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08F" w:rsidRDefault="007742E3" w:rsidP="0095008F">
      <w:pPr>
        <w:pStyle w:val="Heading3"/>
        <w:keepNext w:val="0"/>
        <w:jc w:val="center"/>
        <w:rPr>
          <w:rFonts w:ascii="Arial" w:hAnsi="Arial" w:cs="Arial"/>
        </w:rPr>
      </w:pPr>
      <w:r>
        <w:rPr>
          <w:rFonts w:ascii="Arial" w:hAnsi="Arial" w:cs="Arial"/>
        </w:rPr>
        <w:t>June</w:t>
      </w:r>
      <w:r w:rsidR="00545FED">
        <w:rPr>
          <w:rFonts w:ascii="Arial" w:hAnsi="Arial" w:cs="Arial"/>
        </w:rPr>
        <w:t xml:space="preserve"> </w:t>
      </w:r>
      <w:r w:rsidR="004E0016">
        <w:rPr>
          <w:rFonts w:ascii="Arial" w:hAnsi="Arial" w:cs="Arial"/>
        </w:rPr>
        <w:t>20</w:t>
      </w:r>
      <w:r w:rsidR="00545FED">
        <w:rPr>
          <w:rFonts w:ascii="Arial" w:hAnsi="Arial" w:cs="Arial"/>
        </w:rPr>
        <w:t>,</w:t>
      </w:r>
      <w:r w:rsidR="00737BBD" w:rsidRPr="0059272D">
        <w:rPr>
          <w:rFonts w:ascii="Arial" w:hAnsi="Arial" w:cs="Arial"/>
        </w:rPr>
        <w:t xml:space="preserve"> </w:t>
      </w:r>
      <w:r w:rsidR="0062044A">
        <w:rPr>
          <w:rFonts w:ascii="Arial" w:hAnsi="Arial" w:cs="Arial"/>
        </w:rPr>
        <w:t>2017</w:t>
      </w:r>
    </w:p>
    <w:p w:rsidR="0095008F" w:rsidRPr="007D1D98" w:rsidRDefault="0095008F" w:rsidP="0095008F">
      <w:pPr>
        <w:rPr>
          <w:rFonts w:ascii="NewCenturySchlbk" w:hAnsi="NewCenturySchlbk"/>
          <w:sz w:val="24"/>
        </w:rPr>
      </w:pPr>
    </w:p>
    <w:p w:rsidR="0095008F" w:rsidRPr="007D1D98" w:rsidRDefault="0095008F" w:rsidP="0095008F">
      <w:pPr>
        <w:rPr>
          <w:rFonts w:ascii="Arial" w:hAnsi="Arial" w:cs="Arial"/>
          <w:sz w:val="22"/>
        </w:rPr>
      </w:pPr>
    </w:p>
    <w:p w:rsidR="0095008F" w:rsidRPr="007D1D98" w:rsidRDefault="0095008F" w:rsidP="0095008F">
      <w:pPr>
        <w:tabs>
          <w:tab w:val="left" w:pos="0"/>
        </w:tabs>
        <w:outlineLvl w:val="0"/>
        <w:rPr>
          <w:rFonts w:ascii="Arial" w:hAnsi="Arial" w:cs="Arial"/>
          <w:szCs w:val="18"/>
        </w:rPr>
      </w:pPr>
      <w:r w:rsidRPr="007D1D98">
        <w:rPr>
          <w:rFonts w:ascii="Arial" w:hAnsi="Arial" w:cs="Arial"/>
          <w:szCs w:val="18"/>
        </w:rPr>
        <w:t xml:space="preserve">To: All Interested Vendors {Bidders} </w:t>
      </w:r>
    </w:p>
    <w:p w:rsidR="0095008F" w:rsidRPr="007D1D98" w:rsidRDefault="0095008F" w:rsidP="0095008F">
      <w:pPr>
        <w:rPr>
          <w:sz w:val="22"/>
        </w:rPr>
      </w:pPr>
    </w:p>
    <w:p w:rsidR="0095008F" w:rsidRPr="007D1D98" w:rsidRDefault="0095008F" w:rsidP="0095008F">
      <w:pPr>
        <w:tabs>
          <w:tab w:val="left" w:pos="0"/>
        </w:tabs>
        <w:rPr>
          <w:rFonts w:ascii="Arial" w:hAnsi="Arial" w:cs="Arial"/>
          <w:szCs w:val="18"/>
        </w:rPr>
      </w:pPr>
    </w:p>
    <w:p w:rsidR="0095008F" w:rsidRPr="00646648" w:rsidRDefault="0095008F" w:rsidP="0095008F">
      <w:pPr>
        <w:pStyle w:val="Heading2"/>
        <w:keepNext w:val="0"/>
        <w:widowControl w:val="0"/>
        <w:tabs>
          <w:tab w:val="left" w:pos="0"/>
        </w:tabs>
        <w:rPr>
          <w:rFonts w:ascii="Arial" w:hAnsi="Arial" w:cs="Arial"/>
          <w:sz w:val="20"/>
          <w:szCs w:val="18"/>
        </w:rPr>
      </w:pPr>
      <w:r w:rsidRPr="00646648">
        <w:rPr>
          <w:rFonts w:ascii="Arial" w:hAnsi="Arial" w:cs="Arial"/>
          <w:sz w:val="20"/>
          <w:szCs w:val="18"/>
        </w:rPr>
        <w:t xml:space="preserve">Re:  Bid Solicitation {RFP} # </w:t>
      </w:r>
      <w:r w:rsidR="00646648" w:rsidRPr="00646648">
        <w:rPr>
          <w:rFonts w:ascii="Arial" w:hAnsi="Arial" w:cs="Arial"/>
          <w:sz w:val="20"/>
          <w:szCs w:val="18"/>
        </w:rPr>
        <w:t>17</w:t>
      </w:r>
      <w:r w:rsidRPr="00646648">
        <w:rPr>
          <w:rFonts w:ascii="Arial" w:hAnsi="Arial" w:cs="Arial"/>
          <w:sz w:val="20"/>
          <w:szCs w:val="18"/>
        </w:rPr>
        <w:t>DPP</w:t>
      </w:r>
      <w:r w:rsidR="00646648" w:rsidRPr="00646648">
        <w:rPr>
          <w:rFonts w:ascii="Arial" w:hAnsi="Arial" w:cs="Arial"/>
          <w:sz w:val="20"/>
          <w:szCs w:val="18"/>
        </w:rPr>
        <w:t>001</w:t>
      </w:r>
      <w:r w:rsidR="0014641F">
        <w:rPr>
          <w:rFonts w:ascii="Arial" w:hAnsi="Arial" w:cs="Arial"/>
          <w:sz w:val="20"/>
          <w:szCs w:val="18"/>
        </w:rPr>
        <w:t>36</w:t>
      </w:r>
    </w:p>
    <w:p w:rsidR="0095008F" w:rsidRPr="00646648" w:rsidRDefault="0095008F" w:rsidP="0095008F">
      <w:pPr>
        <w:rPr>
          <w:rFonts w:ascii="Arial" w:hAnsi="Arial" w:cs="Arial"/>
          <w:b/>
          <w:szCs w:val="18"/>
        </w:rPr>
      </w:pPr>
      <w:r w:rsidRPr="00646648">
        <w:rPr>
          <w:sz w:val="22"/>
        </w:rPr>
        <w:t xml:space="preserve">        </w:t>
      </w:r>
      <w:r w:rsidR="00646648" w:rsidRPr="00646648">
        <w:rPr>
          <w:rFonts w:ascii="Arial" w:hAnsi="Arial" w:cs="Arial"/>
          <w:b/>
          <w:szCs w:val="18"/>
        </w:rPr>
        <w:t>T267</w:t>
      </w:r>
      <w:r w:rsidR="00545FED">
        <w:rPr>
          <w:rFonts w:ascii="Arial" w:hAnsi="Arial" w:cs="Arial"/>
          <w:b/>
          <w:szCs w:val="18"/>
        </w:rPr>
        <w:t>2</w:t>
      </w:r>
      <w:r w:rsidR="00646648" w:rsidRPr="00646648">
        <w:rPr>
          <w:rFonts w:ascii="Arial" w:hAnsi="Arial" w:cs="Arial"/>
          <w:b/>
          <w:szCs w:val="18"/>
        </w:rPr>
        <w:t xml:space="preserve"> </w:t>
      </w:r>
      <w:r w:rsidR="00545FED">
        <w:rPr>
          <w:rFonts w:ascii="Arial" w:hAnsi="Arial" w:cs="Arial"/>
          <w:b/>
          <w:szCs w:val="18"/>
        </w:rPr>
        <w:t>Actuarial Services: Contracted Actuarial Consulting Firms</w:t>
      </w:r>
    </w:p>
    <w:p w:rsidR="0095008F" w:rsidRPr="00646648" w:rsidRDefault="0095008F" w:rsidP="0095008F">
      <w:pPr>
        <w:rPr>
          <w:sz w:val="22"/>
        </w:rPr>
      </w:pPr>
    </w:p>
    <w:p w:rsidR="0095008F" w:rsidRDefault="0095008F" w:rsidP="0095008F">
      <w:pPr>
        <w:tabs>
          <w:tab w:val="left" w:pos="0"/>
        </w:tabs>
        <w:outlineLvl w:val="0"/>
        <w:rPr>
          <w:rFonts w:ascii="Arial" w:hAnsi="Arial" w:cs="Arial"/>
          <w:b/>
          <w:szCs w:val="18"/>
        </w:rPr>
      </w:pPr>
      <w:r w:rsidRPr="00646648">
        <w:rPr>
          <w:rFonts w:ascii="Arial" w:hAnsi="Arial" w:cs="Arial"/>
          <w:b/>
          <w:szCs w:val="18"/>
        </w:rPr>
        <w:t xml:space="preserve">       </w:t>
      </w:r>
      <w:r w:rsidR="00551E43">
        <w:rPr>
          <w:rFonts w:ascii="Arial" w:hAnsi="Arial" w:cs="Arial"/>
          <w:b/>
          <w:szCs w:val="18"/>
        </w:rPr>
        <w:t xml:space="preserve"> </w:t>
      </w:r>
      <w:r w:rsidRPr="00646648">
        <w:rPr>
          <w:rFonts w:ascii="Arial" w:hAnsi="Arial" w:cs="Arial"/>
          <w:b/>
          <w:szCs w:val="18"/>
        </w:rPr>
        <w:t xml:space="preserve">Quote {Proposal} Submission Due Date: </w:t>
      </w:r>
      <w:r w:rsidR="00545FED">
        <w:rPr>
          <w:rFonts w:ascii="Arial" w:hAnsi="Arial" w:cs="Arial"/>
          <w:b/>
          <w:szCs w:val="18"/>
          <w:u w:val="single"/>
        </w:rPr>
        <w:t>June</w:t>
      </w:r>
      <w:r w:rsidR="00646648" w:rsidRPr="00646648">
        <w:rPr>
          <w:rFonts w:ascii="Arial" w:hAnsi="Arial" w:cs="Arial"/>
          <w:b/>
          <w:szCs w:val="18"/>
          <w:u w:val="single"/>
        </w:rPr>
        <w:t xml:space="preserve"> </w:t>
      </w:r>
      <w:r w:rsidR="00545FED">
        <w:rPr>
          <w:rFonts w:ascii="Arial" w:hAnsi="Arial" w:cs="Arial"/>
          <w:b/>
          <w:szCs w:val="18"/>
          <w:u w:val="single"/>
        </w:rPr>
        <w:t>29</w:t>
      </w:r>
      <w:r w:rsidR="00646648" w:rsidRPr="00646648">
        <w:rPr>
          <w:rFonts w:ascii="Arial" w:hAnsi="Arial" w:cs="Arial"/>
          <w:b/>
          <w:szCs w:val="18"/>
          <w:u w:val="single"/>
        </w:rPr>
        <w:t>, 2017</w:t>
      </w:r>
      <w:r w:rsidRPr="00646648">
        <w:rPr>
          <w:rFonts w:ascii="Arial" w:hAnsi="Arial" w:cs="Arial"/>
          <w:b/>
          <w:szCs w:val="18"/>
        </w:rPr>
        <w:t xml:space="preserve"> (2:00 p.m. ET)</w:t>
      </w:r>
    </w:p>
    <w:p w:rsidR="004E0016" w:rsidRPr="007D1D98" w:rsidRDefault="004E0016" w:rsidP="0095008F">
      <w:pPr>
        <w:tabs>
          <w:tab w:val="left" w:pos="0"/>
        </w:tabs>
        <w:outlineLvl w:val="0"/>
        <w:rPr>
          <w:rFonts w:ascii="Arial" w:hAnsi="Arial" w:cs="Arial"/>
          <w:b/>
          <w:szCs w:val="18"/>
        </w:rPr>
      </w:pPr>
      <w:r>
        <w:rPr>
          <w:rFonts w:ascii="Arial" w:hAnsi="Arial" w:cs="Arial"/>
          <w:b/>
          <w:szCs w:val="18"/>
        </w:rPr>
        <w:t xml:space="preserve">        Revised Quote {Proposal} Submission Due Date: </w:t>
      </w:r>
      <w:r>
        <w:rPr>
          <w:rFonts w:ascii="Arial" w:hAnsi="Arial" w:cs="Arial"/>
          <w:b/>
          <w:szCs w:val="18"/>
          <w:u w:val="single"/>
        </w:rPr>
        <w:t>July</w:t>
      </w:r>
      <w:r w:rsidRPr="00646648">
        <w:rPr>
          <w:rFonts w:ascii="Arial" w:hAnsi="Arial" w:cs="Arial"/>
          <w:b/>
          <w:szCs w:val="18"/>
          <w:u w:val="single"/>
        </w:rPr>
        <w:t xml:space="preserve"> </w:t>
      </w:r>
      <w:r>
        <w:rPr>
          <w:rFonts w:ascii="Arial" w:hAnsi="Arial" w:cs="Arial"/>
          <w:b/>
          <w:szCs w:val="18"/>
          <w:u w:val="single"/>
        </w:rPr>
        <w:t>6</w:t>
      </w:r>
      <w:r w:rsidRPr="00646648">
        <w:rPr>
          <w:rFonts w:ascii="Arial" w:hAnsi="Arial" w:cs="Arial"/>
          <w:b/>
          <w:szCs w:val="18"/>
          <w:u w:val="single"/>
        </w:rPr>
        <w:t>, 2017</w:t>
      </w:r>
      <w:r w:rsidRPr="00646648">
        <w:rPr>
          <w:rFonts w:ascii="Arial" w:hAnsi="Arial" w:cs="Arial"/>
          <w:b/>
          <w:szCs w:val="18"/>
        </w:rPr>
        <w:t xml:space="preserve"> (2:00 p.m. ET)</w:t>
      </w:r>
    </w:p>
    <w:p w:rsidR="0095008F" w:rsidRPr="007D1D98" w:rsidRDefault="0095008F" w:rsidP="0095008F">
      <w:pPr>
        <w:tabs>
          <w:tab w:val="left" w:pos="0"/>
        </w:tabs>
        <w:outlineLvl w:val="0"/>
        <w:rPr>
          <w:rFonts w:ascii="Arial" w:hAnsi="Arial" w:cs="Arial"/>
          <w:sz w:val="22"/>
        </w:rPr>
      </w:pPr>
    </w:p>
    <w:p w:rsidR="0095008F" w:rsidRPr="007D1D98" w:rsidRDefault="0095008F" w:rsidP="0095008F">
      <w:pPr>
        <w:pStyle w:val="Heading1"/>
        <w:keepNext w:val="0"/>
        <w:tabs>
          <w:tab w:val="left" w:pos="0"/>
        </w:tabs>
        <w:rPr>
          <w:rFonts w:ascii="Arial" w:hAnsi="Arial" w:cs="Arial"/>
          <w:b w:val="0"/>
          <w:i/>
          <w:sz w:val="22"/>
        </w:rPr>
      </w:pPr>
    </w:p>
    <w:p w:rsidR="0095008F" w:rsidRPr="007D1D98" w:rsidRDefault="0095008F" w:rsidP="00646648">
      <w:pPr>
        <w:pStyle w:val="Heading1"/>
        <w:keepNext w:val="0"/>
        <w:tabs>
          <w:tab w:val="left" w:pos="0"/>
        </w:tabs>
        <w:jc w:val="center"/>
        <w:rPr>
          <w:rFonts w:ascii="Arial" w:hAnsi="Arial" w:cs="Arial"/>
          <w:i/>
          <w:sz w:val="20"/>
          <w:szCs w:val="18"/>
        </w:rPr>
      </w:pPr>
      <w:r w:rsidRPr="007D1D98">
        <w:rPr>
          <w:rFonts w:ascii="Arial" w:hAnsi="Arial" w:cs="Arial"/>
          <w:sz w:val="20"/>
          <w:szCs w:val="18"/>
        </w:rPr>
        <w:t>Bid Amendment {</w:t>
      </w:r>
      <w:r>
        <w:rPr>
          <w:rFonts w:ascii="Arial" w:hAnsi="Arial" w:cs="Arial"/>
          <w:sz w:val="20"/>
          <w:szCs w:val="18"/>
        </w:rPr>
        <w:t>Addendum</w:t>
      </w:r>
      <w:r w:rsidRPr="007D1D98">
        <w:rPr>
          <w:rFonts w:ascii="Arial" w:hAnsi="Arial" w:cs="Arial"/>
          <w:sz w:val="20"/>
          <w:szCs w:val="18"/>
        </w:rPr>
        <w:t>} #</w:t>
      </w:r>
      <w:r w:rsidR="00646648">
        <w:rPr>
          <w:rFonts w:ascii="Arial" w:hAnsi="Arial" w:cs="Arial"/>
          <w:sz w:val="20"/>
          <w:szCs w:val="18"/>
        </w:rPr>
        <w:t>1</w:t>
      </w:r>
    </w:p>
    <w:p w:rsidR="0095008F" w:rsidRPr="007D1D98" w:rsidRDefault="0095008F" w:rsidP="0095008F">
      <w:pPr>
        <w:tabs>
          <w:tab w:val="left" w:pos="0"/>
        </w:tabs>
        <w:rPr>
          <w:rFonts w:ascii="NewCenturySchlbk" w:hAnsi="NewCenturySchlbk"/>
          <w:sz w:val="24"/>
        </w:rPr>
      </w:pPr>
    </w:p>
    <w:p w:rsidR="0095008F" w:rsidRDefault="0095008F" w:rsidP="0095008F">
      <w:pPr>
        <w:tabs>
          <w:tab w:val="left" w:pos="0"/>
        </w:tabs>
        <w:rPr>
          <w:rFonts w:ascii="Arial" w:hAnsi="Arial" w:cs="Arial"/>
        </w:rPr>
      </w:pPr>
    </w:p>
    <w:p w:rsidR="0095008F" w:rsidRPr="00551E43" w:rsidRDefault="0095008F" w:rsidP="0095008F">
      <w:pPr>
        <w:tabs>
          <w:tab w:val="left" w:pos="0"/>
        </w:tabs>
        <w:rPr>
          <w:rFonts w:ascii="Arial" w:hAnsi="Arial" w:cs="Arial"/>
        </w:rPr>
      </w:pPr>
      <w:r w:rsidRPr="00551E43">
        <w:rPr>
          <w:rFonts w:ascii="Arial" w:hAnsi="Arial" w:cs="Arial"/>
        </w:rPr>
        <w:t>The following constitutes Bid Amendment {Addendum} #</w:t>
      </w:r>
      <w:r w:rsidR="00646648" w:rsidRPr="00551E43">
        <w:rPr>
          <w:rFonts w:ascii="Arial" w:hAnsi="Arial" w:cs="Arial"/>
        </w:rPr>
        <w:t>1</w:t>
      </w:r>
      <w:r w:rsidRPr="00551E43">
        <w:rPr>
          <w:rFonts w:ascii="Arial" w:hAnsi="Arial" w:cs="Arial"/>
        </w:rPr>
        <w:t xml:space="preserve"> to the above referenced Bid Solicitation {RFP}:</w:t>
      </w:r>
    </w:p>
    <w:p w:rsidR="0095008F" w:rsidRPr="00551E43" w:rsidRDefault="0095008F" w:rsidP="0095008F">
      <w:pPr>
        <w:tabs>
          <w:tab w:val="left" w:pos="0"/>
        </w:tabs>
        <w:rPr>
          <w:rFonts w:ascii="Arial" w:hAnsi="Arial" w:cs="Arial"/>
        </w:rPr>
      </w:pPr>
      <w:r w:rsidRPr="00551E43">
        <w:rPr>
          <w:rFonts w:ascii="Arial" w:hAnsi="Arial" w:cs="Arial"/>
        </w:rPr>
        <w:t xml:space="preserve">  </w:t>
      </w:r>
    </w:p>
    <w:p w:rsidR="004E0016" w:rsidRDefault="004E0016" w:rsidP="0095008F">
      <w:pPr>
        <w:pStyle w:val="ListParagraph"/>
        <w:numPr>
          <w:ilvl w:val="0"/>
          <w:numId w:val="3"/>
        </w:numPr>
        <w:tabs>
          <w:tab w:val="left" w:pos="0"/>
        </w:tabs>
        <w:contextualSpacing/>
        <w:rPr>
          <w:rFonts w:ascii="Arial" w:hAnsi="Arial" w:cs="Arial"/>
          <w:sz w:val="20"/>
          <w:szCs w:val="20"/>
        </w:rPr>
      </w:pPr>
      <w:r>
        <w:rPr>
          <w:rFonts w:ascii="Arial" w:hAnsi="Arial" w:cs="Arial"/>
          <w:sz w:val="20"/>
          <w:szCs w:val="20"/>
        </w:rPr>
        <w:t>The Quote {Proposal} submission due date has been extended to July 6, 2017;</w:t>
      </w:r>
    </w:p>
    <w:p w:rsidR="004E0016" w:rsidRDefault="004E0016" w:rsidP="004E0016">
      <w:pPr>
        <w:pStyle w:val="ListParagraph"/>
        <w:tabs>
          <w:tab w:val="left" w:pos="0"/>
        </w:tabs>
        <w:contextualSpacing/>
        <w:rPr>
          <w:rFonts w:ascii="Arial" w:hAnsi="Arial" w:cs="Arial"/>
          <w:sz w:val="20"/>
          <w:szCs w:val="20"/>
        </w:rPr>
      </w:pPr>
    </w:p>
    <w:p w:rsidR="0095008F" w:rsidRPr="00551E43" w:rsidRDefault="0095008F" w:rsidP="0095008F">
      <w:pPr>
        <w:pStyle w:val="ListParagraph"/>
        <w:numPr>
          <w:ilvl w:val="0"/>
          <w:numId w:val="3"/>
        </w:numPr>
        <w:tabs>
          <w:tab w:val="left" w:pos="0"/>
        </w:tabs>
        <w:contextualSpacing/>
        <w:rPr>
          <w:rFonts w:ascii="Arial" w:hAnsi="Arial" w:cs="Arial"/>
          <w:sz w:val="20"/>
          <w:szCs w:val="20"/>
        </w:rPr>
      </w:pPr>
      <w:r w:rsidRPr="00551E43">
        <w:rPr>
          <w:rFonts w:ascii="Arial" w:hAnsi="Arial" w:cs="Arial"/>
          <w:sz w:val="20"/>
          <w:szCs w:val="20"/>
        </w:rPr>
        <w:t xml:space="preserve">This Bid Amendment {Addendum} includes </w:t>
      </w:r>
      <w:r w:rsidR="00646648" w:rsidRPr="00551E43">
        <w:rPr>
          <w:rFonts w:ascii="Arial" w:hAnsi="Arial" w:cs="Arial"/>
          <w:sz w:val="20"/>
          <w:szCs w:val="20"/>
        </w:rPr>
        <w:t>answers to questions; and</w:t>
      </w:r>
    </w:p>
    <w:p w:rsidR="0095008F" w:rsidRPr="00551E43" w:rsidRDefault="0095008F" w:rsidP="0095008F">
      <w:pPr>
        <w:tabs>
          <w:tab w:val="left" w:pos="0"/>
        </w:tabs>
        <w:rPr>
          <w:rFonts w:ascii="Arial" w:hAnsi="Arial" w:cs="Arial"/>
        </w:rPr>
      </w:pPr>
    </w:p>
    <w:p w:rsidR="0095008F" w:rsidRPr="005B57C8" w:rsidRDefault="0095008F" w:rsidP="0095008F">
      <w:pPr>
        <w:pStyle w:val="ListParagraph"/>
        <w:numPr>
          <w:ilvl w:val="0"/>
          <w:numId w:val="3"/>
        </w:numPr>
        <w:tabs>
          <w:tab w:val="left" w:pos="0"/>
        </w:tabs>
        <w:contextualSpacing/>
        <w:rPr>
          <w:rFonts w:ascii="Arial" w:hAnsi="Arial" w:cs="Arial"/>
          <w:sz w:val="20"/>
          <w:szCs w:val="20"/>
        </w:rPr>
      </w:pPr>
      <w:r w:rsidRPr="005B57C8">
        <w:rPr>
          <w:rFonts w:ascii="Arial" w:hAnsi="Arial" w:cs="Arial"/>
          <w:sz w:val="20"/>
          <w:szCs w:val="20"/>
        </w:rPr>
        <w:t xml:space="preserve">Please note that for all additions, deletions, clarifications and modifications to the Bid Solicitation {RFP} # </w:t>
      </w:r>
      <w:r w:rsidR="00646648" w:rsidRPr="005B57C8">
        <w:rPr>
          <w:rFonts w:ascii="Arial" w:hAnsi="Arial" w:cs="Arial"/>
          <w:sz w:val="20"/>
          <w:szCs w:val="20"/>
        </w:rPr>
        <w:t>17DPP00</w:t>
      </w:r>
      <w:r w:rsidR="00545FED">
        <w:rPr>
          <w:rFonts w:ascii="Arial" w:hAnsi="Arial" w:cs="Arial"/>
          <w:sz w:val="20"/>
          <w:szCs w:val="20"/>
        </w:rPr>
        <w:t>136</w:t>
      </w:r>
      <w:r w:rsidRPr="005B57C8">
        <w:rPr>
          <w:rFonts w:ascii="Arial" w:hAnsi="Arial" w:cs="Arial"/>
          <w:sz w:val="20"/>
          <w:szCs w:val="20"/>
        </w:rPr>
        <w:t>, please refer to the Revised Bid Solicitation {RFP} titled “</w:t>
      </w:r>
      <w:r w:rsidR="00646648" w:rsidRPr="005B57C8">
        <w:rPr>
          <w:rFonts w:ascii="Arial" w:hAnsi="Arial" w:cs="Arial"/>
          <w:sz w:val="20"/>
          <w:szCs w:val="20"/>
        </w:rPr>
        <w:t xml:space="preserve">Revised RFP </w:t>
      </w:r>
      <w:r w:rsidR="00646648" w:rsidRPr="00BB5FFF">
        <w:rPr>
          <w:rFonts w:ascii="Arial" w:hAnsi="Arial" w:cs="Arial"/>
          <w:sz w:val="20"/>
          <w:szCs w:val="20"/>
        </w:rPr>
        <w:t>T267</w:t>
      </w:r>
      <w:r w:rsidR="00545FED" w:rsidRPr="00BB5FFF">
        <w:rPr>
          <w:rFonts w:ascii="Arial" w:hAnsi="Arial" w:cs="Arial"/>
          <w:sz w:val="20"/>
          <w:szCs w:val="20"/>
        </w:rPr>
        <w:t>2</w:t>
      </w:r>
      <w:r w:rsidR="00646648" w:rsidRPr="00BB5FFF">
        <w:rPr>
          <w:rFonts w:ascii="Arial" w:hAnsi="Arial" w:cs="Arial"/>
          <w:sz w:val="20"/>
          <w:szCs w:val="20"/>
        </w:rPr>
        <w:t xml:space="preserve"> </w:t>
      </w:r>
      <w:bookmarkStart w:id="0" w:name="_GoBack"/>
      <w:bookmarkEnd w:id="0"/>
      <w:r w:rsidR="0014641F" w:rsidRPr="00BB5FFF">
        <w:rPr>
          <w:rFonts w:ascii="Arial" w:hAnsi="Arial" w:cs="Arial"/>
          <w:sz w:val="20"/>
          <w:szCs w:val="20"/>
        </w:rPr>
        <w:t>06</w:t>
      </w:r>
      <w:r w:rsidR="004E0016">
        <w:rPr>
          <w:rFonts w:ascii="Arial" w:hAnsi="Arial" w:cs="Arial"/>
          <w:sz w:val="20"/>
          <w:szCs w:val="20"/>
        </w:rPr>
        <w:t>20</w:t>
      </w:r>
      <w:r w:rsidR="00545FED" w:rsidRPr="00BB5FFF">
        <w:rPr>
          <w:rFonts w:ascii="Arial" w:hAnsi="Arial" w:cs="Arial"/>
          <w:sz w:val="20"/>
          <w:szCs w:val="20"/>
        </w:rPr>
        <w:t>17</w:t>
      </w:r>
      <w:r w:rsidR="00192355" w:rsidRPr="00BB5FFF">
        <w:rPr>
          <w:rFonts w:ascii="Arial" w:hAnsi="Arial" w:cs="Arial"/>
          <w:sz w:val="20"/>
          <w:szCs w:val="20"/>
        </w:rPr>
        <w:t>”</w:t>
      </w:r>
      <w:r w:rsidRPr="005B57C8">
        <w:rPr>
          <w:rFonts w:ascii="Arial" w:hAnsi="Arial" w:cs="Arial"/>
          <w:sz w:val="20"/>
          <w:szCs w:val="20"/>
        </w:rPr>
        <w:t>.</w:t>
      </w:r>
      <w:r w:rsidR="00D93D64">
        <w:rPr>
          <w:rFonts w:ascii="Arial" w:hAnsi="Arial" w:cs="Arial"/>
          <w:sz w:val="20"/>
          <w:szCs w:val="20"/>
        </w:rPr>
        <w:t xml:space="preserve">  </w:t>
      </w:r>
    </w:p>
    <w:p w:rsidR="0095008F" w:rsidRPr="00551E43" w:rsidRDefault="0095008F" w:rsidP="0095008F">
      <w:pPr>
        <w:tabs>
          <w:tab w:val="left" w:pos="0"/>
        </w:tabs>
        <w:rPr>
          <w:rFonts w:ascii="Arial" w:hAnsi="Arial" w:cs="Arial"/>
        </w:rPr>
      </w:pPr>
    </w:p>
    <w:p w:rsidR="0095008F" w:rsidRPr="00551E43" w:rsidRDefault="0095008F" w:rsidP="0095008F">
      <w:pPr>
        <w:tabs>
          <w:tab w:val="left" w:pos="0"/>
        </w:tabs>
        <w:rPr>
          <w:rFonts w:ascii="Arial" w:hAnsi="Arial" w:cs="Arial"/>
        </w:rPr>
      </w:pPr>
      <w:r w:rsidRPr="00551E43">
        <w:rPr>
          <w:rFonts w:ascii="Arial" w:hAnsi="Arial" w:cs="Arial"/>
        </w:rPr>
        <w:t xml:space="preserve">It is the sole responsibility of the Vendor {Bidder} to be knowledgeable of all of the additions, deletions, clarifications, and modifications to the Bid Solicitation {RFP} and/or the New Jersey Standard Terms and Conditions relative to this Bid Solicitation {RFP} as set forth in all Bid Amendments {Addenda}. </w:t>
      </w:r>
    </w:p>
    <w:p w:rsidR="0095008F" w:rsidRPr="00551E43" w:rsidRDefault="0095008F" w:rsidP="0095008F">
      <w:pPr>
        <w:tabs>
          <w:tab w:val="left" w:pos="0"/>
        </w:tabs>
        <w:rPr>
          <w:rFonts w:ascii="Arial" w:hAnsi="Arial" w:cs="Arial"/>
        </w:rPr>
      </w:pPr>
    </w:p>
    <w:p w:rsidR="0095008F" w:rsidRPr="00551E43" w:rsidRDefault="0095008F" w:rsidP="0095008F">
      <w:pPr>
        <w:tabs>
          <w:tab w:val="left" w:pos="0"/>
        </w:tabs>
        <w:rPr>
          <w:rFonts w:ascii="Arial" w:hAnsi="Arial" w:cs="Arial"/>
        </w:rPr>
      </w:pPr>
      <w:r w:rsidRPr="00551E43">
        <w:rPr>
          <w:rFonts w:ascii="Arial" w:hAnsi="Arial" w:cs="Arial"/>
        </w:rPr>
        <w:t>All other instructions, terms, and conditions of the Bid Solicitation {RFP} shall remain the same.</w:t>
      </w:r>
    </w:p>
    <w:p w:rsidR="0095008F" w:rsidRDefault="0095008F" w:rsidP="0095008F">
      <w:pPr>
        <w:tabs>
          <w:tab w:val="left" w:pos="0"/>
        </w:tabs>
        <w:rPr>
          <w:rFonts w:ascii="Arial" w:hAnsi="Arial" w:cs="Arial"/>
          <w:sz w:val="22"/>
        </w:rPr>
      </w:pPr>
    </w:p>
    <w:p w:rsidR="0095008F" w:rsidRPr="00D90C20" w:rsidRDefault="0095008F" w:rsidP="0095008F">
      <w:pPr>
        <w:tabs>
          <w:tab w:val="left" w:pos="0"/>
        </w:tabs>
        <w:jc w:val="center"/>
        <w:outlineLvl w:val="0"/>
        <w:rPr>
          <w:rFonts w:ascii="Arial" w:hAnsi="Arial" w:cs="Arial"/>
          <w:b/>
          <w:u w:val="single"/>
        </w:rPr>
      </w:pPr>
      <w:r>
        <w:rPr>
          <w:rFonts w:ascii="Arial" w:hAnsi="Arial" w:cs="Arial"/>
        </w:rPr>
        <w:br w:type="page"/>
      </w:r>
    </w:p>
    <w:p w:rsidR="0095008F" w:rsidRDefault="006224E6" w:rsidP="0095008F">
      <w:pPr>
        <w:tabs>
          <w:tab w:val="left" w:pos="0"/>
        </w:tabs>
        <w:jc w:val="center"/>
        <w:outlineLvl w:val="0"/>
        <w:rPr>
          <w:rFonts w:ascii="Arial" w:hAnsi="Arial" w:cs="Arial"/>
          <w:b/>
          <w:bCs/>
        </w:rPr>
      </w:pPr>
      <w:r w:rsidRPr="006224E6">
        <w:rPr>
          <w:rFonts w:ascii="Arial" w:hAnsi="Arial" w:cs="Arial"/>
          <w:b/>
          <w:szCs w:val="18"/>
        </w:rPr>
        <w:lastRenderedPageBreak/>
        <w:t>T267</w:t>
      </w:r>
      <w:r w:rsidR="000D57F2">
        <w:rPr>
          <w:rFonts w:ascii="Arial" w:hAnsi="Arial" w:cs="Arial"/>
          <w:b/>
          <w:szCs w:val="18"/>
        </w:rPr>
        <w:t>2</w:t>
      </w:r>
      <w:r w:rsidRPr="006224E6">
        <w:rPr>
          <w:rFonts w:ascii="Arial" w:hAnsi="Arial" w:cs="Arial"/>
          <w:b/>
          <w:szCs w:val="18"/>
        </w:rPr>
        <w:t xml:space="preserve"> </w:t>
      </w:r>
      <w:r w:rsidR="000D57F2">
        <w:rPr>
          <w:rFonts w:ascii="Arial" w:hAnsi="Arial" w:cs="Arial"/>
          <w:b/>
          <w:szCs w:val="18"/>
        </w:rPr>
        <w:t>Actuarial Services: Contracted Actuarial Consulting Firms</w:t>
      </w:r>
    </w:p>
    <w:p w:rsidR="0095008F" w:rsidRPr="00054F39" w:rsidRDefault="0095008F" w:rsidP="0095008F">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6224E6" w:rsidRPr="006224E6">
        <w:rPr>
          <w:rFonts w:ascii="Arial" w:hAnsi="Arial" w:cs="Arial"/>
          <w:b/>
        </w:rPr>
        <w:t>17DPP001</w:t>
      </w:r>
      <w:r w:rsidR="000D57F2">
        <w:rPr>
          <w:rFonts w:ascii="Arial" w:hAnsi="Arial" w:cs="Arial"/>
          <w:b/>
        </w:rPr>
        <w:t>36</w:t>
      </w:r>
    </w:p>
    <w:p w:rsidR="0095008F" w:rsidRDefault="0095008F" w:rsidP="0095008F">
      <w:pPr>
        <w:tabs>
          <w:tab w:val="left" w:pos="0"/>
        </w:tabs>
        <w:jc w:val="center"/>
        <w:outlineLvl w:val="0"/>
        <w:rPr>
          <w:rFonts w:ascii="Arial" w:hAnsi="Arial" w:cs="Arial"/>
          <w:b/>
        </w:rPr>
      </w:pPr>
    </w:p>
    <w:p w:rsidR="0095008F" w:rsidRDefault="0095008F" w:rsidP="0095008F">
      <w:pPr>
        <w:pStyle w:val="Heading4"/>
        <w:tabs>
          <w:tab w:val="left" w:pos="0"/>
        </w:tabs>
        <w:rPr>
          <w:rFonts w:ascii="Arial" w:hAnsi="Arial" w:cs="Arial"/>
          <w:b w:val="0"/>
          <w:i w:val="0"/>
          <w:u w:val="single"/>
        </w:rPr>
      </w:pPr>
      <w:r>
        <w:rPr>
          <w:rFonts w:ascii="Arial" w:hAnsi="Arial" w:cs="Arial"/>
        </w:rPr>
        <w:t>Answers to Questions</w:t>
      </w:r>
    </w:p>
    <w:p w:rsidR="0095008F" w:rsidRDefault="0095008F" w:rsidP="0095008F">
      <w:pPr>
        <w:tabs>
          <w:tab w:val="left" w:pos="0"/>
        </w:tabs>
        <w:rPr>
          <w:rFonts w:ascii="Arial" w:hAnsi="Arial" w:cs="Arial"/>
        </w:rPr>
      </w:pPr>
    </w:p>
    <w:p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rsidR="0095008F" w:rsidRDefault="0095008F" w:rsidP="0095008F">
      <w:pPr>
        <w:tabs>
          <w:tab w:val="left" w:pos="0"/>
        </w:tabs>
        <w:rPr>
          <w:rFonts w:ascii="Arial" w:hAnsi="Arial" w:cs="Arial"/>
        </w:rPr>
      </w:pPr>
    </w:p>
    <w:tbl>
      <w:tblPr>
        <w:tblW w:w="1012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1265"/>
        <w:gridCol w:w="1356"/>
        <w:gridCol w:w="6962"/>
      </w:tblGrid>
      <w:tr w:rsidR="0095008F" w:rsidTr="00377F37">
        <w:trPr>
          <w:trHeight w:val="138"/>
          <w:tblHeader/>
        </w:trPr>
        <w:tc>
          <w:tcPr>
            <w:tcW w:w="54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265"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356" w:type="dxa"/>
            <w:tcBorders>
              <w:top w:val="single" w:sz="4" w:space="0" w:color="auto"/>
              <w:left w:val="single" w:sz="4" w:space="0" w:color="auto"/>
              <w:bottom w:val="single" w:sz="4" w:space="0" w:color="auto"/>
              <w:right w:val="single" w:sz="4" w:space="0" w:color="auto"/>
            </w:tcBorders>
            <w:shd w:val="clear" w:color="auto" w:fill="CCFFCC"/>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696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95008F" w:rsidTr="00377F37">
        <w:trPr>
          <w:trHeight w:val="138"/>
        </w:trPr>
        <w:tc>
          <w:tcPr>
            <w:tcW w:w="542" w:type="dxa"/>
            <w:tcBorders>
              <w:top w:val="single" w:sz="4" w:space="0" w:color="auto"/>
              <w:left w:val="single" w:sz="4" w:space="0" w:color="auto"/>
              <w:bottom w:val="single" w:sz="4" w:space="0" w:color="auto"/>
              <w:right w:val="single" w:sz="4" w:space="0" w:color="auto"/>
            </w:tcBorders>
            <w:hideMark/>
          </w:tcPr>
          <w:p w:rsidR="0095008F" w:rsidRDefault="0095008F" w:rsidP="00DC734F">
            <w:pPr>
              <w:tabs>
                <w:tab w:val="left" w:pos="0"/>
              </w:tabs>
              <w:autoSpaceDN w:val="0"/>
              <w:jc w:val="center"/>
              <w:rPr>
                <w:rFonts w:ascii="Arial" w:hAnsi="Arial" w:cs="Arial"/>
              </w:rPr>
            </w:pPr>
            <w:r>
              <w:rPr>
                <w:rFonts w:ascii="Arial" w:hAnsi="Arial" w:cs="Arial"/>
              </w:rPr>
              <w:t>1</w:t>
            </w:r>
          </w:p>
        </w:tc>
        <w:tc>
          <w:tcPr>
            <w:tcW w:w="1265" w:type="dxa"/>
            <w:tcBorders>
              <w:top w:val="single" w:sz="4" w:space="0" w:color="auto"/>
              <w:left w:val="single" w:sz="4" w:space="0" w:color="auto"/>
              <w:bottom w:val="single" w:sz="4" w:space="0" w:color="auto"/>
              <w:right w:val="single" w:sz="4" w:space="0" w:color="auto"/>
            </w:tcBorders>
          </w:tcPr>
          <w:p w:rsidR="0095008F" w:rsidRDefault="00AE04C3" w:rsidP="00DC734F">
            <w:pPr>
              <w:tabs>
                <w:tab w:val="left" w:pos="0"/>
              </w:tabs>
              <w:overflowPunct w:val="0"/>
              <w:autoSpaceDE w:val="0"/>
              <w:autoSpaceDN w:val="0"/>
              <w:adjustRightInd w:val="0"/>
              <w:jc w:val="center"/>
              <w:rPr>
                <w:rFonts w:ascii="Arial" w:hAnsi="Arial" w:cs="Arial"/>
              </w:rPr>
            </w:pPr>
            <w:r>
              <w:rPr>
                <w:rFonts w:ascii="Arial" w:hAnsi="Arial" w:cs="Arial"/>
              </w:rPr>
              <w:t>5</w:t>
            </w:r>
          </w:p>
        </w:tc>
        <w:tc>
          <w:tcPr>
            <w:tcW w:w="1356" w:type="dxa"/>
            <w:tcBorders>
              <w:top w:val="single" w:sz="4" w:space="0" w:color="auto"/>
              <w:left w:val="single" w:sz="4" w:space="0" w:color="auto"/>
              <w:bottom w:val="single" w:sz="4" w:space="0" w:color="auto"/>
              <w:right w:val="single" w:sz="4" w:space="0" w:color="auto"/>
            </w:tcBorders>
          </w:tcPr>
          <w:p w:rsidR="0095008F" w:rsidRDefault="00AE04C3" w:rsidP="00DC734F">
            <w:pPr>
              <w:tabs>
                <w:tab w:val="left" w:pos="0"/>
              </w:tabs>
              <w:overflowPunct w:val="0"/>
              <w:autoSpaceDE w:val="0"/>
              <w:autoSpaceDN w:val="0"/>
              <w:adjustRightInd w:val="0"/>
              <w:jc w:val="center"/>
              <w:rPr>
                <w:rFonts w:ascii="Arial" w:hAnsi="Arial" w:cs="Arial"/>
              </w:rPr>
            </w:pPr>
            <w:r>
              <w:rPr>
                <w:rFonts w:ascii="Arial" w:hAnsi="Arial" w:cs="Arial"/>
              </w:rPr>
              <w:t>1.1</w:t>
            </w:r>
          </w:p>
          <w:p w:rsidR="00AE04C3" w:rsidRDefault="00AE04C3" w:rsidP="00DC734F">
            <w:pPr>
              <w:tabs>
                <w:tab w:val="left" w:pos="0"/>
              </w:tabs>
              <w:overflowPunct w:val="0"/>
              <w:autoSpaceDE w:val="0"/>
              <w:autoSpaceDN w:val="0"/>
              <w:adjustRightInd w:val="0"/>
              <w:jc w:val="center"/>
              <w:rPr>
                <w:rFonts w:ascii="Arial" w:hAnsi="Arial" w:cs="Arial"/>
              </w:rPr>
            </w:pPr>
            <w:r>
              <w:rPr>
                <w:rFonts w:ascii="Arial" w:hAnsi="Arial" w:cs="Arial"/>
              </w:rPr>
              <w:t>Purpose and Intent</w:t>
            </w:r>
          </w:p>
          <w:p w:rsidR="00AE04C3" w:rsidRDefault="00AE04C3" w:rsidP="00DC734F">
            <w:pPr>
              <w:tabs>
                <w:tab w:val="left" w:pos="0"/>
              </w:tabs>
              <w:overflowPunct w:val="0"/>
              <w:autoSpaceDE w:val="0"/>
              <w:autoSpaceDN w:val="0"/>
              <w:adjustRightInd w:val="0"/>
              <w:jc w:val="center"/>
              <w:rPr>
                <w:rFonts w:ascii="Arial" w:hAnsi="Arial" w:cs="Arial"/>
              </w:rPr>
            </w:pPr>
          </w:p>
          <w:p w:rsidR="00204955" w:rsidRDefault="00204955" w:rsidP="00DC734F">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591BC1" w:rsidRDefault="00591BC1" w:rsidP="00551E43">
            <w:pPr>
              <w:tabs>
                <w:tab w:val="left" w:pos="0"/>
              </w:tabs>
              <w:overflowPunct w:val="0"/>
              <w:autoSpaceDE w:val="0"/>
              <w:autoSpaceDN w:val="0"/>
              <w:adjustRightInd w:val="0"/>
              <w:jc w:val="both"/>
              <w:rPr>
                <w:rFonts w:ascii="Arial" w:hAnsi="Arial" w:cs="Arial"/>
                <w:b/>
              </w:rPr>
            </w:pPr>
          </w:p>
          <w:p w:rsidR="001056F3" w:rsidRPr="00562EDB" w:rsidRDefault="009370B7" w:rsidP="00551E43">
            <w:pPr>
              <w:tabs>
                <w:tab w:val="left" w:pos="0"/>
              </w:tabs>
              <w:overflowPunct w:val="0"/>
              <w:autoSpaceDE w:val="0"/>
              <w:autoSpaceDN w:val="0"/>
              <w:adjustRightInd w:val="0"/>
              <w:jc w:val="both"/>
              <w:rPr>
                <w:rFonts w:ascii="Arial" w:hAnsi="Arial" w:cs="Arial"/>
                <w:b/>
              </w:rPr>
            </w:pPr>
            <w:r w:rsidRPr="00562EDB">
              <w:rPr>
                <w:rFonts w:ascii="Arial" w:hAnsi="Arial" w:cs="Arial"/>
                <w:b/>
              </w:rPr>
              <w:t>Page 5 Section 1.1 identifies this Bid Solicitation. Are their service concerns of the incumbent(s) for the Scope of Services being requested?</w:t>
            </w:r>
          </w:p>
          <w:p w:rsidR="00FD1F38" w:rsidRDefault="00FD1F38" w:rsidP="00551E43">
            <w:pPr>
              <w:tabs>
                <w:tab w:val="left" w:pos="0"/>
              </w:tabs>
              <w:overflowPunct w:val="0"/>
              <w:autoSpaceDE w:val="0"/>
              <w:autoSpaceDN w:val="0"/>
              <w:adjustRightInd w:val="0"/>
              <w:jc w:val="both"/>
              <w:rPr>
                <w:b/>
              </w:rPr>
            </w:pPr>
          </w:p>
          <w:p w:rsidR="00D25597" w:rsidRPr="00562EDB" w:rsidRDefault="00FD1F38" w:rsidP="009468AC">
            <w:pPr>
              <w:tabs>
                <w:tab w:val="left" w:pos="0"/>
              </w:tabs>
              <w:overflowPunct w:val="0"/>
              <w:autoSpaceDE w:val="0"/>
              <w:autoSpaceDN w:val="0"/>
              <w:adjustRightInd w:val="0"/>
              <w:jc w:val="both"/>
              <w:rPr>
                <w:rFonts w:ascii="Arial" w:hAnsi="Arial" w:cs="Arial"/>
              </w:rPr>
            </w:pPr>
            <w:r w:rsidRPr="00562EDB">
              <w:rPr>
                <w:rFonts w:ascii="Arial" w:hAnsi="Arial" w:cs="Arial"/>
              </w:rPr>
              <w:t>No</w:t>
            </w:r>
            <w:r w:rsidR="003B0107">
              <w:rPr>
                <w:rFonts w:ascii="Arial" w:hAnsi="Arial" w:cs="Arial"/>
              </w:rPr>
              <w:t>.</w:t>
            </w:r>
            <w:r w:rsidR="001056F3" w:rsidRPr="00562EDB">
              <w:rPr>
                <w:rFonts w:ascii="Arial" w:hAnsi="Arial" w:cs="Arial"/>
              </w:rPr>
              <w:t xml:space="preserve">  </w:t>
            </w:r>
          </w:p>
          <w:p w:rsidR="009468AC" w:rsidRDefault="009468AC" w:rsidP="009468AC">
            <w:pPr>
              <w:tabs>
                <w:tab w:val="left" w:pos="0"/>
              </w:tabs>
              <w:overflowPunct w:val="0"/>
              <w:autoSpaceDE w:val="0"/>
              <w:autoSpaceDN w:val="0"/>
              <w:adjustRightInd w:val="0"/>
              <w:jc w:val="both"/>
              <w:rPr>
                <w:rFonts w:ascii="Arial" w:hAnsi="Arial" w:cs="Arial"/>
              </w:rPr>
            </w:pPr>
          </w:p>
          <w:p w:rsidR="009468AC" w:rsidRDefault="009468AC" w:rsidP="009468AC">
            <w:pPr>
              <w:tabs>
                <w:tab w:val="left" w:pos="0"/>
              </w:tabs>
              <w:overflowPunct w:val="0"/>
              <w:autoSpaceDE w:val="0"/>
              <w:autoSpaceDN w:val="0"/>
              <w:adjustRightInd w:val="0"/>
              <w:jc w:val="both"/>
              <w:rPr>
                <w:rFonts w:ascii="Arial" w:hAnsi="Arial" w:cs="Arial"/>
              </w:rPr>
            </w:pPr>
          </w:p>
        </w:tc>
      </w:tr>
      <w:tr w:rsidR="0095008F" w:rsidTr="007D4E7E">
        <w:trPr>
          <w:trHeight w:val="1574"/>
        </w:trPr>
        <w:tc>
          <w:tcPr>
            <w:tcW w:w="542" w:type="dxa"/>
            <w:tcBorders>
              <w:top w:val="single" w:sz="4" w:space="0" w:color="auto"/>
              <w:left w:val="single" w:sz="4" w:space="0" w:color="auto"/>
              <w:bottom w:val="single" w:sz="4" w:space="0" w:color="auto"/>
              <w:right w:val="single" w:sz="4" w:space="0" w:color="auto"/>
            </w:tcBorders>
            <w:hideMark/>
          </w:tcPr>
          <w:p w:rsidR="0095008F" w:rsidRDefault="0095008F" w:rsidP="00DC734F">
            <w:pPr>
              <w:tabs>
                <w:tab w:val="left" w:pos="0"/>
              </w:tabs>
              <w:autoSpaceDN w:val="0"/>
              <w:jc w:val="center"/>
              <w:rPr>
                <w:rFonts w:ascii="Arial" w:hAnsi="Arial" w:cs="Arial"/>
              </w:rPr>
            </w:pPr>
            <w:r>
              <w:rPr>
                <w:rFonts w:ascii="Arial" w:hAnsi="Arial" w:cs="Arial"/>
              </w:rPr>
              <w:t>2</w:t>
            </w:r>
          </w:p>
        </w:tc>
        <w:tc>
          <w:tcPr>
            <w:tcW w:w="1265" w:type="dxa"/>
            <w:tcBorders>
              <w:top w:val="single" w:sz="4" w:space="0" w:color="auto"/>
              <w:left w:val="single" w:sz="4" w:space="0" w:color="auto"/>
              <w:bottom w:val="single" w:sz="4" w:space="0" w:color="auto"/>
              <w:right w:val="single" w:sz="4" w:space="0" w:color="auto"/>
            </w:tcBorders>
          </w:tcPr>
          <w:p w:rsidR="0095008F" w:rsidRDefault="007D4E7E" w:rsidP="00DC734F">
            <w:pPr>
              <w:tabs>
                <w:tab w:val="left" w:pos="0"/>
              </w:tabs>
              <w:overflowPunct w:val="0"/>
              <w:autoSpaceDE w:val="0"/>
              <w:autoSpaceDN w:val="0"/>
              <w:adjustRightInd w:val="0"/>
              <w:jc w:val="center"/>
              <w:rPr>
                <w:rFonts w:ascii="Arial" w:hAnsi="Arial" w:cs="Arial"/>
              </w:rPr>
            </w:pPr>
            <w:r>
              <w:rPr>
                <w:rFonts w:ascii="Arial" w:hAnsi="Arial" w:cs="Arial"/>
              </w:rPr>
              <w:t>15</w:t>
            </w:r>
          </w:p>
        </w:tc>
        <w:tc>
          <w:tcPr>
            <w:tcW w:w="1356" w:type="dxa"/>
            <w:tcBorders>
              <w:top w:val="single" w:sz="4" w:space="0" w:color="auto"/>
              <w:left w:val="single" w:sz="4" w:space="0" w:color="auto"/>
              <w:bottom w:val="single" w:sz="4" w:space="0" w:color="auto"/>
              <w:right w:val="single" w:sz="4" w:space="0" w:color="auto"/>
            </w:tcBorders>
          </w:tcPr>
          <w:p w:rsidR="00AE04C3" w:rsidRDefault="00AE04C3" w:rsidP="00AE04C3">
            <w:pPr>
              <w:tabs>
                <w:tab w:val="left" w:pos="0"/>
              </w:tabs>
              <w:overflowPunct w:val="0"/>
              <w:autoSpaceDE w:val="0"/>
              <w:autoSpaceDN w:val="0"/>
              <w:adjustRightInd w:val="0"/>
              <w:jc w:val="center"/>
              <w:rPr>
                <w:rFonts w:ascii="Arial" w:hAnsi="Arial" w:cs="Arial"/>
              </w:rPr>
            </w:pPr>
            <w:r>
              <w:rPr>
                <w:rFonts w:ascii="Arial" w:hAnsi="Arial" w:cs="Arial"/>
              </w:rPr>
              <w:t>1.2.14.1</w:t>
            </w:r>
          </w:p>
          <w:p w:rsidR="00AE04C3" w:rsidRDefault="00AE04C3" w:rsidP="00AE04C3">
            <w:pPr>
              <w:tabs>
                <w:tab w:val="left" w:pos="0"/>
              </w:tabs>
              <w:overflowPunct w:val="0"/>
              <w:autoSpaceDE w:val="0"/>
              <w:autoSpaceDN w:val="0"/>
              <w:adjustRightInd w:val="0"/>
              <w:jc w:val="center"/>
              <w:rPr>
                <w:rFonts w:ascii="Arial" w:hAnsi="Arial" w:cs="Arial"/>
              </w:rPr>
            </w:pPr>
            <w:r>
              <w:rPr>
                <w:rFonts w:ascii="Arial" w:hAnsi="Arial" w:cs="Arial"/>
              </w:rPr>
              <w:t>State Contribution</w:t>
            </w:r>
          </w:p>
          <w:p w:rsidR="001C5252" w:rsidRDefault="001C5252" w:rsidP="001C5252">
            <w:pPr>
              <w:tabs>
                <w:tab w:val="left" w:pos="0"/>
              </w:tabs>
              <w:overflowPunct w:val="0"/>
              <w:autoSpaceDE w:val="0"/>
              <w:autoSpaceDN w:val="0"/>
              <w:adjustRightInd w:val="0"/>
              <w:jc w:val="center"/>
              <w:rPr>
                <w:rFonts w:ascii="Arial" w:hAnsi="Arial" w:cs="Arial"/>
              </w:rPr>
            </w:pPr>
          </w:p>
          <w:p w:rsidR="00204955" w:rsidRDefault="00204955" w:rsidP="001C5252">
            <w:pPr>
              <w:tabs>
                <w:tab w:val="left" w:pos="0"/>
              </w:tabs>
              <w:overflowPunct w:val="0"/>
              <w:autoSpaceDE w:val="0"/>
              <w:autoSpaceDN w:val="0"/>
              <w:adjustRightInd w:val="0"/>
              <w:jc w:val="center"/>
              <w:rPr>
                <w:rFonts w:ascii="Arial" w:hAnsi="Arial" w:cs="Arial"/>
              </w:rPr>
            </w:pPr>
          </w:p>
          <w:p w:rsidR="00204955" w:rsidRDefault="00204955" w:rsidP="001C5252">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591BC1" w:rsidRDefault="00591BC1" w:rsidP="00551E43">
            <w:pPr>
              <w:tabs>
                <w:tab w:val="left" w:pos="0"/>
              </w:tabs>
              <w:overflowPunct w:val="0"/>
              <w:autoSpaceDE w:val="0"/>
              <w:autoSpaceDN w:val="0"/>
              <w:adjustRightInd w:val="0"/>
              <w:jc w:val="both"/>
              <w:rPr>
                <w:rFonts w:ascii="Arial" w:hAnsi="Arial" w:cs="Arial"/>
                <w:b/>
              </w:rPr>
            </w:pPr>
          </w:p>
          <w:p w:rsidR="00AE4CA1" w:rsidRPr="00562EDB" w:rsidRDefault="00AE04C3" w:rsidP="00551E43">
            <w:pPr>
              <w:tabs>
                <w:tab w:val="left" w:pos="0"/>
              </w:tabs>
              <w:overflowPunct w:val="0"/>
              <w:autoSpaceDE w:val="0"/>
              <w:autoSpaceDN w:val="0"/>
              <w:adjustRightInd w:val="0"/>
              <w:jc w:val="both"/>
              <w:rPr>
                <w:rFonts w:ascii="Arial" w:hAnsi="Arial" w:cs="Arial"/>
                <w:b/>
              </w:rPr>
            </w:pPr>
            <w:r w:rsidRPr="00562EDB">
              <w:rPr>
                <w:rFonts w:ascii="Arial" w:hAnsi="Arial" w:cs="Arial"/>
                <w:b/>
              </w:rPr>
              <w:t>Page 15 Section 1.2.14.1 paragraph 4 discusses schedule to reduce the UAAL amortization period from 30 years to 20 years to be phased in commencing July 1, 2019. Page 29 Section 2.3 fifth definition states a 30 year amortization period. Are all projections referred in the scope of services to reflect the phase in starting July 1, 2019?</w:t>
            </w:r>
          </w:p>
          <w:p w:rsidR="003D7F1D" w:rsidRPr="00562EDB" w:rsidRDefault="003D7F1D" w:rsidP="00551E43">
            <w:pPr>
              <w:tabs>
                <w:tab w:val="left" w:pos="0"/>
              </w:tabs>
              <w:overflowPunct w:val="0"/>
              <w:autoSpaceDE w:val="0"/>
              <w:autoSpaceDN w:val="0"/>
              <w:adjustRightInd w:val="0"/>
              <w:jc w:val="both"/>
              <w:rPr>
                <w:rFonts w:ascii="Arial" w:hAnsi="Arial" w:cs="Arial"/>
                <w:b/>
              </w:rPr>
            </w:pPr>
          </w:p>
          <w:p w:rsidR="00506998" w:rsidRPr="00562EDB" w:rsidRDefault="00506998" w:rsidP="00551E43">
            <w:pPr>
              <w:tabs>
                <w:tab w:val="left" w:pos="0"/>
              </w:tabs>
              <w:overflowPunct w:val="0"/>
              <w:autoSpaceDE w:val="0"/>
              <w:autoSpaceDN w:val="0"/>
              <w:adjustRightInd w:val="0"/>
              <w:jc w:val="both"/>
              <w:rPr>
                <w:rFonts w:ascii="Arial" w:hAnsi="Arial" w:cs="Arial"/>
              </w:rPr>
            </w:pPr>
            <w:r w:rsidRPr="00562EDB">
              <w:rPr>
                <w:rFonts w:ascii="Arial" w:hAnsi="Arial" w:cs="Arial"/>
              </w:rPr>
              <w:t xml:space="preserve">For the PERS, TPAF, SPRS and JRS, the 30 year projection </w:t>
            </w:r>
            <w:r w:rsidR="00AF0689" w:rsidRPr="00562EDB">
              <w:rPr>
                <w:rFonts w:ascii="Arial" w:hAnsi="Arial" w:cs="Arial"/>
              </w:rPr>
              <w:t xml:space="preserve">models </w:t>
            </w:r>
            <w:r w:rsidRPr="00562EDB">
              <w:rPr>
                <w:rFonts w:ascii="Arial" w:hAnsi="Arial" w:cs="Arial"/>
              </w:rPr>
              <w:t>referred to under Recurring Services in the Scope of Work section of the RFP</w:t>
            </w:r>
            <w:r w:rsidR="00AF0689" w:rsidRPr="00562EDB">
              <w:rPr>
                <w:rFonts w:ascii="Arial" w:hAnsi="Arial" w:cs="Arial"/>
              </w:rPr>
              <w:t xml:space="preserve"> should reflect a phased-in reduction in the UAAL amortization period from 30 years to 20 years beginning with the July 1, 2019 actuarial valuation.  For PFRS, the </w:t>
            </w:r>
            <w:r w:rsidR="00E31B59" w:rsidRPr="00562EDB">
              <w:rPr>
                <w:rFonts w:ascii="Arial" w:hAnsi="Arial" w:cs="Arial"/>
              </w:rPr>
              <w:t>30 year projection model should incorporate a phased-in reduction to a 20 year UAAL amortization period beginning with the July 1, 2018 actuarial valuation.</w:t>
            </w:r>
            <w:r w:rsidR="00AF0689" w:rsidRPr="00562EDB">
              <w:rPr>
                <w:rFonts w:ascii="Arial" w:hAnsi="Arial" w:cs="Arial"/>
              </w:rPr>
              <w:t xml:space="preserve">  </w:t>
            </w:r>
          </w:p>
          <w:p w:rsidR="00506998" w:rsidRPr="00562EDB" w:rsidRDefault="00506998" w:rsidP="00551E43">
            <w:pPr>
              <w:tabs>
                <w:tab w:val="left" w:pos="0"/>
              </w:tabs>
              <w:overflowPunct w:val="0"/>
              <w:autoSpaceDE w:val="0"/>
              <w:autoSpaceDN w:val="0"/>
              <w:adjustRightInd w:val="0"/>
              <w:jc w:val="both"/>
              <w:rPr>
                <w:rFonts w:ascii="Arial" w:hAnsi="Arial" w:cs="Arial"/>
              </w:rPr>
            </w:pPr>
          </w:p>
          <w:p w:rsidR="00A04C8D" w:rsidRPr="00562EDB" w:rsidRDefault="00DC45E7" w:rsidP="00255A55">
            <w:pPr>
              <w:tabs>
                <w:tab w:val="left" w:pos="0"/>
              </w:tabs>
              <w:overflowPunct w:val="0"/>
              <w:autoSpaceDE w:val="0"/>
              <w:autoSpaceDN w:val="0"/>
              <w:adjustRightInd w:val="0"/>
              <w:jc w:val="both"/>
              <w:rPr>
                <w:rFonts w:ascii="Arial" w:hAnsi="Arial" w:cs="Arial"/>
              </w:rPr>
            </w:pPr>
            <w:r w:rsidRPr="00562EDB">
              <w:rPr>
                <w:rFonts w:ascii="Arial" w:hAnsi="Arial" w:cs="Arial"/>
              </w:rPr>
              <w:t xml:space="preserve">The </w:t>
            </w:r>
            <w:r w:rsidR="00611512" w:rsidRPr="00562EDB">
              <w:rPr>
                <w:rFonts w:ascii="Arial" w:hAnsi="Arial" w:cs="Arial"/>
              </w:rPr>
              <w:t>actuarial method</w:t>
            </w:r>
            <w:r w:rsidRPr="00562EDB">
              <w:rPr>
                <w:rFonts w:ascii="Arial" w:hAnsi="Arial" w:cs="Arial"/>
              </w:rPr>
              <w:t xml:space="preserve"> used to amortize the UAAL is governed by</w:t>
            </w:r>
            <w:r w:rsidR="00611512" w:rsidRPr="00562EDB">
              <w:rPr>
                <w:rFonts w:ascii="Arial" w:hAnsi="Arial" w:cs="Arial"/>
              </w:rPr>
              <w:t xml:space="preserve"> the State statutes pertaining to each plan</w:t>
            </w:r>
            <w:r w:rsidR="00A04C8D" w:rsidRPr="00562EDB">
              <w:rPr>
                <w:rFonts w:ascii="Arial" w:hAnsi="Arial" w:cs="Arial"/>
              </w:rPr>
              <w:t xml:space="preserve"> (see statute references below)</w:t>
            </w:r>
            <w:r w:rsidR="00611512" w:rsidRPr="00562EDB">
              <w:rPr>
                <w:rFonts w:ascii="Arial" w:hAnsi="Arial" w:cs="Arial"/>
              </w:rPr>
              <w:t xml:space="preserve">.  </w:t>
            </w:r>
            <w:r w:rsidR="00255A55" w:rsidRPr="00562EDB">
              <w:rPr>
                <w:rFonts w:ascii="Arial" w:hAnsi="Arial" w:cs="Arial"/>
              </w:rPr>
              <w:t>It is the intent that the projection models referred to under Recurring Services reflect the same actu</w:t>
            </w:r>
            <w:r w:rsidR="00A04C8D" w:rsidRPr="00562EDB">
              <w:rPr>
                <w:rFonts w:ascii="Arial" w:hAnsi="Arial" w:cs="Arial"/>
              </w:rPr>
              <w:t>arial methods.</w:t>
            </w:r>
          </w:p>
          <w:p w:rsidR="00A04C8D" w:rsidRPr="00562EDB" w:rsidRDefault="00A04C8D" w:rsidP="00255A55">
            <w:pPr>
              <w:tabs>
                <w:tab w:val="left" w:pos="0"/>
              </w:tabs>
              <w:overflowPunct w:val="0"/>
              <w:autoSpaceDE w:val="0"/>
              <w:autoSpaceDN w:val="0"/>
              <w:adjustRightInd w:val="0"/>
              <w:jc w:val="both"/>
              <w:rPr>
                <w:rFonts w:ascii="Arial" w:hAnsi="Arial" w:cs="Arial"/>
              </w:rPr>
            </w:pPr>
          </w:p>
          <w:p w:rsidR="00A04C8D" w:rsidRPr="00562EDB" w:rsidRDefault="00A04C8D" w:rsidP="00255A55">
            <w:pPr>
              <w:tabs>
                <w:tab w:val="left" w:pos="0"/>
              </w:tabs>
              <w:overflowPunct w:val="0"/>
              <w:autoSpaceDE w:val="0"/>
              <w:autoSpaceDN w:val="0"/>
              <w:adjustRightInd w:val="0"/>
              <w:jc w:val="both"/>
              <w:rPr>
                <w:rFonts w:ascii="Arial" w:hAnsi="Arial" w:cs="Arial"/>
              </w:rPr>
            </w:pPr>
            <w:r w:rsidRPr="00562EDB">
              <w:rPr>
                <w:rFonts w:ascii="Arial" w:hAnsi="Arial" w:cs="Arial"/>
                <w:b/>
              </w:rPr>
              <w:t>PERS:</w:t>
            </w:r>
            <w:r w:rsidRPr="00562EDB">
              <w:rPr>
                <w:rFonts w:ascii="Arial" w:hAnsi="Arial" w:cs="Arial"/>
              </w:rPr>
              <w:t xml:space="preserve"> </w:t>
            </w:r>
            <w:r w:rsidR="00665DF5" w:rsidRPr="00562EDB">
              <w:rPr>
                <w:rFonts w:ascii="Arial" w:hAnsi="Arial" w:cs="Arial"/>
              </w:rPr>
              <w:t>N.J.S.A. 43:15A-</w:t>
            </w:r>
            <w:r w:rsidR="00420551" w:rsidRPr="00562EDB">
              <w:rPr>
                <w:rFonts w:ascii="Arial" w:hAnsi="Arial" w:cs="Arial"/>
              </w:rPr>
              <w:t>24</w:t>
            </w:r>
          </w:p>
          <w:p w:rsidR="00A04C8D" w:rsidRPr="00562EDB" w:rsidRDefault="00A04C8D" w:rsidP="00255A55">
            <w:pPr>
              <w:tabs>
                <w:tab w:val="left" w:pos="0"/>
              </w:tabs>
              <w:overflowPunct w:val="0"/>
              <w:autoSpaceDE w:val="0"/>
              <w:autoSpaceDN w:val="0"/>
              <w:adjustRightInd w:val="0"/>
              <w:jc w:val="both"/>
              <w:rPr>
                <w:rFonts w:ascii="Arial" w:hAnsi="Arial" w:cs="Arial"/>
              </w:rPr>
            </w:pPr>
            <w:r w:rsidRPr="00562EDB">
              <w:rPr>
                <w:rFonts w:ascii="Arial" w:hAnsi="Arial" w:cs="Arial"/>
                <w:b/>
              </w:rPr>
              <w:t>TPAF:</w:t>
            </w:r>
            <w:r w:rsidRPr="00562EDB">
              <w:rPr>
                <w:rFonts w:ascii="Arial" w:hAnsi="Arial" w:cs="Arial"/>
              </w:rPr>
              <w:t xml:space="preserve"> </w:t>
            </w:r>
            <w:r w:rsidR="00665DF5" w:rsidRPr="00562EDB">
              <w:rPr>
                <w:rFonts w:ascii="Arial" w:hAnsi="Arial" w:cs="Arial"/>
              </w:rPr>
              <w:t>N.J.S.A. 18A:66-18</w:t>
            </w:r>
          </w:p>
          <w:p w:rsidR="00D25E50" w:rsidRPr="00562EDB" w:rsidRDefault="00A04C8D" w:rsidP="00255A55">
            <w:pPr>
              <w:tabs>
                <w:tab w:val="left" w:pos="0"/>
              </w:tabs>
              <w:overflowPunct w:val="0"/>
              <w:autoSpaceDE w:val="0"/>
              <w:autoSpaceDN w:val="0"/>
              <w:adjustRightInd w:val="0"/>
              <w:jc w:val="both"/>
              <w:rPr>
                <w:rFonts w:ascii="Arial" w:hAnsi="Arial" w:cs="Arial"/>
              </w:rPr>
            </w:pPr>
            <w:r w:rsidRPr="00562EDB">
              <w:rPr>
                <w:rFonts w:ascii="Arial" w:hAnsi="Arial" w:cs="Arial"/>
                <w:b/>
              </w:rPr>
              <w:t>PFRS:</w:t>
            </w:r>
            <w:r w:rsidR="00255A55" w:rsidRPr="00562EDB">
              <w:rPr>
                <w:rFonts w:ascii="Arial" w:hAnsi="Arial" w:cs="Arial"/>
              </w:rPr>
              <w:t xml:space="preserve"> </w:t>
            </w:r>
            <w:r w:rsidR="00665DF5" w:rsidRPr="00562EDB">
              <w:rPr>
                <w:rFonts w:ascii="Arial" w:hAnsi="Arial" w:cs="Arial"/>
              </w:rPr>
              <w:t>N.J.S.A. 43:16A-15</w:t>
            </w:r>
          </w:p>
          <w:p w:rsidR="00A04C8D" w:rsidRPr="00562EDB" w:rsidRDefault="00A04C8D" w:rsidP="00255A55">
            <w:pPr>
              <w:tabs>
                <w:tab w:val="left" w:pos="0"/>
              </w:tabs>
              <w:overflowPunct w:val="0"/>
              <w:autoSpaceDE w:val="0"/>
              <w:autoSpaceDN w:val="0"/>
              <w:adjustRightInd w:val="0"/>
              <w:jc w:val="both"/>
              <w:rPr>
                <w:rFonts w:ascii="Arial" w:hAnsi="Arial" w:cs="Arial"/>
              </w:rPr>
            </w:pPr>
            <w:r w:rsidRPr="00562EDB">
              <w:rPr>
                <w:rFonts w:ascii="Arial" w:hAnsi="Arial" w:cs="Arial"/>
                <w:b/>
              </w:rPr>
              <w:t>SPRS:</w:t>
            </w:r>
            <w:r w:rsidR="00420551" w:rsidRPr="00562EDB">
              <w:rPr>
                <w:rFonts w:ascii="Arial" w:hAnsi="Arial" w:cs="Arial"/>
                <w:b/>
              </w:rPr>
              <w:t xml:space="preserve"> </w:t>
            </w:r>
            <w:r w:rsidR="00420551" w:rsidRPr="00562EDB">
              <w:rPr>
                <w:rFonts w:ascii="Arial" w:hAnsi="Arial" w:cs="Arial"/>
              </w:rPr>
              <w:t xml:space="preserve"> N.J.S.A. 53:5A-34</w:t>
            </w:r>
          </w:p>
          <w:p w:rsidR="00A04C8D" w:rsidRPr="00562EDB" w:rsidRDefault="00A04C8D" w:rsidP="00255A55">
            <w:pPr>
              <w:tabs>
                <w:tab w:val="left" w:pos="0"/>
              </w:tabs>
              <w:overflowPunct w:val="0"/>
              <w:autoSpaceDE w:val="0"/>
              <w:autoSpaceDN w:val="0"/>
              <w:adjustRightInd w:val="0"/>
              <w:jc w:val="both"/>
              <w:rPr>
                <w:rFonts w:ascii="Arial" w:hAnsi="Arial" w:cs="Arial"/>
              </w:rPr>
            </w:pPr>
            <w:r w:rsidRPr="00562EDB">
              <w:rPr>
                <w:rFonts w:ascii="Arial" w:hAnsi="Arial" w:cs="Arial"/>
                <w:b/>
              </w:rPr>
              <w:t>JRS:</w:t>
            </w:r>
            <w:r w:rsidR="00420551" w:rsidRPr="00562EDB">
              <w:rPr>
                <w:rFonts w:ascii="Arial" w:hAnsi="Arial" w:cs="Arial"/>
              </w:rPr>
              <w:t xml:space="preserve">    </w:t>
            </w:r>
            <w:r w:rsidR="00BF58AE" w:rsidRPr="00562EDB">
              <w:rPr>
                <w:rFonts w:ascii="Arial" w:hAnsi="Arial" w:cs="Arial"/>
              </w:rPr>
              <w:t xml:space="preserve"> N.J.S.A. 43:6A-33</w:t>
            </w:r>
          </w:p>
          <w:p w:rsidR="003D7F1D" w:rsidRPr="00846F55" w:rsidRDefault="00611512" w:rsidP="00551E43">
            <w:pPr>
              <w:tabs>
                <w:tab w:val="left" w:pos="0"/>
              </w:tabs>
              <w:overflowPunct w:val="0"/>
              <w:autoSpaceDE w:val="0"/>
              <w:autoSpaceDN w:val="0"/>
              <w:adjustRightInd w:val="0"/>
              <w:jc w:val="both"/>
              <w:rPr>
                <w:rFonts w:ascii="Arial" w:hAnsi="Arial" w:cs="Arial"/>
                <w:b/>
              </w:rPr>
            </w:pPr>
            <w:r w:rsidRPr="00846F55">
              <w:rPr>
                <w:b/>
              </w:rPr>
              <w:t xml:space="preserve">  </w:t>
            </w:r>
          </w:p>
          <w:p w:rsidR="001211B5" w:rsidRDefault="001211B5" w:rsidP="00DC734F">
            <w:pPr>
              <w:tabs>
                <w:tab w:val="left" w:pos="0"/>
              </w:tabs>
              <w:overflowPunct w:val="0"/>
              <w:autoSpaceDE w:val="0"/>
              <w:autoSpaceDN w:val="0"/>
              <w:adjustRightInd w:val="0"/>
              <w:rPr>
                <w:rFonts w:ascii="Arial" w:hAnsi="Arial" w:cs="Arial"/>
              </w:rPr>
            </w:pPr>
          </w:p>
        </w:tc>
      </w:tr>
      <w:tr w:rsidR="0095008F" w:rsidTr="00377F37">
        <w:trPr>
          <w:trHeight w:val="138"/>
        </w:trPr>
        <w:tc>
          <w:tcPr>
            <w:tcW w:w="542" w:type="dxa"/>
            <w:tcBorders>
              <w:top w:val="single" w:sz="4" w:space="0" w:color="auto"/>
              <w:left w:val="single" w:sz="4" w:space="0" w:color="auto"/>
              <w:bottom w:val="single" w:sz="4" w:space="0" w:color="auto"/>
              <w:right w:val="single" w:sz="4" w:space="0" w:color="auto"/>
            </w:tcBorders>
            <w:hideMark/>
          </w:tcPr>
          <w:p w:rsidR="0095008F" w:rsidRDefault="0095008F" w:rsidP="00DC734F">
            <w:pPr>
              <w:tabs>
                <w:tab w:val="left" w:pos="0"/>
              </w:tabs>
              <w:autoSpaceDN w:val="0"/>
              <w:jc w:val="center"/>
              <w:rPr>
                <w:rFonts w:ascii="Arial" w:hAnsi="Arial" w:cs="Arial"/>
              </w:rPr>
            </w:pPr>
            <w:r>
              <w:rPr>
                <w:rFonts w:ascii="Arial" w:hAnsi="Arial" w:cs="Arial"/>
              </w:rPr>
              <w:t>3</w:t>
            </w:r>
          </w:p>
        </w:tc>
        <w:tc>
          <w:tcPr>
            <w:tcW w:w="1265" w:type="dxa"/>
            <w:tcBorders>
              <w:top w:val="single" w:sz="4" w:space="0" w:color="auto"/>
              <w:left w:val="single" w:sz="4" w:space="0" w:color="auto"/>
              <w:bottom w:val="single" w:sz="4" w:space="0" w:color="auto"/>
              <w:right w:val="single" w:sz="4" w:space="0" w:color="auto"/>
            </w:tcBorders>
          </w:tcPr>
          <w:p w:rsidR="0095008F" w:rsidRDefault="007D4E7E" w:rsidP="00DC734F">
            <w:pPr>
              <w:tabs>
                <w:tab w:val="left" w:pos="0"/>
              </w:tabs>
              <w:overflowPunct w:val="0"/>
              <w:autoSpaceDE w:val="0"/>
              <w:autoSpaceDN w:val="0"/>
              <w:adjustRightInd w:val="0"/>
              <w:jc w:val="center"/>
              <w:rPr>
                <w:rFonts w:ascii="Arial" w:hAnsi="Arial" w:cs="Arial"/>
              </w:rPr>
            </w:pPr>
            <w:r>
              <w:rPr>
                <w:rFonts w:ascii="Arial" w:hAnsi="Arial" w:cs="Arial"/>
              </w:rPr>
              <w:t>17</w:t>
            </w:r>
          </w:p>
        </w:tc>
        <w:tc>
          <w:tcPr>
            <w:tcW w:w="1356" w:type="dxa"/>
            <w:tcBorders>
              <w:top w:val="single" w:sz="4" w:space="0" w:color="auto"/>
              <w:left w:val="single" w:sz="4" w:space="0" w:color="auto"/>
              <w:bottom w:val="single" w:sz="4" w:space="0" w:color="auto"/>
              <w:right w:val="single" w:sz="4" w:space="0" w:color="auto"/>
            </w:tcBorders>
          </w:tcPr>
          <w:p w:rsidR="007D4E7E" w:rsidRDefault="007D4E7E" w:rsidP="007D4E7E">
            <w:pPr>
              <w:tabs>
                <w:tab w:val="left" w:pos="0"/>
              </w:tabs>
              <w:overflowPunct w:val="0"/>
              <w:autoSpaceDE w:val="0"/>
              <w:autoSpaceDN w:val="0"/>
              <w:adjustRightInd w:val="0"/>
              <w:jc w:val="center"/>
              <w:rPr>
                <w:rFonts w:ascii="Arial" w:hAnsi="Arial" w:cs="Arial"/>
              </w:rPr>
            </w:pPr>
            <w:r>
              <w:rPr>
                <w:rFonts w:ascii="Arial" w:hAnsi="Arial" w:cs="Arial"/>
              </w:rPr>
              <w:t>1.2.14.4</w:t>
            </w:r>
          </w:p>
          <w:p w:rsidR="007D4E7E" w:rsidRDefault="007D4E7E" w:rsidP="007D4E7E">
            <w:pPr>
              <w:tabs>
                <w:tab w:val="left" w:pos="0"/>
              </w:tabs>
              <w:overflowPunct w:val="0"/>
              <w:autoSpaceDE w:val="0"/>
              <w:autoSpaceDN w:val="0"/>
              <w:adjustRightInd w:val="0"/>
              <w:jc w:val="center"/>
              <w:rPr>
                <w:rFonts w:ascii="Arial" w:hAnsi="Arial" w:cs="Arial"/>
              </w:rPr>
            </w:pPr>
            <w:r>
              <w:rPr>
                <w:rFonts w:ascii="Arial" w:hAnsi="Arial" w:cs="Arial"/>
              </w:rPr>
              <w:t>Actuarial Fees</w:t>
            </w:r>
          </w:p>
          <w:p w:rsidR="007D4E7E" w:rsidRDefault="007D4E7E" w:rsidP="007D4E7E">
            <w:pPr>
              <w:tabs>
                <w:tab w:val="left" w:pos="0"/>
              </w:tabs>
              <w:overflowPunct w:val="0"/>
              <w:autoSpaceDE w:val="0"/>
              <w:autoSpaceDN w:val="0"/>
              <w:adjustRightInd w:val="0"/>
              <w:jc w:val="center"/>
              <w:rPr>
                <w:rFonts w:ascii="Arial" w:hAnsi="Arial" w:cs="Arial"/>
              </w:rPr>
            </w:pPr>
          </w:p>
          <w:p w:rsidR="0095008F" w:rsidRDefault="0095008F" w:rsidP="009216D7">
            <w:pPr>
              <w:tabs>
                <w:tab w:val="left" w:pos="0"/>
              </w:tabs>
              <w:overflowPunct w:val="0"/>
              <w:autoSpaceDE w:val="0"/>
              <w:autoSpaceDN w:val="0"/>
              <w:adjustRightInd w:val="0"/>
              <w:jc w:val="center"/>
              <w:rPr>
                <w:rFonts w:ascii="Arial" w:hAnsi="Arial" w:cs="Arial"/>
              </w:rPr>
            </w:pPr>
          </w:p>
          <w:p w:rsidR="008A60BF" w:rsidRDefault="008A60BF" w:rsidP="00BB5FFF">
            <w:pPr>
              <w:tabs>
                <w:tab w:val="left" w:pos="0"/>
              </w:tabs>
              <w:overflowPunct w:val="0"/>
              <w:autoSpaceDE w:val="0"/>
              <w:autoSpaceDN w:val="0"/>
              <w:adjustRightInd w:val="0"/>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167160" w:rsidRDefault="00167160" w:rsidP="00551E43">
            <w:pPr>
              <w:tabs>
                <w:tab w:val="left" w:pos="0"/>
              </w:tabs>
              <w:overflowPunct w:val="0"/>
              <w:autoSpaceDE w:val="0"/>
              <w:autoSpaceDN w:val="0"/>
              <w:adjustRightInd w:val="0"/>
              <w:jc w:val="both"/>
              <w:rPr>
                <w:rFonts w:ascii="Arial" w:hAnsi="Arial" w:cs="Arial"/>
                <w:b/>
              </w:rPr>
            </w:pPr>
          </w:p>
          <w:p w:rsidR="0095008F" w:rsidRPr="00562EDB" w:rsidRDefault="007D4E7E" w:rsidP="00551E43">
            <w:pPr>
              <w:tabs>
                <w:tab w:val="left" w:pos="0"/>
              </w:tabs>
              <w:overflowPunct w:val="0"/>
              <w:autoSpaceDE w:val="0"/>
              <w:autoSpaceDN w:val="0"/>
              <w:adjustRightInd w:val="0"/>
              <w:jc w:val="both"/>
              <w:rPr>
                <w:rFonts w:ascii="Arial" w:hAnsi="Arial" w:cs="Arial"/>
                <w:b/>
              </w:rPr>
            </w:pPr>
            <w:r w:rsidRPr="00562EDB">
              <w:rPr>
                <w:rFonts w:ascii="Arial" w:hAnsi="Arial" w:cs="Arial"/>
                <w:b/>
              </w:rPr>
              <w:t xml:space="preserve">Page 17 Section 1.2.14.4 identifies actuarial fees. What has been the amount of actuarial fees under the current contract? Breakouts of actuarial fees under the current contract by date (year), by Blanket P.O.s / Systems listed on page 6 Section 1.2, and by services listed on pages 34 through 39 Sections 3.6 through 3.7.7 would be greatly appreciated. </w:t>
            </w:r>
            <w:r w:rsidR="00C63919" w:rsidRPr="00562EDB">
              <w:rPr>
                <w:rFonts w:ascii="Arial" w:hAnsi="Arial" w:cs="Arial"/>
                <w:b/>
              </w:rPr>
              <w:t xml:space="preserve"> </w:t>
            </w:r>
          </w:p>
          <w:p w:rsidR="007D4E7E" w:rsidRDefault="007D4E7E" w:rsidP="00551E43">
            <w:pPr>
              <w:tabs>
                <w:tab w:val="left" w:pos="0"/>
              </w:tabs>
              <w:overflowPunct w:val="0"/>
              <w:autoSpaceDE w:val="0"/>
              <w:autoSpaceDN w:val="0"/>
              <w:adjustRightInd w:val="0"/>
              <w:jc w:val="both"/>
              <w:rPr>
                <w:rFonts w:ascii="Arial" w:hAnsi="Arial" w:cs="Arial"/>
                <w:b/>
              </w:rPr>
            </w:pPr>
          </w:p>
          <w:p w:rsidR="001211B5" w:rsidRDefault="001211B5" w:rsidP="00551E43">
            <w:pPr>
              <w:tabs>
                <w:tab w:val="left" w:pos="0"/>
              </w:tabs>
              <w:overflowPunct w:val="0"/>
              <w:autoSpaceDE w:val="0"/>
              <w:autoSpaceDN w:val="0"/>
              <w:adjustRightInd w:val="0"/>
              <w:jc w:val="both"/>
              <w:rPr>
                <w:rFonts w:ascii="Arial" w:hAnsi="Arial" w:cs="Arial"/>
                <w:b/>
              </w:rPr>
            </w:pPr>
          </w:p>
          <w:p w:rsidR="00E302E2" w:rsidRPr="00E302E2" w:rsidRDefault="00E302E2" w:rsidP="00551E43">
            <w:pPr>
              <w:tabs>
                <w:tab w:val="left" w:pos="0"/>
              </w:tabs>
              <w:overflowPunct w:val="0"/>
              <w:autoSpaceDE w:val="0"/>
              <w:autoSpaceDN w:val="0"/>
              <w:adjustRightInd w:val="0"/>
              <w:jc w:val="both"/>
              <w:rPr>
                <w:rFonts w:ascii="Arial" w:hAnsi="Arial" w:cs="Arial"/>
              </w:rPr>
            </w:pPr>
          </w:p>
          <w:p w:rsidR="00167160" w:rsidRDefault="00826DF1" w:rsidP="00551E43">
            <w:pPr>
              <w:tabs>
                <w:tab w:val="left" w:pos="0"/>
              </w:tabs>
              <w:overflowPunct w:val="0"/>
              <w:autoSpaceDE w:val="0"/>
              <w:autoSpaceDN w:val="0"/>
              <w:adjustRightInd w:val="0"/>
              <w:jc w:val="both"/>
              <w:rPr>
                <w:rFonts w:ascii="Arial" w:hAnsi="Arial" w:cs="Arial"/>
              </w:rPr>
            </w:pPr>
            <w:r w:rsidRPr="00826DF1">
              <w:rPr>
                <w:rFonts w:ascii="Arial" w:hAnsi="Arial" w:cs="Arial"/>
              </w:rPr>
              <w:t xml:space="preserve"> </w:t>
            </w:r>
          </w:p>
          <w:tbl>
            <w:tblPr>
              <w:tblW w:w="6686" w:type="dxa"/>
              <w:tblLayout w:type="fixed"/>
              <w:tblLook w:val="04A0" w:firstRow="1" w:lastRow="0" w:firstColumn="1" w:lastColumn="0" w:noHBand="0" w:noVBand="1"/>
            </w:tblPr>
            <w:tblGrid>
              <w:gridCol w:w="836"/>
              <w:gridCol w:w="1260"/>
              <w:gridCol w:w="1135"/>
              <w:gridCol w:w="1025"/>
              <w:gridCol w:w="1080"/>
              <w:gridCol w:w="1350"/>
            </w:tblGrid>
            <w:tr w:rsidR="00BD4D09" w:rsidRPr="00167160" w:rsidTr="00591BC1">
              <w:trPr>
                <w:trHeight w:val="462"/>
              </w:trPr>
              <w:tc>
                <w:tcPr>
                  <w:tcW w:w="836"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BD4D09" w:rsidRPr="00167160" w:rsidRDefault="00BD4D09" w:rsidP="00591BC1">
                  <w:pPr>
                    <w:rPr>
                      <w:rFonts w:ascii="Calibri" w:hAnsi="Calibri"/>
                      <w:b/>
                      <w:bCs/>
                      <w:color w:val="000000"/>
                      <w:sz w:val="16"/>
                      <w:szCs w:val="16"/>
                    </w:rPr>
                  </w:pPr>
                  <w:r w:rsidRPr="00167160">
                    <w:rPr>
                      <w:rFonts w:ascii="Calibri" w:hAnsi="Calibri"/>
                      <w:b/>
                      <w:bCs/>
                      <w:color w:val="000000"/>
                      <w:sz w:val="16"/>
                      <w:szCs w:val="16"/>
                    </w:rPr>
                    <w:t xml:space="preserve">Actuarial </w:t>
                  </w:r>
                  <w:r w:rsidR="00591BC1">
                    <w:rPr>
                      <w:rFonts w:ascii="Calibri" w:hAnsi="Calibri"/>
                      <w:b/>
                      <w:bCs/>
                      <w:color w:val="000000"/>
                      <w:sz w:val="16"/>
                      <w:szCs w:val="16"/>
                    </w:rPr>
                    <w:t>Vend</w:t>
                  </w:r>
                  <w:r w:rsidRPr="00167160">
                    <w:rPr>
                      <w:rFonts w:ascii="Calibri" w:hAnsi="Calibri"/>
                      <w:b/>
                      <w:bCs/>
                      <w:color w:val="000000"/>
                      <w:sz w:val="16"/>
                      <w:szCs w:val="16"/>
                    </w:rPr>
                    <w:t>or</w:t>
                  </w:r>
                  <w:r w:rsidR="00591BC1">
                    <w:rPr>
                      <w:rFonts w:ascii="Calibri" w:hAnsi="Calibri"/>
                      <w:b/>
                      <w:bCs/>
                      <w:color w:val="000000"/>
                      <w:sz w:val="16"/>
                      <w:szCs w:val="16"/>
                    </w:rPr>
                    <w:t>s</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BD4D09" w:rsidRPr="00167160" w:rsidRDefault="00BD4D09" w:rsidP="00167160">
                  <w:pPr>
                    <w:jc w:val="center"/>
                    <w:rPr>
                      <w:rFonts w:ascii="Calibri" w:hAnsi="Calibri"/>
                      <w:b/>
                      <w:bCs/>
                      <w:color w:val="000000"/>
                      <w:sz w:val="16"/>
                      <w:szCs w:val="16"/>
                    </w:rPr>
                  </w:pPr>
                  <w:r w:rsidRPr="00167160">
                    <w:rPr>
                      <w:rFonts w:ascii="Calibri" w:hAnsi="Calibri"/>
                      <w:b/>
                      <w:bCs/>
                      <w:color w:val="000000"/>
                      <w:sz w:val="16"/>
                      <w:szCs w:val="16"/>
                    </w:rPr>
                    <w:t>Buck</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BD4D09" w:rsidRPr="00167160" w:rsidRDefault="00BD4D09" w:rsidP="00167160">
                  <w:pPr>
                    <w:jc w:val="center"/>
                    <w:rPr>
                      <w:rFonts w:ascii="Calibri" w:hAnsi="Calibri"/>
                      <w:b/>
                      <w:bCs/>
                      <w:color w:val="000000"/>
                      <w:sz w:val="16"/>
                      <w:szCs w:val="16"/>
                    </w:rPr>
                  </w:pPr>
                  <w:proofErr w:type="spellStart"/>
                  <w:r w:rsidRPr="00167160">
                    <w:rPr>
                      <w:rFonts w:ascii="Calibri" w:hAnsi="Calibri"/>
                      <w:b/>
                      <w:bCs/>
                      <w:color w:val="000000"/>
                      <w:sz w:val="16"/>
                      <w:szCs w:val="16"/>
                    </w:rPr>
                    <w:t>Milliman</w:t>
                  </w:r>
                  <w:proofErr w:type="spellEnd"/>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BD4D09" w:rsidRPr="00167160" w:rsidRDefault="00BD4D09" w:rsidP="00167160">
                  <w:pPr>
                    <w:jc w:val="center"/>
                    <w:rPr>
                      <w:rFonts w:ascii="Calibri" w:hAnsi="Calibri"/>
                      <w:b/>
                      <w:bCs/>
                      <w:color w:val="000000"/>
                      <w:sz w:val="16"/>
                      <w:szCs w:val="16"/>
                    </w:rPr>
                  </w:pPr>
                  <w:proofErr w:type="spellStart"/>
                  <w:r w:rsidRPr="00167160">
                    <w:rPr>
                      <w:rFonts w:ascii="Calibri" w:hAnsi="Calibri"/>
                      <w:b/>
                      <w:bCs/>
                      <w:color w:val="000000"/>
                      <w:sz w:val="16"/>
                      <w:szCs w:val="16"/>
                    </w:rPr>
                    <w:t>Cheiron</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BD4D09" w:rsidRPr="00167160" w:rsidRDefault="00BD4D09" w:rsidP="00167160">
                  <w:pPr>
                    <w:jc w:val="center"/>
                    <w:rPr>
                      <w:rFonts w:ascii="Calibri" w:hAnsi="Calibri"/>
                      <w:b/>
                      <w:bCs/>
                      <w:color w:val="000000"/>
                      <w:sz w:val="16"/>
                      <w:szCs w:val="16"/>
                    </w:rPr>
                  </w:pPr>
                  <w:r w:rsidRPr="00167160">
                    <w:rPr>
                      <w:rFonts w:ascii="Calibri" w:hAnsi="Calibri"/>
                      <w:b/>
                      <w:bCs/>
                      <w:color w:val="000000"/>
                      <w:sz w:val="16"/>
                      <w:szCs w:val="16"/>
                    </w:rPr>
                    <w:t>Hay Group</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BD4D09" w:rsidRPr="00167160" w:rsidRDefault="00BD4D09" w:rsidP="00167160">
                  <w:pPr>
                    <w:jc w:val="center"/>
                    <w:rPr>
                      <w:rFonts w:ascii="Calibri" w:hAnsi="Calibri"/>
                      <w:b/>
                      <w:bCs/>
                      <w:color w:val="000000"/>
                      <w:sz w:val="16"/>
                      <w:szCs w:val="16"/>
                    </w:rPr>
                  </w:pPr>
                  <w:r w:rsidRPr="00167160">
                    <w:rPr>
                      <w:rFonts w:ascii="Calibri" w:hAnsi="Calibri"/>
                      <w:b/>
                      <w:bCs/>
                      <w:color w:val="000000"/>
                      <w:sz w:val="16"/>
                      <w:szCs w:val="16"/>
                    </w:rPr>
                    <w:t>Total</w:t>
                  </w:r>
                </w:p>
              </w:tc>
            </w:tr>
            <w:tr w:rsidR="00BD4D09" w:rsidRPr="00167160" w:rsidTr="00591BC1">
              <w:trPr>
                <w:trHeight w:val="312"/>
              </w:trPr>
              <w:tc>
                <w:tcPr>
                  <w:tcW w:w="836" w:type="dxa"/>
                  <w:tcBorders>
                    <w:top w:val="nil"/>
                    <w:left w:val="single" w:sz="8" w:space="0" w:color="auto"/>
                    <w:bottom w:val="single" w:sz="8" w:space="0" w:color="auto"/>
                    <w:right w:val="single" w:sz="8" w:space="0" w:color="auto"/>
                  </w:tcBorders>
                  <w:shd w:val="clear" w:color="auto" w:fill="auto"/>
                  <w:noWrap/>
                  <w:vAlign w:val="bottom"/>
                  <w:hideMark/>
                </w:tcPr>
                <w:p w:rsidR="00BD4D09" w:rsidRPr="00167160" w:rsidRDefault="00BD4D09" w:rsidP="00167160">
                  <w:pPr>
                    <w:rPr>
                      <w:rFonts w:ascii="Calibri" w:hAnsi="Calibri"/>
                      <w:b/>
                      <w:bCs/>
                      <w:color w:val="000000"/>
                      <w:sz w:val="16"/>
                      <w:szCs w:val="16"/>
                    </w:rPr>
                  </w:pPr>
                  <w:r w:rsidRPr="00167160">
                    <w:rPr>
                      <w:rFonts w:ascii="Calibri" w:hAnsi="Calibri"/>
                      <w:b/>
                      <w:bCs/>
                      <w:color w:val="000000"/>
                      <w:sz w:val="16"/>
                      <w:szCs w:val="16"/>
                    </w:rPr>
                    <w:t>Prior</w:t>
                  </w:r>
                </w:p>
              </w:tc>
              <w:tc>
                <w:tcPr>
                  <w:tcW w:w="126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3,338,590 </w:t>
                  </w:r>
                </w:p>
              </w:tc>
              <w:tc>
                <w:tcPr>
                  <w:tcW w:w="1135"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778,553 </w:t>
                  </w:r>
                </w:p>
              </w:tc>
              <w:tc>
                <w:tcPr>
                  <w:tcW w:w="1025"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4,410 </w:t>
                  </w:r>
                </w:p>
              </w:tc>
              <w:tc>
                <w:tcPr>
                  <w:tcW w:w="108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394,590 </w:t>
                  </w:r>
                </w:p>
              </w:tc>
              <w:tc>
                <w:tcPr>
                  <w:tcW w:w="135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4,516,143 </w:t>
                  </w:r>
                </w:p>
              </w:tc>
            </w:tr>
            <w:tr w:rsidR="00BD4D09" w:rsidRPr="00167160" w:rsidTr="00591BC1">
              <w:trPr>
                <w:trHeight w:val="312"/>
              </w:trPr>
              <w:tc>
                <w:tcPr>
                  <w:tcW w:w="836" w:type="dxa"/>
                  <w:tcBorders>
                    <w:top w:val="nil"/>
                    <w:left w:val="single" w:sz="8" w:space="0" w:color="auto"/>
                    <w:bottom w:val="single" w:sz="8" w:space="0" w:color="auto"/>
                    <w:right w:val="single" w:sz="8" w:space="0" w:color="auto"/>
                  </w:tcBorders>
                  <w:shd w:val="clear" w:color="auto" w:fill="auto"/>
                  <w:noWrap/>
                  <w:vAlign w:val="bottom"/>
                  <w:hideMark/>
                </w:tcPr>
                <w:p w:rsidR="00BD4D09" w:rsidRPr="00167160" w:rsidRDefault="00BD4D09" w:rsidP="00167160">
                  <w:pPr>
                    <w:rPr>
                      <w:rFonts w:ascii="Calibri" w:hAnsi="Calibri"/>
                      <w:b/>
                      <w:bCs/>
                      <w:color w:val="000000"/>
                      <w:sz w:val="16"/>
                      <w:szCs w:val="16"/>
                    </w:rPr>
                  </w:pPr>
                  <w:r w:rsidRPr="00167160">
                    <w:rPr>
                      <w:rFonts w:ascii="Calibri" w:hAnsi="Calibri"/>
                      <w:b/>
                      <w:bCs/>
                      <w:color w:val="000000"/>
                      <w:sz w:val="16"/>
                      <w:szCs w:val="16"/>
                    </w:rPr>
                    <w:t>FY 13</w:t>
                  </w:r>
                </w:p>
              </w:tc>
              <w:tc>
                <w:tcPr>
                  <w:tcW w:w="126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733,934 </w:t>
                  </w:r>
                </w:p>
              </w:tc>
              <w:tc>
                <w:tcPr>
                  <w:tcW w:w="1135"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168,382 </w:t>
                  </w:r>
                </w:p>
              </w:tc>
              <w:tc>
                <w:tcPr>
                  <w:tcW w:w="1025"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w:t>
                  </w:r>
                </w:p>
              </w:tc>
              <w:tc>
                <w:tcPr>
                  <w:tcW w:w="108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293,424 </w:t>
                  </w:r>
                </w:p>
              </w:tc>
              <w:tc>
                <w:tcPr>
                  <w:tcW w:w="135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1,195,740 </w:t>
                  </w:r>
                </w:p>
              </w:tc>
            </w:tr>
            <w:tr w:rsidR="00BD4D09" w:rsidRPr="00167160" w:rsidTr="00591BC1">
              <w:trPr>
                <w:trHeight w:val="312"/>
              </w:trPr>
              <w:tc>
                <w:tcPr>
                  <w:tcW w:w="836" w:type="dxa"/>
                  <w:tcBorders>
                    <w:top w:val="nil"/>
                    <w:left w:val="single" w:sz="8" w:space="0" w:color="auto"/>
                    <w:bottom w:val="single" w:sz="8" w:space="0" w:color="auto"/>
                    <w:right w:val="single" w:sz="8" w:space="0" w:color="auto"/>
                  </w:tcBorders>
                  <w:shd w:val="clear" w:color="auto" w:fill="auto"/>
                  <w:noWrap/>
                  <w:vAlign w:val="bottom"/>
                  <w:hideMark/>
                </w:tcPr>
                <w:p w:rsidR="00BD4D09" w:rsidRPr="00167160" w:rsidRDefault="00BD4D09" w:rsidP="00167160">
                  <w:pPr>
                    <w:rPr>
                      <w:rFonts w:ascii="Calibri" w:hAnsi="Calibri"/>
                      <w:b/>
                      <w:bCs/>
                      <w:color w:val="000000"/>
                      <w:sz w:val="16"/>
                      <w:szCs w:val="16"/>
                    </w:rPr>
                  </w:pPr>
                  <w:r w:rsidRPr="00167160">
                    <w:rPr>
                      <w:rFonts w:ascii="Calibri" w:hAnsi="Calibri"/>
                      <w:b/>
                      <w:bCs/>
                      <w:color w:val="000000"/>
                      <w:sz w:val="16"/>
                      <w:szCs w:val="16"/>
                    </w:rPr>
                    <w:t>FY 14</w:t>
                  </w:r>
                </w:p>
              </w:tc>
              <w:tc>
                <w:tcPr>
                  <w:tcW w:w="126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904,619 </w:t>
                  </w:r>
                </w:p>
              </w:tc>
              <w:tc>
                <w:tcPr>
                  <w:tcW w:w="1135"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402,849 </w:t>
                  </w:r>
                </w:p>
              </w:tc>
              <w:tc>
                <w:tcPr>
                  <w:tcW w:w="1025"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w:t>
                  </w:r>
                </w:p>
              </w:tc>
              <w:tc>
                <w:tcPr>
                  <w:tcW w:w="108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129,053 </w:t>
                  </w:r>
                </w:p>
              </w:tc>
              <w:tc>
                <w:tcPr>
                  <w:tcW w:w="135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1,436,521 </w:t>
                  </w:r>
                </w:p>
              </w:tc>
            </w:tr>
            <w:tr w:rsidR="00BD4D09" w:rsidRPr="00167160" w:rsidTr="00591BC1">
              <w:trPr>
                <w:trHeight w:val="312"/>
              </w:trPr>
              <w:tc>
                <w:tcPr>
                  <w:tcW w:w="836" w:type="dxa"/>
                  <w:tcBorders>
                    <w:top w:val="nil"/>
                    <w:left w:val="single" w:sz="8" w:space="0" w:color="auto"/>
                    <w:bottom w:val="single" w:sz="8" w:space="0" w:color="auto"/>
                    <w:right w:val="single" w:sz="8" w:space="0" w:color="auto"/>
                  </w:tcBorders>
                  <w:shd w:val="clear" w:color="auto" w:fill="auto"/>
                  <w:noWrap/>
                  <w:vAlign w:val="bottom"/>
                  <w:hideMark/>
                </w:tcPr>
                <w:p w:rsidR="00BD4D09" w:rsidRPr="00167160" w:rsidRDefault="00BD4D09" w:rsidP="00167160">
                  <w:pPr>
                    <w:rPr>
                      <w:rFonts w:ascii="Calibri" w:hAnsi="Calibri"/>
                      <w:b/>
                      <w:bCs/>
                      <w:color w:val="000000"/>
                      <w:sz w:val="16"/>
                      <w:szCs w:val="16"/>
                    </w:rPr>
                  </w:pPr>
                  <w:r w:rsidRPr="00167160">
                    <w:rPr>
                      <w:rFonts w:ascii="Calibri" w:hAnsi="Calibri"/>
                      <w:b/>
                      <w:bCs/>
                      <w:color w:val="000000"/>
                      <w:sz w:val="16"/>
                      <w:szCs w:val="16"/>
                    </w:rPr>
                    <w:t>FY 15</w:t>
                  </w:r>
                </w:p>
              </w:tc>
              <w:tc>
                <w:tcPr>
                  <w:tcW w:w="126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1,416,425 </w:t>
                  </w:r>
                </w:p>
              </w:tc>
              <w:tc>
                <w:tcPr>
                  <w:tcW w:w="1135"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449,741 </w:t>
                  </w:r>
                </w:p>
              </w:tc>
              <w:tc>
                <w:tcPr>
                  <w:tcW w:w="1025"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w:t>
                  </w:r>
                </w:p>
              </w:tc>
              <w:tc>
                <w:tcPr>
                  <w:tcW w:w="108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228,826 </w:t>
                  </w:r>
                </w:p>
              </w:tc>
              <w:tc>
                <w:tcPr>
                  <w:tcW w:w="135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2,094,992 </w:t>
                  </w:r>
                </w:p>
              </w:tc>
            </w:tr>
            <w:tr w:rsidR="00BD4D09" w:rsidRPr="00167160" w:rsidTr="00591BC1">
              <w:trPr>
                <w:trHeight w:val="312"/>
              </w:trPr>
              <w:tc>
                <w:tcPr>
                  <w:tcW w:w="836" w:type="dxa"/>
                  <w:tcBorders>
                    <w:top w:val="nil"/>
                    <w:left w:val="single" w:sz="8" w:space="0" w:color="auto"/>
                    <w:bottom w:val="single" w:sz="8" w:space="0" w:color="auto"/>
                    <w:right w:val="single" w:sz="8" w:space="0" w:color="auto"/>
                  </w:tcBorders>
                  <w:shd w:val="clear" w:color="auto" w:fill="auto"/>
                  <w:noWrap/>
                  <w:vAlign w:val="bottom"/>
                  <w:hideMark/>
                </w:tcPr>
                <w:p w:rsidR="00BD4D09" w:rsidRPr="00167160" w:rsidRDefault="00BD4D09" w:rsidP="00167160">
                  <w:pPr>
                    <w:rPr>
                      <w:rFonts w:ascii="Calibri" w:hAnsi="Calibri"/>
                      <w:b/>
                      <w:bCs/>
                      <w:color w:val="000000"/>
                      <w:sz w:val="16"/>
                      <w:szCs w:val="16"/>
                    </w:rPr>
                  </w:pPr>
                  <w:r w:rsidRPr="00167160">
                    <w:rPr>
                      <w:rFonts w:ascii="Calibri" w:hAnsi="Calibri"/>
                      <w:b/>
                      <w:bCs/>
                      <w:color w:val="000000"/>
                      <w:sz w:val="16"/>
                      <w:szCs w:val="16"/>
                    </w:rPr>
                    <w:t>FY 16</w:t>
                  </w:r>
                </w:p>
              </w:tc>
              <w:tc>
                <w:tcPr>
                  <w:tcW w:w="126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1,119,828 </w:t>
                  </w:r>
                </w:p>
              </w:tc>
              <w:tc>
                <w:tcPr>
                  <w:tcW w:w="1135"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207,306 </w:t>
                  </w:r>
                </w:p>
              </w:tc>
              <w:tc>
                <w:tcPr>
                  <w:tcW w:w="1025"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w:t>
                  </w:r>
                </w:p>
              </w:tc>
              <w:tc>
                <w:tcPr>
                  <w:tcW w:w="108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141,931 </w:t>
                  </w:r>
                </w:p>
              </w:tc>
              <w:tc>
                <w:tcPr>
                  <w:tcW w:w="135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1,469,065 </w:t>
                  </w:r>
                </w:p>
              </w:tc>
            </w:tr>
            <w:tr w:rsidR="00BD4D09" w:rsidRPr="00167160" w:rsidTr="00591BC1">
              <w:trPr>
                <w:trHeight w:val="312"/>
              </w:trPr>
              <w:tc>
                <w:tcPr>
                  <w:tcW w:w="836" w:type="dxa"/>
                  <w:tcBorders>
                    <w:top w:val="nil"/>
                    <w:left w:val="single" w:sz="8" w:space="0" w:color="auto"/>
                    <w:bottom w:val="single" w:sz="8" w:space="0" w:color="auto"/>
                    <w:right w:val="single" w:sz="8" w:space="0" w:color="auto"/>
                  </w:tcBorders>
                  <w:shd w:val="clear" w:color="auto" w:fill="auto"/>
                  <w:noWrap/>
                  <w:vAlign w:val="bottom"/>
                  <w:hideMark/>
                </w:tcPr>
                <w:p w:rsidR="00BD4D09" w:rsidRPr="00167160" w:rsidRDefault="00BD4D09" w:rsidP="00167160">
                  <w:pPr>
                    <w:rPr>
                      <w:rFonts w:ascii="Calibri" w:hAnsi="Calibri"/>
                      <w:b/>
                      <w:bCs/>
                      <w:color w:val="000000"/>
                      <w:sz w:val="16"/>
                      <w:szCs w:val="16"/>
                    </w:rPr>
                  </w:pPr>
                  <w:r w:rsidRPr="00167160">
                    <w:rPr>
                      <w:rFonts w:ascii="Calibri" w:hAnsi="Calibri"/>
                      <w:b/>
                      <w:bCs/>
                      <w:color w:val="000000"/>
                      <w:sz w:val="16"/>
                      <w:szCs w:val="16"/>
                    </w:rPr>
                    <w:t>FY 17</w:t>
                  </w:r>
                </w:p>
              </w:tc>
              <w:tc>
                <w:tcPr>
                  <w:tcW w:w="126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498,558 </w:t>
                  </w:r>
                </w:p>
              </w:tc>
              <w:tc>
                <w:tcPr>
                  <w:tcW w:w="1135"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136,592 </w:t>
                  </w:r>
                </w:p>
              </w:tc>
              <w:tc>
                <w:tcPr>
                  <w:tcW w:w="1025"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w:t>
                  </w:r>
                </w:p>
              </w:tc>
              <w:tc>
                <w:tcPr>
                  <w:tcW w:w="108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137,071 </w:t>
                  </w:r>
                </w:p>
              </w:tc>
              <w:tc>
                <w:tcPr>
                  <w:tcW w:w="1350" w:type="dxa"/>
                  <w:tcBorders>
                    <w:top w:val="nil"/>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772,221 </w:t>
                  </w:r>
                </w:p>
              </w:tc>
            </w:tr>
            <w:tr w:rsidR="00BD4D09" w:rsidRPr="00167160" w:rsidTr="00591BC1">
              <w:trPr>
                <w:trHeight w:val="312"/>
              </w:trPr>
              <w:tc>
                <w:tcPr>
                  <w:tcW w:w="836" w:type="dxa"/>
                  <w:tcBorders>
                    <w:top w:val="nil"/>
                    <w:left w:val="nil"/>
                    <w:bottom w:val="nil"/>
                    <w:right w:val="nil"/>
                  </w:tcBorders>
                  <w:shd w:val="clear" w:color="auto" w:fill="auto"/>
                  <w:noWrap/>
                  <w:vAlign w:val="bottom"/>
                  <w:hideMark/>
                </w:tcPr>
                <w:p w:rsidR="00BD4D09" w:rsidRPr="00167160" w:rsidRDefault="00BD4D09" w:rsidP="00167160">
                  <w:pPr>
                    <w:rPr>
                      <w:rFonts w:ascii="Calibri" w:hAnsi="Calibri"/>
                      <w:color w:val="000000"/>
                      <w:sz w:val="16"/>
                      <w:szCs w:val="16"/>
                    </w:rPr>
                  </w:pPr>
                </w:p>
              </w:tc>
              <w:tc>
                <w:tcPr>
                  <w:tcW w:w="1260" w:type="dxa"/>
                  <w:tcBorders>
                    <w:top w:val="nil"/>
                    <w:left w:val="nil"/>
                    <w:bottom w:val="nil"/>
                    <w:right w:val="nil"/>
                  </w:tcBorders>
                  <w:shd w:val="clear" w:color="auto" w:fill="auto"/>
                  <w:noWrap/>
                  <w:vAlign w:val="bottom"/>
                  <w:hideMark/>
                </w:tcPr>
                <w:p w:rsidR="00BD4D09" w:rsidRPr="00167160" w:rsidRDefault="00BD4D09" w:rsidP="00167160"/>
              </w:tc>
              <w:tc>
                <w:tcPr>
                  <w:tcW w:w="1135" w:type="dxa"/>
                  <w:tcBorders>
                    <w:top w:val="nil"/>
                    <w:left w:val="nil"/>
                    <w:bottom w:val="nil"/>
                    <w:right w:val="nil"/>
                  </w:tcBorders>
                  <w:shd w:val="clear" w:color="auto" w:fill="auto"/>
                  <w:noWrap/>
                  <w:vAlign w:val="bottom"/>
                  <w:hideMark/>
                </w:tcPr>
                <w:p w:rsidR="00BD4D09" w:rsidRPr="00167160" w:rsidRDefault="00BD4D09" w:rsidP="00167160"/>
              </w:tc>
              <w:tc>
                <w:tcPr>
                  <w:tcW w:w="1025" w:type="dxa"/>
                  <w:tcBorders>
                    <w:top w:val="nil"/>
                    <w:left w:val="nil"/>
                    <w:bottom w:val="nil"/>
                    <w:right w:val="nil"/>
                  </w:tcBorders>
                  <w:shd w:val="clear" w:color="auto" w:fill="auto"/>
                  <w:noWrap/>
                  <w:vAlign w:val="bottom"/>
                  <w:hideMark/>
                </w:tcPr>
                <w:p w:rsidR="00BD4D09" w:rsidRPr="00167160" w:rsidRDefault="00BD4D09" w:rsidP="00167160"/>
              </w:tc>
              <w:tc>
                <w:tcPr>
                  <w:tcW w:w="1080" w:type="dxa"/>
                  <w:tcBorders>
                    <w:top w:val="nil"/>
                    <w:left w:val="nil"/>
                    <w:bottom w:val="nil"/>
                    <w:right w:val="nil"/>
                  </w:tcBorders>
                  <w:shd w:val="clear" w:color="auto" w:fill="auto"/>
                  <w:noWrap/>
                  <w:vAlign w:val="bottom"/>
                  <w:hideMark/>
                </w:tcPr>
                <w:p w:rsidR="00BD4D09" w:rsidRPr="00167160" w:rsidRDefault="00BD4D09" w:rsidP="00167160"/>
              </w:tc>
              <w:tc>
                <w:tcPr>
                  <w:tcW w:w="1350" w:type="dxa"/>
                  <w:tcBorders>
                    <w:top w:val="nil"/>
                    <w:left w:val="nil"/>
                    <w:bottom w:val="nil"/>
                    <w:right w:val="nil"/>
                  </w:tcBorders>
                  <w:shd w:val="clear" w:color="auto" w:fill="auto"/>
                  <w:noWrap/>
                  <w:vAlign w:val="bottom"/>
                  <w:hideMark/>
                </w:tcPr>
                <w:p w:rsidR="00BD4D09" w:rsidRPr="00167160" w:rsidRDefault="00BD4D09" w:rsidP="00167160"/>
              </w:tc>
            </w:tr>
            <w:tr w:rsidR="00BD4D09" w:rsidRPr="00167160" w:rsidTr="00591BC1">
              <w:trPr>
                <w:trHeight w:val="462"/>
              </w:trPr>
              <w:tc>
                <w:tcPr>
                  <w:tcW w:w="836"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BD4D09" w:rsidRPr="00167160" w:rsidRDefault="00591BC1" w:rsidP="00591BC1">
                  <w:pPr>
                    <w:rPr>
                      <w:rFonts w:ascii="Calibri" w:hAnsi="Calibri"/>
                      <w:b/>
                      <w:bCs/>
                      <w:color w:val="000000"/>
                      <w:sz w:val="16"/>
                      <w:szCs w:val="16"/>
                    </w:rPr>
                  </w:pPr>
                  <w:r>
                    <w:rPr>
                      <w:rFonts w:ascii="Calibri" w:hAnsi="Calibri"/>
                      <w:b/>
                      <w:bCs/>
                      <w:color w:val="000000"/>
                      <w:sz w:val="16"/>
                      <w:szCs w:val="16"/>
                    </w:rPr>
                    <w:t>Vendor</w:t>
                  </w:r>
                  <w:r w:rsidR="00BD4D09" w:rsidRPr="00167160">
                    <w:rPr>
                      <w:rFonts w:ascii="Calibri" w:hAnsi="Calibri"/>
                      <w:b/>
                      <w:bCs/>
                      <w:color w:val="000000"/>
                      <w:sz w:val="16"/>
                      <w:szCs w:val="16"/>
                    </w:rPr>
                    <w:t xml:space="preserve"> Totals</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8,011,954 </w:t>
                  </w:r>
                </w:p>
              </w:tc>
              <w:tc>
                <w:tcPr>
                  <w:tcW w:w="1135" w:type="dxa"/>
                  <w:tcBorders>
                    <w:top w:val="single" w:sz="4" w:space="0" w:color="auto"/>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2,143,423 </w:t>
                  </w:r>
                </w:p>
              </w:tc>
              <w:tc>
                <w:tcPr>
                  <w:tcW w:w="1025" w:type="dxa"/>
                  <w:tcBorders>
                    <w:top w:val="single" w:sz="4" w:space="0" w:color="auto"/>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4,410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1,324,895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BD4D09" w:rsidRPr="00167160" w:rsidRDefault="00BD4D09" w:rsidP="00167160">
                  <w:pPr>
                    <w:rPr>
                      <w:rFonts w:ascii="Calibri" w:hAnsi="Calibri"/>
                      <w:color w:val="000000"/>
                      <w:sz w:val="16"/>
                      <w:szCs w:val="16"/>
                    </w:rPr>
                  </w:pPr>
                  <w:r w:rsidRPr="00167160">
                    <w:rPr>
                      <w:rFonts w:ascii="Calibri" w:hAnsi="Calibri"/>
                      <w:color w:val="000000"/>
                      <w:sz w:val="16"/>
                      <w:szCs w:val="16"/>
                    </w:rPr>
                    <w:t xml:space="preserve"> $     11,484,682 </w:t>
                  </w:r>
                </w:p>
              </w:tc>
            </w:tr>
          </w:tbl>
          <w:p w:rsidR="00AE4CA1" w:rsidRDefault="00AE4CA1" w:rsidP="00551E43">
            <w:pPr>
              <w:tabs>
                <w:tab w:val="left" w:pos="0"/>
              </w:tabs>
              <w:overflowPunct w:val="0"/>
              <w:autoSpaceDE w:val="0"/>
              <w:autoSpaceDN w:val="0"/>
              <w:adjustRightInd w:val="0"/>
              <w:jc w:val="both"/>
              <w:rPr>
                <w:rFonts w:ascii="Arial" w:hAnsi="Arial" w:cs="Arial"/>
              </w:rPr>
            </w:pPr>
          </w:p>
          <w:p w:rsidR="00AE4CA1" w:rsidRDefault="00167160" w:rsidP="00DC734F">
            <w:pPr>
              <w:tabs>
                <w:tab w:val="left" w:pos="0"/>
              </w:tabs>
              <w:overflowPunct w:val="0"/>
              <w:autoSpaceDE w:val="0"/>
              <w:autoSpaceDN w:val="0"/>
              <w:adjustRightInd w:val="0"/>
              <w:rPr>
                <w:rFonts w:ascii="Arial" w:hAnsi="Arial" w:cs="Arial"/>
              </w:rPr>
            </w:pPr>
            <w:r>
              <w:rPr>
                <w:rFonts w:ascii="Arial" w:hAnsi="Arial" w:cs="Arial"/>
              </w:rPr>
              <w:t>Note: The State can only provide the spending information shown above.</w:t>
            </w:r>
          </w:p>
          <w:p w:rsidR="00167160" w:rsidRDefault="00167160" w:rsidP="00DC734F">
            <w:pPr>
              <w:tabs>
                <w:tab w:val="left" w:pos="0"/>
              </w:tabs>
              <w:overflowPunct w:val="0"/>
              <w:autoSpaceDE w:val="0"/>
              <w:autoSpaceDN w:val="0"/>
              <w:adjustRightInd w:val="0"/>
              <w:rPr>
                <w:rFonts w:ascii="Arial" w:hAnsi="Arial" w:cs="Arial"/>
              </w:rPr>
            </w:pPr>
          </w:p>
          <w:p w:rsidR="00591BC1" w:rsidRDefault="00591BC1" w:rsidP="00DC734F">
            <w:pPr>
              <w:tabs>
                <w:tab w:val="left" w:pos="0"/>
              </w:tabs>
              <w:overflowPunct w:val="0"/>
              <w:autoSpaceDE w:val="0"/>
              <w:autoSpaceDN w:val="0"/>
              <w:adjustRightInd w:val="0"/>
              <w:rPr>
                <w:rFonts w:ascii="Arial" w:hAnsi="Arial" w:cs="Arial"/>
              </w:rPr>
            </w:pPr>
          </w:p>
          <w:p w:rsidR="00591BC1" w:rsidRDefault="00591BC1" w:rsidP="00DC734F">
            <w:pPr>
              <w:tabs>
                <w:tab w:val="left" w:pos="0"/>
              </w:tabs>
              <w:overflowPunct w:val="0"/>
              <w:autoSpaceDE w:val="0"/>
              <w:autoSpaceDN w:val="0"/>
              <w:adjustRightInd w:val="0"/>
              <w:rPr>
                <w:rFonts w:ascii="Arial" w:hAnsi="Arial" w:cs="Arial"/>
              </w:rPr>
            </w:pPr>
          </w:p>
        </w:tc>
      </w:tr>
      <w:tr w:rsidR="0095008F" w:rsidTr="00377F37">
        <w:trPr>
          <w:trHeight w:val="138"/>
        </w:trPr>
        <w:tc>
          <w:tcPr>
            <w:tcW w:w="542" w:type="dxa"/>
            <w:tcBorders>
              <w:top w:val="single" w:sz="4" w:space="0" w:color="auto"/>
              <w:left w:val="single" w:sz="4" w:space="0" w:color="auto"/>
              <w:bottom w:val="single" w:sz="4" w:space="0" w:color="auto"/>
              <w:right w:val="single" w:sz="4" w:space="0" w:color="auto"/>
            </w:tcBorders>
            <w:hideMark/>
          </w:tcPr>
          <w:p w:rsidR="0095008F" w:rsidRDefault="000D57F2" w:rsidP="000D57F2">
            <w:pPr>
              <w:tabs>
                <w:tab w:val="left" w:pos="0"/>
              </w:tabs>
              <w:autoSpaceDN w:val="0"/>
              <w:jc w:val="center"/>
              <w:rPr>
                <w:rFonts w:ascii="Arial" w:hAnsi="Arial" w:cs="Arial"/>
              </w:rPr>
            </w:pPr>
            <w:r>
              <w:rPr>
                <w:rFonts w:ascii="Arial" w:hAnsi="Arial" w:cs="Arial"/>
              </w:rPr>
              <w:lastRenderedPageBreak/>
              <w:t>4</w:t>
            </w:r>
          </w:p>
        </w:tc>
        <w:tc>
          <w:tcPr>
            <w:tcW w:w="1265" w:type="dxa"/>
            <w:tcBorders>
              <w:top w:val="single" w:sz="4" w:space="0" w:color="auto"/>
              <w:left w:val="single" w:sz="4" w:space="0" w:color="auto"/>
              <w:bottom w:val="single" w:sz="4" w:space="0" w:color="auto"/>
              <w:right w:val="single" w:sz="4" w:space="0" w:color="auto"/>
            </w:tcBorders>
          </w:tcPr>
          <w:p w:rsidR="0095008F" w:rsidRDefault="00E9143F" w:rsidP="00DC734F">
            <w:pPr>
              <w:tabs>
                <w:tab w:val="left" w:pos="0"/>
              </w:tabs>
              <w:overflowPunct w:val="0"/>
              <w:autoSpaceDE w:val="0"/>
              <w:autoSpaceDN w:val="0"/>
              <w:adjustRightInd w:val="0"/>
              <w:jc w:val="center"/>
              <w:rPr>
                <w:rFonts w:ascii="Arial" w:hAnsi="Arial" w:cs="Arial"/>
              </w:rPr>
            </w:pPr>
            <w:r>
              <w:rPr>
                <w:rFonts w:ascii="Arial" w:hAnsi="Arial" w:cs="Arial"/>
              </w:rPr>
              <w:t>30</w:t>
            </w:r>
          </w:p>
        </w:tc>
        <w:tc>
          <w:tcPr>
            <w:tcW w:w="1356" w:type="dxa"/>
            <w:tcBorders>
              <w:top w:val="single" w:sz="4" w:space="0" w:color="auto"/>
              <w:left w:val="single" w:sz="4" w:space="0" w:color="auto"/>
              <w:bottom w:val="single" w:sz="4" w:space="0" w:color="auto"/>
              <w:right w:val="single" w:sz="4" w:space="0" w:color="auto"/>
            </w:tcBorders>
          </w:tcPr>
          <w:p w:rsidR="0095008F" w:rsidRDefault="008B1281" w:rsidP="009216D7">
            <w:pPr>
              <w:tabs>
                <w:tab w:val="left" w:pos="0"/>
              </w:tabs>
              <w:overflowPunct w:val="0"/>
              <w:autoSpaceDE w:val="0"/>
              <w:autoSpaceDN w:val="0"/>
              <w:adjustRightInd w:val="0"/>
              <w:jc w:val="center"/>
              <w:rPr>
                <w:rFonts w:ascii="Arial" w:hAnsi="Arial" w:cs="Arial"/>
              </w:rPr>
            </w:pPr>
            <w:r>
              <w:rPr>
                <w:rFonts w:ascii="Arial" w:hAnsi="Arial" w:cs="Arial"/>
              </w:rPr>
              <w:t>3.2.1</w:t>
            </w:r>
          </w:p>
          <w:p w:rsidR="008B1281" w:rsidRDefault="008B1281" w:rsidP="009216D7">
            <w:pPr>
              <w:tabs>
                <w:tab w:val="left" w:pos="0"/>
              </w:tabs>
              <w:overflowPunct w:val="0"/>
              <w:autoSpaceDE w:val="0"/>
              <w:autoSpaceDN w:val="0"/>
              <w:adjustRightInd w:val="0"/>
              <w:jc w:val="center"/>
              <w:rPr>
                <w:rFonts w:ascii="Arial" w:hAnsi="Arial" w:cs="Arial"/>
              </w:rPr>
            </w:pPr>
            <w:r>
              <w:rPr>
                <w:rFonts w:ascii="Arial" w:hAnsi="Arial" w:cs="Arial"/>
              </w:rPr>
              <w:t>Census</w:t>
            </w:r>
          </w:p>
          <w:p w:rsidR="008B1281" w:rsidRDefault="008B1281" w:rsidP="009216D7">
            <w:pPr>
              <w:tabs>
                <w:tab w:val="left" w:pos="0"/>
              </w:tabs>
              <w:overflowPunct w:val="0"/>
              <w:autoSpaceDE w:val="0"/>
              <w:autoSpaceDN w:val="0"/>
              <w:adjustRightInd w:val="0"/>
              <w:jc w:val="center"/>
              <w:rPr>
                <w:rFonts w:ascii="Arial" w:hAnsi="Arial" w:cs="Arial"/>
              </w:rPr>
            </w:pPr>
            <w:r>
              <w:rPr>
                <w:rFonts w:ascii="Arial" w:hAnsi="Arial" w:cs="Arial"/>
              </w:rPr>
              <w:t>Data</w:t>
            </w:r>
          </w:p>
          <w:p w:rsidR="008B1281" w:rsidRDefault="008B1281" w:rsidP="009216D7">
            <w:pPr>
              <w:tabs>
                <w:tab w:val="left" w:pos="0"/>
              </w:tabs>
              <w:overflowPunct w:val="0"/>
              <w:autoSpaceDE w:val="0"/>
              <w:autoSpaceDN w:val="0"/>
              <w:adjustRightInd w:val="0"/>
              <w:jc w:val="center"/>
              <w:rPr>
                <w:rFonts w:ascii="Arial" w:hAnsi="Arial" w:cs="Arial"/>
              </w:rPr>
            </w:pPr>
            <w:r>
              <w:rPr>
                <w:rFonts w:ascii="Arial" w:hAnsi="Arial" w:cs="Arial"/>
              </w:rPr>
              <w:t>B</w:t>
            </w:r>
          </w:p>
          <w:p w:rsidR="008B1281" w:rsidRDefault="008B1281" w:rsidP="009216D7">
            <w:pPr>
              <w:tabs>
                <w:tab w:val="left" w:pos="0"/>
              </w:tabs>
              <w:overflowPunct w:val="0"/>
              <w:autoSpaceDE w:val="0"/>
              <w:autoSpaceDN w:val="0"/>
              <w:adjustRightInd w:val="0"/>
              <w:jc w:val="center"/>
              <w:rPr>
                <w:rFonts w:ascii="Arial" w:hAnsi="Arial" w:cs="Arial"/>
              </w:rPr>
            </w:pPr>
          </w:p>
          <w:p w:rsidR="00204955" w:rsidRDefault="00204955" w:rsidP="009216D7">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591BC1" w:rsidRDefault="00591BC1" w:rsidP="00551E43">
            <w:pPr>
              <w:tabs>
                <w:tab w:val="left" w:pos="0"/>
              </w:tabs>
              <w:overflowPunct w:val="0"/>
              <w:autoSpaceDE w:val="0"/>
              <w:autoSpaceDN w:val="0"/>
              <w:adjustRightInd w:val="0"/>
              <w:jc w:val="both"/>
              <w:rPr>
                <w:rFonts w:ascii="Arial" w:hAnsi="Arial" w:cs="Arial"/>
                <w:b/>
              </w:rPr>
            </w:pPr>
          </w:p>
          <w:p w:rsidR="0095008F" w:rsidRPr="00E302E2" w:rsidRDefault="00E9143F" w:rsidP="00551E43">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Page 30 Section 3.2.1 B refers to age and service requirements. Does age and service requirements mean rates of retirement? If not what does age and service requirements mean in this context? </w:t>
            </w:r>
            <w:r w:rsidR="009D7776" w:rsidRPr="00E302E2">
              <w:rPr>
                <w:rFonts w:ascii="Arial" w:hAnsi="Arial" w:cs="Arial"/>
                <w:b/>
              </w:rPr>
              <w:t xml:space="preserve"> </w:t>
            </w:r>
          </w:p>
          <w:p w:rsidR="00FD1F38" w:rsidRPr="00E302E2" w:rsidRDefault="00FD1F38" w:rsidP="00551E43">
            <w:pPr>
              <w:tabs>
                <w:tab w:val="left" w:pos="0"/>
              </w:tabs>
              <w:overflowPunct w:val="0"/>
              <w:autoSpaceDE w:val="0"/>
              <w:autoSpaceDN w:val="0"/>
              <w:adjustRightInd w:val="0"/>
              <w:jc w:val="both"/>
              <w:rPr>
                <w:rFonts w:ascii="Arial" w:hAnsi="Arial" w:cs="Arial"/>
                <w:b/>
              </w:rPr>
            </w:pPr>
          </w:p>
          <w:p w:rsidR="00FD1F38" w:rsidRPr="00E302E2" w:rsidRDefault="00FD1F38" w:rsidP="00551E43">
            <w:pPr>
              <w:tabs>
                <w:tab w:val="left" w:pos="0"/>
              </w:tabs>
              <w:overflowPunct w:val="0"/>
              <w:autoSpaceDE w:val="0"/>
              <w:autoSpaceDN w:val="0"/>
              <w:adjustRightInd w:val="0"/>
              <w:jc w:val="both"/>
              <w:rPr>
                <w:rFonts w:ascii="Arial" w:hAnsi="Arial" w:cs="Arial"/>
              </w:rPr>
            </w:pPr>
            <w:r w:rsidRPr="00E302E2">
              <w:rPr>
                <w:rFonts w:ascii="Arial" w:hAnsi="Arial" w:cs="Arial"/>
              </w:rPr>
              <w:t>Yes</w:t>
            </w:r>
            <w:r w:rsidR="00B30145">
              <w:rPr>
                <w:rFonts w:ascii="Arial" w:hAnsi="Arial" w:cs="Arial"/>
              </w:rPr>
              <w:t>, it means rates of retirement</w:t>
            </w:r>
            <w:r w:rsidR="003B0107">
              <w:rPr>
                <w:rFonts w:ascii="Arial" w:hAnsi="Arial" w:cs="Arial"/>
              </w:rPr>
              <w:t>.</w:t>
            </w:r>
          </w:p>
          <w:p w:rsidR="00AE4CA1" w:rsidRPr="00E302E2" w:rsidRDefault="00AE4CA1" w:rsidP="00551E43">
            <w:pPr>
              <w:tabs>
                <w:tab w:val="left" w:pos="0"/>
              </w:tabs>
              <w:overflowPunct w:val="0"/>
              <w:autoSpaceDE w:val="0"/>
              <w:autoSpaceDN w:val="0"/>
              <w:adjustRightInd w:val="0"/>
              <w:jc w:val="both"/>
              <w:rPr>
                <w:rFonts w:ascii="Arial" w:hAnsi="Arial" w:cs="Arial"/>
                <w:b/>
              </w:rPr>
            </w:pPr>
          </w:p>
          <w:p w:rsidR="001211B5" w:rsidRPr="00E302E2" w:rsidRDefault="001211B5" w:rsidP="00551E43">
            <w:pPr>
              <w:tabs>
                <w:tab w:val="left" w:pos="0"/>
              </w:tabs>
              <w:overflowPunct w:val="0"/>
              <w:autoSpaceDE w:val="0"/>
              <w:autoSpaceDN w:val="0"/>
              <w:adjustRightInd w:val="0"/>
              <w:jc w:val="both"/>
              <w:rPr>
                <w:rFonts w:ascii="Arial" w:hAnsi="Arial" w:cs="Arial"/>
                <w:b/>
              </w:rPr>
            </w:pPr>
          </w:p>
          <w:p w:rsidR="001211B5" w:rsidRPr="00E302E2" w:rsidRDefault="001211B5" w:rsidP="00551E43">
            <w:pPr>
              <w:tabs>
                <w:tab w:val="left" w:pos="0"/>
              </w:tabs>
              <w:overflowPunct w:val="0"/>
              <w:autoSpaceDE w:val="0"/>
              <w:autoSpaceDN w:val="0"/>
              <w:adjustRightInd w:val="0"/>
              <w:jc w:val="both"/>
              <w:rPr>
                <w:rFonts w:ascii="Arial" w:hAnsi="Arial" w:cs="Arial"/>
                <w:b/>
              </w:rPr>
            </w:pPr>
          </w:p>
          <w:p w:rsidR="00E9143F" w:rsidRPr="00E302E2" w:rsidRDefault="00E9143F" w:rsidP="00551E43">
            <w:pPr>
              <w:tabs>
                <w:tab w:val="left" w:pos="0"/>
              </w:tabs>
              <w:overflowPunct w:val="0"/>
              <w:autoSpaceDE w:val="0"/>
              <w:autoSpaceDN w:val="0"/>
              <w:adjustRightInd w:val="0"/>
              <w:jc w:val="both"/>
              <w:rPr>
                <w:rFonts w:ascii="Arial" w:hAnsi="Arial" w:cs="Arial"/>
              </w:rPr>
            </w:pPr>
          </w:p>
          <w:p w:rsidR="00AE4CA1" w:rsidRPr="00E302E2" w:rsidRDefault="00AE4CA1" w:rsidP="00DC734F">
            <w:pPr>
              <w:tabs>
                <w:tab w:val="left" w:pos="0"/>
              </w:tabs>
              <w:overflowPunct w:val="0"/>
              <w:autoSpaceDE w:val="0"/>
              <w:autoSpaceDN w:val="0"/>
              <w:adjustRightInd w:val="0"/>
              <w:rPr>
                <w:rFonts w:ascii="Arial" w:hAnsi="Arial" w:cs="Arial"/>
              </w:rPr>
            </w:pPr>
          </w:p>
        </w:tc>
      </w:tr>
      <w:tr w:rsidR="0095008F" w:rsidTr="00377F37">
        <w:trPr>
          <w:trHeight w:val="138"/>
        </w:trPr>
        <w:tc>
          <w:tcPr>
            <w:tcW w:w="542" w:type="dxa"/>
            <w:tcBorders>
              <w:top w:val="single" w:sz="4" w:space="0" w:color="auto"/>
              <w:left w:val="single" w:sz="4" w:space="0" w:color="auto"/>
              <w:bottom w:val="single" w:sz="4" w:space="0" w:color="auto"/>
              <w:right w:val="single" w:sz="4" w:space="0" w:color="auto"/>
            </w:tcBorders>
            <w:hideMark/>
          </w:tcPr>
          <w:p w:rsidR="0095008F" w:rsidRDefault="000D57F2" w:rsidP="00DC734F">
            <w:pPr>
              <w:tabs>
                <w:tab w:val="left" w:pos="0"/>
              </w:tabs>
              <w:autoSpaceDN w:val="0"/>
              <w:jc w:val="center"/>
              <w:rPr>
                <w:rFonts w:ascii="Arial" w:hAnsi="Arial" w:cs="Arial"/>
              </w:rPr>
            </w:pPr>
            <w:r>
              <w:rPr>
                <w:rFonts w:ascii="Arial" w:hAnsi="Arial" w:cs="Arial"/>
              </w:rPr>
              <w:t>5</w:t>
            </w:r>
          </w:p>
        </w:tc>
        <w:tc>
          <w:tcPr>
            <w:tcW w:w="1265" w:type="dxa"/>
            <w:tcBorders>
              <w:top w:val="single" w:sz="4" w:space="0" w:color="auto"/>
              <w:left w:val="single" w:sz="4" w:space="0" w:color="auto"/>
              <w:bottom w:val="single" w:sz="4" w:space="0" w:color="auto"/>
              <w:right w:val="single" w:sz="4" w:space="0" w:color="auto"/>
            </w:tcBorders>
          </w:tcPr>
          <w:p w:rsidR="0095008F" w:rsidRDefault="008B1281" w:rsidP="00DC734F">
            <w:pPr>
              <w:tabs>
                <w:tab w:val="left" w:pos="0"/>
              </w:tabs>
              <w:overflowPunct w:val="0"/>
              <w:autoSpaceDE w:val="0"/>
              <w:autoSpaceDN w:val="0"/>
              <w:adjustRightInd w:val="0"/>
              <w:jc w:val="center"/>
              <w:rPr>
                <w:rFonts w:ascii="Arial" w:hAnsi="Arial" w:cs="Arial"/>
              </w:rPr>
            </w:pPr>
            <w:r>
              <w:rPr>
                <w:rFonts w:ascii="Arial" w:hAnsi="Arial" w:cs="Arial"/>
              </w:rPr>
              <w:t>31</w:t>
            </w:r>
          </w:p>
        </w:tc>
        <w:tc>
          <w:tcPr>
            <w:tcW w:w="1356" w:type="dxa"/>
            <w:tcBorders>
              <w:top w:val="single" w:sz="4" w:space="0" w:color="auto"/>
              <w:left w:val="single" w:sz="4" w:space="0" w:color="auto"/>
              <w:bottom w:val="single" w:sz="4" w:space="0" w:color="auto"/>
              <w:right w:val="single" w:sz="4" w:space="0" w:color="auto"/>
            </w:tcBorders>
          </w:tcPr>
          <w:p w:rsidR="00EE2E1D" w:rsidRDefault="00EE2E1D" w:rsidP="00EE2E1D">
            <w:pPr>
              <w:tabs>
                <w:tab w:val="left" w:pos="0"/>
              </w:tabs>
              <w:overflowPunct w:val="0"/>
              <w:autoSpaceDE w:val="0"/>
              <w:autoSpaceDN w:val="0"/>
              <w:adjustRightInd w:val="0"/>
              <w:jc w:val="center"/>
              <w:rPr>
                <w:rFonts w:ascii="Arial" w:hAnsi="Arial" w:cs="Arial"/>
              </w:rPr>
            </w:pPr>
            <w:r>
              <w:rPr>
                <w:rFonts w:ascii="Arial" w:hAnsi="Arial" w:cs="Arial"/>
              </w:rPr>
              <w:t>3.2.2</w:t>
            </w:r>
          </w:p>
          <w:p w:rsidR="00EE2E1D" w:rsidRDefault="00EE2E1D" w:rsidP="00EE2E1D">
            <w:pPr>
              <w:tabs>
                <w:tab w:val="left" w:pos="0"/>
              </w:tabs>
              <w:overflowPunct w:val="0"/>
              <w:autoSpaceDE w:val="0"/>
              <w:autoSpaceDN w:val="0"/>
              <w:adjustRightInd w:val="0"/>
              <w:jc w:val="center"/>
              <w:rPr>
                <w:rFonts w:ascii="Arial" w:hAnsi="Arial" w:cs="Arial"/>
              </w:rPr>
            </w:pPr>
            <w:r>
              <w:rPr>
                <w:rFonts w:ascii="Arial" w:hAnsi="Arial" w:cs="Arial"/>
              </w:rPr>
              <w:t>Pensioners</w:t>
            </w:r>
          </w:p>
          <w:p w:rsidR="00EE2E1D" w:rsidRDefault="00EE2E1D" w:rsidP="00EE2E1D">
            <w:pPr>
              <w:tabs>
                <w:tab w:val="left" w:pos="0"/>
              </w:tabs>
              <w:overflowPunct w:val="0"/>
              <w:autoSpaceDE w:val="0"/>
              <w:autoSpaceDN w:val="0"/>
              <w:adjustRightInd w:val="0"/>
              <w:jc w:val="center"/>
              <w:rPr>
                <w:rFonts w:ascii="Arial" w:hAnsi="Arial" w:cs="Arial"/>
              </w:rPr>
            </w:pPr>
            <w:r>
              <w:rPr>
                <w:rFonts w:ascii="Arial" w:hAnsi="Arial" w:cs="Arial"/>
              </w:rPr>
              <w:t>E</w:t>
            </w:r>
          </w:p>
          <w:p w:rsidR="00B96C00" w:rsidRDefault="00B96C00" w:rsidP="00DC734F">
            <w:pPr>
              <w:tabs>
                <w:tab w:val="left" w:pos="0"/>
              </w:tabs>
              <w:overflowPunct w:val="0"/>
              <w:autoSpaceDE w:val="0"/>
              <w:autoSpaceDN w:val="0"/>
              <w:adjustRightInd w:val="0"/>
              <w:jc w:val="center"/>
              <w:rPr>
                <w:rFonts w:ascii="Arial" w:hAnsi="Arial" w:cs="Arial"/>
              </w:rPr>
            </w:pPr>
          </w:p>
          <w:p w:rsidR="00204955" w:rsidRDefault="00204955" w:rsidP="00DC734F">
            <w:pPr>
              <w:tabs>
                <w:tab w:val="left" w:pos="0"/>
              </w:tabs>
              <w:overflowPunct w:val="0"/>
              <w:autoSpaceDE w:val="0"/>
              <w:autoSpaceDN w:val="0"/>
              <w:adjustRightInd w:val="0"/>
              <w:jc w:val="center"/>
              <w:rPr>
                <w:rFonts w:ascii="Arial" w:hAnsi="Arial" w:cs="Arial"/>
              </w:rPr>
            </w:pPr>
          </w:p>
          <w:p w:rsidR="00204955" w:rsidRDefault="00204955" w:rsidP="00DC734F">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591BC1" w:rsidRDefault="00591BC1" w:rsidP="00551E43">
            <w:pPr>
              <w:tabs>
                <w:tab w:val="left" w:pos="0"/>
              </w:tabs>
              <w:overflowPunct w:val="0"/>
              <w:autoSpaceDE w:val="0"/>
              <w:autoSpaceDN w:val="0"/>
              <w:adjustRightInd w:val="0"/>
              <w:jc w:val="both"/>
              <w:rPr>
                <w:rFonts w:ascii="Arial" w:hAnsi="Arial" w:cs="Arial"/>
                <w:b/>
              </w:rPr>
            </w:pPr>
          </w:p>
          <w:p w:rsidR="0095008F" w:rsidRPr="00E302E2" w:rsidRDefault="00EE2E1D" w:rsidP="00551E43">
            <w:pPr>
              <w:tabs>
                <w:tab w:val="left" w:pos="0"/>
              </w:tabs>
              <w:overflowPunct w:val="0"/>
              <w:autoSpaceDE w:val="0"/>
              <w:autoSpaceDN w:val="0"/>
              <w:adjustRightInd w:val="0"/>
              <w:jc w:val="both"/>
              <w:rPr>
                <w:rFonts w:ascii="Arial" w:hAnsi="Arial" w:cs="Arial"/>
                <w:b/>
              </w:rPr>
            </w:pPr>
            <w:r w:rsidRPr="00E302E2">
              <w:rPr>
                <w:rFonts w:ascii="Arial" w:hAnsi="Arial" w:cs="Arial"/>
                <w:b/>
              </w:rPr>
              <w:t>Page 31 Section E refers to a service or non-service retirement type of benefit. This is followed by a service-connected or non-service connected disability type of benefit. What type of benefit is the service or non-service retirement?</w:t>
            </w:r>
          </w:p>
          <w:p w:rsidR="001B577C" w:rsidRPr="00E302E2" w:rsidRDefault="001B577C" w:rsidP="00551E43">
            <w:pPr>
              <w:tabs>
                <w:tab w:val="left" w:pos="0"/>
              </w:tabs>
              <w:overflowPunct w:val="0"/>
              <w:autoSpaceDE w:val="0"/>
              <w:autoSpaceDN w:val="0"/>
              <w:adjustRightInd w:val="0"/>
              <w:jc w:val="both"/>
              <w:rPr>
                <w:rFonts w:ascii="Arial" w:hAnsi="Arial" w:cs="Arial"/>
                <w:b/>
              </w:rPr>
            </w:pPr>
          </w:p>
          <w:p w:rsidR="001B577C" w:rsidRPr="00E302E2" w:rsidRDefault="00A7037F" w:rsidP="00551E43">
            <w:pPr>
              <w:tabs>
                <w:tab w:val="left" w:pos="0"/>
              </w:tabs>
              <w:overflowPunct w:val="0"/>
              <w:autoSpaceDE w:val="0"/>
              <w:autoSpaceDN w:val="0"/>
              <w:adjustRightInd w:val="0"/>
              <w:jc w:val="both"/>
              <w:rPr>
                <w:rFonts w:ascii="Arial" w:hAnsi="Arial" w:cs="Arial"/>
              </w:rPr>
            </w:pPr>
            <w:r w:rsidRPr="00E376FE">
              <w:rPr>
                <w:rFonts w:ascii="Arial" w:hAnsi="Arial" w:cs="Arial"/>
              </w:rPr>
              <w:t xml:space="preserve">Pensioners retire based </w:t>
            </w:r>
            <w:r w:rsidR="00404622" w:rsidRPr="00E376FE">
              <w:rPr>
                <w:rFonts w:ascii="Arial" w:hAnsi="Arial" w:cs="Arial"/>
              </w:rPr>
              <w:t xml:space="preserve">on </w:t>
            </w:r>
            <w:r w:rsidRPr="00E376FE">
              <w:rPr>
                <w:rFonts w:ascii="Arial" w:hAnsi="Arial" w:cs="Arial"/>
              </w:rPr>
              <w:t>different circumstances</w:t>
            </w:r>
            <w:r w:rsidR="00404622" w:rsidRPr="00E376FE">
              <w:rPr>
                <w:rFonts w:ascii="Arial" w:hAnsi="Arial" w:cs="Arial"/>
              </w:rPr>
              <w:t xml:space="preserve"> per each fund</w:t>
            </w:r>
            <w:r w:rsidRPr="00E376FE">
              <w:rPr>
                <w:rFonts w:ascii="Arial" w:hAnsi="Arial" w:cs="Arial"/>
              </w:rPr>
              <w:t xml:space="preserve"> such as age and/or service time on the job.  Service</w:t>
            </w:r>
            <w:r w:rsidR="00404622" w:rsidRPr="00E376FE">
              <w:rPr>
                <w:rFonts w:ascii="Arial" w:hAnsi="Arial" w:cs="Arial"/>
              </w:rPr>
              <w:t>-</w:t>
            </w:r>
            <w:r w:rsidRPr="00E376FE">
              <w:rPr>
                <w:rFonts w:ascii="Arial" w:hAnsi="Arial" w:cs="Arial"/>
              </w:rPr>
              <w:t xml:space="preserve">connected benefit would be retiring having reached </w:t>
            </w:r>
            <w:r w:rsidR="00404622" w:rsidRPr="00E376FE">
              <w:rPr>
                <w:rFonts w:ascii="Arial" w:hAnsi="Arial" w:cs="Arial"/>
              </w:rPr>
              <w:t xml:space="preserve">the necessary service level requirement. </w:t>
            </w:r>
            <w:r w:rsidR="001B577C" w:rsidRPr="00E376FE">
              <w:rPr>
                <w:rFonts w:ascii="Arial" w:hAnsi="Arial" w:cs="Arial"/>
              </w:rPr>
              <w:t>Non-service</w:t>
            </w:r>
            <w:r w:rsidR="00404622" w:rsidRPr="00E376FE">
              <w:rPr>
                <w:rFonts w:ascii="Arial" w:hAnsi="Arial" w:cs="Arial"/>
              </w:rPr>
              <w:t xml:space="preserve"> connected </w:t>
            </w:r>
            <w:r w:rsidRPr="00E376FE">
              <w:rPr>
                <w:rFonts w:ascii="Arial" w:hAnsi="Arial" w:cs="Arial"/>
              </w:rPr>
              <w:t xml:space="preserve">benefit </w:t>
            </w:r>
            <w:r w:rsidR="001B577C" w:rsidRPr="00E376FE">
              <w:rPr>
                <w:rFonts w:ascii="Arial" w:hAnsi="Arial" w:cs="Arial"/>
              </w:rPr>
              <w:t>would be retiring upon obtaining normal retirement age without reaching any certain service level requirement.</w:t>
            </w:r>
          </w:p>
          <w:p w:rsidR="001007B9" w:rsidRPr="00E302E2" w:rsidRDefault="001007B9" w:rsidP="00551E43">
            <w:pPr>
              <w:tabs>
                <w:tab w:val="left" w:pos="0"/>
              </w:tabs>
              <w:overflowPunct w:val="0"/>
              <w:autoSpaceDE w:val="0"/>
              <w:autoSpaceDN w:val="0"/>
              <w:adjustRightInd w:val="0"/>
              <w:jc w:val="both"/>
              <w:rPr>
                <w:rFonts w:ascii="Arial" w:hAnsi="Arial" w:cs="Arial"/>
              </w:rPr>
            </w:pPr>
          </w:p>
          <w:p w:rsidR="00AE4CA1" w:rsidRPr="00E302E2" w:rsidRDefault="00AE4CA1" w:rsidP="00551E43">
            <w:pPr>
              <w:tabs>
                <w:tab w:val="left" w:pos="0"/>
              </w:tabs>
              <w:overflowPunct w:val="0"/>
              <w:autoSpaceDE w:val="0"/>
              <w:autoSpaceDN w:val="0"/>
              <w:adjustRightInd w:val="0"/>
              <w:jc w:val="both"/>
              <w:rPr>
                <w:rFonts w:ascii="Arial" w:hAnsi="Arial" w:cs="Arial"/>
              </w:rPr>
            </w:pPr>
          </w:p>
          <w:p w:rsidR="00AE4CA1" w:rsidRDefault="00AE4CA1" w:rsidP="00DC734F">
            <w:pPr>
              <w:tabs>
                <w:tab w:val="left" w:pos="0"/>
              </w:tabs>
              <w:overflowPunct w:val="0"/>
              <w:autoSpaceDE w:val="0"/>
              <w:autoSpaceDN w:val="0"/>
              <w:adjustRightInd w:val="0"/>
              <w:rPr>
                <w:rFonts w:ascii="Arial" w:hAnsi="Arial" w:cs="Arial"/>
              </w:rPr>
            </w:pPr>
          </w:p>
          <w:p w:rsidR="00591BC1" w:rsidRDefault="00591BC1" w:rsidP="00DC734F">
            <w:pPr>
              <w:tabs>
                <w:tab w:val="left" w:pos="0"/>
              </w:tabs>
              <w:overflowPunct w:val="0"/>
              <w:autoSpaceDE w:val="0"/>
              <w:autoSpaceDN w:val="0"/>
              <w:adjustRightInd w:val="0"/>
              <w:rPr>
                <w:rFonts w:ascii="Arial" w:hAnsi="Arial" w:cs="Arial"/>
              </w:rPr>
            </w:pPr>
          </w:p>
          <w:p w:rsidR="00591BC1" w:rsidRDefault="00591BC1" w:rsidP="00DC734F">
            <w:pPr>
              <w:tabs>
                <w:tab w:val="left" w:pos="0"/>
              </w:tabs>
              <w:overflowPunct w:val="0"/>
              <w:autoSpaceDE w:val="0"/>
              <w:autoSpaceDN w:val="0"/>
              <w:adjustRightInd w:val="0"/>
              <w:rPr>
                <w:rFonts w:ascii="Arial" w:hAnsi="Arial" w:cs="Arial"/>
              </w:rPr>
            </w:pPr>
          </w:p>
          <w:p w:rsidR="00591BC1" w:rsidRDefault="00591BC1" w:rsidP="00DC734F">
            <w:pPr>
              <w:tabs>
                <w:tab w:val="left" w:pos="0"/>
              </w:tabs>
              <w:overflowPunct w:val="0"/>
              <w:autoSpaceDE w:val="0"/>
              <w:autoSpaceDN w:val="0"/>
              <w:adjustRightInd w:val="0"/>
              <w:rPr>
                <w:rFonts w:ascii="Arial" w:hAnsi="Arial" w:cs="Arial"/>
              </w:rPr>
            </w:pPr>
          </w:p>
          <w:p w:rsidR="00591BC1" w:rsidRDefault="00591BC1" w:rsidP="00DC734F">
            <w:pPr>
              <w:tabs>
                <w:tab w:val="left" w:pos="0"/>
              </w:tabs>
              <w:overflowPunct w:val="0"/>
              <w:autoSpaceDE w:val="0"/>
              <w:autoSpaceDN w:val="0"/>
              <w:adjustRightInd w:val="0"/>
              <w:rPr>
                <w:rFonts w:ascii="Arial" w:hAnsi="Arial" w:cs="Arial"/>
              </w:rPr>
            </w:pPr>
          </w:p>
          <w:p w:rsidR="00591BC1" w:rsidRDefault="00591BC1" w:rsidP="00DC734F">
            <w:pPr>
              <w:tabs>
                <w:tab w:val="left" w:pos="0"/>
              </w:tabs>
              <w:overflowPunct w:val="0"/>
              <w:autoSpaceDE w:val="0"/>
              <w:autoSpaceDN w:val="0"/>
              <w:adjustRightInd w:val="0"/>
              <w:rPr>
                <w:rFonts w:ascii="Arial" w:hAnsi="Arial" w:cs="Arial"/>
              </w:rPr>
            </w:pPr>
          </w:p>
          <w:p w:rsidR="00591BC1" w:rsidRPr="00E302E2" w:rsidRDefault="00591BC1" w:rsidP="00DC734F">
            <w:pPr>
              <w:tabs>
                <w:tab w:val="left" w:pos="0"/>
              </w:tabs>
              <w:overflowPunct w:val="0"/>
              <w:autoSpaceDE w:val="0"/>
              <w:autoSpaceDN w:val="0"/>
              <w:adjustRightInd w:val="0"/>
              <w:rPr>
                <w:rFonts w:ascii="Arial" w:hAnsi="Arial" w:cs="Arial"/>
              </w:rPr>
            </w:pPr>
          </w:p>
        </w:tc>
      </w:tr>
      <w:tr w:rsidR="0095008F" w:rsidTr="00377F37">
        <w:trPr>
          <w:trHeight w:val="138"/>
        </w:trPr>
        <w:tc>
          <w:tcPr>
            <w:tcW w:w="542" w:type="dxa"/>
            <w:tcBorders>
              <w:top w:val="single" w:sz="4" w:space="0" w:color="auto"/>
              <w:left w:val="single" w:sz="4" w:space="0" w:color="auto"/>
              <w:bottom w:val="single" w:sz="4" w:space="0" w:color="auto"/>
              <w:right w:val="single" w:sz="4" w:space="0" w:color="auto"/>
            </w:tcBorders>
            <w:hideMark/>
          </w:tcPr>
          <w:p w:rsidR="0095008F" w:rsidRDefault="000D57F2" w:rsidP="00DC734F">
            <w:pPr>
              <w:tabs>
                <w:tab w:val="left" w:pos="0"/>
              </w:tabs>
              <w:autoSpaceDN w:val="0"/>
              <w:jc w:val="center"/>
              <w:rPr>
                <w:rFonts w:ascii="Arial" w:hAnsi="Arial" w:cs="Arial"/>
              </w:rPr>
            </w:pPr>
            <w:r>
              <w:rPr>
                <w:rFonts w:ascii="Arial" w:hAnsi="Arial" w:cs="Arial"/>
              </w:rPr>
              <w:lastRenderedPageBreak/>
              <w:t>6</w:t>
            </w:r>
          </w:p>
        </w:tc>
        <w:tc>
          <w:tcPr>
            <w:tcW w:w="1265" w:type="dxa"/>
            <w:tcBorders>
              <w:top w:val="single" w:sz="4" w:space="0" w:color="auto"/>
              <w:left w:val="single" w:sz="4" w:space="0" w:color="auto"/>
              <w:bottom w:val="single" w:sz="4" w:space="0" w:color="auto"/>
              <w:right w:val="single" w:sz="4" w:space="0" w:color="auto"/>
            </w:tcBorders>
          </w:tcPr>
          <w:p w:rsidR="00A353EC" w:rsidRDefault="008B1281" w:rsidP="00DC734F">
            <w:pPr>
              <w:tabs>
                <w:tab w:val="left" w:pos="0"/>
              </w:tabs>
              <w:overflowPunct w:val="0"/>
              <w:autoSpaceDE w:val="0"/>
              <w:autoSpaceDN w:val="0"/>
              <w:adjustRightInd w:val="0"/>
              <w:jc w:val="center"/>
              <w:rPr>
                <w:rFonts w:ascii="Arial" w:hAnsi="Arial" w:cs="Arial"/>
              </w:rPr>
            </w:pPr>
            <w:r>
              <w:rPr>
                <w:rFonts w:ascii="Arial" w:hAnsi="Arial" w:cs="Arial"/>
              </w:rPr>
              <w:t>32</w:t>
            </w:r>
          </w:p>
          <w:p w:rsidR="0095008F" w:rsidRDefault="0095008F" w:rsidP="00DC734F">
            <w:pPr>
              <w:tabs>
                <w:tab w:val="left" w:pos="0"/>
              </w:tabs>
              <w:overflowPunct w:val="0"/>
              <w:autoSpaceDE w:val="0"/>
              <w:autoSpaceDN w:val="0"/>
              <w:adjustRightInd w:val="0"/>
              <w:jc w:val="center"/>
              <w:rPr>
                <w:rFonts w:ascii="Arial" w:hAnsi="Arial" w:cs="Arial"/>
              </w:rPr>
            </w:pPr>
          </w:p>
        </w:tc>
        <w:tc>
          <w:tcPr>
            <w:tcW w:w="1356" w:type="dxa"/>
            <w:tcBorders>
              <w:top w:val="single" w:sz="4" w:space="0" w:color="auto"/>
              <w:left w:val="single" w:sz="4" w:space="0" w:color="auto"/>
              <w:bottom w:val="single" w:sz="4" w:space="0" w:color="auto"/>
              <w:right w:val="single" w:sz="4" w:space="0" w:color="auto"/>
            </w:tcBorders>
          </w:tcPr>
          <w:p w:rsidR="0095008F" w:rsidRDefault="00392C96" w:rsidP="00DC734F">
            <w:pPr>
              <w:tabs>
                <w:tab w:val="left" w:pos="0"/>
              </w:tabs>
              <w:overflowPunct w:val="0"/>
              <w:autoSpaceDE w:val="0"/>
              <w:autoSpaceDN w:val="0"/>
              <w:adjustRightInd w:val="0"/>
              <w:jc w:val="center"/>
              <w:rPr>
                <w:rFonts w:ascii="Arial" w:hAnsi="Arial" w:cs="Arial"/>
              </w:rPr>
            </w:pPr>
            <w:r>
              <w:rPr>
                <w:rFonts w:ascii="Arial" w:hAnsi="Arial" w:cs="Arial"/>
              </w:rPr>
              <w:t>3.3</w:t>
            </w:r>
          </w:p>
          <w:p w:rsidR="00EE2E1D" w:rsidRDefault="00EE2E1D" w:rsidP="00EE2E1D">
            <w:pPr>
              <w:tabs>
                <w:tab w:val="left" w:pos="0"/>
              </w:tabs>
              <w:overflowPunct w:val="0"/>
              <w:autoSpaceDE w:val="0"/>
              <w:autoSpaceDN w:val="0"/>
              <w:adjustRightInd w:val="0"/>
              <w:jc w:val="center"/>
              <w:rPr>
                <w:rFonts w:ascii="Arial" w:hAnsi="Arial" w:cs="Arial"/>
              </w:rPr>
            </w:pPr>
            <w:r>
              <w:rPr>
                <w:rFonts w:ascii="Arial" w:hAnsi="Arial" w:cs="Arial"/>
              </w:rPr>
              <w:t>Financial</w:t>
            </w:r>
          </w:p>
          <w:p w:rsidR="00A353EC" w:rsidRDefault="00EE2E1D" w:rsidP="00EE2E1D">
            <w:pPr>
              <w:tabs>
                <w:tab w:val="left" w:pos="0"/>
              </w:tabs>
              <w:overflowPunct w:val="0"/>
              <w:autoSpaceDE w:val="0"/>
              <w:autoSpaceDN w:val="0"/>
              <w:adjustRightInd w:val="0"/>
              <w:jc w:val="center"/>
              <w:rPr>
                <w:rFonts w:ascii="Arial" w:hAnsi="Arial" w:cs="Arial"/>
              </w:rPr>
            </w:pPr>
            <w:r>
              <w:rPr>
                <w:rFonts w:ascii="Arial" w:hAnsi="Arial" w:cs="Arial"/>
              </w:rPr>
              <w:t>Information</w:t>
            </w:r>
          </w:p>
          <w:p w:rsidR="00204955" w:rsidRDefault="00204955" w:rsidP="00EE2E1D">
            <w:pPr>
              <w:tabs>
                <w:tab w:val="left" w:pos="0"/>
              </w:tabs>
              <w:overflowPunct w:val="0"/>
              <w:autoSpaceDE w:val="0"/>
              <w:autoSpaceDN w:val="0"/>
              <w:adjustRightInd w:val="0"/>
              <w:jc w:val="center"/>
              <w:rPr>
                <w:rFonts w:ascii="Arial" w:hAnsi="Arial" w:cs="Arial"/>
              </w:rPr>
            </w:pPr>
          </w:p>
          <w:p w:rsidR="00204955" w:rsidRDefault="00204955" w:rsidP="00EE2E1D">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591BC1" w:rsidRDefault="00591BC1" w:rsidP="00551E43">
            <w:pPr>
              <w:tabs>
                <w:tab w:val="left" w:pos="0"/>
              </w:tabs>
              <w:overflowPunct w:val="0"/>
              <w:autoSpaceDE w:val="0"/>
              <w:autoSpaceDN w:val="0"/>
              <w:adjustRightInd w:val="0"/>
              <w:jc w:val="both"/>
              <w:rPr>
                <w:rFonts w:ascii="Arial" w:hAnsi="Arial" w:cs="Arial"/>
                <w:b/>
              </w:rPr>
            </w:pPr>
          </w:p>
          <w:p w:rsidR="0095008F" w:rsidRPr="00E302E2" w:rsidRDefault="00EE2E1D" w:rsidP="00551E43">
            <w:pPr>
              <w:tabs>
                <w:tab w:val="left" w:pos="0"/>
              </w:tabs>
              <w:overflowPunct w:val="0"/>
              <w:autoSpaceDE w:val="0"/>
              <w:autoSpaceDN w:val="0"/>
              <w:adjustRightInd w:val="0"/>
              <w:jc w:val="both"/>
              <w:rPr>
                <w:rFonts w:ascii="Arial" w:hAnsi="Arial" w:cs="Arial"/>
                <w:b/>
              </w:rPr>
            </w:pPr>
            <w:r w:rsidRPr="00E302E2">
              <w:rPr>
                <w:rFonts w:ascii="Arial" w:hAnsi="Arial" w:cs="Arial"/>
                <w:b/>
              </w:rPr>
              <w:t>Page 32 Section 3.3 refers to Financial Statements as of June 30, 2017. When can we expect to receive the Financial Statement as of June 30, 2017?</w:t>
            </w:r>
          </w:p>
          <w:p w:rsidR="001B577C" w:rsidRPr="00E302E2" w:rsidRDefault="001B577C" w:rsidP="00551E43">
            <w:pPr>
              <w:tabs>
                <w:tab w:val="left" w:pos="0"/>
              </w:tabs>
              <w:overflowPunct w:val="0"/>
              <w:autoSpaceDE w:val="0"/>
              <w:autoSpaceDN w:val="0"/>
              <w:adjustRightInd w:val="0"/>
              <w:jc w:val="both"/>
              <w:rPr>
                <w:rFonts w:ascii="Arial" w:hAnsi="Arial" w:cs="Arial"/>
                <w:b/>
              </w:rPr>
            </w:pPr>
          </w:p>
          <w:p w:rsidR="001211B5" w:rsidRPr="00E302E2" w:rsidRDefault="00562EDB" w:rsidP="00702EB6">
            <w:pPr>
              <w:tabs>
                <w:tab w:val="left" w:pos="0"/>
              </w:tabs>
              <w:overflowPunct w:val="0"/>
              <w:autoSpaceDE w:val="0"/>
              <w:autoSpaceDN w:val="0"/>
              <w:adjustRightInd w:val="0"/>
              <w:jc w:val="both"/>
              <w:rPr>
                <w:rFonts w:ascii="Arial" w:hAnsi="Arial" w:cs="Arial"/>
              </w:rPr>
            </w:pPr>
            <w:r w:rsidRPr="00E302E2">
              <w:rPr>
                <w:rFonts w:ascii="Arial" w:hAnsi="Arial" w:cs="Arial"/>
              </w:rPr>
              <w:t>The Vendor {Contractor} will receive the Financial Statements as of June 30, 2017 o</w:t>
            </w:r>
            <w:r w:rsidR="001B577C" w:rsidRPr="00E302E2">
              <w:rPr>
                <w:rFonts w:ascii="Arial" w:hAnsi="Arial" w:cs="Arial"/>
              </w:rPr>
              <w:t>n or about September 1</w:t>
            </w:r>
            <w:r w:rsidRPr="00E302E2">
              <w:rPr>
                <w:rFonts w:ascii="Arial" w:hAnsi="Arial" w:cs="Arial"/>
              </w:rPr>
              <w:t>, 2017</w:t>
            </w:r>
            <w:r w:rsidR="001B577C" w:rsidRPr="00E302E2">
              <w:rPr>
                <w:rFonts w:ascii="Arial" w:hAnsi="Arial" w:cs="Arial"/>
              </w:rPr>
              <w:t>.</w:t>
            </w:r>
            <w:r w:rsidR="00702EB6">
              <w:rPr>
                <w:rFonts w:ascii="Arial" w:hAnsi="Arial" w:cs="Arial"/>
              </w:rPr>
              <w:t xml:space="preserve">  </w:t>
            </w:r>
          </w:p>
        </w:tc>
      </w:tr>
      <w:tr w:rsidR="0095008F" w:rsidTr="00377F37">
        <w:trPr>
          <w:trHeight w:val="6225"/>
        </w:trPr>
        <w:tc>
          <w:tcPr>
            <w:tcW w:w="542" w:type="dxa"/>
            <w:tcBorders>
              <w:top w:val="single" w:sz="4" w:space="0" w:color="auto"/>
              <w:left w:val="single" w:sz="4" w:space="0" w:color="auto"/>
              <w:bottom w:val="single" w:sz="4" w:space="0" w:color="auto"/>
              <w:right w:val="single" w:sz="4" w:space="0" w:color="auto"/>
            </w:tcBorders>
            <w:hideMark/>
          </w:tcPr>
          <w:p w:rsidR="0095008F" w:rsidRDefault="000D57F2" w:rsidP="00DC734F">
            <w:pPr>
              <w:tabs>
                <w:tab w:val="left" w:pos="0"/>
              </w:tabs>
              <w:autoSpaceDN w:val="0"/>
              <w:jc w:val="center"/>
              <w:rPr>
                <w:rFonts w:ascii="Arial" w:hAnsi="Arial" w:cs="Arial"/>
              </w:rPr>
            </w:pPr>
            <w:r>
              <w:rPr>
                <w:rFonts w:ascii="Arial" w:hAnsi="Arial" w:cs="Arial"/>
              </w:rPr>
              <w:t>7</w:t>
            </w:r>
          </w:p>
        </w:tc>
        <w:tc>
          <w:tcPr>
            <w:tcW w:w="1265" w:type="dxa"/>
            <w:tcBorders>
              <w:top w:val="single" w:sz="4" w:space="0" w:color="auto"/>
              <w:left w:val="single" w:sz="4" w:space="0" w:color="auto"/>
              <w:bottom w:val="single" w:sz="4" w:space="0" w:color="auto"/>
              <w:right w:val="single" w:sz="4" w:space="0" w:color="auto"/>
            </w:tcBorders>
          </w:tcPr>
          <w:p w:rsidR="0095008F" w:rsidRDefault="00886F9A" w:rsidP="00DC734F">
            <w:pPr>
              <w:tabs>
                <w:tab w:val="left" w:pos="0"/>
              </w:tabs>
              <w:overflowPunct w:val="0"/>
              <w:autoSpaceDE w:val="0"/>
              <w:autoSpaceDN w:val="0"/>
              <w:adjustRightInd w:val="0"/>
              <w:jc w:val="center"/>
              <w:rPr>
                <w:rFonts w:ascii="Arial" w:hAnsi="Arial" w:cs="Arial"/>
              </w:rPr>
            </w:pPr>
            <w:r>
              <w:rPr>
                <w:rFonts w:ascii="Arial" w:hAnsi="Arial" w:cs="Arial"/>
              </w:rPr>
              <w:t>34</w:t>
            </w:r>
          </w:p>
        </w:tc>
        <w:tc>
          <w:tcPr>
            <w:tcW w:w="1356" w:type="dxa"/>
            <w:tcBorders>
              <w:top w:val="single" w:sz="4" w:space="0" w:color="auto"/>
              <w:left w:val="single" w:sz="4" w:space="0" w:color="auto"/>
              <w:bottom w:val="single" w:sz="4" w:space="0" w:color="auto"/>
              <w:right w:val="single" w:sz="4" w:space="0" w:color="auto"/>
            </w:tcBorders>
          </w:tcPr>
          <w:p w:rsidR="00A353EC" w:rsidRDefault="00886F9A" w:rsidP="00DC734F">
            <w:pPr>
              <w:tabs>
                <w:tab w:val="left" w:pos="0"/>
              </w:tabs>
              <w:overflowPunct w:val="0"/>
              <w:autoSpaceDE w:val="0"/>
              <w:autoSpaceDN w:val="0"/>
              <w:adjustRightInd w:val="0"/>
              <w:jc w:val="center"/>
              <w:rPr>
                <w:rFonts w:ascii="Arial" w:hAnsi="Arial" w:cs="Arial"/>
              </w:rPr>
            </w:pPr>
            <w:r>
              <w:rPr>
                <w:rFonts w:ascii="Arial" w:hAnsi="Arial" w:cs="Arial"/>
              </w:rPr>
              <w:t>3.6.1</w:t>
            </w:r>
          </w:p>
          <w:p w:rsidR="0095008F" w:rsidRDefault="00886F9A" w:rsidP="00886F9A">
            <w:pPr>
              <w:tabs>
                <w:tab w:val="left" w:pos="0"/>
              </w:tabs>
              <w:overflowPunct w:val="0"/>
              <w:autoSpaceDE w:val="0"/>
              <w:autoSpaceDN w:val="0"/>
              <w:adjustRightInd w:val="0"/>
              <w:jc w:val="center"/>
              <w:rPr>
                <w:rFonts w:ascii="Arial" w:hAnsi="Arial" w:cs="Arial"/>
              </w:rPr>
            </w:pPr>
            <w:r>
              <w:rPr>
                <w:rFonts w:ascii="Arial" w:hAnsi="Arial" w:cs="Arial"/>
              </w:rPr>
              <w:t xml:space="preserve">Recurring </w:t>
            </w:r>
            <w:r w:rsidR="00A353EC">
              <w:rPr>
                <w:rFonts w:ascii="Arial" w:hAnsi="Arial" w:cs="Arial"/>
              </w:rPr>
              <w:t>Se</w:t>
            </w:r>
            <w:r>
              <w:rPr>
                <w:rFonts w:ascii="Arial" w:hAnsi="Arial" w:cs="Arial"/>
              </w:rPr>
              <w:t>rvices</w:t>
            </w:r>
          </w:p>
          <w:p w:rsidR="00204955" w:rsidRDefault="00204955" w:rsidP="00886F9A">
            <w:pPr>
              <w:tabs>
                <w:tab w:val="left" w:pos="0"/>
              </w:tabs>
              <w:overflowPunct w:val="0"/>
              <w:autoSpaceDE w:val="0"/>
              <w:autoSpaceDN w:val="0"/>
              <w:adjustRightInd w:val="0"/>
              <w:jc w:val="center"/>
              <w:rPr>
                <w:rFonts w:ascii="Arial" w:hAnsi="Arial" w:cs="Arial"/>
              </w:rPr>
            </w:pPr>
          </w:p>
          <w:p w:rsidR="00204955" w:rsidRDefault="00204955" w:rsidP="00886F9A">
            <w:pPr>
              <w:tabs>
                <w:tab w:val="left" w:pos="0"/>
              </w:tabs>
              <w:overflowPunct w:val="0"/>
              <w:autoSpaceDE w:val="0"/>
              <w:autoSpaceDN w:val="0"/>
              <w:adjustRightInd w:val="0"/>
              <w:jc w:val="center"/>
              <w:rPr>
                <w:rFonts w:ascii="Arial" w:hAnsi="Arial" w:cs="Arial"/>
              </w:rPr>
            </w:pPr>
          </w:p>
          <w:p w:rsidR="00204955" w:rsidRDefault="00204955" w:rsidP="00886F9A">
            <w:pPr>
              <w:tabs>
                <w:tab w:val="left" w:pos="0"/>
              </w:tabs>
              <w:overflowPunct w:val="0"/>
              <w:autoSpaceDE w:val="0"/>
              <w:autoSpaceDN w:val="0"/>
              <w:adjustRightInd w:val="0"/>
              <w:jc w:val="center"/>
              <w:rPr>
                <w:rFonts w:ascii="Arial" w:hAnsi="Arial" w:cs="Arial"/>
              </w:rPr>
            </w:pPr>
          </w:p>
          <w:p w:rsidR="00204955" w:rsidRDefault="00204955" w:rsidP="00886F9A">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591BC1" w:rsidRDefault="00591BC1" w:rsidP="00551E43">
            <w:pPr>
              <w:tabs>
                <w:tab w:val="left" w:pos="0"/>
              </w:tabs>
              <w:overflowPunct w:val="0"/>
              <w:autoSpaceDE w:val="0"/>
              <w:autoSpaceDN w:val="0"/>
              <w:adjustRightInd w:val="0"/>
              <w:jc w:val="both"/>
              <w:rPr>
                <w:rFonts w:ascii="Arial" w:hAnsi="Arial" w:cs="Arial"/>
                <w:b/>
              </w:rPr>
            </w:pPr>
          </w:p>
          <w:p w:rsidR="00694FF7" w:rsidRPr="00E302E2" w:rsidRDefault="00886F9A" w:rsidP="00551E43">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C. A 30-year projection model that the DPB can utilize to run projections of employer costs under different scenarios. The projection model shall be updated on an annual basis to reflect the latest actuarial valuation results and shall be provided to the Division within 30 days of completion and submission of the annual actuarial valuation report. The projection model shall forecast future normal and accrued liability employer contributions, market value of asset, actuarial value of assets, actuarial accrued liabilities, unfunded liabilities, and funded ratios based on market assets and actuarial assets. The projection model shall provide the ability to vary certain assumptions for each future valuation year including the assumed investment return, employee contribution rate, the percentage of the normal contribution made, the percentage of the accrued liability contribution made, the maximum contribution percentage increase in each future fiscal year and other valuation factors. The projection shall also be able to vary the liabilities of the system based upon some proposed changes in benefit design or other factors that may affect the liabilities. </w:t>
            </w:r>
            <w:r w:rsidRPr="00E302E2">
              <w:rPr>
                <w:rFonts w:ascii="Tahoma" w:hAnsi="Tahoma" w:cs="Tahoma"/>
                <w:b/>
              </w:rPr>
              <w:t>�</w:t>
            </w:r>
            <w:r w:rsidRPr="00E302E2">
              <w:rPr>
                <w:rFonts w:ascii="Arial" w:hAnsi="Arial" w:cs="Arial"/>
                <w:b/>
              </w:rPr>
              <w:t xml:space="preserve">.. </w:t>
            </w:r>
          </w:p>
          <w:p w:rsidR="00694FF7" w:rsidRPr="00E302E2" w:rsidRDefault="00694FF7" w:rsidP="00551E43">
            <w:pPr>
              <w:tabs>
                <w:tab w:val="left" w:pos="0"/>
              </w:tabs>
              <w:overflowPunct w:val="0"/>
              <w:autoSpaceDE w:val="0"/>
              <w:autoSpaceDN w:val="0"/>
              <w:adjustRightInd w:val="0"/>
              <w:jc w:val="both"/>
              <w:rPr>
                <w:rFonts w:ascii="Arial" w:hAnsi="Arial" w:cs="Arial"/>
                <w:b/>
              </w:rPr>
            </w:pPr>
          </w:p>
          <w:p w:rsidR="0095008F" w:rsidRPr="00E302E2" w:rsidRDefault="00886F9A" w:rsidP="00551E43">
            <w:pPr>
              <w:tabs>
                <w:tab w:val="left" w:pos="0"/>
              </w:tabs>
              <w:overflowPunct w:val="0"/>
              <w:autoSpaceDE w:val="0"/>
              <w:autoSpaceDN w:val="0"/>
              <w:adjustRightInd w:val="0"/>
              <w:jc w:val="both"/>
              <w:rPr>
                <w:rFonts w:ascii="Arial" w:hAnsi="Arial" w:cs="Arial"/>
                <w:b/>
              </w:rPr>
            </w:pPr>
            <w:r w:rsidRPr="00E302E2">
              <w:rPr>
                <w:rFonts w:ascii="Arial" w:hAnsi="Arial" w:cs="Arial"/>
                <w:b/>
              </w:rPr>
              <w:t>Question: Historically, certain variable aspects of the above described projection model, namely: employee contribution rate, proposed changes in benefit design or other factors that may affect the liabilities, have been part of the Vendor</w:t>
            </w:r>
            <w:r w:rsidR="00694FF7" w:rsidRPr="00E302E2">
              <w:rPr>
                <w:rFonts w:ascii="Arial" w:hAnsi="Arial" w:cs="Arial"/>
                <w:b/>
              </w:rPr>
              <w:t>’</w:t>
            </w:r>
            <w:r w:rsidRPr="00E302E2">
              <w:rPr>
                <w:rFonts w:ascii="Arial" w:hAnsi="Arial" w:cs="Arial"/>
                <w:b/>
              </w:rPr>
              <w:t xml:space="preserve">s service provided under Section 3.6.3 </w:t>
            </w:r>
            <w:r w:rsidRPr="00E302E2">
              <w:rPr>
                <w:rFonts w:ascii="Tahoma" w:hAnsi="Tahoma" w:cs="Tahoma"/>
                <w:b/>
              </w:rPr>
              <w:t>�</w:t>
            </w:r>
            <w:r w:rsidRPr="00E302E2">
              <w:rPr>
                <w:rFonts w:ascii="Arial" w:hAnsi="Arial" w:cs="Arial"/>
                <w:b/>
              </w:rPr>
              <w:t>Non-Recurring Services</w:t>
            </w:r>
            <w:r w:rsidRPr="00E302E2">
              <w:rPr>
                <w:rFonts w:ascii="Tahoma" w:hAnsi="Tahoma" w:cs="Tahoma"/>
                <w:b/>
              </w:rPr>
              <w:t>�</w:t>
            </w:r>
            <w:r w:rsidRPr="00E302E2">
              <w:rPr>
                <w:rFonts w:ascii="Arial" w:hAnsi="Arial" w:cs="Arial"/>
                <w:b/>
              </w:rPr>
              <w:t xml:space="preserve">. In order to provide a Fixed Firm Price for the </w:t>
            </w:r>
            <w:r w:rsidRPr="00E302E2">
              <w:rPr>
                <w:rFonts w:ascii="Tahoma" w:hAnsi="Tahoma" w:cs="Tahoma"/>
                <w:b/>
              </w:rPr>
              <w:t>�</w:t>
            </w:r>
            <w:r w:rsidRPr="00E302E2">
              <w:rPr>
                <w:rFonts w:ascii="Arial" w:hAnsi="Arial" w:cs="Arial"/>
                <w:b/>
              </w:rPr>
              <w:t>Actuarial Services for Recurring Services</w:t>
            </w:r>
            <w:r w:rsidRPr="00E302E2">
              <w:rPr>
                <w:rFonts w:ascii="Tahoma" w:hAnsi="Tahoma" w:cs="Tahoma"/>
                <w:b/>
              </w:rPr>
              <w:t>�</w:t>
            </w:r>
            <w:r w:rsidRPr="00E302E2">
              <w:rPr>
                <w:rFonts w:ascii="Arial" w:hAnsi="Arial" w:cs="Arial"/>
                <w:b/>
              </w:rPr>
              <w:t xml:space="preserve"> under Section 3.6.1, please provide specific parameters for the aforementioned variable aspects of the projection model. Alternatively, these variable aspects can be restored back to the Section 3.7.2 and pricing determined by the applicable all-inclusive hourly rates under Section 3.6.3.</w:t>
            </w:r>
          </w:p>
          <w:p w:rsidR="00AB45BB" w:rsidRDefault="00AB45BB" w:rsidP="00551E43">
            <w:pPr>
              <w:tabs>
                <w:tab w:val="left" w:pos="0"/>
              </w:tabs>
              <w:overflowPunct w:val="0"/>
              <w:autoSpaceDE w:val="0"/>
              <w:autoSpaceDN w:val="0"/>
              <w:adjustRightInd w:val="0"/>
              <w:jc w:val="both"/>
              <w:rPr>
                <w:rFonts w:ascii="Arial" w:hAnsi="Arial" w:cs="Arial"/>
                <w:b/>
              </w:rPr>
            </w:pPr>
          </w:p>
          <w:p w:rsidR="00AB45BB" w:rsidRPr="00E302E2" w:rsidRDefault="003750B8" w:rsidP="00551E43">
            <w:pPr>
              <w:tabs>
                <w:tab w:val="left" w:pos="0"/>
              </w:tabs>
              <w:overflowPunct w:val="0"/>
              <w:autoSpaceDE w:val="0"/>
              <w:autoSpaceDN w:val="0"/>
              <w:adjustRightInd w:val="0"/>
              <w:jc w:val="both"/>
              <w:rPr>
                <w:rFonts w:ascii="Arial" w:hAnsi="Arial" w:cs="Arial"/>
              </w:rPr>
            </w:pPr>
            <w:r>
              <w:rPr>
                <w:rFonts w:ascii="Arial" w:hAnsi="Arial" w:cs="Arial"/>
              </w:rPr>
              <w:t>The required variable</w:t>
            </w:r>
            <w:r w:rsidR="00AB45BB" w:rsidRPr="00E302E2">
              <w:rPr>
                <w:rFonts w:ascii="Arial" w:hAnsi="Arial" w:cs="Arial"/>
              </w:rPr>
              <w:t xml:space="preserve"> elements of the projection model to be delivered as part of the recurring services requirement will include </w:t>
            </w:r>
            <w:r w:rsidR="00650F48" w:rsidRPr="00E302E2">
              <w:rPr>
                <w:rFonts w:ascii="Arial" w:hAnsi="Arial" w:cs="Arial"/>
              </w:rPr>
              <w:t>the following:</w:t>
            </w:r>
          </w:p>
          <w:p w:rsidR="00650F48" w:rsidRPr="00E302E2" w:rsidRDefault="00650F48" w:rsidP="00551E43">
            <w:pPr>
              <w:tabs>
                <w:tab w:val="left" w:pos="0"/>
              </w:tabs>
              <w:overflowPunct w:val="0"/>
              <w:autoSpaceDE w:val="0"/>
              <w:autoSpaceDN w:val="0"/>
              <w:adjustRightInd w:val="0"/>
              <w:jc w:val="both"/>
              <w:rPr>
                <w:rFonts w:ascii="Arial" w:hAnsi="Arial" w:cs="Arial"/>
              </w:rPr>
            </w:pPr>
          </w:p>
          <w:p w:rsidR="00650F48" w:rsidRPr="003B0107" w:rsidRDefault="00650F48" w:rsidP="003B0107">
            <w:pPr>
              <w:pStyle w:val="ListParagraph"/>
              <w:numPr>
                <w:ilvl w:val="0"/>
                <w:numId w:val="5"/>
              </w:numPr>
              <w:tabs>
                <w:tab w:val="left" w:pos="0"/>
              </w:tabs>
              <w:overflowPunct w:val="0"/>
              <w:autoSpaceDE w:val="0"/>
              <w:autoSpaceDN w:val="0"/>
              <w:adjustRightInd w:val="0"/>
              <w:jc w:val="both"/>
              <w:rPr>
                <w:rFonts w:ascii="Arial" w:hAnsi="Arial" w:cs="Arial"/>
                <w:sz w:val="20"/>
                <w:szCs w:val="20"/>
              </w:rPr>
            </w:pPr>
            <w:r w:rsidRPr="003B0107">
              <w:rPr>
                <w:rFonts w:ascii="Arial" w:hAnsi="Arial" w:cs="Arial"/>
                <w:sz w:val="20"/>
                <w:szCs w:val="20"/>
              </w:rPr>
              <w:t>Investment return</w:t>
            </w:r>
            <w:r w:rsidR="003750B8" w:rsidRPr="003B0107">
              <w:rPr>
                <w:rFonts w:ascii="Arial" w:hAnsi="Arial" w:cs="Arial"/>
                <w:sz w:val="20"/>
                <w:szCs w:val="20"/>
              </w:rPr>
              <w:t>;</w:t>
            </w:r>
          </w:p>
          <w:p w:rsidR="00650F48" w:rsidRPr="003B0107" w:rsidRDefault="00650F48" w:rsidP="003B0107">
            <w:pPr>
              <w:pStyle w:val="ListParagraph"/>
              <w:numPr>
                <w:ilvl w:val="0"/>
                <w:numId w:val="5"/>
              </w:numPr>
              <w:tabs>
                <w:tab w:val="left" w:pos="0"/>
              </w:tabs>
              <w:overflowPunct w:val="0"/>
              <w:autoSpaceDE w:val="0"/>
              <w:autoSpaceDN w:val="0"/>
              <w:adjustRightInd w:val="0"/>
              <w:jc w:val="both"/>
              <w:rPr>
                <w:rFonts w:ascii="Arial" w:hAnsi="Arial" w:cs="Arial"/>
                <w:sz w:val="20"/>
                <w:szCs w:val="20"/>
              </w:rPr>
            </w:pPr>
            <w:r w:rsidRPr="003B0107">
              <w:rPr>
                <w:rFonts w:ascii="Arial" w:hAnsi="Arial" w:cs="Arial"/>
                <w:sz w:val="20"/>
                <w:szCs w:val="20"/>
              </w:rPr>
              <w:t>Employer contribution percentage of the actuarially determined contribution (Normal Cost and Accrued Liability)</w:t>
            </w:r>
            <w:r w:rsidR="003750B8" w:rsidRPr="003B0107">
              <w:rPr>
                <w:rFonts w:ascii="Arial" w:hAnsi="Arial" w:cs="Arial"/>
                <w:sz w:val="20"/>
                <w:szCs w:val="20"/>
              </w:rPr>
              <w:t>;</w:t>
            </w:r>
          </w:p>
          <w:p w:rsidR="00650F48" w:rsidRPr="003B0107" w:rsidRDefault="00650F48" w:rsidP="003B0107">
            <w:pPr>
              <w:pStyle w:val="ListParagraph"/>
              <w:numPr>
                <w:ilvl w:val="0"/>
                <w:numId w:val="5"/>
              </w:numPr>
              <w:tabs>
                <w:tab w:val="left" w:pos="0"/>
              </w:tabs>
              <w:overflowPunct w:val="0"/>
              <w:autoSpaceDE w:val="0"/>
              <w:autoSpaceDN w:val="0"/>
              <w:adjustRightInd w:val="0"/>
              <w:jc w:val="both"/>
              <w:rPr>
                <w:rFonts w:ascii="Arial" w:hAnsi="Arial" w:cs="Arial"/>
                <w:sz w:val="20"/>
                <w:szCs w:val="20"/>
              </w:rPr>
            </w:pPr>
            <w:r w:rsidRPr="003B0107">
              <w:rPr>
                <w:rFonts w:ascii="Arial" w:hAnsi="Arial" w:cs="Arial"/>
                <w:sz w:val="20"/>
                <w:szCs w:val="20"/>
              </w:rPr>
              <w:t>Timing of employer contributions</w:t>
            </w:r>
            <w:r w:rsidR="003750B8" w:rsidRPr="003B0107">
              <w:rPr>
                <w:rFonts w:ascii="Arial" w:hAnsi="Arial" w:cs="Arial"/>
                <w:sz w:val="20"/>
                <w:szCs w:val="20"/>
              </w:rPr>
              <w:t>; and</w:t>
            </w:r>
          </w:p>
          <w:p w:rsidR="00650F48" w:rsidRPr="00E302E2" w:rsidRDefault="00650F48" w:rsidP="003B0107">
            <w:pPr>
              <w:pStyle w:val="ListParagraph"/>
              <w:numPr>
                <w:ilvl w:val="0"/>
                <w:numId w:val="5"/>
              </w:numPr>
              <w:tabs>
                <w:tab w:val="left" w:pos="0"/>
              </w:tabs>
              <w:overflowPunct w:val="0"/>
              <w:autoSpaceDE w:val="0"/>
              <w:autoSpaceDN w:val="0"/>
              <w:adjustRightInd w:val="0"/>
              <w:jc w:val="both"/>
              <w:rPr>
                <w:rFonts w:ascii="Arial" w:hAnsi="Arial" w:cs="Arial"/>
              </w:rPr>
            </w:pPr>
            <w:r w:rsidRPr="003B0107">
              <w:rPr>
                <w:rFonts w:ascii="Arial" w:hAnsi="Arial" w:cs="Arial"/>
                <w:sz w:val="20"/>
                <w:szCs w:val="20"/>
              </w:rPr>
              <w:t>Employee contribution percentage</w:t>
            </w:r>
            <w:r w:rsidR="003B0107">
              <w:rPr>
                <w:rFonts w:ascii="Arial" w:hAnsi="Arial" w:cs="Arial"/>
                <w:sz w:val="20"/>
                <w:szCs w:val="20"/>
              </w:rPr>
              <w:t>.</w:t>
            </w:r>
          </w:p>
          <w:p w:rsidR="00591BC1" w:rsidRDefault="00591BC1" w:rsidP="001211B5">
            <w:pPr>
              <w:tabs>
                <w:tab w:val="left" w:pos="0"/>
              </w:tabs>
              <w:overflowPunct w:val="0"/>
              <w:autoSpaceDE w:val="0"/>
              <w:autoSpaceDN w:val="0"/>
              <w:adjustRightInd w:val="0"/>
              <w:jc w:val="both"/>
              <w:rPr>
                <w:rFonts w:ascii="Arial" w:hAnsi="Arial" w:cs="Arial"/>
              </w:rPr>
            </w:pPr>
          </w:p>
          <w:p w:rsidR="00702EB6" w:rsidRDefault="003B0107" w:rsidP="006D4508">
            <w:pPr>
              <w:tabs>
                <w:tab w:val="left" w:pos="0"/>
              </w:tabs>
              <w:overflowPunct w:val="0"/>
              <w:autoSpaceDE w:val="0"/>
              <w:autoSpaceDN w:val="0"/>
              <w:adjustRightInd w:val="0"/>
              <w:jc w:val="both"/>
              <w:rPr>
                <w:rFonts w:ascii="Arial" w:hAnsi="Arial" w:cs="Arial"/>
              </w:rPr>
            </w:pPr>
            <w:r>
              <w:rPr>
                <w:rFonts w:ascii="Arial" w:hAnsi="Arial" w:cs="Arial"/>
              </w:rPr>
              <w:t>Also, p</w:t>
            </w:r>
            <w:r w:rsidR="003750B8" w:rsidRPr="005B7D36">
              <w:rPr>
                <w:rFonts w:ascii="Arial" w:hAnsi="Arial" w:cs="Arial"/>
              </w:rPr>
              <w:t xml:space="preserve">lease refer to the tracked changes in the Revised </w:t>
            </w:r>
            <w:r w:rsidR="003750B8" w:rsidRPr="00BB5FFF">
              <w:rPr>
                <w:rFonts w:ascii="Arial" w:hAnsi="Arial" w:cs="Arial"/>
              </w:rPr>
              <w:t>RFP T2672 06</w:t>
            </w:r>
            <w:r w:rsidR="003F4B45">
              <w:rPr>
                <w:rFonts w:ascii="Arial" w:hAnsi="Arial" w:cs="Arial"/>
              </w:rPr>
              <w:t>20</w:t>
            </w:r>
            <w:r w:rsidR="003750B8" w:rsidRPr="00BB5FFF">
              <w:rPr>
                <w:rFonts w:ascii="Arial" w:hAnsi="Arial" w:cs="Arial"/>
              </w:rPr>
              <w:t>17</w:t>
            </w:r>
            <w:r w:rsidR="003750B8" w:rsidRPr="005B7D36">
              <w:rPr>
                <w:rFonts w:ascii="Arial" w:hAnsi="Arial" w:cs="Arial"/>
              </w:rPr>
              <w:t xml:space="preserve">. </w:t>
            </w:r>
            <w:r w:rsidR="005B7D36" w:rsidRPr="005B7D36">
              <w:rPr>
                <w:rFonts w:ascii="Arial" w:hAnsi="Arial" w:cs="Arial"/>
              </w:rPr>
              <w:t xml:space="preserve"> The following sentence will be deleted </w:t>
            </w:r>
            <w:r w:rsidR="009A0B25">
              <w:rPr>
                <w:rFonts w:ascii="Arial" w:hAnsi="Arial" w:cs="Arial"/>
              </w:rPr>
              <w:t>from the Recurring S</w:t>
            </w:r>
            <w:r w:rsidR="00A42271" w:rsidRPr="005B7D36">
              <w:rPr>
                <w:rFonts w:ascii="Arial" w:hAnsi="Arial" w:cs="Arial"/>
              </w:rPr>
              <w:t>ervice</w:t>
            </w:r>
            <w:r w:rsidR="009A0B25">
              <w:rPr>
                <w:rFonts w:ascii="Arial" w:hAnsi="Arial" w:cs="Arial"/>
              </w:rPr>
              <w:t>s</w:t>
            </w:r>
            <w:r w:rsidR="00A42271" w:rsidRPr="005B7D36">
              <w:rPr>
                <w:rFonts w:ascii="Arial" w:hAnsi="Arial" w:cs="Arial"/>
              </w:rPr>
              <w:t xml:space="preserve"> section of the RFP.</w:t>
            </w:r>
            <w:r w:rsidR="009A0B25">
              <w:rPr>
                <w:rFonts w:ascii="Arial" w:hAnsi="Arial" w:cs="Arial"/>
              </w:rPr>
              <w:t xml:space="preserve"> </w:t>
            </w:r>
            <w:r w:rsidR="00FA4577" w:rsidRPr="00E302E2">
              <w:rPr>
                <w:rFonts w:ascii="Arial" w:hAnsi="Arial" w:cs="Arial"/>
                <w:b/>
              </w:rPr>
              <w:t>“</w:t>
            </w:r>
            <w:r w:rsidR="00A42271" w:rsidRPr="00E302E2">
              <w:rPr>
                <w:rFonts w:ascii="Arial" w:hAnsi="Arial" w:cs="Arial"/>
              </w:rPr>
              <w:t>The projection shall also be able to vary the liabilities of the system based upon some proposed changes in benefit design or other factors that may affect the liabilities.</w:t>
            </w:r>
            <w:r w:rsidR="00FA4577" w:rsidRPr="00E302E2">
              <w:rPr>
                <w:rFonts w:ascii="Arial" w:hAnsi="Arial" w:cs="Arial"/>
              </w:rPr>
              <w:t>”</w:t>
            </w:r>
            <w:r w:rsidR="006D4508">
              <w:rPr>
                <w:rFonts w:ascii="Arial" w:hAnsi="Arial" w:cs="Arial"/>
              </w:rPr>
              <w:t xml:space="preserve"> </w:t>
            </w:r>
          </w:p>
          <w:p w:rsidR="006D4508" w:rsidRPr="00E302E2" w:rsidRDefault="006D4508" w:rsidP="006D4508">
            <w:pPr>
              <w:tabs>
                <w:tab w:val="left" w:pos="0"/>
              </w:tabs>
              <w:overflowPunct w:val="0"/>
              <w:autoSpaceDE w:val="0"/>
              <w:autoSpaceDN w:val="0"/>
              <w:adjustRightInd w:val="0"/>
              <w:jc w:val="both"/>
              <w:rPr>
                <w:rFonts w:ascii="Arial" w:hAnsi="Arial" w:cs="Arial"/>
              </w:rPr>
            </w:pPr>
          </w:p>
        </w:tc>
      </w:tr>
      <w:tr w:rsidR="00694FF7" w:rsidTr="00377F37">
        <w:trPr>
          <w:trHeight w:val="2209"/>
        </w:trPr>
        <w:tc>
          <w:tcPr>
            <w:tcW w:w="542" w:type="dxa"/>
            <w:tcBorders>
              <w:top w:val="single" w:sz="4" w:space="0" w:color="auto"/>
              <w:left w:val="single" w:sz="4" w:space="0" w:color="auto"/>
              <w:bottom w:val="single" w:sz="4" w:space="0" w:color="auto"/>
              <w:right w:val="single" w:sz="4" w:space="0" w:color="auto"/>
            </w:tcBorders>
          </w:tcPr>
          <w:p w:rsidR="00694FF7" w:rsidRDefault="000D57F2" w:rsidP="00694FF7">
            <w:pPr>
              <w:tabs>
                <w:tab w:val="left" w:pos="0"/>
              </w:tabs>
              <w:autoSpaceDN w:val="0"/>
              <w:jc w:val="center"/>
              <w:rPr>
                <w:rFonts w:ascii="Arial" w:hAnsi="Arial" w:cs="Arial"/>
              </w:rPr>
            </w:pPr>
            <w:r>
              <w:rPr>
                <w:rFonts w:ascii="Arial" w:hAnsi="Arial" w:cs="Arial"/>
              </w:rPr>
              <w:lastRenderedPageBreak/>
              <w:t>8</w:t>
            </w:r>
          </w:p>
          <w:p w:rsidR="00694FF7" w:rsidRDefault="00694FF7" w:rsidP="00694FF7">
            <w:pPr>
              <w:tabs>
                <w:tab w:val="left" w:pos="0"/>
              </w:tabs>
              <w:autoSpaceDN w:val="0"/>
              <w:jc w:val="center"/>
              <w:rPr>
                <w:rFonts w:ascii="Arial" w:hAnsi="Arial" w:cs="Arial"/>
              </w:rPr>
            </w:pPr>
          </w:p>
        </w:tc>
        <w:tc>
          <w:tcPr>
            <w:tcW w:w="1265" w:type="dxa"/>
            <w:tcBorders>
              <w:top w:val="single" w:sz="4" w:space="0" w:color="auto"/>
              <w:left w:val="single" w:sz="4" w:space="0" w:color="auto"/>
              <w:bottom w:val="single" w:sz="4" w:space="0" w:color="auto"/>
              <w:right w:val="single" w:sz="4" w:space="0" w:color="auto"/>
            </w:tcBorders>
          </w:tcPr>
          <w:p w:rsidR="00694FF7" w:rsidRDefault="00694FF7" w:rsidP="00694FF7">
            <w:pPr>
              <w:tabs>
                <w:tab w:val="left" w:pos="0"/>
              </w:tabs>
              <w:overflowPunct w:val="0"/>
              <w:autoSpaceDE w:val="0"/>
              <w:autoSpaceDN w:val="0"/>
              <w:adjustRightInd w:val="0"/>
              <w:jc w:val="center"/>
              <w:rPr>
                <w:rFonts w:ascii="Arial" w:hAnsi="Arial" w:cs="Arial"/>
              </w:rPr>
            </w:pPr>
            <w:r>
              <w:rPr>
                <w:rFonts w:ascii="Arial" w:hAnsi="Arial" w:cs="Arial"/>
              </w:rPr>
              <w:t>34</w:t>
            </w:r>
          </w:p>
        </w:tc>
        <w:tc>
          <w:tcPr>
            <w:tcW w:w="1356" w:type="dxa"/>
            <w:tcBorders>
              <w:top w:val="single" w:sz="4" w:space="0" w:color="auto"/>
              <w:left w:val="single" w:sz="4" w:space="0" w:color="auto"/>
              <w:bottom w:val="single" w:sz="4" w:space="0" w:color="auto"/>
              <w:right w:val="single" w:sz="4" w:space="0" w:color="auto"/>
            </w:tcBorders>
          </w:tcPr>
          <w:p w:rsidR="00694FF7" w:rsidRDefault="00694FF7" w:rsidP="00694FF7">
            <w:pPr>
              <w:tabs>
                <w:tab w:val="left" w:pos="0"/>
              </w:tabs>
              <w:overflowPunct w:val="0"/>
              <w:autoSpaceDE w:val="0"/>
              <w:autoSpaceDN w:val="0"/>
              <w:adjustRightInd w:val="0"/>
              <w:jc w:val="center"/>
              <w:rPr>
                <w:rFonts w:ascii="Arial" w:hAnsi="Arial" w:cs="Arial"/>
              </w:rPr>
            </w:pPr>
            <w:r>
              <w:rPr>
                <w:rFonts w:ascii="Arial" w:hAnsi="Arial" w:cs="Arial"/>
              </w:rPr>
              <w:t>3.6.1</w:t>
            </w:r>
          </w:p>
          <w:p w:rsidR="00694FF7" w:rsidRDefault="00694FF7" w:rsidP="00694FF7">
            <w:pPr>
              <w:tabs>
                <w:tab w:val="left" w:pos="0"/>
              </w:tabs>
              <w:overflowPunct w:val="0"/>
              <w:autoSpaceDE w:val="0"/>
              <w:autoSpaceDN w:val="0"/>
              <w:adjustRightInd w:val="0"/>
              <w:jc w:val="center"/>
              <w:rPr>
                <w:rFonts w:ascii="Arial" w:hAnsi="Arial" w:cs="Arial"/>
              </w:rPr>
            </w:pPr>
            <w:r>
              <w:rPr>
                <w:rFonts w:ascii="Arial" w:hAnsi="Arial" w:cs="Arial"/>
              </w:rPr>
              <w:t>Recurring Services</w:t>
            </w:r>
          </w:p>
          <w:p w:rsidR="00204955" w:rsidRDefault="00204955" w:rsidP="00694FF7">
            <w:pPr>
              <w:tabs>
                <w:tab w:val="left" w:pos="0"/>
              </w:tabs>
              <w:overflowPunct w:val="0"/>
              <w:autoSpaceDE w:val="0"/>
              <w:autoSpaceDN w:val="0"/>
              <w:adjustRightInd w:val="0"/>
              <w:jc w:val="center"/>
              <w:rPr>
                <w:rFonts w:ascii="Arial" w:hAnsi="Arial" w:cs="Arial"/>
              </w:rPr>
            </w:pPr>
          </w:p>
          <w:p w:rsidR="00204955" w:rsidRDefault="00204955" w:rsidP="00694FF7">
            <w:pPr>
              <w:tabs>
                <w:tab w:val="left" w:pos="0"/>
              </w:tabs>
              <w:overflowPunct w:val="0"/>
              <w:autoSpaceDE w:val="0"/>
              <w:autoSpaceDN w:val="0"/>
              <w:adjustRightInd w:val="0"/>
              <w:jc w:val="center"/>
              <w:rPr>
                <w:rFonts w:ascii="Arial" w:hAnsi="Arial" w:cs="Arial"/>
              </w:rPr>
            </w:pPr>
          </w:p>
          <w:p w:rsidR="00204955" w:rsidRDefault="00204955" w:rsidP="00694FF7">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6D4508" w:rsidRDefault="006D4508" w:rsidP="00694FF7">
            <w:pPr>
              <w:tabs>
                <w:tab w:val="left" w:pos="0"/>
              </w:tabs>
              <w:overflowPunct w:val="0"/>
              <w:autoSpaceDE w:val="0"/>
              <w:autoSpaceDN w:val="0"/>
              <w:adjustRightInd w:val="0"/>
              <w:jc w:val="both"/>
              <w:rPr>
                <w:rFonts w:ascii="Arial" w:hAnsi="Arial" w:cs="Arial"/>
                <w:b/>
              </w:rPr>
            </w:pPr>
          </w:p>
          <w:p w:rsidR="00FB1736" w:rsidRPr="00E302E2" w:rsidRDefault="00FB1736" w:rsidP="00694FF7">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G. Presentation of reports to various Boards of Trustees, testimony before public bodies and attendance at conferences or other meeting required by the DPB </w:t>
            </w:r>
          </w:p>
          <w:p w:rsidR="00FB1736" w:rsidRPr="00E302E2" w:rsidRDefault="00FB1736" w:rsidP="00694FF7">
            <w:pPr>
              <w:tabs>
                <w:tab w:val="left" w:pos="0"/>
              </w:tabs>
              <w:overflowPunct w:val="0"/>
              <w:autoSpaceDE w:val="0"/>
              <w:autoSpaceDN w:val="0"/>
              <w:adjustRightInd w:val="0"/>
              <w:jc w:val="both"/>
              <w:rPr>
                <w:rFonts w:ascii="Arial" w:hAnsi="Arial" w:cs="Arial"/>
                <w:b/>
              </w:rPr>
            </w:pPr>
          </w:p>
          <w:p w:rsidR="00694FF7" w:rsidRPr="00E302E2" w:rsidRDefault="00FB1736" w:rsidP="00694FF7">
            <w:pPr>
              <w:tabs>
                <w:tab w:val="left" w:pos="0"/>
              </w:tabs>
              <w:overflowPunct w:val="0"/>
              <w:autoSpaceDE w:val="0"/>
              <w:autoSpaceDN w:val="0"/>
              <w:adjustRightInd w:val="0"/>
              <w:jc w:val="both"/>
              <w:rPr>
                <w:rFonts w:ascii="Arial" w:hAnsi="Arial" w:cs="Arial"/>
                <w:b/>
              </w:rPr>
            </w:pPr>
            <w:r w:rsidRPr="00E302E2">
              <w:rPr>
                <w:rFonts w:ascii="Arial" w:hAnsi="Arial" w:cs="Arial"/>
                <w:b/>
              </w:rPr>
              <w:t>Question: In addition to the various Board presentations of the results of the annual actuarial valuation and triennial experience study, how many more meetings are included in the annual recurring fee?</w:t>
            </w:r>
          </w:p>
          <w:p w:rsidR="001B577C" w:rsidRPr="00E302E2" w:rsidRDefault="001B577C" w:rsidP="00694FF7">
            <w:pPr>
              <w:tabs>
                <w:tab w:val="left" w:pos="0"/>
              </w:tabs>
              <w:overflowPunct w:val="0"/>
              <w:autoSpaceDE w:val="0"/>
              <w:autoSpaceDN w:val="0"/>
              <w:adjustRightInd w:val="0"/>
              <w:jc w:val="both"/>
              <w:rPr>
                <w:rFonts w:ascii="Arial" w:hAnsi="Arial" w:cs="Arial"/>
                <w:b/>
              </w:rPr>
            </w:pPr>
          </w:p>
          <w:p w:rsidR="001B577C" w:rsidRPr="00E302E2" w:rsidRDefault="001B577C" w:rsidP="00694FF7">
            <w:pPr>
              <w:tabs>
                <w:tab w:val="left" w:pos="0"/>
              </w:tabs>
              <w:overflowPunct w:val="0"/>
              <w:autoSpaceDE w:val="0"/>
              <w:autoSpaceDN w:val="0"/>
              <w:adjustRightInd w:val="0"/>
              <w:jc w:val="both"/>
              <w:rPr>
                <w:rFonts w:ascii="Arial" w:hAnsi="Arial" w:cs="Arial"/>
              </w:rPr>
            </w:pPr>
            <w:r w:rsidRPr="00E302E2">
              <w:rPr>
                <w:rFonts w:ascii="Arial" w:hAnsi="Arial" w:cs="Arial"/>
              </w:rPr>
              <w:t>Two</w:t>
            </w:r>
            <w:r w:rsidR="009A0B25">
              <w:rPr>
                <w:rFonts w:ascii="Arial" w:hAnsi="Arial" w:cs="Arial"/>
              </w:rPr>
              <w:t xml:space="preserve"> additional meetings.</w:t>
            </w:r>
          </w:p>
          <w:p w:rsidR="00FB1736" w:rsidRPr="00E302E2" w:rsidRDefault="00FB1736" w:rsidP="00694FF7">
            <w:pPr>
              <w:tabs>
                <w:tab w:val="left" w:pos="0"/>
              </w:tabs>
              <w:overflowPunct w:val="0"/>
              <w:autoSpaceDE w:val="0"/>
              <w:autoSpaceDN w:val="0"/>
              <w:adjustRightInd w:val="0"/>
              <w:jc w:val="both"/>
              <w:rPr>
                <w:rFonts w:ascii="Arial" w:hAnsi="Arial" w:cs="Arial"/>
                <w:b/>
              </w:rPr>
            </w:pPr>
          </w:p>
          <w:p w:rsidR="00FB1736" w:rsidRPr="00E302E2" w:rsidRDefault="00FB1736" w:rsidP="00694FF7">
            <w:pPr>
              <w:tabs>
                <w:tab w:val="left" w:pos="0"/>
              </w:tabs>
              <w:overflowPunct w:val="0"/>
              <w:autoSpaceDE w:val="0"/>
              <w:autoSpaceDN w:val="0"/>
              <w:adjustRightInd w:val="0"/>
              <w:jc w:val="both"/>
              <w:rPr>
                <w:rFonts w:ascii="Arial" w:hAnsi="Arial" w:cs="Arial"/>
                <w:b/>
              </w:rPr>
            </w:pPr>
          </w:p>
          <w:p w:rsidR="00FB1736" w:rsidRPr="00E302E2" w:rsidRDefault="00FB1736" w:rsidP="00694FF7">
            <w:pPr>
              <w:tabs>
                <w:tab w:val="left" w:pos="0"/>
              </w:tabs>
              <w:overflowPunct w:val="0"/>
              <w:autoSpaceDE w:val="0"/>
              <w:autoSpaceDN w:val="0"/>
              <w:adjustRightInd w:val="0"/>
              <w:jc w:val="both"/>
              <w:rPr>
                <w:rFonts w:ascii="Arial" w:hAnsi="Arial" w:cs="Arial"/>
                <w:b/>
              </w:rPr>
            </w:pPr>
          </w:p>
        </w:tc>
      </w:tr>
      <w:tr w:rsidR="00FB1736"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FB1736" w:rsidRDefault="000D57F2" w:rsidP="00FB1736">
            <w:pPr>
              <w:tabs>
                <w:tab w:val="left" w:pos="0"/>
              </w:tabs>
              <w:autoSpaceDN w:val="0"/>
              <w:jc w:val="center"/>
              <w:rPr>
                <w:rFonts w:ascii="Arial" w:hAnsi="Arial" w:cs="Arial"/>
              </w:rPr>
            </w:pPr>
            <w:r>
              <w:rPr>
                <w:rFonts w:ascii="Arial" w:hAnsi="Arial" w:cs="Arial"/>
              </w:rPr>
              <w:t>9</w:t>
            </w:r>
          </w:p>
          <w:p w:rsidR="00FB1736" w:rsidRDefault="00FB1736" w:rsidP="00FB1736">
            <w:pPr>
              <w:tabs>
                <w:tab w:val="left" w:pos="0"/>
              </w:tabs>
              <w:autoSpaceDN w:val="0"/>
              <w:jc w:val="center"/>
              <w:rPr>
                <w:rFonts w:ascii="Arial" w:hAnsi="Arial" w:cs="Arial"/>
              </w:rPr>
            </w:pPr>
          </w:p>
          <w:p w:rsidR="00FB1736" w:rsidRDefault="00FB1736" w:rsidP="00FB1736">
            <w:pPr>
              <w:tabs>
                <w:tab w:val="left" w:pos="0"/>
              </w:tabs>
              <w:autoSpaceDN w:val="0"/>
              <w:jc w:val="center"/>
              <w:rPr>
                <w:rFonts w:ascii="Arial" w:hAnsi="Arial" w:cs="Arial"/>
              </w:rPr>
            </w:pPr>
          </w:p>
        </w:tc>
        <w:tc>
          <w:tcPr>
            <w:tcW w:w="1265" w:type="dxa"/>
            <w:tcBorders>
              <w:top w:val="single" w:sz="4" w:space="0" w:color="auto"/>
              <w:left w:val="single" w:sz="4" w:space="0" w:color="auto"/>
              <w:bottom w:val="single" w:sz="4" w:space="0" w:color="auto"/>
              <w:right w:val="single" w:sz="4" w:space="0" w:color="auto"/>
            </w:tcBorders>
          </w:tcPr>
          <w:p w:rsidR="00FB1736" w:rsidRDefault="00FB1736" w:rsidP="00FB1736">
            <w:pPr>
              <w:tabs>
                <w:tab w:val="left" w:pos="0"/>
              </w:tabs>
              <w:overflowPunct w:val="0"/>
              <w:autoSpaceDE w:val="0"/>
              <w:autoSpaceDN w:val="0"/>
              <w:adjustRightInd w:val="0"/>
              <w:jc w:val="center"/>
              <w:rPr>
                <w:rFonts w:ascii="Arial" w:hAnsi="Arial" w:cs="Arial"/>
              </w:rPr>
            </w:pPr>
            <w:r>
              <w:rPr>
                <w:rFonts w:ascii="Arial" w:hAnsi="Arial" w:cs="Arial"/>
              </w:rPr>
              <w:t>34</w:t>
            </w:r>
          </w:p>
        </w:tc>
        <w:tc>
          <w:tcPr>
            <w:tcW w:w="1356" w:type="dxa"/>
            <w:tcBorders>
              <w:top w:val="single" w:sz="4" w:space="0" w:color="auto"/>
              <w:left w:val="single" w:sz="4" w:space="0" w:color="auto"/>
              <w:bottom w:val="single" w:sz="4" w:space="0" w:color="auto"/>
              <w:right w:val="single" w:sz="4" w:space="0" w:color="auto"/>
            </w:tcBorders>
          </w:tcPr>
          <w:p w:rsidR="00FB1736" w:rsidRDefault="00FB1736" w:rsidP="00FB1736">
            <w:pPr>
              <w:tabs>
                <w:tab w:val="left" w:pos="0"/>
              </w:tabs>
              <w:overflowPunct w:val="0"/>
              <w:autoSpaceDE w:val="0"/>
              <w:autoSpaceDN w:val="0"/>
              <w:adjustRightInd w:val="0"/>
              <w:jc w:val="center"/>
              <w:rPr>
                <w:rFonts w:ascii="Arial" w:hAnsi="Arial" w:cs="Arial"/>
              </w:rPr>
            </w:pPr>
            <w:r>
              <w:rPr>
                <w:rFonts w:ascii="Arial" w:hAnsi="Arial" w:cs="Arial"/>
              </w:rPr>
              <w:t>3.6.1</w:t>
            </w:r>
          </w:p>
          <w:p w:rsidR="00FB1736" w:rsidRDefault="00FB1736" w:rsidP="00FB1736">
            <w:pPr>
              <w:tabs>
                <w:tab w:val="left" w:pos="0"/>
              </w:tabs>
              <w:overflowPunct w:val="0"/>
              <w:autoSpaceDE w:val="0"/>
              <w:autoSpaceDN w:val="0"/>
              <w:adjustRightInd w:val="0"/>
              <w:jc w:val="center"/>
              <w:rPr>
                <w:rFonts w:ascii="Arial" w:hAnsi="Arial" w:cs="Arial"/>
              </w:rPr>
            </w:pPr>
            <w:r>
              <w:rPr>
                <w:rFonts w:ascii="Arial" w:hAnsi="Arial" w:cs="Arial"/>
              </w:rPr>
              <w:t>Recurring Services</w:t>
            </w:r>
          </w:p>
          <w:p w:rsidR="00204955" w:rsidRDefault="00204955" w:rsidP="00FB1736">
            <w:pPr>
              <w:tabs>
                <w:tab w:val="left" w:pos="0"/>
              </w:tabs>
              <w:overflowPunct w:val="0"/>
              <w:autoSpaceDE w:val="0"/>
              <w:autoSpaceDN w:val="0"/>
              <w:adjustRightInd w:val="0"/>
              <w:jc w:val="center"/>
              <w:rPr>
                <w:rFonts w:ascii="Arial" w:hAnsi="Arial" w:cs="Arial"/>
              </w:rPr>
            </w:pPr>
          </w:p>
          <w:p w:rsidR="00204955" w:rsidRDefault="00204955" w:rsidP="00FB1736">
            <w:pPr>
              <w:tabs>
                <w:tab w:val="left" w:pos="0"/>
              </w:tabs>
              <w:overflowPunct w:val="0"/>
              <w:autoSpaceDE w:val="0"/>
              <w:autoSpaceDN w:val="0"/>
              <w:adjustRightInd w:val="0"/>
              <w:jc w:val="center"/>
              <w:rPr>
                <w:rFonts w:ascii="Arial" w:hAnsi="Arial" w:cs="Arial"/>
              </w:rPr>
            </w:pPr>
          </w:p>
          <w:p w:rsidR="00204955" w:rsidRDefault="00204955" w:rsidP="00FB1736">
            <w:pPr>
              <w:tabs>
                <w:tab w:val="left" w:pos="0"/>
              </w:tabs>
              <w:overflowPunct w:val="0"/>
              <w:autoSpaceDE w:val="0"/>
              <w:autoSpaceDN w:val="0"/>
              <w:adjustRightInd w:val="0"/>
              <w:jc w:val="center"/>
              <w:rPr>
                <w:rFonts w:ascii="Arial" w:hAnsi="Arial" w:cs="Arial"/>
              </w:rPr>
            </w:pPr>
          </w:p>
          <w:p w:rsidR="00204955" w:rsidRDefault="00204955" w:rsidP="00FB1736">
            <w:pPr>
              <w:tabs>
                <w:tab w:val="left" w:pos="0"/>
              </w:tabs>
              <w:overflowPunct w:val="0"/>
              <w:autoSpaceDE w:val="0"/>
              <w:autoSpaceDN w:val="0"/>
              <w:adjustRightInd w:val="0"/>
              <w:jc w:val="center"/>
              <w:rPr>
                <w:rFonts w:ascii="Arial" w:hAnsi="Arial" w:cs="Arial"/>
              </w:rPr>
            </w:pPr>
          </w:p>
          <w:p w:rsidR="00204955" w:rsidRDefault="00204955" w:rsidP="00FB1736">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6D4508" w:rsidRDefault="006D4508" w:rsidP="00FB1736">
            <w:pPr>
              <w:tabs>
                <w:tab w:val="left" w:pos="0"/>
              </w:tabs>
              <w:overflowPunct w:val="0"/>
              <w:autoSpaceDE w:val="0"/>
              <w:autoSpaceDN w:val="0"/>
              <w:adjustRightInd w:val="0"/>
              <w:jc w:val="both"/>
              <w:rPr>
                <w:rFonts w:ascii="Arial" w:hAnsi="Arial" w:cs="Arial"/>
                <w:b/>
              </w:rPr>
            </w:pPr>
          </w:p>
          <w:p w:rsidR="00FB1736" w:rsidRPr="00E302E2" w:rsidRDefault="00FB1736" w:rsidP="00FB1736">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Time Line Chart: Section # 3.5 Recurring Service: First Draft Annual Valuation Reports Due Date: November 20th </w:t>
            </w:r>
          </w:p>
          <w:p w:rsidR="00FB1736" w:rsidRPr="00E302E2" w:rsidRDefault="00FB1736" w:rsidP="00FB1736">
            <w:pPr>
              <w:tabs>
                <w:tab w:val="left" w:pos="0"/>
              </w:tabs>
              <w:overflowPunct w:val="0"/>
              <w:autoSpaceDE w:val="0"/>
              <w:autoSpaceDN w:val="0"/>
              <w:adjustRightInd w:val="0"/>
              <w:jc w:val="both"/>
              <w:rPr>
                <w:rFonts w:ascii="Arial" w:hAnsi="Arial" w:cs="Arial"/>
                <w:b/>
              </w:rPr>
            </w:pPr>
          </w:p>
          <w:p w:rsidR="006E5A9C" w:rsidRPr="00E302E2" w:rsidRDefault="00FB1736" w:rsidP="006E5A9C">
            <w:pPr>
              <w:tabs>
                <w:tab w:val="left" w:pos="0"/>
              </w:tabs>
              <w:overflowPunct w:val="0"/>
              <w:autoSpaceDE w:val="0"/>
              <w:autoSpaceDN w:val="0"/>
              <w:adjustRightInd w:val="0"/>
              <w:jc w:val="both"/>
              <w:rPr>
                <w:rFonts w:ascii="Arial" w:hAnsi="Arial" w:cs="Arial"/>
                <w:b/>
              </w:rPr>
            </w:pPr>
            <w:r w:rsidRPr="00E302E2">
              <w:rPr>
                <w:rFonts w:ascii="Arial" w:hAnsi="Arial" w:cs="Arial"/>
                <w:b/>
              </w:rPr>
              <w:t>Question: A) When will the DP</w:t>
            </w:r>
            <w:r w:rsidR="006E5A9C" w:rsidRPr="00E302E2">
              <w:rPr>
                <w:rFonts w:ascii="Arial" w:hAnsi="Arial" w:cs="Arial"/>
                <w:b/>
              </w:rPr>
              <w:t>B</w:t>
            </w:r>
            <w:r w:rsidRPr="00E302E2">
              <w:rPr>
                <w:rFonts w:ascii="Arial" w:hAnsi="Arial" w:cs="Arial"/>
                <w:b/>
              </w:rPr>
              <w:t xml:space="preserve"> provide the complete actuarial data to the Vendor? B) When will the D</w:t>
            </w:r>
            <w:r w:rsidR="006E5A9C" w:rsidRPr="00E302E2">
              <w:rPr>
                <w:rFonts w:ascii="Arial" w:hAnsi="Arial" w:cs="Arial"/>
                <w:b/>
              </w:rPr>
              <w:t xml:space="preserve">PB </w:t>
            </w:r>
            <w:r w:rsidRPr="00E302E2">
              <w:rPr>
                <w:rFonts w:ascii="Arial" w:hAnsi="Arial" w:cs="Arial"/>
                <w:b/>
              </w:rPr>
              <w:t xml:space="preserve">provide the Financial Statements to the Vendor? </w:t>
            </w:r>
          </w:p>
          <w:p w:rsidR="006E5A9C" w:rsidRPr="00E302E2" w:rsidRDefault="006E5A9C" w:rsidP="006E5A9C">
            <w:pPr>
              <w:tabs>
                <w:tab w:val="left" w:pos="0"/>
              </w:tabs>
              <w:overflowPunct w:val="0"/>
              <w:autoSpaceDE w:val="0"/>
              <w:autoSpaceDN w:val="0"/>
              <w:adjustRightInd w:val="0"/>
              <w:jc w:val="both"/>
              <w:rPr>
                <w:rFonts w:ascii="Arial" w:hAnsi="Arial" w:cs="Arial"/>
                <w:b/>
              </w:rPr>
            </w:pPr>
          </w:p>
          <w:p w:rsidR="006E5A9C" w:rsidRPr="00E302E2" w:rsidRDefault="00FB1736" w:rsidP="006E5A9C">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Section # 3.6.1 B Recurring Service: Annual GASB 67 and 68 Reports Due Date: 67 - October 1st and 68 </w:t>
            </w:r>
            <w:r w:rsidRPr="00E302E2">
              <w:rPr>
                <w:rFonts w:ascii="Tahoma" w:hAnsi="Tahoma" w:cs="Tahoma"/>
                <w:b/>
              </w:rPr>
              <w:t>�</w:t>
            </w:r>
            <w:r w:rsidRPr="00E302E2">
              <w:rPr>
                <w:rFonts w:ascii="Arial" w:hAnsi="Arial" w:cs="Arial"/>
                <w:b/>
              </w:rPr>
              <w:t xml:space="preserve"> November 1st </w:t>
            </w:r>
          </w:p>
          <w:p w:rsidR="00633AA7" w:rsidRPr="00E302E2" w:rsidRDefault="00633AA7" w:rsidP="006E5A9C">
            <w:pPr>
              <w:tabs>
                <w:tab w:val="left" w:pos="0"/>
              </w:tabs>
              <w:overflowPunct w:val="0"/>
              <w:autoSpaceDE w:val="0"/>
              <w:autoSpaceDN w:val="0"/>
              <w:adjustRightInd w:val="0"/>
              <w:jc w:val="both"/>
              <w:rPr>
                <w:rFonts w:ascii="Arial" w:hAnsi="Arial" w:cs="Arial"/>
                <w:b/>
              </w:rPr>
            </w:pPr>
          </w:p>
          <w:p w:rsidR="00FB1736" w:rsidRPr="00E302E2" w:rsidRDefault="00FB1736" w:rsidP="006E5A9C">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Question: </w:t>
            </w:r>
            <w:r w:rsidR="006E5A9C" w:rsidRPr="00E302E2">
              <w:rPr>
                <w:rFonts w:ascii="Arial" w:hAnsi="Arial" w:cs="Arial"/>
                <w:b/>
              </w:rPr>
              <w:t>C</w:t>
            </w:r>
            <w:r w:rsidRPr="00E302E2">
              <w:rPr>
                <w:rFonts w:ascii="Arial" w:hAnsi="Arial" w:cs="Arial"/>
                <w:b/>
              </w:rPr>
              <w:t>) When will the DBP provide the Financial Statements to the Vendor?</w:t>
            </w:r>
          </w:p>
          <w:p w:rsidR="006E5A9C" w:rsidRPr="00E302E2" w:rsidRDefault="006E5A9C" w:rsidP="006E5A9C">
            <w:pPr>
              <w:tabs>
                <w:tab w:val="left" w:pos="0"/>
              </w:tabs>
              <w:overflowPunct w:val="0"/>
              <w:autoSpaceDE w:val="0"/>
              <w:autoSpaceDN w:val="0"/>
              <w:adjustRightInd w:val="0"/>
              <w:jc w:val="both"/>
              <w:rPr>
                <w:rFonts w:ascii="Arial" w:hAnsi="Arial" w:cs="Arial"/>
                <w:b/>
              </w:rPr>
            </w:pPr>
          </w:p>
          <w:p w:rsidR="00AD3F74" w:rsidRDefault="00AD3F74" w:rsidP="006E5A9C">
            <w:pPr>
              <w:tabs>
                <w:tab w:val="left" w:pos="0"/>
              </w:tabs>
              <w:overflowPunct w:val="0"/>
              <w:autoSpaceDE w:val="0"/>
              <w:autoSpaceDN w:val="0"/>
              <w:adjustRightInd w:val="0"/>
              <w:jc w:val="both"/>
              <w:rPr>
                <w:rFonts w:ascii="Arial" w:hAnsi="Arial" w:cs="Arial"/>
              </w:rPr>
            </w:pPr>
          </w:p>
          <w:p w:rsidR="00AD3F74" w:rsidRDefault="00AD3F74" w:rsidP="006E5A9C">
            <w:pPr>
              <w:tabs>
                <w:tab w:val="left" w:pos="0"/>
              </w:tabs>
              <w:overflowPunct w:val="0"/>
              <w:autoSpaceDE w:val="0"/>
              <w:autoSpaceDN w:val="0"/>
              <w:adjustRightInd w:val="0"/>
              <w:jc w:val="both"/>
              <w:rPr>
                <w:rFonts w:ascii="Arial" w:hAnsi="Arial" w:cs="Arial"/>
              </w:rPr>
            </w:pPr>
          </w:p>
          <w:p w:rsidR="006E5A9C" w:rsidRPr="00E302E2" w:rsidRDefault="009A0B25" w:rsidP="006E5A9C">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42CDB" w:rsidRPr="00E302E2">
              <w:rPr>
                <w:rFonts w:ascii="Arial" w:hAnsi="Arial" w:cs="Arial"/>
              </w:rPr>
              <w:t>The DPB will provide the retiree data to the Vendor on or about 6/15 and the active data on or about 9/1.</w:t>
            </w:r>
          </w:p>
          <w:p w:rsidR="00B42CDB" w:rsidRPr="00E302E2" w:rsidRDefault="00B42CDB" w:rsidP="006E5A9C">
            <w:pPr>
              <w:tabs>
                <w:tab w:val="left" w:pos="0"/>
              </w:tabs>
              <w:overflowPunct w:val="0"/>
              <w:autoSpaceDE w:val="0"/>
              <w:autoSpaceDN w:val="0"/>
              <w:adjustRightInd w:val="0"/>
              <w:jc w:val="both"/>
              <w:rPr>
                <w:rFonts w:ascii="Arial" w:hAnsi="Arial" w:cs="Arial"/>
              </w:rPr>
            </w:pPr>
          </w:p>
          <w:p w:rsidR="00B42CDB" w:rsidRPr="00E302E2" w:rsidRDefault="00CD3651" w:rsidP="006E5A9C">
            <w:pPr>
              <w:tabs>
                <w:tab w:val="left" w:pos="0"/>
              </w:tabs>
              <w:overflowPunct w:val="0"/>
              <w:autoSpaceDE w:val="0"/>
              <w:autoSpaceDN w:val="0"/>
              <w:adjustRightInd w:val="0"/>
              <w:jc w:val="both"/>
              <w:rPr>
                <w:rFonts w:ascii="Arial" w:hAnsi="Arial" w:cs="Arial"/>
                <w:color w:val="FF0000"/>
              </w:rPr>
            </w:pPr>
            <w:r>
              <w:rPr>
                <w:rFonts w:ascii="Arial" w:hAnsi="Arial" w:cs="Arial"/>
              </w:rPr>
              <w:t>B. and C. T</w:t>
            </w:r>
            <w:r w:rsidR="00B42CDB" w:rsidRPr="00E302E2">
              <w:rPr>
                <w:rFonts w:ascii="Arial" w:hAnsi="Arial" w:cs="Arial"/>
              </w:rPr>
              <w:t>he DPB will provide the Financial Statements to the Vendor on or about 9/1</w:t>
            </w:r>
            <w:r w:rsidR="00B42CDB" w:rsidRPr="00E302E2">
              <w:rPr>
                <w:rFonts w:ascii="Arial" w:hAnsi="Arial" w:cs="Arial"/>
                <w:color w:val="FF0000"/>
              </w:rPr>
              <w:t>.</w:t>
            </w:r>
          </w:p>
          <w:p w:rsidR="00B42CDB" w:rsidRPr="00E302E2" w:rsidRDefault="00B42CDB" w:rsidP="006E5A9C">
            <w:pPr>
              <w:tabs>
                <w:tab w:val="left" w:pos="0"/>
              </w:tabs>
              <w:overflowPunct w:val="0"/>
              <w:autoSpaceDE w:val="0"/>
              <w:autoSpaceDN w:val="0"/>
              <w:adjustRightInd w:val="0"/>
              <w:jc w:val="both"/>
              <w:rPr>
                <w:rFonts w:ascii="Arial" w:hAnsi="Arial" w:cs="Arial"/>
                <w:color w:val="FF0000"/>
              </w:rPr>
            </w:pPr>
          </w:p>
          <w:p w:rsidR="007E2C37" w:rsidRPr="00E302E2" w:rsidRDefault="007E2C37" w:rsidP="006E5A9C">
            <w:pPr>
              <w:tabs>
                <w:tab w:val="left" w:pos="0"/>
              </w:tabs>
              <w:overflowPunct w:val="0"/>
              <w:autoSpaceDE w:val="0"/>
              <w:autoSpaceDN w:val="0"/>
              <w:adjustRightInd w:val="0"/>
              <w:jc w:val="both"/>
              <w:rPr>
                <w:rFonts w:ascii="Arial" w:hAnsi="Arial" w:cs="Arial"/>
                <w:b/>
              </w:rPr>
            </w:pPr>
          </w:p>
        </w:tc>
      </w:tr>
      <w:tr w:rsidR="00633AA7"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633AA7" w:rsidRDefault="000D57F2" w:rsidP="00FB1736">
            <w:pPr>
              <w:tabs>
                <w:tab w:val="left" w:pos="0"/>
              </w:tabs>
              <w:autoSpaceDN w:val="0"/>
              <w:jc w:val="center"/>
              <w:rPr>
                <w:rFonts w:ascii="Arial" w:hAnsi="Arial" w:cs="Arial"/>
              </w:rPr>
            </w:pPr>
            <w:r>
              <w:rPr>
                <w:rFonts w:ascii="Arial" w:hAnsi="Arial" w:cs="Arial"/>
              </w:rPr>
              <w:t>10</w:t>
            </w:r>
          </w:p>
        </w:tc>
        <w:tc>
          <w:tcPr>
            <w:tcW w:w="1265" w:type="dxa"/>
            <w:tcBorders>
              <w:top w:val="single" w:sz="4" w:space="0" w:color="auto"/>
              <w:left w:val="single" w:sz="4" w:space="0" w:color="auto"/>
              <w:bottom w:val="single" w:sz="4" w:space="0" w:color="auto"/>
              <w:right w:val="single" w:sz="4" w:space="0" w:color="auto"/>
            </w:tcBorders>
          </w:tcPr>
          <w:p w:rsidR="00633AA7" w:rsidRDefault="00633AA7" w:rsidP="00FB1736">
            <w:pPr>
              <w:tabs>
                <w:tab w:val="left" w:pos="0"/>
              </w:tabs>
              <w:overflowPunct w:val="0"/>
              <w:autoSpaceDE w:val="0"/>
              <w:autoSpaceDN w:val="0"/>
              <w:adjustRightInd w:val="0"/>
              <w:jc w:val="center"/>
              <w:rPr>
                <w:rFonts w:ascii="Arial" w:hAnsi="Arial" w:cs="Arial"/>
              </w:rPr>
            </w:pPr>
            <w:r>
              <w:rPr>
                <w:rFonts w:ascii="Arial" w:hAnsi="Arial" w:cs="Arial"/>
              </w:rPr>
              <w:t>35</w:t>
            </w:r>
          </w:p>
        </w:tc>
        <w:tc>
          <w:tcPr>
            <w:tcW w:w="1356" w:type="dxa"/>
            <w:tcBorders>
              <w:top w:val="single" w:sz="4" w:space="0" w:color="auto"/>
              <w:left w:val="single" w:sz="4" w:space="0" w:color="auto"/>
              <w:bottom w:val="single" w:sz="4" w:space="0" w:color="auto"/>
              <w:right w:val="single" w:sz="4" w:space="0" w:color="auto"/>
            </w:tcBorders>
          </w:tcPr>
          <w:p w:rsidR="00633AA7" w:rsidRDefault="00633AA7" w:rsidP="00FB1736">
            <w:pPr>
              <w:tabs>
                <w:tab w:val="left" w:pos="0"/>
              </w:tabs>
              <w:overflowPunct w:val="0"/>
              <w:autoSpaceDE w:val="0"/>
              <w:autoSpaceDN w:val="0"/>
              <w:adjustRightInd w:val="0"/>
              <w:jc w:val="center"/>
              <w:rPr>
                <w:rFonts w:ascii="Arial" w:hAnsi="Arial" w:cs="Arial"/>
              </w:rPr>
            </w:pPr>
            <w:r>
              <w:rPr>
                <w:rFonts w:ascii="Arial" w:hAnsi="Arial" w:cs="Arial"/>
              </w:rPr>
              <w:t>3.6.1</w:t>
            </w:r>
          </w:p>
          <w:p w:rsidR="00633AA7" w:rsidRDefault="00633AA7" w:rsidP="00FB1736">
            <w:pPr>
              <w:tabs>
                <w:tab w:val="left" w:pos="0"/>
              </w:tabs>
              <w:overflowPunct w:val="0"/>
              <w:autoSpaceDE w:val="0"/>
              <w:autoSpaceDN w:val="0"/>
              <w:adjustRightInd w:val="0"/>
              <w:jc w:val="center"/>
              <w:rPr>
                <w:rFonts w:ascii="Arial" w:hAnsi="Arial" w:cs="Arial"/>
              </w:rPr>
            </w:pPr>
            <w:r>
              <w:rPr>
                <w:rFonts w:ascii="Arial" w:hAnsi="Arial" w:cs="Arial"/>
              </w:rPr>
              <w:t>Recurring Services</w:t>
            </w:r>
          </w:p>
          <w:p w:rsidR="00633AA7" w:rsidRPr="00EA604E" w:rsidRDefault="00EA604E" w:rsidP="00FB1736">
            <w:pPr>
              <w:tabs>
                <w:tab w:val="left" w:pos="0"/>
              </w:tabs>
              <w:overflowPunct w:val="0"/>
              <w:autoSpaceDE w:val="0"/>
              <w:autoSpaceDN w:val="0"/>
              <w:adjustRightInd w:val="0"/>
              <w:jc w:val="center"/>
              <w:rPr>
                <w:rFonts w:ascii="Arial" w:hAnsi="Arial" w:cs="Arial"/>
              </w:rPr>
            </w:pPr>
            <w:r w:rsidRPr="00EA604E">
              <w:rPr>
                <w:rFonts w:ascii="Arial" w:hAnsi="Arial" w:cs="Arial"/>
              </w:rPr>
              <w:t>I</w:t>
            </w:r>
          </w:p>
          <w:p w:rsidR="00EA604E" w:rsidRDefault="00EA604E" w:rsidP="00FB1736">
            <w:pPr>
              <w:tabs>
                <w:tab w:val="left" w:pos="0"/>
              </w:tabs>
              <w:overflowPunct w:val="0"/>
              <w:autoSpaceDE w:val="0"/>
              <w:autoSpaceDN w:val="0"/>
              <w:adjustRightInd w:val="0"/>
              <w:jc w:val="center"/>
              <w:rPr>
                <w:rFonts w:ascii="Arial" w:hAnsi="Arial" w:cs="Arial"/>
              </w:rPr>
            </w:pPr>
            <w:r>
              <w:rPr>
                <w:rFonts w:ascii="Arial" w:hAnsi="Arial" w:cs="Arial"/>
              </w:rPr>
              <w:t>Time Line Chart</w:t>
            </w:r>
          </w:p>
          <w:p w:rsidR="00EA604E" w:rsidRDefault="00EA604E" w:rsidP="00FB1736">
            <w:pPr>
              <w:tabs>
                <w:tab w:val="left" w:pos="0"/>
              </w:tabs>
              <w:overflowPunct w:val="0"/>
              <w:autoSpaceDE w:val="0"/>
              <w:autoSpaceDN w:val="0"/>
              <w:adjustRightInd w:val="0"/>
              <w:jc w:val="center"/>
              <w:rPr>
                <w:rFonts w:ascii="Arial" w:hAnsi="Arial" w:cs="Arial"/>
              </w:rPr>
            </w:pPr>
          </w:p>
          <w:p w:rsidR="00EA604E" w:rsidRDefault="00EA604E" w:rsidP="00FB1736">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6D4508" w:rsidRDefault="006D4508" w:rsidP="00FB1736">
            <w:pPr>
              <w:tabs>
                <w:tab w:val="left" w:pos="0"/>
              </w:tabs>
              <w:overflowPunct w:val="0"/>
              <w:autoSpaceDE w:val="0"/>
              <w:autoSpaceDN w:val="0"/>
              <w:adjustRightInd w:val="0"/>
              <w:jc w:val="both"/>
              <w:rPr>
                <w:rFonts w:ascii="Arial" w:hAnsi="Arial" w:cs="Arial"/>
                <w:b/>
              </w:rPr>
            </w:pPr>
          </w:p>
          <w:p w:rsidR="00633AA7" w:rsidRPr="00E302E2" w:rsidRDefault="00633AA7" w:rsidP="00FB1736">
            <w:pPr>
              <w:tabs>
                <w:tab w:val="left" w:pos="0"/>
              </w:tabs>
              <w:overflowPunct w:val="0"/>
              <w:autoSpaceDE w:val="0"/>
              <w:autoSpaceDN w:val="0"/>
              <w:adjustRightInd w:val="0"/>
              <w:jc w:val="both"/>
              <w:rPr>
                <w:rFonts w:ascii="Arial" w:hAnsi="Arial" w:cs="Arial"/>
                <w:b/>
              </w:rPr>
            </w:pPr>
            <w:r w:rsidRPr="00E302E2">
              <w:rPr>
                <w:rFonts w:ascii="Arial" w:hAnsi="Arial" w:cs="Arial"/>
                <w:b/>
              </w:rPr>
              <w:t>Page 35 Section I Time Line Chart sets out dates for the GASB 67 and GASB 68 Reports prior to delivery of the Draft Annual Valuation Reports. Are sample GASB 67 and 68 Reports available?</w:t>
            </w:r>
          </w:p>
          <w:p w:rsidR="004F5968" w:rsidRPr="00E302E2" w:rsidRDefault="004F5968" w:rsidP="00FB1736">
            <w:pPr>
              <w:tabs>
                <w:tab w:val="left" w:pos="0"/>
              </w:tabs>
              <w:overflowPunct w:val="0"/>
              <w:autoSpaceDE w:val="0"/>
              <w:autoSpaceDN w:val="0"/>
              <w:adjustRightInd w:val="0"/>
              <w:jc w:val="both"/>
              <w:rPr>
                <w:rFonts w:ascii="Arial" w:hAnsi="Arial" w:cs="Arial"/>
                <w:b/>
              </w:rPr>
            </w:pPr>
          </w:p>
          <w:p w:rsidR="004F5968" w:rsidRPr="00E302E2" w:rsidRDefault="004F5968" w:rsidP="00FB1736">
            <w:pPr>
              <w:tabs>
                <w:tab w:val="left" w:pos="0"/>
              </w:tabs>
              <w:overflowPunct w:val="0"/>
              <w:autoSpaceDE w:val="0"/>
              <w:autoSpaceDN w:val="0"/>
              <w:adjustRightInd w:val="0"/>
              <w:jc w:val="both"/>
              <w:rPr>
                <w:rFonts w:ascii="Arial" w:hAnsi="Arial" w:cs="Arial"/>
              </w:rPr>
            </w:pPr>
            <w:r w:rsidRPr="00E302E2">
              <w:rPr>
                <w:rFonts w:ascii="Arial" w:hAnsi="Arial" w:cs="Arial"/>
              </w:rPr>
              <w:t>Sample GASB 67 and 68 Reports are available at the links listed below:</w:t>
            </w:r>
          </w:p>
          <w:p w:rsidR="004F5968" w:rsidRPr="00E302E2" w:rsidRDefault="004F5968" w:rsidP="00FB1736">
            <w:pPr>
              <w:tabs>
                <w:tab w:val="left" w:pos="0"/>
              </w:tabs>
              <w:overflowPunct w:val="0"/>
              <w:autoSpaceDE w:val="0"/>
              <w:autoSpaceDN w:val="0"/>
              <w:adjustRightInd w:val="0"/>
              <w:jc w:val="both"/>
              <w:rPr>
                <w:rFonts w:ascii="Arial" w:hAnsi="Arial" w:cs="Arial"/>
              </w:rPr>
            </w:pPr>
          </w:p>
          <w:p w:rsidR="004F5968" w:rsidRPr="00E302E2" w:rsidRDefault="003F4B45" w:rsidP="00FB1736">
            <w:pPr>
              <w:tabs>
                <w:tab w:val="left" w:pos="0"/>
              </w:tabs>
              <w:overflowPunct w:val="0"/>
              <w:autoSpaceDE w:val="0"/>
              <w:autoSpaceDN w:val="0"/>
              <w:adjustRightInd w:val="0"/>
              <w:jc w:val="both"/>
              <w:rPr>
                <w:rFonts w:ascii="Arial" w:hAnsi="Arial" w:cs="Arial"/>
              </w:rPr>
            </w:pPr>
            <w:hyperlink r:id="rId11" w:history="1">
              <w:r w:rsidR="004F5968" w:rsidRPr="00E302E2">
                <w:rPr>
                  <w:rStyle w:val="Hyperlink"/>
                  <w:rFonts w:ascii="Arial" w:hAnsi="Arial" w:cs="Arial"/>
                  <w:color w:val="auto"/>
                </w:rPr>
                <w:t>http://www.state.nj.us/treasury/pensions/gasb-68-notice.shtml</w:t>
              </w:r>
            </w:hyperlink>
          </w:p>
          <w:p w:rsidR="004F5968" w:rsidRPr="00E302E2" w:rsidRDefault="004F5968" w:rsidP="00FB1736">
            <w:pPr>
              <w:tabs>
                <w:tab w:val="left" w:pos="0"/>
              </w:tabs>
              <w:overflowPunct w:val="0"/>
              <w:autoSpaceDE w:val="0"/>
              <w:autoSpaceDN w:val="0"/>
              <w:adjustRightInd w:val="0"/>
              <w:jc w:val="both"/>
              <w:rPr>
                <w:rFonts w:ascii="Arial" w:hAnsi="Arial" w:cs="Arial"/>
              </w:rPr>
            </w:pPr>
          </w:p>
          <w:p w:rsidR="004F5968" w:rsidRPr="00E302E2" w:rsidRDefault="003F4B45" w:rsidP="00FB1736">
            <w:pPr>
              <w:tabs>
                <w:tab w:val="left" w:pos="0"/>
              </w:tabs>
              <w:overflowPunct w:val="0"/>
              <w:autoSpaceDE w:val="0"/>
              <w:autoSpaceDN w:val="0"/>
              <w:adjustRightInd w:val="0"/>
              <w:jc w:val="both"/>
              <w:rPr>
                <w:rFonts w:ascii="Arial" w:hAnsi="Arial" w:cs="Arial"/>
              </w:rPr>
            </w:pPr>
            <w:hyperlink r:id="rId12" w:history="1">
              <w:r w:rsidR="004F5968" w:rsidRPr="00E302E2">
                <w:rPr>
                  <w:rStyle w:val="Hyperlink"/>
                  <w:rFonts w:ascii="Arial" w:hAnsi="Arial" w:cs="Arial"/>
                  <w:color w:val="auto"/>
                </w:rPr>
                <w:t>http://www.state.nj.us/treasury/pensions/gasb-67-notice.shtml</w:t>
              </w:r>
            </w:hyperlink>
          </w:p>
          <w:p w:rsidR="004F5968" w:rsidRDefault="004F5968" w:rsidP="00FB1736">
            <w:pPr>
              <w:tabs>
                <w:tab w:val="left" w:pos="0"/>
              </w:tabs>
              <w:overflowPunct w:val="0"/>
              <w:autoSpaceDE w:val="0"/>
              <w:autoSpaceDN w:val="0"/>
              <w:adjustRightInd w:val="0"/>
              <w:jc w:val="both"/>
              <w:rPr>
                <w:rFonts w:ascii="Arial" w:hAnsi="Arial" w:cs="Arial"/>
                <w:color w:val="FF0000"/>
              </w:rPr>
            </w:pPr>
          </w:p>
          <w:p w:rsidR="00326AC2" w:rsidRDefault="00326AC2" w:rsidP="00FB1736">
            <w:pPr>
              <w:tabs>
                <w:tab w:val="left" w:pos="0"/>
              </w:tabs>
              <w:overflowPunct w:val="0"/>
              <w:autoSpaceDE w:val="0"/>
              <w:autoSpaceDN w:val="0"/>
              <w:adjustRightInd w:val="0"/>
              <w:jc w:val="both"/>
              <w:rPr>
                <w:rFonts w:ascii="Arial" w:hAnsi="Arial" w:cs="Arial"/>
                <w:color w:val="FF0000"/>
              </w:rPr>
            </w:pPr>
          </w:p>
          <w:p w:rsidR="00326AC2" w:rsidRDefault="00326AC2" w:rsidP="00FB1736">
            <w:pPr>
              <w:tabs>
                <w:tab w:val="left" w:pos="0"/>
              </w:tabs>
              <w:overflowPunct w:val="0"/>
              <w:autoSpaceDE w:val="0"/>
              <w:autoSpaceDN w:val="0"/>
              <w:adjustRightInd w:val="0"/>
              <w:jc w:val="both"/>
              <w:rPr>
                <w:rFonts w:ascii="Arial" w:hAnsi="Arial" w:cs="Arial"/>
                <w:color w:val="FF0000"/>
              </w:rPr>
            </w:pPr>
          </w:p>
          <w:p w:rsidR="00326AC2" w:rsidRPr="00E302E2" w:rsidRDefault="00326AC2" w:rsidP="00FB1736">
            <w:pPr>
              <w:tabs>
                <w:tab w:val="left" w:pos="0"/>
              </w:tabs>
              <w:overflowPunct w:val="0"/>
              <w:autoSpaceDE w:val="0"/>
              <w:autoSpaceDN w:val="0"/>
              <w:adjustRightInd w:val="0"/>
              <w:jc w:val="both"/>
              <w:rPr>
                <w:rFonts w:ascii="Arial" w:hAnsi="Arial" w:cs="Arial"/>
                <w:color w:val="FF0000"/>
              </w:rPr>
            </w:pPr>
          </w:p>
        </w:tc>
      </w:tr>
      <w:tr w:rsidR="00925542"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925542" w:rsidRDefault="000D57F2" w:rsidP="007E2C37">
            <w:pPr>
              <w:tabs>
                <w:tab w:val="left" w:pos="0"/>
              </w:tabs>
              <w:autoSpaceDN w:val="0"/>
              <w:jc w:val="center"/>
              <w:rPr>
                <w:rFonts w:ascii="Arial" w:hAnsi="Arial" w:cs="Arial"/>
              </w:rPr>
            </w:pPr>
            <w:r>
              <w:rPr>
                <w:rFonts w:ascii="Arial" w:hAnsi="Arial" w:cs="Arial"/>
              </w:rPr>
              <w:lastRenderedPageBreak/>
              <w:t>11</w:t>
            </w:r>
          </w:p>
          <w:p w:rsidR="00925542" w:rsidRDefault="00925542" w:rsidP="007E2C37">
            <w:pPr>
              <w:tabs>
                <w:tab w:val="left" w:pos="0"/>
              </w:tabs>
              <w:autoSpaceDN w:val="0"/>
              <w:jc w:val="center"/>
              <w:rPr>
                <w:rFonts w:ascii="Arial" w:hAnsi="Arial" w:cs="Arial"/>
              </w:rPr>
            </w:pPr>
          </w:p>
          <w:p w:rsidR="00925542" w:rsidRDefault="00925542" w:rsidP="007E2C37">
            <w:pPr>
              <w:tabs>
                <w:tab w:val="left" w:pos="0"/>
              </w:tabs>
              <w:autoSpaceDN w:val="0"/>
              <w:jc w:val="center"/>
              <w:rPr>
                <w:rFonts w:ascii="Arial" w:hAnsi="Arial" w:cs="Arial"/>
              </w:rPr>
            </w:pPr>
          </w:p>
          <w:p w:rsidR="00925542" w:rsidRDefault="00925542" w:rsidP="007E2C37">
            <w:pPr>
              <w:tabs>
                <w:tab w:val="left" w:pos="0"/>
              </w:tabs>
              <w:autoSpaceDN w:val="0"/>
              <w:jc w:val="center"/>
              <w:rPr>
                <w:rFonts w:ascii="Arial" w:hAnsi="Arial" w:cs="Arial"/>
              </w:rPr>
            </w:pPr>
          </w:p>
        </w:tc>
        <w:tc>
          <w:tcPr>
            <w:tcW w:w="1265" w:type="dxa"/>
            <w:tcBorders>
              <w:top w:val="single" w:sz="4" w:space="0" w:color="auto"/>
              <w:left w:val="single" w:sz="4" w:space="0" w:color="auto"/>
              <w:bottom w:val="single" w:sz="4" w:space="0" w:color="auto"/>
              <w:right w:val="single" w:sz="4" w:space="0" w:color="auto"/>
            </w:tcBorders>
          </w:tcPr>
          <w:p w:rsidR="00925542" w:rsidRDefault="00EA604E" w:rsidP="007E2C37">
            <w:pPr>
              <w:tabs>
                <w:tab w:val="left" w:pos="0"/>
              </w:tabs>
              <w:overflowPunct w:val="0"/>
              <w:autoSpaceDE w:val="0"/>
              <w:autoSpaceDN w:val="0"/>
              <w:adjustRightInd w:val="0"/>
              <w:jc w:val="center"/>
              <w:rPr>
                <w:rFonts w:ascii="Arial" w:hAnsi="Arial" w:cs="Arial"/>
              </w:rPr>
            </w:pPr>
            <w:r>
              <w:rPr>
                <w:rFonts w:ascii="Arial" w:hAnsi="Arial" w:cs="Arial"/>
              </w:rPr>
              <w:t>36</w:t>
            </w:r>
          </w:p>
        </w:tc>
        <w:tc>
          <w:tcPr>
            <w:tcW w:w="1356" w:type="dxa"/>
            <w:tcBorders>
              <w:top w:val="single" w:sz="4" w:space="0" w:color="auto"/>
              <w:left w:val="single" w:sz="4" w:space="0" w:color="auto"/>
              <w:bottom w:val="single" w:sz="4" w:space="0" w:color="auto"/>
              <w:right w:val="single" w:sz="4" w:space="0" w:color="auto"/>
            </w:tcBorders>
          </w:tcPr>
          <w:p w:rsidR="00EA604E" w:rsidRDefault="00EA604E" w:rsidP="00EA604E">
            <w:pPr>
              <w:tabs>
                <w:tab w:val="left" w:pos="0"/>
              </w:tabs>
              <w:overflowPunct w:val="0"/>
              <w:autoSpaceDE w:val="0"/>
              <w:autoSpaceDN w:val="0"/>
              <w:adjustRightInd w:val="0"/>
              <w:jc w:val="center"/>
              <w:rPr>
                <w:rFonts w:ascii="Arial" w:hAnsi="Arial" w:cs="Arial"/>
              </w:rPr>
            </w:pPr>
            <w:r>
              <w:rPr>
                <w:rFonts w:ascii="Arial" w:hAnsi="Arial" w:cs="Arial"/>
              </w:rPr>
              <w:t>3.6.2</w:t>
            </w:r>
          </w:p>
          <w:p w:rsidR="00EA604E" w:rsidRDefault="00EA604E" w:rsidP="00EA604E">
            <w:pPr>
              <w:tabs>
                <w:tab w:val="left" w:pos="0"/>
              </w:tabs>
              <w:overflowPunct w:val="0"/>
              <w:autoSpaceDE w:val="0"/>
              <w:autoSpaceDN w:val="0"/>
              <w:adjustRightInd w:val="0"/>
              <w:jc w:val="center"/>
              <w:rPr>
                <w:rFonts w:ascii="Arial" w:hAnsi="Arial" w:cs="Arial"/>
              </w:rPr>
            </w:pPr>
            <w:r>
              <w:rPr>
                <w:rFonts w:ascii="Arial" w:hAnsi="Arial" w:cs="Arial"/>
              </w:rPr>
              <w:t>Other</w:t>
            </w:r>
          </w:p>
          <w:p w:rsidR="00925542" w:rsidRDefault="00EA604E" w:rsidP="00EA604E">
            <w:pPr>
              <w:tabs>
                <w:tab w:val="left" w:pos="0"/>
              </w:tabs>
              <w:overflowPunct w:val="0"/>
              <w:autoSpaceDE w:val="0"/>
              <w:autoSpaceDN w:val="0"/>
              <w:adjustRightInd w:val="0"/>
              <w:jc w:val="center"/>
              <w:rPr>
                <w:rFonts w:ascii="Arial" w:hAnsi="Arial" w:cs="Arial"/>
              </w:rPr>
            </w:pPr>
            <w:r>
              <w:rPr>
                <w:rFonts w:ascii="Arial" w:hAnsi="Arial" w:cs="Arial"/>
              </w:rPr>
              <w:t>Recurring Services</w:t>
            </w:r>
          </w:p>
          <w:p w:rsidR="00EA604E" w:rsidRDefault="00EA604E" w:rsidP="00EA604E">
            <w:pPr>
              <w:tabs>
                <w:tab w:val="left" w:pos="0"/>
              </w:tabs>
              <w:overflowPunct w:val="0"/>
              <w:autoSpaceDE w:val="0"/>
              <w:autoSpaceDN w:val="0"/>
              <w:adjustRightInd w:val="0"/>
              <w:jc w:val="center"/>
              <w:rPr>
                <w:rFonts w:ascii="Arial" w:hAnsi="Arial" w:cs="Arial"/>
              </w:rPr>
            </w:pPr>
            <w:r>
              <w:rPr>
                <w:rFonts w:ascii="Arial" w:hAnsi="Arial" w:cs="Arial"/>
              </w:rPr>
              <w:t>A</w:t>
            </w:r>
          </w:p>
          <w:p w:rsidR="00EA604E" w:rsidRDefault="00EA604E" w:rsidP="00EA604E">
            <w:pPr>
              <w:tabs>
                <w:tab w:val="left" w:pos="0"/>
              </w:tabs>
              <w:overflowPunct w:val="0"/>
              <w:autoSpaceDE w:val="0"/>
              <w:autoSpaceDN w:val="0"/>
              <w:adjustRightInd w:val="0"/>
              <w:jc w:val="center"/>
              <w:rPr>
                <w:rFonts w:ascii="Arial" w:hAnsi="Arial" w:cs="Arial"/>
              </w:rPr>
            </w:pPr>
          </w:p>
          <w:p w:rsidR="00204955" w:rsidRDefault="00204955" w:rsidP="00EA604E">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6D4508" w:rsidRDefault="006D4508" w:rsidP="007E2C37">
            <w:pPr>
              <w:tabs>
                <w:tab w:val="left" w:pos="0"/>
              </w:tabs>
              <w:overflowPunct w:val="0"/>
              <w:autoSpaceDE w:val="0"/>
              <w:autoSpaceDN w:val="0"/>
              <w:adjustRightInd w:val="0"/>
              <w:jc w:val="both"/>
              <w:rPr>
                <w:rFonts w:ascii="Arial" w:hAnsi="Arial" w:cs="Arial"/>
                <w:b/>
              </w:rPr>
            </w:pPr>
          </w:p>
          <w:p w:rsidR="00925542" w:rsidRPr="00E302E2" w:rsidRDefault="00EA604E" w:rsidP="007E2C37">
            <w:pPr>
              <w:tabs>
                <w:tab w:val="left" w:pos="0"/>
              </w:tabs>
              <w:overflowPunct w:val="0"/>
              <w:autoSpaceDE w:val="0"/>
              <w:autoSpaceDN w:val="0"/>
              <w:adjustRightInd w:val="0"/>
              <w:jc w:val="both"/>
              <w:rPr>
                <w:rFonts w:ascii="Arial" w:hAnsi="Arial" w:cs="Arial"/>
                <w:b/>
              </w:rPr>
            </w:pPr>
            <w:r w:rsidRPr="00E302E2">
              <w:rPr>
                <w:rFonts w:ascii="Arial" w:hAnsi="Arial" w:cs="Arial"/>
                <w:b/>
              </w:rPr>
              <w:t>Page 36 Section 3.6.2 A provides a schedule of upcoming Experience Studies. The Experience Study for PFRS is listed as 6/30/16. Has this Experience Study already been completed by the incumbent(s)?</w:t>
            </w:r>
          </w:p>
          <w:p w:rsidR="004F5968" w:rsidRPr="00E302E2" w:rsidRDefault="004F5968" w:rsidP="007E2C37">
            <w:pPr>
              <w:tabs>
                <w:tab w:val="left" w:pos="0"/>
              </w:tabs>
              <w:overflowPunct w:val="0"/>
              <w:autoSpaceDE w:val="0"/>
              <w:autoSpaceDN w:val="0"/>
              <w:adjustRightInd w:val="0"/>
              <w:jc w:val="both"/>
              <w:rPr>
                <w:rFonts w:ascii="Arial" w:hAnsi="Arial" w:cs="Arial"/>
                <w:color w:val="FF0000"/>
              </w:rPr>
            </w:pPr>
          </w:p>
          <w:p w:rsidR="00EA604E" w:rsidRPr="00E302E2" w:rsidRDefault="004F5968" w:rsidP="007E2C37">
            <w:pPr>
              <w:tabs>
                <w:tab w:val="left" w:pos="0"/>
              </w:tabs>
              <w:overflowPunct w:val="0"/>
              <w:autoSpaceDE w:val="0"/>
              <w:autoSpaceDN w:val="0"/>
              <w:adjustRightInd w:val="0"/>
              <w:jc w:val="both"/>
              <w:rPr>
                <w:rFonts w:ascii="Arial" w:hAnsi="Arial" w:cs="Arial"/>
              </w:rPr>
            </w:pPr>
            <w:r w:rsidRPr="00E302E2">
              <w:rPr>
                <w:rFonts w:ascii="Arial" w:hAnsi="Arial" w:cs="Arial"/>
              </w:rPr>
              <w:t>No</w:t>
            </w:r>
            <w:r w:rsidR="003B0107">
              <w:rPr>
                <w:rFonts w:ascii="Arial" w:hAnsi="Arial" w:cs="Arial"/>
              </w:rPr>
              <w:t>.</w:t>
            </w:r>
          </w:p>
          <w:p w:rsidR="001211B5" w:rsidRPr="00E302E2" w:rsidRDefault="001211B5" w:rsidP="00326AC2">
            <w:pPr>
              <w:tabs>
                <w:tab w:val="left" w:pos="0"/>
              </w:tabs>
              <w:overflowPunct w:val="0"/>
              <w:autoSpaceDE w:val="0"/>
              <w:autoSpaceDN w:val="0"/>
              <w:adjustRightInd w:val="0"/>
              <w:jc w:val="both"/>
              <w:rPr>
                <w:rFonts w:ascii="Arial" w:hAnsi="Arial" w:cs="Arial"/>
                <w:b/>
              </w:rPr>
            </w:pPr>
          </w:p>
        </w:tc>
      </w:tr>
      <w:tr w:rsidR="00EA604E"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EA604E" w:rsidRDefault="000D57F2" w:rsidP="007E2C37">
            <w:pPr>
              <w:tabs>
                <w:tab w:val="left" w:pos="0"/>
              </w:tabs>
              <w:autoSpaceDN w:val="0"/>
              <w:jc w:val="center"/>
              <w:rPr>
                <w:rFonts w:ascii="Arial" w:hAnsi="Arial" w:cs="Arial"/>
              </w:rPr>
            </w:pPr>
            <w:r>
              <w:rPr>
                <w:rFonts w:ascii="Arial" w:hAnsi="Arial" w:cs="Arial"/>
              </w:rPr>
              <w:t>12</w:t>
            </w:r>
          </w:p>
        </w:tc>
        <w:tc>
          <w:tcPr>
            <w:tcW w:w="1265" w:type="dxa"/>
            <w:tcBorders>
              <w:top w:val="single" w:sz="4" w:space="0" w:color="auto"/>
              <w:left w:val="single" w:sz="4" w:space="0" w:color="auto"/>
              <w:bottom w:val="single" w:sz="4" w:space="0" w:color="auto"/>
              <w:right w:val="single" w:sz="4" w:space="0" w:color="auto"/>
            </w:tcBorders>
          </w:tcPr>
          <w:p w:rsidR="00EA604E" w:rsidRDefault="00EA604E" w:rsidP="007E2C37">
            <w:pPr>
              <w:tabs>
                <w:tab w:val="left" w:pos="0"/>
              </w:tabs>
              <w:overflowPunct w:val="0"/>
              <w:autoSpaceDE w:val="0"/>
              <w:autoSpaceDN w:val="0"/>
              <w:adjustRightInd w:val="0"/>
              <w:jc w:val="center"/>
              <w:rPr>
                <w:rFonts w:ascii="Arial" w:hAnsi="Arial" w:cs="Arial"/>
              </w:rPr>
            </w:pPr>
            <w:r>
              <w:rPr>
                <w:rFonts w:ascii="Arial" w:hAnsi="Arial" w:cs="Arial"/>
              </w:rPr>
              <w:t>36</w:t>
            </w:r>
          </w:p>
        </w:tc>
        <w:tc>
          <w:tcPr>
            <w:tcW w:w="1356" w:type="dxa"/>
            <w:tcBorders>
              <w:top w:val="single" w:sz="4" w:space="0" w:color="auto"/>
              <w:left w:val="single" w:sz="4" w:space="0" w:color="auto"/>
              <w:bottom w:val="single" w:sz="4" w:space="0" w:color="auto"/>
              <w:right w:val="single" w:sz="4" w:space="0" w:color="auto"/>
            </w:tcBorders>
          </w:tcPr>
          <w:p w:rsidR="00EA604E" w:rsidRDefault="00EA604E" w:rsidP="00EA604E">
            <w:pPr>
              <w:tabs>
                <w:tab w:val="left" w:pos="0"/>
              </w:tabs>
              <w:overflowPunct w:val="0"/>
              <w:autoSpaceDE w:val="0"/>
              <w:autoSpaceDN w:val="0"/>
              <w:adjustRightInd w:val="0"/>
              <w:jc w:val="center"/>
              <w:rPr>
                <w:rFonts w:ascii="Arial" w:hAnsi="Arial" w:cs="Arial"/>
              </w:rPr>
            </w:pPr>
            <w:r>
              <w:rPr>
                <w:rFonts w:ascii="Arial" w:hAnsi="Arial" w:cs="Arial"/>
              </w:rPr>
              <w:t>3.6.2</w:t>
            </w:r>
          </w:p>
          <w:p w:rsidR="00EA604E" w:rsidRDefault="00EA604E" w:rsidP="00EA604E">
            <w:pPr>
              <w:tabs>
                <w:tab w:val="left" w:pos="0"/>
              </w:tabs>
              <w:overflowPunct w:val="0"/>
              <w:autoSpaceDE w:val="0"/>
              <w:autoSpaceDN w:val="0"/>
              <w:adjustRightInd w:val="0"/>
              <w:jc w:val="center"/>
              <w:rPr>
                <w:rFonts w:ascii="Arial" w:hAnsi="Arial" w:cs="Arial"/>
              </w:rPr>
            </w:pPr>
            <w:r>
              <w:rPr>
                <w:rFonts w:ascii="Arial" w:hAnsi="Arial" w:cs="Arial"/>
              </w:rPr>
              <w:t>Other</w:t>
            </w:r>
          </w:p>
          <w:p w:rsidR="00EA604E" w:rsidRDefault="00EA604E" w:rsidP="00EA604E">
            <w:pPr>
              <w:tabs>
                <w:tab w:val="left" w:pos="0"/>
              </w:tabs>
              <w:overflowPunct w:val="0"/>
              <w:autoSpaceDE w:val="0"/>
              <w:autoSpaceDN w:val="0"/>
              <w:adjustRightInd w:val="0"/>
              <w:jc w:val="center"/>
              <w:rPr>
                <w:rFonts w:ascii="Arial" w:hAnsi="Arial" w:cs="Arial"/>
              </w:rPr>
            </w:pPr>
            <w:r>
              <w:rPr>
                <w:rFonts w:ascii="Arial" w:hAnsi="Arial" w:cs="Arial"/>
              </w:rPr>
              <w:t>Recurring Services</w:t>
            </w:r>
          </w:p>
          <w:p w:rsidR="00EA604E" w:rsidRDefault="00EA604E" w:rsidP="00EA604E">
            <w:pPr>
              <w:tabs>
                <w:tab w:val="left" w:pos="0"/>
              </w:tabs>
              <w:overflowPunct w:val="0"/>
              <w:autoSpaceDE w:val="0"/>
              <w:autoSpaceDN w:val="0"/>
              <w:adjustRightInd w:val="0"/>
              <w:jc w:val="center"/>
              <w:rPr>
                <w:rFonts w:ascii="Arial" w:hAnsi="Arial" w:cs="Arial"/>
              </w:rPr>
            </w:pPr>
            <w:r>
              <w:rPr>
                <w:rFonts w:ascii="Arial" w:hAnsi="Arial" w:cs="Arial"/>
              </w:rPr>
              <w:t>E</w:t>
            </w:r>
          </w:p>
          <w:p w:rsidR="00204955" w:rsidRDefault="00204955" w:rsidP="00EA604E">
            <w:pPr>
              <w:tabs>
                <w:tab w:val="left" w:pos="0"/>
              </w:tabs>
              <w:overflowPunct w:val="0"/>
              <w:autoSpaceDE w:val="0"/>
              <w:autoSpaceDN w:val="0"/>
              <w:adjustRightInd w:val="0"/>
              <w:jc w:val="center"/>
              <w:rPr>
                <w:rFonts w:ascii="Arial" w:hAnsi="Arial" w:cs="Arial"/>
              </w:rPr>
            </w:pPr>
          </w:p>
          <w:p w:rsidR="00204955" w:rsidRDefault="00204955" w:rsidP="00EA604E">
            <w:pPr>
              <w:tabs>
                <w:tab w:val="left" w:pos="0"/>
              </w:tabs>
              <w:overflowPunct w:val="0"/>
              <w:autoSpaceDE w:val="0"/>
              <w:autoSpaceDN w:val="0"/>
              <w:adjustRightInd w:val="0"/>
              <w:jc w:val="center"/>
              <w:rPr>
                <w:rFonts w:ascii="Arial" w:hAnsi="Arial" w:cs="Arial"/>
              </w:rPr>
            </w:pPr>
          </w:p>
          <w:p w:rsidR="00204955" w:rsidRDefault="00204955" w:rsidP="00EA604E">
            <w:pPr>
              <w:tabs>
                <w:tab w:val="left" w:pos="0"/>
              </w:tabs>
              <w:overflowPunct w:val="0"/>
              <w:autoSpaceDE w:val="0"/>
              <w:autoSpaceDN w:val="0"/>
              <w:adjustRightInd w:val="0"/>
              <w:jc w:val="center"/>
              <w:rPr>
                <w:rFonts w:ascii="Arial" w:hAnsi="Arial" w:cs="Arial"/>
              </w:rPr>
            </w:pPr>
          </w:p>
          <w:p w:rsidR="00204955" w:rsidRDefault="00204955" w:rsidP="00EA604E">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EA604E" w:rsidRPr="00E302E2" w:rsidRDefault="00EA604E" w:rsidP="00EA604E">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E. For PERS and TPAF conduct an actuarial analysis of the Contributory Life Insurance accounts (Currently, PERS is covering 213,923 lives and TPAF has 139,604 lives) once during the term of this Blanket P.O. {Contract} (to be determined by SCM) to assess if: 1. Current reserves are sufficient to cover accrued benefits 2. Is the current member contribution rate sufficient to produce required revenue </w:t>
            </w:r>
          </w:p>
          <w:p w:rsidR="00EA604E" w:rsidRPr="00E302E2" w:rsidRDefault="00EA604E" w:rsidP="00EA604E">
            <w:pPr>
              <w:tabs>
                <w:tab w:val="left" w:pos="0"/>
              </w:tabs>
              <w:overflowPunct w:val="0"/>
              <w:autoSpaceDE w:val="0"/>
              <w:autoSpaceDN w:val="0"/>
              <w:adjustRightInd w:val="0"/>
              <w:jc w:val="both"/>
              <w:rPr>
                <w:rFonts w:ascii="Arial" w:hAnsi="Arial" w:cs="Arial"/>
                <w:b/>
              </w:rPr>
            </w:pPr>
          </w:p>
          <w:p w:rsidR="00EA604E" w:rsidRPr="00E302E2" w:rsidRDefault="00EA604E" w:rsidP="00EA604E">
            <w:pPr>
              <w:tabs>
                <w:tab w:val="left" w:pos="0"/>
              </w:tabs>
              <w:overflowPunct w:val="0"/>
              <w:autoSpaceDE w:val="0"/>
              <w:autoSpaceDN w:val="0"/>
              <w:adjustRightInd w:val="0"/>
              <w:jc w:val="both"/>
              <w:rPr>
                <w:rFonts w:ascii="Arial" w:hAnsi="Arial" w:cs="Arial"/>
                <w:b/>
              </w:rPr>
            </w:pPr>
            <w:r w:rsidRPr="00E302E2">
              <w:rPr>
                <w:rFonts w:ascii="Arial" w:hAnsi="Arial" w:cs="Arial"/>
                <w:b/>
              </w:rPr>
              <w:t>Question: Please provide a report of the most recent study performed.</w:t>
            </w:r>
          </w:p>
          <w:p w:rsidR="00EA604E" w:rsidRPr="00E302E2" w:rsidRDefault="00EA604E" w:rsidP="00EA604E">
            <w:pPr>
              <w:tabs>
                <w:tab w:val="left" w:pos="0"/>
              </w:tabs>
              <w:overflowPunct w:val="0"/>
              <w:autoSpaceDE w:val="0"/>
              <w:autoSpaceDN w:val="0"/>
              <w:adjustRightInd w:val="0"/>
              <w:jc w:val="both"/>
              <w:rPr>
                <w:rFonts w:ascii="Arial" w:hAnsi="Arial" w:cs="Arial"/>
                <w:b/>
              </w:rPr>
            </w:pPr>
          </w:p>
          <w:p w:rsidR="00CD3651" w:rsidRDefault="00CD3651" w:rsidP="00EA604E">
            <w:pPr>
              <w:tabs>
                <w:tab w:val="left" w:pos="0"/>
              </w:tabs>
              <w:overflowPunct w:val="0"/>
              <w:autoSpaceDE w:val="0"/>
              <w:autoSpaceDN w:val="0"/>
              <w:adjustRightInd w:val="0"/>
              <w:jc w:val="both"/>
              <w:rPr>
                <w:rFonts w:ascii="Arial" w:hAnsi="Arial" w:cs="Arial"/>
              </w:rPr>
            </w:pPr>
          </w:p>
          <w:p w:rsidR="00EA604E" w:rsidRPr="00E302E2" w:rsidRDefault="004F5968" w:rsidP="00EA604E">
            <w:pPr>
              <w:tabs>
                <w:tab w:val="left" w:pos="0"/>
              </w:tabs>
              <w:overflowPunct w:val="0"/>
              <w:autoSpaceDE w:val="0"/>
              <w:autoSpaceDN w:val="0"/>
              <w:adjustRightInd w:val="0"/>
              <w:jc w:val="both"/>
              <w:rPr>
                <w:rFonts w:ascii="Arial" w:hAnsi="Arial" w:cs="Arial"/>
              </w:rPr>
            </w:pPr>
            <w:r w:rsidRPr="00E302E2">
              <w:rPr>
                <w:rFonts w:ascii="Arial" w:hAnsi="Arial" w:cs="Arial"/>
              </w:rPr>
              <w:t>No study has been performed</w:t>
            </w:r>
            <w:r w:rsidR="00CD3651">
              <w:rPr>
                <w:rFonts w:ascii="Arial" w:hAnsi="Arial" w:cs="Arial"/>
              </w:rPr>
              <w:t xml:space="preserve"> to date</w:t>
            </w:r>
            <w:r w:rsidRPr="00E302E2">
              <w:rPr>
                <w:rFonts w:ascii="Arial" w:hAnsi="Arial" w:cs="Arial"/>
              </w:rPr>
              <w:t>.</w:t>
            </w:r>
          </w:p>
          <w:p w:rsidR="00EA604E" w:rsidRPr="00E302E2" w:rsidRDefault="00EA604E" w:rsidP="00EA604E">
            <w:pPr>
              <w:tabs>
                <w:tab w:val="left" w:pos="0"/>
              </w:tabs>
              <w:overflowPunct w:val="0"/>
              <w:autoSpaceDE w:val="0"/>
              <w:autoSpaceDN w:val="0"/>
              <w:adjustRightInd w:val="0"/>
              <w:jc w:val="both"/>
              <w:rPr>
                <w:rFonts w:ascii="Arial" w:hAnsi="Arial" w:cs="Arial"/>
              </w:rPr>
            </w:pPr>
          </w:p>
          <w:p w:rsidR="005A476D" w:rsidRPr="00E302E2" w:rsidRDefault="005A476D" w:rsidP="00EA604E">
            <w:pPr>
              <w:tabs>
                <w:tab w:val="left" w:pos="0"/>
              </w:tabs>
              <w:overflowPunct w:val="0"/>
              <w:autoSpaceDE w:val="0"/>
              <w:autoSpaceDN w:val="0"/>
              <w:adjustRightInd w:val="0"/>
              <w:jc w:val="both"/>
              <w:rPr>
                <w:rFonts w:ascii="Arial" w:hAnsi="Arial" w:cs="Arial"/>
              </w:rPr>
            </w:pPr>
          </w:p>
          <w:p w:rsidR="00EA604E" w:rsidRPr="00E302E2" w:rsidRDefault="00EA604E" w:rsidP="007E2C37">
            <w:pPr>
              <w:tabs>
                <w:tab w:val="left" w:pos="0"/>
              </w:tabs>
              <w:overflowPunct w:val="0"/>
              <w:autoSpaceDE w:val="0"/>
              <w:autoSpaceDN w:val="0"/>
              <w:adjustRightInd w:val="0"/>
              <w:jc w:val="both"/>
              <w:rPr>
                <w:rFonts w:ascii="Arial" w:hAnsi="Arial" w:cs="Arial"/>
                <w:b/>
              </w:rPr>
            </w:pPr>
          </w:p>
        </w:tc>
      </w:tr>
      <w:tr w:rsidR="007E2C37"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7E2C37" w:rsidRDefault="000D57F2" w:rsidP="007E2C37">
            <w:pPr>
              <w:tabs>
                <w:tab w:val="left" w:pos="0"/>
              </w:tabs>
              <w:autoSpaceDN w:val="0"/>
              <w:jc w:val="center"/>
              <w:rPr>
                <w:rFonts w:ascii="Arial" w:hAnsi="Arial" w:cs="Arial"/>
              </w:rPr>
            </w:pPr>
            <w:r>
              <w:rPr>
                <w:rFonts w:ascii="Arial" w:hAnsi="Arial" w:cs="Arial"/>
              </w:rPr>
              <w:t>13</w:t>
            </w:r>
          </w:p>
        </w:tc>
        <w:tc>
          <w:tcPr>
            <w:tcW w:w="1265" w:type="dxa"/>
            <w:tcBorders>
              <w:top w:val="single" w:sz="4" w:space="0" w:color="auto"/>
              <w:left w:val="single" w:sz="4" w:space="0" w:color="auto"/>
              <w:bottom w:val="single" w:sz="4" w:space="0" w:color="auto"/>
              <w:right w:val="single" w:sz="4" w:space="0" w:color="auto"/>
            </w:tcBorders>
          </w:tcPr>
          <w:p w:rsidR="007E2C37" w:rsidRDefault="00925542" w:rsidP="007E2C37">
            <w:pPr>
              <w:tabs>
                <w:tab w:val="left" w:pos="0"/>
              </w:tabs>
              <w:overflowPunct w:val="0"/>
              <w:autoSpaceDE w:val="0"/>
              <w:autoSpaceDN w:val="0"/>
              <w:adjustRightInd w:val="0"/>
              <w:jc w:val="center"/>
              <w:rPr>
                <w:rFonts w:ascii="Arial" w:hAnsi="Arial" w:cs="Arial"/>
              </w:rPr>
            </w:pPr>
            <w:r>
              <w:rPr>
                <w:rFonts w:ascii="Arial" w:hAnsi="Arial" w:cs="Arial"/>
              </w:rPr>
              <w:t>62</w:t>
            </w:r>
          </w:p>
        </w:tc>
        <w:tc>
          <w:tcPr>
            <w:tcW w:w="1356" w:type="dxa"/>
            <w:tcBorders>
              <w:top w:val="single" w:sz="4" w:space="0" w:color="auto"/>
              <w:left w:val="single" w:sz="4" w:space="0" w:color="auto"/>
              <w:bottom w:val="single" w:sz="4" w:space="0" w:color="auto"/>
              <w:right w:val="single" w:sz="4" w:space="0" w:color="auto"/>
            </w:tcBorders>
          </w:tcPr>
          <w:p w:rsidR="007E2C37" w:rsidRDefault="00925542" w:rsidP="007E2C37">
            <w:pPr>
              <w:tabs>
                <w:tab w:val="left" w:pos="0"/>
              </w:tabs>
              <w:overflowPunct w:val="0"/>
              <w:autoSpaceDE w:val="0"/>
              <w:autoSpaceDN w:val="0"/>
              <w:adjustRightInd w:val="0"/>
              <w:jc w:val="center"/>
              <w:rPr>
                <w:rFonts w:ascii="Arial" w:hAnsi="Arial" w:cs="Arial"/>
              </w:rPr>
            </w:pPr>
            <w:r>
              <w:rPr>
                <w:rFonts w:ascii="Arial" w:hAnsi="Arial" w:cs="Arial"/>
              </w:rPr>
              <w:t>5.2</w:t>
            </w:r>
          </w:p>
          <w:p w:rsidR="00925542" w:rsidRDefault="00925542" w:rsidP="007E2C37">
            <w:pPr>
              <w:tabs>
                <w:tab w:val="left" w:pos="0"/>
              </w:tabs>
              <w:overflowPunct w:val="0"/>
              <w:autoSpaceDE w:val="0"/>
              <w:autoSpaceDN w:val="0"/>
              <w:adjustRightInd w:val="0"/>
              <w:jc w:val="center"/>
              <w:rPr>
                <w:rFonts w:ascii="Arial" w:hAnsi="Arial" w:cs="Arial"/>
              </w:rPr>
            </w:pPr>
            <w:r>
              <w:rPr>
                <w:rFonts w:ascii="Arial" w:hAnsi="Arial" w:cs="Arial"/>
              </w:rPr>
              <w:t>Blanket P.O. {Contract} Term and Extension Option</w:t>
            </w:r>
          </w:p>
          <w:p w:rsidR="00204955" w:rsidRDefault="00204955" w:rsidP="007E2C37">
            <w:pPr>
              <w:tabs>
                <w:tab w:val="left" w:pos="0"/>
              </w:tabs>
              <w:overflowPunct w:val="0"/>
              <w:autoSpaceDE w:val="0"/>
              <w:autoSpaceDN w:val="0"/>
              <w:adjustRightInd w:val="0"/>
              <w:jc w:val="center"/>
              <w:rPr>
                <w:rFonts w:ascii="Arial" w:hAnsi="Arial" w:cs="Arial"/>
              </w:rPr>
            </w:pPr>
          </w:p>
          <w:p w:rsidR="00204955" w:rsidRDefault="00204955" w:rsidP="007E2C37">
            <w:pPr>
              <w:tabs>
                <w:tab w:val="left" w:pos="0"/>
              </w:tabs>
              <w:overflowPunct w:val="0"/>
              <w:autoSpaceDE w:val="0"/>
              <w:autoSpaceDN w:val="0"/>
              <w:adjustRightInd w:val="0"/>
              <w:jc w:val="center"/>
              <w:rPr>
                <w:rFonts w:ascii="Arial" w:hAnsi="Arial" w:cs="Arial"/>
              </w:rPr>
            </w:pPr>
          </w:p>
          <w:p w:rsidR="00204955" w:rsidRDefault="00204955" w:rsidP="007E2C37">
            <w:pPr>
              <w:tabs>
                <w:tab w:val="left" w:pos="0"/>
              </w:tabs>
              <w:overflowPunct w:val="0"/>
              <w:autoSpaceDE w:val="0"/>
              <w:autoSpaceDN w:val="0"/>
              <w:adjustRightInd w:val="0"/>
              <w:jc w:val="center"/>
              <w:rPr>
                <w:rFonts w:ascii="Arial" w:hAnsi="Arial" w:cs="Arial"/>
              </w:rPr>
            </w:pPr>
          </w:p>
          <w:p w:rsidR="00204955" w:rsidRDefault="00204955" w:rsidP="007E2C37">
            <w:pPr>
              <w:tabs>
                <w:tab w:val="left" w:pos="0"/>
              </w:tabs>
              <w:overflowPunct w:val="0"/>
              <w:autoSpaceDE w:val="0"/>
              <w:autoSpaceDN w:val="0"/>
              <w:adjustRightInd w:val="0"/>
              <w:jc w:val="center"/>
              <w:rPr>
                <w:rFonts w:ascii="Arial" w:hAnsi="Arial" w:cs="Arial"/>
              </w:rPr>
            </w:pPr>
          </w:p>
          <w:p w:rsidR="00204955" w:rsidRDefault="00204955" w:rsidP="00204955">
            <w:pPr>
              <w:tabs>
                <w:tab w:val="left" w:pos="0"/>
              </w:tabs>
              <w:overflowPunct w:val="0"/>
              <w:autoSpaceDE w:val="0"/>
              <w:autoSpaceDN w:val="0"/>
              <w:adjustRightInd w:val="0"/>
              <w:jc w:val="center"/>
              <w:rPr>
                <w:rFonts w:ascii="Arial" w:hAnsi="Arial" w:cs="Arial"/>
              </w:rPr>
            </w:pPr>
          </w:p>
          <w:p w:rsidR="00204955" w:rsidRDefault="00204955" w:rsidP="00204955">
            <w:pPr>
              <w:tabs>
                <w:tab w:val="left" w:pos="0"/>
              </w:tabs>
              <w:overflowPunct w:val="0"/>
              <w:autoSpaceDE w:val="0"/>
              <w:autoSpaceDN w:val="0"/>
              <w:adjustRightInd w:val="0"/>
              <w:jc w:val="center"/>
              <w:rPr>
                <w:rFonts w:ascii="Arial" w:hAnsi="Arial" w:cs="Arial"/>
              </w:rPr>
            </w:pPr>
          </w:p>
          <w:p w:rsidR="00204955" w:rsidRDefault="00204955" w:rsidP="00204955">
            <w:pPr>
              <w:tabs>
                <w:tab w:val="left" w:pos="0"/>
              </w:tabs>
              <w:overflowPunct w:val="0"/>
              <w:autoSpaceDE w:val="0"/>
              <w:autoSpaceDN w:val="0"/>
              <w:adjustRightInd w:val="0"/>
              <w:jc w:val="center"/>
              <w:rPr>
                <w:rFonts w:ascii="Arial" w:hAnsi="Arial" w:cs="Arial"/>
              </w:rPr>
            </w:pPr>
          </w:p>
          <w:p w:rsidR="00204955" w:rsidRDefault="00204955" w:rsidP="00204955">
            <w:pPr>
              <w:tabs>
                <w:tab w:val="left" w:pos="0"/>
              </w:tabs>
              <w:overflowPunct w:val="0"/>
              <w:autoSpaceDE w:val="0"/>
              <w:autoSpaceDN w:val="0"/>
              <w:adjustRightInd w:val="0"/>
              <w:jc w:val="center"/>
              <w:rPr>
                <w:rFonts w:ascii="Arial" w:hAnsi="Arial" w:cs="Arial"/>
              </w:rPr>
            </w:pPr>
          </w:p>
          <w:p w:rsidR="00204955" w:rsidRDefault="00204955" w:rsidP="00204955">
            <w:pPr>
              <w:tabs>
                <w:tab w:val="left" w:pos="0"/>
              </w:tabs>
              <w:overflowPunct w:val="0"/>
              <w:autoSpaceDE w:val="0"/>
              <w:autoSpaceDN w:val="0"/>
              <w:adjustRightInd w:val="0"/>
              <w:jc w:val="center"/>
              <w:rPr>
                <w:rFonts w:ascii="Arial" w:hAnsi="Arial" w:cs="Arial"/>
              </w:rPr>
            </w:pPr>
          </w:p>
          <w:p w:rsidR="00204955" w:rsidRDefault="00204955" w:rsidP="00204955">
            <w:pPr>
              <w:tabs>
                <w:tab w:val="left" w:pos="0"/>
              </w:tabs>
              <w:overflowPunct w:val="0"/>
              <w:autoSpaceDE w:val="0"/>
              <w:autoSpaceDN w:val="0"/>
              <w:adjustRightInd w:val="0"/>
              <w:jc w:val="center"/>
              <w:rPr>
                <w:rFonts w:ascii="Arial" w:hAnsi="Arial" w:cs="Arial"/>
              </w:rPr>
            </w:pPr>
          </w:p>
          <w:p w:rsidR="00204955" w:rsidRDefault="00204955" w:rsidP="00204955">
            <w:pPr>
              <w:tabs>
                <w:tab w:val="left" w:pos="0"/>
              </w:tabs>
              <w:overflowPunct w:val="0"/>
              <w:autoSpaceDE w:val="0"/>
              <w:autoSpaceDN w:val="0"/>
              <w:adjustRightInd w:val="0"/>
              <w:jc w:val="center"/>
              <w:rPr>
                <w:rFonts w:ascii="Arial" w:hAnsi="Arial" w:cs="Arial"/>
              </w:rPr>
            </w:pPr>
          </w:p>
          <w:p w:rsidR="00204955" w:rsidRDefault="00204955" w:rsidP="00204955">
            <w:pPr>
              <w:tabs>
                <w:tab w:val="left" w:pos="0"/>
              </w:tabs>
              <w:overflowPunct w:val="0"/>
              <w:autoSpaceDE w:val="0"/>
              <w:autoSpaceDN w:val="0"/>
              <w:adjustRightInd w:val="0"/>
              <w:jc w:val="center"/>
              <w:rPr>
                <w:rFonts w:ascii="Arial" w:hAnsi="Arial" w:cs="Arial"/>
              </w:rPr>
            </w:pPr>
          </w:p>
          <w:p w:rsidR="00204955" w:rsidRDefault="00204955" w:rsidP="00204955">
            <w:pPr>
              <w:tabs>
                <w:tab w:val="left" w:pos="0"/>
              </w:tabs>
              <w:overflowPunct w:val="0"/>
              <w:autoSpaceDE w:val="0"/>
              <w:autoSpaceDN w:val="0"/>
              <w:adjustRightInd w:val="0"/>
              <w:jc w:val="center"/>
              <w:rPr>
                <w:rFonts w:ascii="Arial" w:hAnsi="Arial" w:cs="Arial"/>
              </w:rPr>
            </w:pPr>
          </w:p>
          <w:p w:rsidR="00204955" w:rsidRDefault="00204955" w:rsidP="00204955">
            <w:pPr>
              <w:tabs>
                <w:tab w:val="left" w:pos="0"/>
              </w:tabs>
              <w:overflowPunct w:val="0"/>
              <w:autoSpaceDE w:val="0"/>
              <w:autoSpaceDN w:val="0"/>
              <w:adjustRightInd w:val="0"/>
              <w:jc w:val="center"/>
              <w:rPr>
                <w:rFonts w:ascii="Arial" w:hAnsi="Arial" w:cs="Arial"/>
              </w:rPr>
            </w:pPr>
          </w:p>
          <w:p w:rsidR="00204955" w:rsidRDefault="00204955" w:rsidP="00204955">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326AC2" w:rsidRDefault="00326AC2" w:rsidP="007E2C37">
            <w:pPr>
              <w:tabs>
                <w:tab w:val="left" w:pos="0"/>
              </w:tabs>
              <w:overflowPunct w:val="0"/>
              <w:autoSpaceDE w:val="0"/>
              <w:autoSpaceDN w:val="0"/>
              <w:adjustRightInd w:val="0"/>
              <w:jc w:val="both"/>
              <w:rPr>
                <w:rFonts w:ascii="Arial" w:hAnsi="Arial" w:cs="Arial"/>
                <w:b/>
              </w:rPr>
            </w:pPr>
          </w:p>
          <w:p w:rsidR="00925542" w:rsidRPr="00E302E2" w:rsidRDefault="007E2C37" w:rsidP="007E2C37">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The term of this Blanket P.O. {Contract} shall be for a period of five (5) years. The anticipated "Blanket P.O. {Contract} Effective Date" is provided on the </w:t>
            </w:r>
            <w:r w:rsidRPr="00E302E2">
              <w:rPr>
                <w:rFonts w:ascii="Tahoma" w:hAnsi="Tahoma" w:cs="Tahoma"/>
                <w:b/>
              </w:rPr>
              <w:t>�</w:t>
            </w:r>
            <w:r w:rsidRPr="00E302E2">
              <w:rPr>
                <w:rFonts w:ascii="Arial" w:hAnsi="Arial" w:cs="Arial"/>
                <w:b/>
              </w:rPr>
              <w:t>Summary</w:t>
            </w:r>
            <w:r w:rsidRPr="00E302E2">
              <w:rPr>
                <w:rFonts w:ascii="Tahoma" w:hAnsi="Tahoma" w:cs="Tahoma"/>
                <w:b/>
              </w:rPr>
              <w:t>�</w:t>
            </w:r>
            <w:r w:rsidRPr="00E302E2">
              <w:rPr>
                <w:rFonts w:ascii="Arial" w:hAnsi="Arial" w:cs="Arial"/>
                <w:b/>
              </w:rPr>
              <w:t xml:space="preserve"> page the Bid Solicitation in NJSTART. If delays in the procurement process result in a change to the anticipated Blanket P.O. {Contract} Effective Date, the Vendor {Bidder} agrees to accept a Blanket P.O. {Contract} for the full term of this Blanket P.O. {Contract}. This Blanket P.O. {Contract} may be extended up to two (2) years with no single extension exceeding one (1) year, by the mutual written consent of the Vendor {Contractor} and the Director at the same terms, conditions, and pricing at the rates in effect in the last year of this Blanket P.O. {Contract} or rates more favorable to the State. </w:t>
            </w:r>
          </w:p>
          <w:p w:rsidR="00925542" w:rsidRPr="00E302E2" w:rsidRDefault="00925542" w:rsidP="007E2C37">
            <w:pPr>
              <w:tabs>
                <w:tab w:val="left" w:pos="0"/>
              </w:tabs>
              <w:overflowPunct w:val="0"/>
              <w:autoSpaceDE w:val="0"/>
              <w:autoSpaceDN w:val="0"/>
              <w:adjustRightInd w:val="0"/>
              <w:jc w:val="both"/>
              <w:rPr>
                <w:rFonts w:ascii="Arial" w:hAnsi="Arial" w:cs="Arial"/>
                <w:b/>
              </w:rPr>
            </w:pPr>
          </w:p>
          <w:p w:rsidR="007E2C37" w:rsidRPr="00E302E2" w:rsidRDefault="007E2C37" w:rsidP="007E2C37">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Vendor proposes an appropriate, mutually-agreeable pricing for each extension year. Suggested language is as follows: The term of this Blanket P.O. {Contract} shall be for a period of five (5) years. The anticipated "Blanket P.O. {Contract} Effective Date" is provided on the </w:t>
            </w:r>
            <w:r w:rsidRPr="00E302E2">
              <w:rPr>
                <w:rFonts w:ascii="Tahoma" w:hAnsi="Tahoma" w:cs="Tahoma"/>
                <w:b/>
              </w:rPr>
              <w:t>�</w:t>
            </w:r>
            <w:r w:rsidRPr="00E302E2">
              <w:rPr>
                <w:rFonts w:ascii="Arial" w:hAnsi="Arial" w:cs="Arial"/>
                <w:b/>
              </w:rPr>
              <w:t>Summary</w:t>
            </w:r>
            <w:r w:rsidRPr="00E302E2">
              <w:rPr>
                <w:rFonts w:ascii="Tahoma" w:hAnsi="Tahoma" w:cs="Tahoma"/>
                <w:b/>
              </w:rPr>
              <w:t>�</w:t>
            </w:r>
            <w:r w:rsidRPr="00E302E2">
              <w:rPr>
                <w:rFonts w:ascii="Arial" w:hAnsi="Arial" w:cs="Arial"/>
                <w:b/>
              </w:rPr>
              <w:t xml:space="preserve"> page the Bid Solicitation in NJSTART. If delays in the procurement process result in a change to the anticipated Blanket P.O. {Contract} Effective Date, the Vendor {Bidder} agrees to accept a Blanket P.O. {Contract} for the full term of this Blanket P.O. {Contract}. This Blanket P.O. {Contract} may be extended up to two (2) years with no single extension exceeding one (1) year, by the mutual written consent of the Vendor {Contractor} and the Director at the same terms, conditions, and mutually-agreeable pricing.</w:t>
            </w:r>
          </w:p>
          <w:p w:rsidR="00925542" w:rsidRPr="00E302E2" w:rsidRDefault="00925542" w:rsidP="007E2C37">
            <w:pPr>
              <w:tabs>
                <w:tab w:val="left" w:pos="0"/>
              </w:tabs>
              <w:overflowPunct w:val="0"/>
              <w:autoSpaceDE w:val="0"/>
              <w:autoSpaceDN w:val="0"/>
              <w:adjustRightInd w:val="0"/>
              <w:jc w:val="both"/>
              <w:rPr>
                <w:rFonts w:ascii="Arial" w:hAnsi="Arial" w:cs="Arial"/>
                <w:b/>
              </w:rPr>
            </w:pPr>
          </w:p>
          <w:p w:rsidR="00925542" w:rsidRDefault="00925542" w:rsidP="007E2C37">
            <w:pPr>
              <w:tabs>
                <w:tab w:val="left" w:pos="0"/>
              </w:tabs>
              <w:overflowPunct w:val="0"/>
              <w:autoSpaceDE w:val="0"/>
              <w:autoSpaceDN w:val="0"/>
              <w:adjustRightInd w:val="0"/>
              <w:jc w:val="both"/>
              <w:rPr>
                <w:rFonts w:ascii="Arial" w:hAnsi="Arial" w:cs="Arial"/>
                <w:b/>
              </w:rPr>
            </w:pPr>
          </w:p>
          <w:p w:rsidR="00CD3651" w:rsidRDefault="00CD3651" w:rsidP="007E2C37">
            <w:pPr>
              <w:tabs>
                <w:tab w:val="left" w:pos="0"/>
              </w:tabs>
              <w:overflowPunct w:val="0"/>
              <w:autoSpaceDE w:val="0"/>
              <w:autoSpaceDN w:val="0"/>
              <w:adjustRightInd w:val="0"/>
              <w:jc w:val="both"/>
              <w:rPr>
                <w:rFonts w:ascii="Arial" w:hAnsi="Arial" w:cs="Arial"/>
                <w:b/>
              </w:rPr>
            </w:pPr>
            <w:r w:rsidRPr="00B118CC">
              <w:rPr>
                <w:rFonts w:ascii="Arial" w:hAnsi="Arial" w:cs="Arial"/>
              </w:rPr>
              <w:t>No, the State does not agree to the proposed modification.</w:t>
            </w:r>
          </w:p>
          <w:p w:rsidR="00CD3651" w:rsidRDefault="00CD3651" w:rsidP="007E2C37">
            <w:pPr>
              <w:tabs>
                <w:tab w:val="left" w:pos="0"/>
              </w:tabs>
              <w:overflowPunct w:val="0"/>
              <w:autoSpaceDE w:val="0"/>
              <w:autoSpaceDN w:val="0"/>
              <w:adjustRightInd w:val="0"/>
              <w:jc w:val="both"/>
              <w:rPr>
                <w:rFonts w:ascii="Arial" w:hAnsi="Arial" w:cs="Arial"/>
                <w:b/>
              </w:rPr>
            </w:pPr>
          </w:p>
          <w:p w:rsidR="00CD3651" w:rsidRPr="00E302E2" w:rsidRDefault="00CD3651" w:rsidP="007E2C37">
            <w:pPr>
              <w:tabs>
                <w:tab w:val="left" w:pos="0"/>
              </w:tabs>
              <w:overflowPunct w:val="0"/>
              <w:autoSpaceDE w:val="0"/>
              <w:autoSpaceDN w:val="0"/>
              <w:adjustRightInd w:val="0"/>
              <w:jc w:val="both"/>
              <w:rPr>
                <w:rFonts w:ascii="Arial" w:hAnsi="Arial" w:cs="Arial"/>
                <w:b/>
              </w:rPr>
            </w:pPr>
          </w:p>
        </w:tc>
      </w:tr>
      <w:tr w:rsidR="00925542"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925542" w:rsidRDefault="000D57F2" w:rsidP="007E2C37">
            <w:pPr>
              <w:tabs>
                <w:tab w:val="left" w:pos="0"/>
              </w:tabs>
              <w:autoSpaceDN w:val="0"/>
              <w:jc w:val="center"/>
              <w:rPr>
                <w:rFonts w:ascii="Arial" w:hAnsi="Arial" w:cs="Arial"/>
              </w:rPr>
            </w:pPr>
            <w:r>
              <w:rPr>
                <w:rFonts w:ascii="Arial" w:hAnsi="Arial" w:cs="Arial"/>
              </w:rPr>
              <w:lastRenderedPageBreak/>
              <w:t>14</w:t>
            </w:r>
          </w:p>
        </w:tc>
        <w:tc>
          <w:tcPr>
            <w:tcW w:w="1265" w:type="dxa"/>
            <w:tcBorders>
              <w:top w:val="single" w:sz="4" w:space="0" w:color="auto"/>
              <w:left w:val="single" w:sz="4" w:space="0" w:color="auto"/>
              <w:bottom w:val="single" w:sz="4" w:space="0" w:color="auto"/>
              <w:right w:val="single" w:sz="4" w:space="0" w:color="auto"/>
            </w:tcBorders>
          </w:tcPr>
          <w:p w:rsidR="00925542" w:rsidRDefault="00377F37" w:rsidP="007E2C37">
            <w:pPr>
              <w:tabs>
                <w:tab w:val="left" w:pos="0"/>
              </w:tabs>
              <w:overflowPunct w:val="0"/>
              <w:autoSpaceDE w:val="0"/>
              <w:autoSpaceDN w:val="0"/>
              <w:adjustRightInd w:val="0"/>
              <w:jc w:val="center"/>
              <w:rPr>
                <w:rFonts w:ascii="Arial" w:hAnsi="Arial" w:cs="Arial"/>
              </w:rPr>
            </w:pPr>
            <w:r>
              <w:rPr>
                <w:rFonts w:ascii="Arial" w:hAnsi="Arial" w:cs="Arial"/>
              </w:rPr>
              <w:t>64</w:t>
            </w:r>
          </w:p>
        </w:tc>
        <w:tc>
          <w:tcPr>
            <w:tcW w:w="1356" w:type="dxa"/>
            <w:tcBorders>
              <w:top w:val="single" w:sz="4" w:space="0" w:color="auto"/>
              <w:left w:val="single" w:sz="4" w:space="0" w:color="auto"/>
              <w:bottom w:val="single" w:sz="4" w:space="0" w:color="auto"/>
              <w:right w:val="single" w:sz="4" w:space="0" w:color="auto"/>
            </w:tcBorders>
          </w:tcPr>
          <w:p w:rsidR="00925542" w:rsidRDefault="00377F37" w:rsidP="007E2C37">
            <w:pPr>
              <w:tabs>
                <w:tab w:val="left" w:pos="0"/>
              </w:tabs>
              <w:overflowPunct w:val="0"/>
              <w:autoSpaceDE w:val="0"/>
              <w:autoSpaceDN w:val="0"/>
              <w:adjustRightInd w:val="0"/>
              <w:jc w:val="center"/>
              <w:rPr>
                <w:rFonts w:ascii="Arial" w:hAnsi="Arial" w:cs="Arial"/>
              </w:rPr>
            </w:pPr>
            <w:r>
              <w:rPr>
                <w:rFonts w:ascii="Arial" w:hAnsi="Arial" w:cs="Arial"/>
              </w:rPr>
              <w:t>5.8 Ownership of Material</w:t>
            </w:r>
          </w:p>
          <w:p w:rsidR="00204955" w:rsidRDefault="00204955" w:rsidP="007E2C37">
            <w:pPr>
              <w:tabs>
                <w:tab w:val="left" w:pos="0"/>
              </w:tabs>
              <w:overflowPunct w:val="0"/>
              <w:autoSpaceDE w:val="0"/>
              <w:autoSpaceDN w:val="0"/>
              <w:adjustRightInd w:val="0"/>
              <w:jc w:val="center"/>
              <w:rPr>
                <w:rFonts w:ascii="Arial" w:hAnsi="Arial" w:cs="Arial"/>
              </w:rPr>
            </w:pPr>
          </w:p>
          <w:p w:rsidR="00204955" w:rsidRDefault="00204955" w:rsidP="007E2C37">
            <w:pPr>
              <w:tabs>
                <w:tab w:val="left" w:pos="0"/>
              </w:tabs>
              <w:overflowPunct w:val="0"/>
              <w:autoSpaceDE w:val="0"/>
              <w:autoSpaceDN w:val="0"/>
              <w:adjustRightInd w:val="0"/>
              <w:jc w:val="center"/>
              <w:rPr>
                <w:rFonts w:ascii="Arial" w:hAnsi="Arial" w:cs="Arial"/>
              </w:rPr>
            </w:pPr>
          </w:p>
          <w:p w:rsidR="00204955" w:rsidRDefault="00204955" w:rsidP="007E2C37">
            <w:pPr>
              <w:tabs>
                <w:tab w:val="left" w:pos="0"/>
              </w:tabs>
              <w:overflowPunct w:val="0"/>
              <w:autoSpaceDE w:val="0"/>
              <w:autoSpaceDN w:val="0"/>
              <w:adjustRightInd w:val="0"/>
              <w:jc w:val="center"/>
              <w:rPr>
                <w:rFonts w:ascii="Arial" w:hAnsi="Arial" w:cs="Arial"/>
              </w:rPr>
            </w:pPr>
          </w:p>
          <w:p w:rsidR="00A20538" w:rsidRDefault="00A20538" w:rsidP="00A20538">
            <w:pPr>
              <w:tabs>
                <w:tab w:val="left" w:pos="0"/>
              </w:tabs>
              <w:overflowPunct w:val="0"/>
              <w:autoSpaceDE w:val="0"/>
              <w:autoSpaceDN w:val="0"/>
              <w:adjustRightInd w:val="0"/>
              <w:jc w:val="center"/>
              <w:rPr>
                <w:rFonts w:ascii="Arial" w:hAnsi="Arial" w:cs="Arial"/>
              </w:rPr>
            </w:pPr>
          </w:p>
          <w:p w:rsidR="00204955" w:rsidRDefault="00204955" w:rsidP="007E2C37">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326AC2" w:rsidRDefault="00326AC2" w:rsidP="007E2C37">
            <w:pPr>
              <w:tabs>
                <w:tab w:val="left" w:pos="0"/>
              </w:tabs>
              <w:overflowPunct w:val="0"/>
              <w:autoSpaceDE w:val="0"/>
              <w:autoSpaceDN w:val="0"/>
              <w:adjustRightInd w:val="0"/>
              <w:jc w:val="both"/>
              <w:rPr>
                <w:rFonts w:ascii="Arial" w:hAnsi="Arial" w:cs="Arial"/>
                <w:b/>
              </w:rPr>
            </w:pPr>
          </w:p>
          <w:p w:rsidR="00925542" w:rsidRPr="00E302E2" w:rsidRDefault="00377F37" w:rsidP="007E2C37">
            <w:pPr>
              <w:tabs>
                <w:tab w:val="left" w:pos="0"/>
              </w:tabs>
              <w:overflowPunct w:val="0"/>
              <w:autoSpaceDE w:val="0"/>
              <w:autoSpaceDN w:val="0"/>
              <w:adjustRightInd w:val="0"/>
              <w:jc w:val="both"/>
              <w:rPr>
                <w:rFonts w:ascii="Arial" w:hAnsi="Arial" w:cs="Arial"/>
                <w:b/>
              </w:rPr>
            </w:pPr>
            <w:r w:rsidRPr="00E302E2">
              <w:rPr>
                <w:rFonts w:ascii="Arial" w:hAnsi="Arial" w:cs="Arial"/>
                <w:b/>
              </w:rPr>
              <w:t>The State owns deliverables to the extent unique or specific to the State. The vendor owns all other work.</w:t>
            </w:r>
          </w:p>
          <w:p w:rsidR="001211B5" w:rsidRPr="00E302E2" w:rsidRDefault="001211B5" w:rsidP="007E2C37">
            <w:pPr>
              <w:tabs>
                <w:tab w:val="left" w:pos="0"/>
              </w:tabs>
              <w:overflowPunct w:val="0"/>
              <w:autoSpaceDE w:val="0"/>
              <w:autoSpaceDN w:val="0"/>
              <w:adjustRightInd w:val="0"/>
              <w:jc w:val="both"/>
              <w:rPr>
                <w:rFonts w:ascii="Arial" w:hAnsi="Arial" w:cs="Arial"/>
                <w:b/>
              </w:rPr>
            </w:pPr>
          </w:p>
          <w:p w:rsidR="00EF3DC9" w:rsidRPr="00E302E2" w:rsidRDefault="00EF3DC9" w:rsidP="00EF3DC9">
            <w:pPr>
              <w:tabs>
                <w:tab w:val="left" w:pos="0"/>
              </w:tabs>
              <w:overflowPunct w:val="0"/>
              <w:autoSpaceDE w:val="0"/>
              <w:autoSpaceDN w:val="0"/>
              <w:adjustRightInd w:val="0"/>
              <w:rPr>
                <w:rFonts w:ascii="Arial" w:hAnsi="Arial" w:cs="Arial"/>
              </w:rPr>
            </w:pPr>
            <w:r w:rsidRPr="00E302E2">
              <w:rPr>
                <w:rFonts w:ascii="Arial" w:hAnsi="Arial" w:cs="Arial"/>
              </w:rPr>
              <w:t>No, the State does not agree to the proposed modification.</w:t>
            </w:r>
          </w:p>
          <w:p w:rsidR="001211B5" w:rsidRPr="00E302E2" w:rsidRDefault="001211B5" w:rsidP="007E2C37">
            <w:pPr>
              <w:tabs>
                <w:tab w:val="left" w:pos="0"/>
              </w:tabs>
              <w:overflowPunct w:val="0"/>
              <w:autoSpaceDE w:val="0"/>
              <w:autoSpaceDN w:val="0"/>
              <w:adjustRightInd w:val="0"/>
              <w:jc w:val="both"/>
              <w:rPr>
                <w:rFonts w:ascii="Arial" w:hAnsi="Arial" w:cs="Arial"/>
                <w:b/>
              </w:rPr>
            </w:pPr>
          </w:p>
          <w:p w:rsidR="00B23C6A" w:rsidRPr="00E302E2" w:rsidRDefault="00B23C6A" w:rsidP="00B23C6A">
            <w:pPr>
              <w:tabs>
                <w:tab w:val="left" w:pos="0"/>
              </w:tabs>
              <w:overflowPunct w:val="0"/>
              <w:autoSpaceDE w:val="0"/>
              <w:autoSpaceDN w:val="0"/>
              <w:adjustRightInd w:val="0"/>
              <w:jc w:val="both"/>
              <w:rPr>
                <w:rFonts w:ascii="Arial" w:hAnsi="Arial" w:cs="Arial"/>
                <w:b/>
              </w:rPr>
            </w:pPr>
          </w:p>
          <w:p w:rsidR="001211B5" w:rsidRPr="00E302E2" w:rsidRDefault="001211B5" w:rsidP="007E2C37">
            <w:pPr>
              <w:tabs>
                <w:tab w:val="left" w:pos="0"/>
              </w:tabs>
              <w:overflowPunct w:val="0"/>
              <w:autoSpaceDE w:val="0"/>
              <w:autoSpaceDN w:val="0"/>
              <w:adjustRightInd w:val="0"/>
              <w:jc w:val="both"/>
              <w:rPr>
                <w:rFonts w:ascii="Arial" w:hAnsi="Arial" w:cs="Arial"/>
                <w:b/>
              </w:rPr>
            </w:pPr>
          </w:p>
          <w:p w:rsidR="001211B5" w:rsidRPr="00E302E2" w:rsidRDefault="001211B5" w:rsidP="007E2C37">
            <w:pPr>
              <w:tabs>
                <w:tab w:val="left" w:pos="0"/>
              </w:tabs>
              <w:overflowPunct w:val="0"/>
              <w:autoSpaceDE w:val="0"/>
              <w:autoSpaceDN w:val="0"/>
              <w:adjustRightInd w:val="0"/>
              <w:jc w:val="both"/>
              <w:rPr>
                <w:rFonts w:ascii="Arial" w:hAnsi="Arial" w:cs="Arial"/>
                <w:b/>
              </w:rPr>
            </w:pPr>
          </w:p>
          <w:p w:rsidR="001211B5" w:rsidRPr="00E302E2" w:rsidRDefault="001211B5" w:rsidP="007E2C37">
            <w:pPr>
              <w:tabs>
                <w:tab w:val="left" w:pos="0"/>
              </w:tabs>
              <w:overflowPunct w:val="0"/>
              <w:autoSpaceDE w:val="0"/>
              <w:autoSpaceDN w:val="0"/>
              <w:adjustRightInd w:val="0"/>
              <w:jc w:val="both"/>
              <w:rPr>
                <w:rFonts w:ascii="Arial" w:hAnsi="Arial" w:cs="Arial"/>
                <w:b/>
              </w:rPr>
            </w:pPr>
          </w:p>
          <w:p w:rsidR="001211B5" w:rsidRPr="00E302E2" w:rsidRDefault="001211B5" w:rsidP="007E2C37">
            <w:pPr>
              <w:tabs>
                <w:tab w:val="left" w:pos="0"/>
              </w:tabs>
              <w:overflowPunct w:val="0"/>
              <w:autoSpaceDE w:val="0"/>
              <w:autoSpaceDN w:val="0"/>
              <w:adjustRightInd w:val="0"/>
              <w:jc w:val="both"/>
              <w:rPr>
                <w:rFonts w:ascii="Arial" w:hAnsi="Arial" w:cs="Arial"/>
                <w:b/>
              </w:rPr>
            </w:pPr>
          </w:p>
        </w:tc>
      </w:tr>
      <w:tr w:rsidR="00377F37"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377F37" w:rsidRDefault="000D57F2" w:rsidP="007E2C37">
            <w:pPr>
              <w:tabs>
                <w:tab w:val="left" w:pos="0"/>
              </w:tabs>
              <w:autoSpaceDN w:val="0"/>
              <w:jc w:val="center"/>
              <w:rPr>
                <w:rFonts w:ascii="Arial" w:hAnsi="Arial" w:cs="Arial"/>
              </w:rPr>
            </w:pPr>
            <w:r>
              <w:rPr>
                <w:rFonts w:ascii="Arial" w:hAnsi="Arial" w:cs="Arial"/>
              </w:rPr>
              <w:t>15</w:t>
            </w:r>
          </w:p>
        </w:tc>
        <w:tc>
          <w:tcPr>
            <w:tcW w:w="1265" w:type="dxa"/>
            <w:tcBorders>
              <w:top w:val="single" w:sz="4" w:space="0" w:color="auto"/>
              <w:left w:val="single" w:sz="4" w:space="0" w:color="auto"/>
              <w:bottom w:val="single" w:sz="4" w:space="0" w:color="auto"/>
              <w:right w:val="single" w:sz="4" w:space="0" w:color="auto"/>
            </w:tcBorders>
          </w:tcPr>
          <w:p w:rsidR="00377F37" w:rsidRDefault="00773018" w:rsidP="007E2C37">
            <w:pPr>
              <w:tabs>
                <w:tab w:val="left" w:pos="0"/>
              </w:tabs>
              <w:overflowPunct w:val="0"/>
              <w:autoSpaceDE w:val="0"/>
              <w:autoSpaceDN w:val="0"/>
              <w:adjustRightInd w:val="0"/>
              <w:jc w:val="center"/>
              <w:rPr>
                <w:rFonts w:ascii="Arial" w:hAnsi="Arial" w:cs="Arial"/>
              </w:rPr>
            </w:pPr>
            <w:r>
              <w:rPr>
                <w:rFonts w:ascii="Arial" w:hAnsi="Arial" w:cs="Arial"/>
              </w:rPr>
              <w:t>68</w:t>
            </w:r>
          </w:p>
        </w:tc>
        <w:tc>
          <w:tcPr>
            <w:tcW w:w="1356" w:type="dxa"/>
            <w:tcBorders>
              <w:top w:val="single" w:sz="4" w:space="0" w:color="auto"/>
              <w:left w:val="single" w:sz="4" w:space="0" w:color="auto"/>
              <w:bottom w:val="single" w:sz="4" w:space="0" w:color="auto"/>
              <w:right w:val="single" w:sz="4" w:space="0" w:color="auto"/>
            </w:tcBorders>
          </w:tcPr>
          <w:p w:rsidR="00377F37" w:rsidRDefault="00377F37" w:rsidP="007E2C37">
            <w:pPr>
              <w:tabs>
                <w:tab w:val="left" w:pos="0"/>
              </w:tabs>
              <w:overflowPunct w:val="0"/>
              <w:autoSpaceDE w:val="0"/>
              <w:autoSpaceDN w:val="0"/>
              <w:adjustRightInd w:val="0"/>
              <w:jc w:val="center"/>
              <w:rPr>
                <w:rFonts w:ascii="Arial" w:hAnsi="Arial" w:cs="Arial"/>
              </w:rPr>
            </w:pPr>
            <w:r>
              <w:rPr>
                <w:rFonts w:ascii="Arial" w:hAnsi="Arial" w:cs="Arial"/>
              </w:rPr>
              <w:t>5.17</w:t>
            </w:r>
          </w:p>
          <w:p w:rsidR="00377F37" w:rsidRDefault="00377F37" w:rsidP="007E2C37">
            <w:pPr>
              <w:tabs>
                <w:tab w:val="left" w:pos="0"/>
              </w:tabs>
              <w:overflowPunct w:val="0"/>
              <w:autoSpaceDE w:val="0"/>
              <w:autoSpaceDN w:val="0"/>
              <w:adjustRightInd w:val="0"/>
              <w:jc w:val="center"/>
              <w:rPr>
                <w:rFonts w:ascii="Arial" w:hAnsi="Arial" w:cs="Arial"/>
              </w:rPr>
            </w:pPr>
            <w:r>
              <w:rPr>
                <w:rFonts w:ascii="Arial" w:hAnsi="Arial" w:cs="Arial"/>
              </w:rPr>
              <w:t>Modification and Changes to the State of NJ Standard</w:t>
            </w:r>
            <w:r w:rsidR="00773018">
              <w:rPr>
                <w:rFonts w:ascii="Arial" w:hAnsi="Arial" w:cs="Arial"/>
              </w:rPr>
              <w:t xml:space="preserve"> Terms and Conditions</w:t>
            </w:r>
          </w:p>
          <w:p w:rsidR="00773018" w:rsidRDefault="00773018" w:rsidP="007E2C37">
            <w:pPr>
              <w:tabs>
                <w:tab w:val="left" w:pos="0"/>
              </w:tabs>
              <w:overflowPunct w:val="0"/>
              <w:autoSpaceDE w:val="0"/>
              <w:autoSpaceDN w:val="0"/>
              <w:adjustRightInd w:val="0"/>
              <w:jc w:val="center"/>
              <w:rPr>
                <w:rFonts w:ascii="Arial" w:hAnsi="Arial" w:cs="Arial"/>
              </w:rPr>
            </w:pPr>
            <w:r>
              <w:rPr>
                <w:rFonts w:ascii="Arial" w:hAnsi="Arial" w:cs="Arial"/>
              </w:rPr>
              <w:t>(SSTC)</w:t>
            </w:r>
          </w:p>
          <w:p w:rsidR="00A20538" w:rsidRDefault="00A20538" w:rsidP="007E2C37">
            <w:pPr>
              <w:tabs>
                <w:tab w:val="left" w:pos="0"/>
              </w:tabs>
              <w:overflowPunct w:val="0"/>
              <w:autoSpaceDE w:val="0"/>
              <w:autoSpaceDN w:val="0"/>
              <w:adjustRightInd w:val="0"/>
              <w:jc w:val="center"/>
              <w:rPr>
                <w:rFonts w:ascii="Arial" w:hAnsi="Arial" w:cs="Arial"/>
              </w:rPr>
            </w:pPr>
          </w:p>
          <w:p w:rsidR="00A20538" w:rsidRDefault="00A20538" w:rsidP="007E2C37">
            <w:pPr>
              <w:tabs>
                <w:tab w:val="left" w:pos="0"/>
              </w:tabs>
              <w:overflowPunct w:val="0"/>
              <w:autoSpaceDE w:val="0"/>
              <w:autoSpaceDN w:val="0"/>
              <w:adjustRightInd w:val="0"/>
              <w:jc w:val="center"/>
              <w:rPr>
                <w:rFonts w:ascii="Arial" w:hAnsi="Arial" w:cs="Arial"/>
              </w:rPr>
            </w:pPr>
          </w:p>
          <w:p w:rsidR="00A20538" w:rsidRDefault="00A20538" w:rsidP="00A20538">
            <w:pPr>
              <w:tabs>
                <w:tab w:val="left" w:pos="0"/>
              </w:tabs>
              <w:overflowPunct w:val="0"/>
              <w:autoSpaceDE w:val="0"/>
              <w:autoSpaceDN w:val="0"/>
              <w:adjustRightInd w:val="0"/>
              <w:jc w:val="center"/>
              <w:rPr>
                <w:rFonts w:ascii="Arial" w:hAnsi="Arial" w:cs="Arial"/>
              </w:rPr>
            </w:pPr>
          </w:p>
          <w:p w:rsidR="00A20538" w:rsidRDefault="00A20538" w:rsidP="007E2C37">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326AC2" w:rsidRDefault="00326AC2" w:rsidP="007E2C37">
            <w:pPr>
              <w:tabs>
                <w:tab w:val="left" w:pos="0"/>
              </w:tabs>
              <w:overflowPunct w:val="0"/>
              <w:autoSpaceDE w:val="0"/>
              <w:autoSpaceDN w:val="0"/>
              <w:adjustRightInd w:val="0"/>
              <w:jc w:val="both"/>
              <w:rPr>
                <w:rFonts w:ascii="Arial" w:hAnsi="Arial" w:cs="Arial"/>
                <w:b/>
              </w:rPr>
            </w:pPr>
          </w:p>
          <w:p w:rsidR="00377F37" w:rsidRPr="00E302E2" w:rsidRDefault="00377F37" w:rsidP="007E2C37">
            <w:pPr>
              <w:tabs>
                <w:tab w:val="left" w:pos="0"/>
              </w:tabs>
              <w:overflowPunct w:val="0"/>
              <w:autoSpaceDE w:val="0"/>
              <w:autoSpaceDN w:val="0"/>
              <w:adjustRightInd w:val="0"/>
              <w:jc w:val="both"/>
              <w:rPr>
                <w:rFonts w:ascii="Arial" w:hAnsi="Arial" w:cs="Arial"/>
                <w:b/>
              </w:rPr>
            </w:pPr>
            <w:r w:rsidRPr="00E302E2">
              <w:rPr>
                <w:rFonts w:ascii="Arial" w:hAnsi="Arial" w:cs="Arial"/>
                <w:b/>
              </w:rPr>
              <w:t>We will not be liable for any claim or claims for direct costs, expenses, losses or damages that exceed, in the aggregate, an amount to be agreed upon based on the fees paid by you under the Agreement. There will be no indirect damages arising under this Agreement. The limits in this section shall apply regardless of indemnity, the contract or otherwise. Any claims will be made within one year from the date the alleged fault or error was made or shall be deemed barred. We are not responsible for use of any of our work product other than the purpose for which it was originally prepared and there are no third party beneficiaries.</w:t>
            </w:r>
          </w:p>
          <w:p w:rsidR="00EF3DC9" w:rsidRPr="00E302E2" w:rsidRDefault="00EF3DC9" w:rsidP="007E2C37">
            <w:pPr>
              <w:tabs>
                <w:tab w:val="left" w:pos="0"/>
              </w:tabs>
              <w:overflowPunct w:val="0"/>
              <w:autoSpaceDE w:val="0"/>
              <w:autoSpaceDN w:val="0"/>
              <w:adjustRightInd w:val="0"/>
              <w:jc w:val="both"/>
              <w:rPr>
                <w:rFonts w:ascii="Arial" w:hAnsi="Arial" w:cs="Arial"/>
                <w:b/>
              </w:rPr>
            </w:pPr>
          </w:p>
          <w:p w:rsidR="00EF3DC9" w:rsidRPr="00E302E2" w:rsidRDefault="00EF3DC9" w:rsidP="007E2C37">
            <w:pPr>
              <w:tabs>
                <w:tab w:val="left" w:pos="0"/>
              </w:tabs>
              <w:overflowPunct w:val="0"/>
              <w:autoSpaceDE w:val="0"/>
              <w:autoSpaceDN w:val="0"/>
              <w:adjustRightInd w:val="0"/>
              <w:jc w:val="both"/>
              <w:rPr>
                <w:rFonts w:ascii="Arial" w:hAnsi="Arial" w:cs="Arial"/>
                <w:b/>
              </w:rPr>
            </w:pPr>
          </w:p>
          <w:p w:rsidR="00EF3DC9" w:rsidRPr="00E302E2" w:rsidRDefault="00EF3DC9" w:rsidP="00EF3DC9">
            <w:pPr>
              <w:tabs>
                <w:tab w:val="left" w:pos="0"/>
              </w:tabs>
              <w:overflowPunct w:val="0"/>
              <w:autoSpaceDE w:val="0"/>
              <w:autoSpaceDN w:val="0"/>
              <w:adjustRightInd w:val="0"/>
              <w:rPr>
                <w:rFonts w:ascii="Arial" w:hAnsi="Arial" w:cs="Arial"/>
              </w:rPr>
            </w:pPr>
            <w:r w:rsidRPr="00E302E2">
              <w:rPr>
                <w:rFonts w:ascii="Arial" w:hAnsi="Arial" w:cs="Arial"/>
              </w:rPr>
              <w:t>No, the State does not agree to the proposed modification.</w:t>
            </w:r>
          </w:p>
          <w:p w:rsidR="00EF3DC9" w:rsidRPr="00E302E2" w:rsidRDefault="00EF3DC9" w:rsidP="007E2C37">
            <w:pPr>
              <w:tabs>
                <w:tab w:val="left" w:pos="0"/>
              </w:tabs>
              <w:overflowPunct w:val="0"/>
              <w:autoSpaceDE w:val="0"/>
              <w:autoSpaceDN w:val="0"/>
              <w:adjustRightInd w:val="0"/>
              <w:jc w:val="both"/>
              <w:rPr>
                <w:rFonts w:ascii="Arial" w:hAnsi="Arial" w:cs="Arial"/>
                <w:b/>
              </w:rPr>
            </w:pPr>
          </w:p>
          <w:p w:rsidR="00B23C6A" w:rsidRPr="00E302E2" w:rsidRDefault="00B23C6A" w:rsidP="007E2C37">
            <w:pPr>
              <w:tabs>
                <w:tab w:val="left" w:pos="0"/>
              </w:tabs>
              <w:overflowPunct w:val="0"/>
              <w:autoSpaceDE w:val="0"/>
              <w:autoSpaceDN w:val="0"/>
              <w:adjustRightInd w:val="0"/>
              <w:jc w:val="both"/>
              <w:rPr>
                <w:rFonts w:ascii="Arial" w:hAnsi="Arial" w:cs="Arial"/>
                <w:b/>
              </w:rPr>
            </w:pPr>
          </w:p>
          <w:p w:rsidR="00773018" w:rsidRPr="00E302E2" w:rsidRDefault="00773018" w:rsidP="007E2C37">
            <w:pPr>
              <w:tabs>
                <w:tab w:val="left" w:pos="0"/>
              </w:tabs>
              <w:overflowPunct w:val="0"/>
              <w:autoSpaceDE w:val="0"/>
              <w:autoSpaceDN w:val="0"/>
              <w:adjustRightInd w:val="0"/>
              <w:jc w:val="both"/>
              <w:rPr>
                <w:rFonts w:ascii="Arial" w:hAnsi="Arial" w:cs="Arial"/>
                <w:b/>
              </w:rPr>
            </w:pPr>
          </w:p>
          <w:p w:rsidR="001211B5" w:rsidRPr="00E302E2" w:rsidRDefault="001211B5" w:rsidP="007E2C37">
            <w:pPr>
              <w:tabs>
                <w:tab w:val="left" w:pos="0"/>
              </w:tabs>
              <w:overflowPunct w:val="0"/>
              <w:autoSpaceDE w:val="0"/>
              <w:autoSpaceDN w:val="0"/>
              <w:adjustRightInd w:val="0"/>
              <w:jc w:val="both"/>
              <w:rPr>
                <w:rFonts w:ascii="Arial" w:hAnsi="Arial" w:cs="Arial"/>
                <w:b/>
              </w:rPr>
            </w:pPr>
          </w:p>
          <w:p w:rsidR="00773018" w:rsidRPr="00E302E2" w:rsidRDefault="00773018" w:rsidP="007E2C37">
            <w:pPr>
              <w:tabs>
                <w:tab w:val="left" w:pos="0"/>
              </w:tabs>
              <w:overflowPunct w:val="0"/>
              <w:autoSpaceDE w:val="0"/>
              <w:autoSpaceDN w:val="0"/>
              <w:adjustRightInd w:val="0"/>
              <w:jc w:val="both"/>
              <w:rPr>
                <w:rFonts w:ascii="Arial" w:hAnsi="Arial" w:cs="Arial"/>
                <w:b/>
              </w:rPr>
            </w:pPr>
          </w:p>
        </w:tc>
      </w:tr>
      <w:tr w:rsidR="00377F37"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377F37" w:rsidRDefault="000D57F2" w:rsidP="007E2C37">
            <w:pPr>
              <w:tabs>
                <w:tab w:val="left" w:pos="0"/>
              </w:tabs>
              <w:autoSpaceDN w:val="0"/>
              <w:jc w:val="center"/>
              <w:rPr>
                <w:rFonts w:ascii="Arial" w:hAnsi="Arial" w:cs="Arial"/>
              </w:rPr>
            </w:pPr>
            <w:r>
              <w:rPr>
                <w:rFonts w:ascii="Arial" w:hAnsi="Arial" w:cs="Arial"/>
              </w:rPr>
              <w:t>16</w:t>
            </w:r>
          </w:p>
          <w:p w:rsidR="00377F37" w:rsidRDefault="00377F37" w:rsidP="007E2C37">
            <w:pPr>
              <w:tabs>
                <w:tab w:val="left" w:pos="0"/>
              </w:tabs>
              <w:autoSpaceDN w:val="0"/>
              <w:jc w:val="center"/>
              <w:rPr>
                <w:rFonts w:ascii="Arial" w:hAnsi="Arial" w:cs="Arial"/>
              </w:rPr>
            </w:pPr>
          </w:p>
          <w:p w:rsidR="00377F37" w:rsidRDefault="00377F37" w:rsidP="007E2C37">
            <w:pPr>
              <w:tabs>
                <w:tab w:val="left" w:pos="0"/>
              </w:tabs>
              <w:autoSpaceDN w:val="0"/>
              <w:jc w:val="center"/>
              <w:rPr>
                <w:rFonts w:ascii="Arial" w:hAnsi="Arial" w:cs="Arial"/>
              </w:rPr>
            </w:pPr>
          </w:p>
        </w:tc>
        <w:tc>
          <w:tcPr>
            <w:tcW w:w="1265" w:type="dxa"/>
            <w:tcBorders>
              <w:top w:val="single" w:sz="4" w:space="0" w:color="auto"/>
              <w:left w:val="single" w:sz="4" w:space="0" w:color="auto"/>
              <w:bottom w:val="single" w:sz="4" w:space="0" w:color="auto"/>
              <w:right w:val="single" w:sz="4" w:space="0" w:color="auto"/>
            </w:tcBorders>
          </w:tcPr>
          <w:p w:rsidR="00377F37" w:rsidRDefault="008D0006" w:rsidP="007E2C37">
            <w:pPr>
              <w:tabs>
                <w:tab w:val="left" w:pos="0"/>
              </w:tabs>
              <w:overflowPunct w:val="0"/>
              <w:autoSpaceDE w:val="0"/>
              <w:autoSpaceDN w:val="0"/>
              <w:adjustRightInd w:val="0"/>
              <w:jc w:val="center"/>
              <w:rPr>
                <w:rFonts w:ascii="Arial" w:hAnsi="Arial" w:cs="Arial"/>
              </w:rPr>
            </w:pPr>
            <w:r>
              <w:rPr>
                <w:rFonts w:ascii="Arial" w:hAnsi="Arial" w:cs="Arial"/>
              </w:rPr>
              <w:t>68</w:t>
            </w:r>
          </w:p>
        </w:tc>
        <w:tc>
          <w:tcPr>
            <w:tcW w:w="1356" w:type="dxa"/>
            <w:tcBorders>
              <w:top w:val="single" w:sz="4" w:space="0" w:color="auto"/>
              <w:left w:val="single" w:sz="4" w:space="0" w:color="auto"/>
              <w:bottom w:val="single" w:sz="4" w:space="0" w:color="auto"/>
              <w:right w:val="single" w:sz="4" w:space="0" w:color="auto"/>
            </w:tcBorders>
          </w:tcPr>
          <w:p w:rsidR="008D0006" w:rsidRDefault="008D0006" w:rsidP="008D0006">
            <w:pPr>
              <w:tabs>
                <w:tab w:val="left" w:pos="0"/>
              </w:tabs>
              <w:overflowPunct w:val="0"/>
              <w:autoSpaceDE w:val="0"/>
              <w:autoSpaceDN w:val="0"/>
              <w:adjustRightInd w:val="0"/>
              <w:jc w:val="center"/>
              <w:rPr>
                <w:rFonts w:ascii="Arial" w:hAnsi="Arial" w:cs="Arial"/>
              </w:rPr>
            </w:pPr>
            <w:r>
              <w:rPr>
                <w:rFonts w:ascii="Arial" w:hAnsi="Arial" w:cs="Arial"/>
              </w:rPr>
              <w:t>5.17.1</w:t>
            </w:r>
          </w:p>
          <w:p w:rsidR="00377F37" w:rsidRDefault="008D0006" w:rsidP="008D0006">
            <w:pPr>
              <w:tabs>
                <w:tab w:val="left" w:pos="0"/>
              </w:tabs>
              <w:overflowPunct w:val="0"/>
              <w:autoSpaceDE w:val="0"/>
              <w:autoSpaceDN w:val="0"/>
              <w:adjustRightInd w:val="0"/>
              <w:jc w:val="center"/>
              <w:rPr>
                <w:rFonts w:ascii="Arial" w:hAnsi="Arial" w:cs="Arial"/>
              </w:rPr>
            </w:pPr>
            <w:r>
              <w:rPr>
                <w:rFonts w:ascii="Arial" w:hAnsi="Arial" w:cs="Arial"/>
              </w:rPr>
              <w:t>Insurance – Professional Liability</w:t>
            </w:r>
          </w:p>
          <w:p w:rsidR="008D0006" w:rsidRDefault="008D0006" w:rsidP="008D0006">
            <w:pPr>
              <w:tabs>
                <w:tab w:val="left" w:pos="0"/>
              </w:tabs>
              <w:overflowPunct w:val="0"/>
              <w:autoSpaceDE w:val="0"/>
              <w:autoSpaceDN w:val="0"/>
              <w:adjustRightInd w:val="0"/>
              <w:jc w:val="center"/>
              <w:rPr>
                <w:rFonts w:ascii="Arial" w:hAnsi="Arial" w:cs="Arial"/>
              </w:rPr>
            </w:pPr>
            <w:r>
              <w:rPr>
                <w:rFonts w:ascii="Arial" w:hAnsi="Arial" w:cs="Arial"/>
              </w:rPr>
              <w:t>D</w:t>
            </w:r>
          </w:p>
          <w:p w:rsidR="008D0006" w:rsidRDefault="008D0006" w:rsidP="008D0006">
            <w:pPr>
              <w:tabs>
                <w:tab w:val="left" w:pos="0"/>
              </w:tabs>
              <w:overflowPunct w:val="0"/>
              <w:autoSpaceDE w:val="0"/>
              <w:autoSpaceDN w:val="0"/>
              <w:adjustRightInd w:val="0"/>
              <w:jc w:val="center"/>
              <w:rPr>
                <w:rFonts w:ascii="Arial" w:hAnsi="Arial" w:cs="Arial"/>
              </w:rPr>
            </w:pPr>
          </w:p>
          <w:p w:rsidR="00A20538" w:rsidRDefault="00A20538" w:rsidP="008D0006">
            <w:pPr>
              <w:tabs>
                <w:tab w:val="left" w:pos="0"/>
              </w:tabs>
              <w:overflowPunct w:val="0"/>
              <w:autoSpaceDE w:val="0"/>
              <w:autoSpaceDN w:val="0"/>
              <w:adjustRightInd w:val="0"/>
              <w:jc w:val="center"/>
              <w:rPr>
                <w:rFonts w:ascii="Arial" w:hAnsi="Arial" w:cs="Arial"/>
              </w:rPr>
            </w:pPr>
          </w:p>
          <w:p w:rsidR="00A20538" w:rsidRDefault="00A20538" w:rsidP="008D0006">
            <w:pPr>
              <w:tabs>
                <w:tab w:val="left" w:pos="0"/>
              </w:tabs>
              <w:overflowPunct w:val="0"/>
              <w:autoSpaceDE w:val="0"/>
              <w:autoSpaceDN w:val="0"/>
              <w:adjustRightInd w:val="0"/>
              <w:jc w:val="center"/>
              <w:rPr>
                <w:rFonts w:ascii="Arial" w:hAnsi="Arial" w:cs="Arial"/>
              </w:rPr>
            </w:pPr>
          </w:p>
          <w:p w:rsidR="00A20538" w:rsidRDefault="00A20538" w:rsidP="008D0006">
            <w:pPr>
              <w:tabs>
                <w:tab w:val="left" w:pos="0"/>
              </w:tabs>
              <w:overflowPunct w:val="0"/>
              <w:autoSpaceDE w:val="0"/>
              <w:autoSpaceDN w:val="0"/>
              <w:adjustRightInd w:val="0"/>
              <w:jc w:val="center"/>
              <w:rPr>
                <w:rFonts w:ascii="Arial" w:hAnsi="Arial" w:cs="Arial"/>
              </w:rPr>
            </w:pPr>
          </w:p>
          <w:p w:rsidR="00F2122A" w:rsidRDefault="00F2122A" w:rsidP="00F2122A">
            <w:pPr>
              <w:tabs>
                <w:tab w:val="left" w:pos="0"/>
              </w:tabs>
              <w:overflowPunct w:val="0"/>
              <w:autoSpaceDE w:val="0"/>
              <w:autoSpaceDN w:val="0"/>
              <w:adjustRightInd w:val="0"/>
              <w:jc w:val="center"/>
              <w:rPr>
                <w:rFonts w:ascii="Arial" w:hAnsi="Arial" w:cs="Arial"/>
                <w:highlight w:val="yellow"/>
              </w:rPr>
            </w:pPr>
          </w:p>
          <w:p w:rsidR="00A20538" w:rsidRDefault="00F2122A" w:rsidP="00F2122A">
            <w:pPr>
              <w:tabs>
                <w:tab w:val="left" w:pos="0"/>
              </w:tabs>
              <w:overflowPunct w:val="0"/>
              <w:autoSpaceDE w:val="0"/>
              <w:autoSpaceDN w:val="0"/>
              <w:adjustRightInd w:val="0"/>
              <w:jc w:val="center"/>
              <w:rPr>
                <w:rFonts w:ascii="Arial" w:hAnsi="Arial" w:cs="Arial"/>
              </w:rPr>
            </w:pPr>
            <w:r>
              <w:rPr>
                <w:rFonts w:ascii="Arial" w:hAnsi="Arial" w:cs="Arial"/>
                <w:highlight w:val="yellow"/>
              </w:rPr>
              <w:t xml:space="preserve"> </w:t>
            </w:r>
          </w:p>
        </w:tc>
        <w:tc>
          <w:tcPr>
            <w:tcW w:w="6962" w:type="dxa"/>
            <w:tcBorders>
              <w:top w:val="single" w:sz="4" w:space="0" w:color="auto"/>
              <w:left w:val="single" w:sz="4" w:space="0" w:color="auto"/>
              <w:bottom w:val="single" w:sz="4" w:space="0" w:color="auto"/>
              <w:right w:val="single" w:sz="4" w:space="0" w:color="auto"/>
            </w:tcBorders>
          </w:tcPr>
          <w:p w:rsidR="00326AC2" w:rsidRDefault="00326AC2" w:rsidP="007E2C37">
            <w:pPr>
              <w:tabs>
                <w:tab w:val="left" w:pos="0"/>
              </w:tabs>
              <w:overflowPunct w:val="0"/>
              <w:autoSpaceDE w:val="0"/>
              <w:autoSpaceDN w:val="0"/>
              <w:adjustRightInd w:val="0"/>
              <w:jc w:val="both"/>
              <w:rPr>
                <w:rFonts w:ascii="Arial" w:hAnsi="Arial" w:cs="Arial"/>
                <w:b/>
              </w:rPr>
            </w:pPr>
          </w:p>
          <w:p w:rsidR="008D0006" w:rsidRPr="00E302E2" w:rsidRDefault="00EA604E" w:rsidP="007E2C37">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Page 69 Section 5.17.1 D provides for Professional Liability Insurance not less than $5,000,000. </w:t>
            </w:r>
          </w:p>
          <w:p w:rsidR="008D0006" w:rsidRPr="00E302E2" w:rsidRDefault="008D0006" w:rsidP="007E2C37">
            <w:pPr>
              <w:tabs>
                <w:tab w:val="left" w:pos="0"/>
              </w:tabs>
              <w:overflowPunct w:val="0"/>
              <w:autoSpaceDE w:val="0"/>
              <w:autoSpaceDN w:val="0"/>
              <w:adjustRightInd w:val="0"/>
              <w:jc w:val="both"/>
              <w:rPr>
                <w:rFonts w:ascii="Arial" w:hAnsi="Arial" w:cs="Arial"/>
                <w:b/>
              </w:rPr>
            </w:pPr>
          </w:p>
          <w:p w:rsidR="00377F37" w:rsidRPr="00E302E2" w:rsidRDefault="00EA604E" w:rsidP="007E2C37">
            <w:pPr>
              <w:tabs>
                <w:tab w:val="left" w:pos="0"/>
              </w:tabs>
              <w:overflowPunct w:val="0"/>
              <w:autoSpaceDE w:val="0"/>
              <w:autoSpaceDN w:val="0"/>
              <w:adjustRightInd w:val="0"/>
              <w:jc w:val="both"/>
              <w:rPr>
                <w:rFonts w:ascii="Arial" w:hAnsi="Arial" w:cs="Arial"/>
                <w:b/>
              </w:rPr>
            </w:pPr>
            <w:r w:rsidRPr="00E302E2">
              <w:rPr>
                <w:rFonts w:ascii="Arial" w:hAnsi="Arial" w:cs="Arial"/>
                <w:b/>
              </w:rPr>
              <w:t>Would a Quote including Professional Liability Insurance in the amount of $2,000,000 be considered responsive? We believe $2,000,000 is a good and sufficient amount of Professional Liability Insurance based upon the scope of services.</w:t>
            </w:r>
          </w:p>
          <w:p w:rsidR="008D0006" w:rsidRPr="00E302E2" w:rsidRDefault="008D0006" w:rsidP="007E2C37">
            <w:pPr>
              <w:tabs>
                <w:tab w:val="left" w:pos="0"/>
              </w:tabs>
              <w:overflowPunct w:val="0"/>
              <w:autoSpaceDE w:val="0"/>
              <w:autoSpaceDN w:val="0"/>
              <w:adjustRightInd w:val="0"/>
              <w:jc w:val="both"/>
              <w:rPr>
                <w:rFonts w:ascii="Arial" w:hAnsi="Arial" w:cs="Arial"/>
                <w:b/>
              </w:rPr>
            </w:pPr>
          </w:p>
          <w:p w:rsidR="00426A94" w:rsidRDefault="00426A94" w:rsidP="007E2C37">
            <w:pPr>
              <w:tabs>
                <w:tab w:val="left" w:pos="0"/>
              </w:tabs>
              <w:overflowPunct w:val="0"/>
              <w:autoSpaceDE w:val="0"/>
              <w:autoSpaceDN w:val="0"/>
              <w:adjustRightInd w:val="0"/>
              <w:jc w:val="both"/>
              <w:rPr>
                <w:rFonts w:ascii="Arial" w:hAnsi="Arial" w:cs="Arial"/>
                <w:highlight w:val="yellow"/>
              </w:rPr>
            </w:pPr>
            <w:r w:rsidRPr="005B7D36">
              <w:rPr>
                <w:rFonts w:ascii="Arial" w:hAnsi="Arial" w:cs="Arial"/>
              </w:rPr>
              <w:t xml:space="preserve">Please refer to the tracked changes in the Revised </w:t>
            </w:r>
            <w:r w:rsidRPr="00BB5FFF">
              <w:rPr>
                <w:rFonts w:ascii="Arial" w:hAnsi="Arial" w:cs="Arial"/>
              </w:rPr>
              <w:t>RFP T2672 06</w:t>
            </w:r>
            <w:r w:rsidR="004E0016">
              <w:rPr>
                <w:rFonts w:ascii="Arial" w:hAnsi="Arial" w:cs="Arial"/>
              </w:rPr>
              <w:t>20</w:t>
            </w:r>
            <w:r w:rsidRPr="00BB5FFF">
              <w:rPr>
                <w:rFonts w:ascii="Arial" w:hAnsi="Arial" w:cs="Arial"/>
              </w:rPr>
              <w:t>17</w:t>
            </w:r>
            <w:r w:rsidRPr="005B7D36">
              <w:rPr>
                <w:rFonts w:ascii="Arial" w:hAnsi="Arial" w:cs="Arial"/>
              </w:rPr>
              <w:t>.</w:t>
            </w:r>
          </w:p>
          <w:p w:rsidR="00426A94" w:rsidRPr="00E302E2" w:rsidRDefault="00426A94" w:rsidP="007E2C37">
            <w:pPr>
              <w:tabs>
                <w:tab w:val="left" w:pos="0"/>
              </w:tabs>
              <w:overflowPunct w:val="0"/>
              <w:autoSpaceDE w:val="0"/>
              <w:autoSpaceDN w:val="0"/>
              <w:adjustRightInd w:val="0"/>
              <w:jc w:val="both"/>
              <w:rPr>
                <w:rFonts w:ascii="Arial" w:hAnsi="Arial" w:cs="Arial"/>
                <w:highlight w:val="yellow"/>
              </w:rPr>
            </w:pPr>
          </w:p>
          <w:p w:rsidR="008D0006" w:rsidRDefault="007F414C" w:rsidP="00326AC2">
            <w:pPr>
              <w:tabs>
                <w:tab w:val="left" w:pos="0"/>
              </w:tabs>
              <w:overflowPunct w:val="0"/>
              <w:autoSpaceDE w:val="0"/>
              <w:autoSpaceDN w:val="0"/>
              <w:adjustRightInd w:val="0"/>
              <w:jc w:val="both"/>
              <w:rPr>
                <w:rFonts w:ascii="Arial" w:hAnsi="Arial" w:cs="Arial"/>
              </w:rPr>
            </w:pPr>
            <w:r w:rsidRPr="00426A94">
              <w:rPr>
                <w:rFonts w:ascii="Arial" w:hAnsi="Arial" w:cs="Arial"/>
              </w:rPr>
              <w:t xml:space="preserve">Note: </w:t>
            </w:r>
            <w:r w:rsidR="00F2122A" w:rsidRPr="00426A94">
              <w:rPr>
                <w:rFonts w:ascii="Arial" w:hAnsi="Arial" w:cs="Arial"/>
              </w:rPr>
              <w:t>Insuranc</w:t>
            </w:r>
            <w:r w:rsidRPr="00426A94">
              <w:rPr>
                <w:rFonts w:ascii="Arial" w:hAnsi="Arial" w:cs="Arial"/>
              </w:rPr>
              <w:t xml:space="preserve">e Certificates </w:t>
            </w:r>
            <w:r w:rsidR="00F2122A" w:rsidRPr="00426A94">
              <w:rPr>
                <w:rFonts w:ascii="Arial" w:hAnsi="Arial" w:cs="Arial"/>
              </w:rPr>
              <w:t>are not required with the submission of Quotes {Proposals}.</w:t>
            </w:r>
            <w:r w:rsidRPr="00426A94">
              <w:rPr>
                <w:rFonts w:ascii="Arial" w:hAnsi="Arial" w:cs="Arial"/>
              </w:rPr>
              <w:t xml:space="preserve">  This item will be addres</w:t>
            </w:r>
            <w:r w:rsidR="003B0107">
              <w:rPr>
                <w:rFonts w:ascii="Arial" w:hAnsi="Arial" w:cs="Arial"/>
              </w:rPr>
              <w:t>sed at the time of Blanket P.O. {Contract</w:t>
            </w:r>
            <w:r w:rsidRPr="00426A94">
              <w:rPr>
                <w:rFonts w:ascii="Arial" w:hAnsi="Arial" w:cs="Arial"/>
              </w:rPr>
              <w:t>} Award.</w:t>
            </w:r>
          </w:p>
          <w:p w:rsidR="00B118CC" w:rsidRDefault="00B118CC" w:rsidP="00326AC2">
            <w:pPr>
              <w:tabs>
                <w:tab w:val="left" w:pos="0"/>
              </w:tabs>
              <w:overflowPunct w:val="0"/>
              <w:autoSpaceDE w:val="0"/>
              <w:autoSpaceDN w:val="0"/>
              <w:adjustRightInd w:val="0"/>
              <w:jc w:val="both"/>
              <w:rPr>
                <w:rFonts w:ascii="Arial" w:hAnsi="Arial" w:cs="Arial"/>
              </w:rPr>
            </w:pPr>
          </w:p>
          <w:p w:rsidR="00B118CC" w:rsidRDefault="00B118CC" w:rsidP="00326AC2">
            <w:pPr>
              <w:tabs>
                <w:tab w:val="left" w:pos="0"/>
              </w:tabs>
              <w:overflowPunct w:val="0"/>
              <w:autoSpaceDE w:val="0"/>
              <w:autoSpaceDN w:val="0"/>
              <w:adjustRightInd w:val="0"/>
              <w:jc w:val="both"/>
              <w:rPr>
                <w:rFonts w:ascii="Arial" w:hAnsi="Arial" w:cs="Arial"/>
              </w:rPr>
            </w:pPr>
          </w:p>
          <w:p w:rsidR="00B118CC" w:rsidRDefault="00B118CC" w:rsidP="00326AC2">
            <w:pPr>
              <w:tabs>
                <w:tab w:val="left" w:pos="0"/>
              </w:tabs>
              <w:overflowPunct w:val="0"/>
              <w:autoSpaceDE w:val="0"/>
              <w:autoSpaceDN w:val="0"/>
              <w:adjustRightInd w:val="0"/>
              <w:jc w:val="both"/>
              <w:rPr>
                <w:rFonts w:ascii="Arial" w:hAnsi="Arial" w:cs="Arial"/>
              </w:rPr>
            </w:pPr>
          </w:p>
          <w:p w:rsidR="00B118CC" w:rsidRDefault="00B118CC" w:rsidP="00326AC2">
            <w:pPr>
              <w:tabs>
                <w:tab w:val="left" w:pos="0"/>
              </w:tabs>
              <w:overflowPunct w:val="0"/>
              <w:autoSpaceDE w:val="0"/>
              <w:autoSpaceDN w:val="0"/>
              <w:adjustRightInd w:val="0"/>
              <w:jc w:val="both"/>
              <w:rPr>
                <w:rFonts w:ascii="Arial" w:hAnsi="Arial" w:cs="Arial"/>
              </w:rPr>
            </w:pPr>
          </w:p>
          <w:p w:rsidR="00B118CC" w:rsidRDefault="00B118CC" w:rsidP="00326AC2">
            <w:pPr>
              <w:tabs>
                <w:tab w:val="left" w:pos="0"/>
              </w:tabs>
              <w:overflowPunct w:val="0"/>
              <w:autoSpaceDE w:val="0"/>
              <w:autoSpaceDN w:val="0"/>
              <w:adjustRightInd w:val="0"/>
              <w:jc w:val="both"/>
              <w:rPr>
                <w:rFonts w:ascii="Arial" w:hAnsi="Arial" w:cs="Arial"/>
              </w:rPr>
            </w:pPr>
          </w:p>
          <w:p w:rsidR="00B118CC" w:rsidRPr="00E302E2" w:rsidRDefault="00B118CC" w:rsidP="00326AC2">
            <w:pPr>
              <w:tabs>
                <w:tab w:val="left" w:pos="0"/>
              </w:tabs>
              <w:overflowPunct w:val="0"/>
              <w:autoSpaceDE w:val="0"/>
              <w:autoSpaceDN w:val="0"/>
              <w:adjustRightInd w:val="0"/>
              <w:jc w:val="both"/>
              <w:rPr>
                <w:rFonts w:ascii="Arial" w:hAnsi="Arial" w:cs="Arial"/>
                <w:b/>
              </w:rPr>
            </w:pPr>
          </w:p>
        </w:tc>
      </w:tr>
      <w:tr w:rsidR="00773018"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773018" w:rsidRDefault="000D57F2" w:rsidP="007E2C37">
            <w:pPr>
              <w:tabs>
                <w:tab w:val="left" w:pos="0"/>
              </w:tabs>
              <w:autoSpaceDN w:val="0"/>
              <w:jc w:val="center"/>
              <w:rPr>
                <w:rFonts w:ascii="Arial" w:hAnsi="Arial" w:cs="Arial"/>
              </w:rPr>
            </w:pPr>
            <w:r>
              <w:rPr>
                <w:rFonts w:ascii="Arial" w:hAnsi="Arial" w:cs="Arial"/>
              </w:rPr>
              <w:lastRenderedPageBreak/>
              <w:t>17</w:t>
            </w:r>
          </w:p>
        </w:tc>
        <w:tc>
          <w:tcPr>
            <w:tcW w:w="1265" w:type="dxa"/>
            <w:tcBorders>
              <w:top w:val="single" w:sz="4" w:space="0" w:color="auto"/>
              <w:left w:val="single" w:sz="4" w:space="0" w:color="auto"/>
              <w:bottom w:val="single" w:sz="4" w:space="0" w:color="auto"/>
              <w:right w:val="single" w:sz="4" w:space="0" w:color="auto"/>
            </w:tcBorders>
          </w:tcPr>
          <w:p w:rsidR="00773018" w:rsidRDefault="00773018" w:rsidP="007E2C37">
            <w:pPr>
              <w:tabs>
                <w:tab w:val="left" w:pos="0"/>
              </w:tabs>
              <w:overflowPunct w:val="0"/>
              <w:autoSpaceDE w:val="0"/>
              <w:autoSpaceDN w:val="0"/>
              <w:adjustRightInd w:val="0"/>
              <w:jc w:val="center"/>
              <w:rPr>
                <w:rFonts w:ascii="Arial" w:hAnsi="Arial" w:cs="Arial"/>
              </w:rPr>
            </w:pPr>
            <w:r>
              <w:rPr>
                <w:rFonts w:ascii="Arial" w:hAnsi="Arial" w:cs="Arial"/>
              </w:rPr>
              <w:t>77</w:t>
            </w:r>
          </w:p>
        </w:tc>
        <w:tc>
          <w:tcPr>
            <w:tcW w:w="1356" w:type="dxa"/>
            <w:tcBorders>
              <w:top w:val="single" w:sz="4" w:space="0" w:color="auto"/>
              <w:left w:val="single" w:sz="4" w:space="0" w:color="auto"/>
              <w:bottom w:val="single" w:sz="4" w:space="0" w:color="auto"/>
              <w:right w:val="single" w:sz="4" w:space="0" w:color="auto"/>
            </w:tcBorders>
          </w:tcPr>
          <w:p w:rsidR="00773018" w:rsidRDefault="00773018" w:rsidP="007E2C37">
            <w:pPr>
              <w:tabs>
                <w:tab w:val="left" w:pos="0"/>
              </w:tabs>
              <w:overflowPunct w:val="0"/>
              <w:autoSpaceDE w:val="0"/>
              <w:autoSpaceDN w:val="0"/>
              <w:adjustRightInd w:val="0"/>
              <w:jc w:val="center"/>
              <w:rPr>
                <w:rFonts w:ascii="Arial" w:hAnsi="Arial" w:cs="Arial"/>
              </w:rPr>
            </w:pPr>
            <w:r>
              <w:rPr>
                <w:rFonts w:ascii="Arial" w:hAnsi="Arial" w:cs="Arial"/>
              </w:rPr>
              <w:t>7.3</w:t>
            </w:r>
          </w:p>
          <w:p w:rsidR="00773018" w:rsidRDefault="00773018" w:rsidP="007E2C37">
            <w:pPr>
              <w:tabs>
                <w:tab w:val="left" w:pos="0"/>
              </w:tabs>
              <w:overflowPunct w:val="0"/>
              <w:autoSpaceDE w:val="0"/>
              <w:autoSpaceDN w:val="0"/>
              <w:adjustRightInd w:val="0"/>
              <w:jc w:val="center"/>
              <w:rPr>
                <w:rFonts w:ascii="Arial" w:hAnsi="Arial" w:cs="Arial"/>
              </w:rPr>
            </w:pPr>
            <w:r>
              <w:rPr>
                <w:rFonts w:ascii="Arial" w:hAnsi="Arial" w:cs="Arial"/>
              </w:rPr>
              <w:t>Insurance Certificates</w:t>
            </w:r>
          </w:p>
          <w:p w:rsidR="00A20538" w:rsidRDefault="00A20538" w:rsidP="007E2C37">
            <w:pPr>
              <w:tabs>
                <w:tab w:val="left" w:pos="0"/>
              </w:tabs>
              <w:overflowPunct w:val="0"/>
              <w:autoSpaceDE w:val="0"/>
              <w:autoSpaceDN w:val="0"/>
              <w:adjustRightInd w:val="0"/>
              <w:jc w:val="center"/>
              <w:rPr>
                <w:rFonts w:ascii="Arial" w:hAnsi="Arial" w:cs="Arial"/>
              </w:rPr>
            </w:pPr>
          </w:p>
          <w:p w:rsidR="00A20538" w:rsidRDefault="00A20538" w:rsidP="007E2C37">
            <w:pPr>
              <w:tabs>
                <w:tab w:val="left" w:pos="0"/>
              </w:tabs>
              <w:overflowPunct w:val="0"/>
              <w:autoSpaceDE w:val="0"/>
              <w:autoSpaceDN w:val="0"/>
              <w:adjustRightInd w:val="0"/>
              <w:jc w:val="center"/>
              <w:rPr>
                <w:rFonts w:ascii="Arial" w:hAnsi="Arial" w:cs="Arial"/>
              </w:rPr>
            </w:pPr>
          </w:p>
          <w:p w:rsidR="00A20538" w:rsidRDefault="00A20538" w:rsidP="00A20538">
            <w:pPr>
              <w:tabs>
                <w:tab w:val="left" w:pos="0"/>
              </w:tabs>
              <w:overflowPunct w:val="0"/>
              <w:autoSpaceDE w:val="0"/>
              <w:autoSpaceDN w:val="0"/>
              <w:adjustRightInd w:val="0"/>
              <w:jc w:val="center"/>
              <w:rPr>
                <w:rFonts w:ascii="Arial" w:hAnsi="Arial" w:cs="Arial"/>
              </w:rPr>
            </w:pPr>
          </w:p>
          <w:p w:rsidR="00A20538" w:rsidRDefault="00A20538" w:rsidP="007E2C37">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326AC2" w:rsidRDefault="00326AC2" w:rsidP="007E2C37">
            <w:pPr>
              <w:tabs>
                <w:tab w:val="left" w:pos="0"/>
              </w:tabs>
              <w:overflowPunct w:val="0"/>
              <w:autoSpaceDE w:val="0"/>
              <w:autoSpaceDN w:val="0"/>
              <w:adjustRightInd w:val="0"/>
              <w:jc w:val="both"/>
              <w:rPr>
                <w:rFonts w:ascii="Arial" w:hAnsi="Arial" w:cs="Arial"/>
                <w:b/>
              </w:rPr>
            </w:pPr>
          </w:p>
          <w:p w:rsidR="00773018" w:rsidRPr="00E302E2" w:rsidRDefault="00773018" w:rsidP="007E2C37">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Vendor proposes the following language: The Vendor {Contractor} shall provide the State with current certificates of insurance for all </w:t>
            </w:r>
            <w:proofErr w:type="spellStart"/>
            <w:r w:rsidRPr="00E302E2">
              <w:rPr>
                <w:rFonts w:ascii="Arial" w:hAnsi="Arial" w:cs="Arial"/>
                <w:b/>
              </w:rPr>
              <w:t>coverages</w:t>
            </w:r>
            <w:proofErr w:type="spellEnd"/>
            <w:r w:rsidRPr="00E302E2">
              <w:rPr>
                <w:rFonts w:ascii="Arial" w:hAnsi="Arial" w:cs="Arial"/>
                <w:b/>
              </w:rPr>
              <w:t xml:space="preserve"> required by the terms of this Blanket P.O. {Contract}, naming the State as an Additional Insured </w:t>
            </w:r>
            <w:r w:rsidRPr="00E302E2">
              <w:rPr>
                <w:rFonts w:ascii="Arial" w:hAnsi="Arial" w:cs="Arial"/>
                <w:b/>
                <w:highlight w:val="cyan"/>
              </w:rPr>
              <w:t>for Commercial General Liability, Auto Liability and Umbrella coverage</w:t>
            </w:r>
            <w:r w:rsidRPr="00E302E2">
              <w:rPr>
                <w:rFonts w:ascii="Arial" w:hAnsi="Arial" w:cs="Arial"/>
                <w:b/>
              </w:rPr>
              <w:t xml:space="preserve"> . See Section 4.2 of the SSTC accompanying this Bid Solicitation {RFP}.</w:t>
            </w:r>
          </w:p>
          <w:p w:rsidR="00773018" w:rsidRPr="00E302E2" w:rsidRDefault="00773018" w:rsidP="007E2C37">
            <w:pPr>
              <w:tabs>
                <w:tab w:val="left" w:pos="0"/>
              </w:tabs>
              <w:overflowPunct w:val="0"/>
              <w:autoSpaceDE w:val="0"/>
              <w:autoSpaceDN w:val="0"/>
              <w:adjustRightInd w:val="0"/>
              <w:jc w:val="both"/>
              <w:rPr>
                <w:rFonts w:ascii="Arial" w:hAnsi="Arial" w:cs="Arial"/>
                <w:b/>
              </w:rPr>
            </w:pPr>
          </w:p>
          <w:p w:rsidR="002114D1" w:rsidRDefault="002114D1" w:rsidP="007E2C37">
            <w:pPr>
              <w:tabs>
                <w:tab w:val="left" w:pos="0"/>
              </w:tabs>
              <w:overflowPunct w:val="0"/>
              <w:autoSpaceDE w:val="0"/>
              <w:autoSpaceDN w:val="0"/>
              <w:adjustRightInd w:val="0"/>
              <w:jc w:val="both"/>
              <w:rPr>
                <w:rFonts w:ascii="Arial" w:hAnsi="Arial" w:cs="Arial"/>
              </w:rPr>
            </w:pPr>
          </w:p>
          <w:p w:rsidR="00454EEC" w:rsidRPr="00E302E2" w:rsidRDefault="00454EEC" w:rsidP="007E2C37">
            <w:pPr>
              <w:tabs>
                <w:tab w:val="left" w:pos="0"/>
              </w:tabs>
              <w:overflowPunct w:val="0"/>
              <w:autoSpaceDE w:val="0"/>
              <w:autoSpaceDN w:val="0"/>
              <w:adjustRightInd w:val="0"/>
              <w:jc w:val="both"/>
              <w:rPr>
                <w:rFonts w:ascii="Arial" w:hAnsi="Arial" w:cs="Arial"/>
              </w:rPr>
            </w:pPr>
            <w:r w:rsidRPr="002114D1">
              <w:rPr>
                <w:rFonts w:ascii="Arial" w:hAnsi="Arial" w:cs="Arial"/>
              </w:rPr>
              <w:t>Vendor has added the highlighted portion of the above paragraph.</w:t>
            </w:r>
          </w:p>
          <w:p w:rsidR="00454EEC" w:rsidRPr="00E302E2" w:rsidRDefault="00454EEC" w:rsidP="007E2C37">
            <w:pPr>
              <w:tabs>
                <w:tab w:val="left" w:pos="0"/>
              </w:tabs>
              <w:overflowPunct w:val="0"/>
              <w:autoSpaceDE w:val="0"/>
              <w:autoSpaceDN w:val="0"/>
              <w:adjustRightInd w:val="0"/>
              <w:jc w:val="both"/>
              <w:rPr>
                <w:rFonts w:ascii="Arial" w:hAnsi="Arial" w:cs="Arial"/>
                <w:b/>
              </w:rPr>
            </w:pPr>
          </w:p>
          <w:p w:rsidR="00454EEC" w:rsidRPr="00E302E2" w:rsidRDefault="002114D1" w:rsidP="007E2C37">
            <w:pPr>
              <w:tabs>
                <w:tab w:val="left" w:pos="0"/>
              </w:tabs>
              <w:overflowPunct w:val="0"/>
              <w:autoSpaceDE w:val="0"/>
              <w:autoSpaceDN w:val="0"/>
              <w:adjustRightInd w:val="0"/>
              <w:jc w:val="both"/>
              <w:rPr>
                <w:rFonts w:ascii="Arial" w:hAnsi="Arial" w:cs="Arial"/>
                <w:b/>
              </w:rPr>
            </w:pPr>
            <w:r w:rsidRPr="005B7D36">
              <w:rPr>
                <w:rFonts w:ascii="Arial" w:hAnsi="Arial" w:cs="Arial"/>
              </w:rPr>
              <w:t xml:space="preserve">Please refer to the tracked changes in the Revised </w:t>
            </w:r>
            <w:r w:rsidR="00B30145">
              <w:rPr>
                <w:rFonts w:ascii="Arial" w:hAnsi="Arial" w:cs="Arial"/>
              </w:rPr>
              <w:t>RFP T2672 06</w:t>
            </w:r>
            <w:r w:rsidR="004E0016">
              <w:rPr>
                <w:rFonts w:ascii="Arial" w:hAnsi="Arial" w:cs="Arial"/>
              </w:rPr>
              <w:t>20</w:t>
            </w:r>
            <w:r w:rsidRPr="00BB5FFF">
              <w:rPr>
                <w:rFonts w:ascii="Arial" w:hAnsi="Arial" w:cs="Arial"/>
              </w:rPr>
              <w:t>17</w:t>
            </w:r>
            <w:r w:rsidRPr="005B7D36">
              <w:rPr>
                <w:rFonts w:ascii="Arial" w:hAnsi="Arial" w:cs="Arial"/>
              </w:rPr>
              <w:t>.</w:t>
            </w:r>
          </w:p>
          <w:p w:rsidR="001211B5" w:rsidRPr="00E302E2" w:rsidRDefault="001211B5" w:rsidP="007E2C37">
            <w:pPr>
              <w:tabs>
                <w:tab w:val="left" w:pos="0"/>
              </w:tabs>
              <w:overflowPunct w:val="0"/>
              <w:autoSpaceDE w:val="0"/>
              <w:autoSpaceDN w:val="0"/>
              <w:adjustRightInd w:val="0"/>
              <w:jc w:val="both"/>
              <w:rPr>
                <w:rFonts w:ascii="Arial" w:hAnsi="Arial" w:cs="Arial"/>
                <w:b/>
              </w:rPr>
            </w:pPr>
          </w:p>
          <w:p w:rsidR="001211B5" w:rsidRPr="00E302E2" w:rsidRDefault="001211B5" w:rsidP="007E2C37">
            <w:pPr>
              <w:tabs>
                <w:tab w:val="left" w:pos="0"/>
              </w:tabs>
              <w:overflowPunct w:val="0"/>
              <w:autoSpaceDE w:val="0"/>
              <w:autoSpaceDN w:val="0"/>
              <w:adjustRightInd w:val="0"/>
              <w:jc w:val="both"/>
              <w:rPr>
                <w:rFonts w:ascii="Arial" w:hAnsi="Arial" w:cs="Arial"/>
                <w:b/>
              </w:rPr>
            </w:pPr>
          </w:p>
          <w:p w:rsidR="00454EEC" w:rsidRPr="00E302E2" w:rsidRDefault="00454EEC" w:rsidP="007E2C37">
            <w:pPr>
              <w:tabs>
                <w:tab w:val="left" w:pos="0"/>
              </w:tabs>
              <w:overflowPunct w:val="0"/>
              <w:autoSpaceDE w:val="0"/>
              <w:autoSpaceDN w:val="0"/>
              <w:adjustRightInd w:val="0"/>
              <w:jc w:val="both"/>
              <w:rPr>
                <w:rFonts w:ascii="Arial" w:hAnsi="Arial" w:cs="Arial"/>
                <w:b/>
              </w:rPr>
            </w:pPr>
          </w:p>
          <w:p w:rsidR="00454EEC" w:rsidRPr="00E302E2" w:rsidRDefault="00454EEC" w:rsidP="007E2C37">
            <w:pPr>
              <w:tabs>
                <w:tab w:val="left" w:pos="0"/>
              </w:tabs>
              <w:overflowPunct w:val="0"/>
              <w:autoSpaceDE w:val="0"/>
              <w:autoSpaceDN w:val="0"/>
              <w:adjustRightInd w:val="0"/>
              <w:jc w:val="both"/>
              <w:rPr>
                <w:rFonts w:ascii="Arial" w:hAnsi="Arial" w:cs="Arial"/>
                <w:b/>
              </w:rPr>
            </w:pPr>
          </w:p>
          <w:p w:rsidR="00454EEC" w:rsidRPr="00E302E2" w:rsidRDefault="00454EEC" w:rsidP="007E2C37">
            <w:pPr>
              <w:tabs>
                <w:tab w:val="left" w:pos="0"/>
              </w:tabs>
              <w:overflowPunct w:val="0"/>
              <w:autoSpaceDE w:val="0"/>
              <w:autoSpaceDN w:val="0"/>
              <w:adjustRightInd w:val="0"/>
              <w:jc w:val="both"/>
              <w:rPr>
                <w:rFonts w:ascii="Arial" w:hAnsi="Arial" w:cs="Arial"/>
                <w:b/>
              </w:rPr>
            </w:pPr>
          </w:p>
          <w:p w:rsidR="00454EEC" w:rsidRPr="00E302E2" w:rsidRDefault="00454EEC" w:rsidP="007E2C37">
            <w:pPr>
              <w:tabs>
                <w:tab w:val="left" w:pos="0"/>
              </w:tabs>
              <w:overflowPunct w:val="0"/>
              <w:autoSpaceDE w:val="0"/>
              <w:autoSpaceDN w:val="0"/>
              <w:adjustRightInd w:val="0"/>
              <w:jc w:val="both"/>
              <w:rPr>
                <w:rFonts w:ascii="Arial" w:hAnsi="Arial" w:cs="Arial"/>
                <w:b/>
              </w:rPr>
            </w:pPr>
          </w:p>
          <w:p w:rsidR="00454EEC" w:rsidRPr="00E302E2" w:rsidRDefault="00454EEC" w:rsidP="007E2C37">
            <w:pPr>
              <w:tabs>
                <w:tab w:val="left" w:pos="0"/>
              </w:tabs>
              <w:overflowPunct w:val="0"/>
              <w:autoSpaceDE w:val="0"/>
              <w:autoSpaceDN w:val="0"/>
              <w:adjustRightInd w:val="0"/>
              <w:jc w:val="both"/>
              <w:rPr>
                <w:rFonts w:ascii="Arial" w:hAnsi="Arial" w:cs="Arial"/>
                <w:b/>
              </w:rPr>
            </w:pPr>
          </w:p>
          <w:p w:rsidR="00773018" w:rsidRPr="00E302E2" w:rsidRDefault="00773018" w:rsidP="007E2C37">
            <w:pPr>
              <w:tabs>
                <w:tab w:val="left" w:pos="0"/>
              </w:tabs>
              <w:overflowPunct w:val="0"/>
              <w:autoSpaceDE w:val="0"/>
              <w:autoSpaceDN w:val="0"/>
              <w:adjustRightInd w:val="0"/>
              <w:jc w:val="both"/>
              <w:rPr>
                <w:rFonts w:ascii="Arial" w:hAnsi="Arial" w:cs="Arial"/>
                <w:b/>
              </w:rPr>
            </w:pPr>
          </w:p>
        </w:tc>
      </w:tr>
      <w:tr w:rsidR="00A8274C"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A8274C" w:rsidRDefault="000D57F2" w:rsidP="007E2C37">
            <w:pPr>
              <w:tabs>
                <w:tab w:val="left" w:pos="0"/>
              </w:tabs>
              <w:autoSpaceDN w:val="0"/>
              <w:jc w:val="center"/>
              <w:rPr>
                <w:rFonts w:ascii="Arial" w:hAnsi="Arial" w:cs="Arial"/>
              </w:rPr>
            </w:pPr>
            <w:r>
              <w:rPr>
                <w:rFonts w:ascii="Arial" w:hAnsi="Arial" w:cs="Arial"/>
              </w:rPr>
              <w:t>18</w:t>
            </w:r>
          </w:p>
        </w:tc>
        <w:tc>
          <w:tcPr>
            <w:tcW w:w="1265" w:type="dxa"/>
            <w:tcBorders>
              <w:top w:val="single" w:sz="4" w:space="0" w:color="auto"/>
              <w:left w:val="single" w:sz="4" w:space="0" w:color="auto"/>
              <w:bottom w:val="single" w:sz="4" w:space="0" w:color="auto"/>
              <w:right w:val="single" w:sz="4" w:space="0" w:color="auto"/>
            </w:tcBorders>
          </w:tcPr>
          <w:p w:rsidR="00A8274C" w:rsidRDefault="00A8274C" w:rsidP="007E2C37">
            <w:pPr>
              <w:tabs>
                <w:tab w:val="left" w:pos="0"/>
              </w:tabs>
              <w:overflowPunct w:val="0"/>
              <w:autoSpaceDE w:val="0"/>
              <w:autoSpaceDN w:val="0"/>
              <w:adjustRightInd w:val="0"/>
              <w:jc w:val="center"/>
              <w:rPr>
                <w:rFonts w:ascii="Arial" w:hAnsi="Arial" w:cs="Arial"/>
              </w:rPr>
            </w:pPr>
            <w:r>
              <w:rPr>
                <w:rFonts w:ascii="Arial" w:hAnsi="Arial" w:cs="Arial"/>
              </w:rPr>
              <w:t>84</w:t>
            </w:r>
          </w:p>
        </w:tc>
        <w:tc>
          <w:tcPr>
            <w:tcW w:w="1356" w:type="dxa"/>
            <w:tcBorders>
              <w:top w:val="single" w:sz="4" w:space="0" w:color="auto"/>
              <w:left w:val="single" w:sz="4" w:space="0" w:color="auto"/>
              <w:bottom w:val="single" w:sz="4" w:space="0" w:color="auto"/>
              <w:right w:val="single" w:sz="4" w:space="0" w:color="auto"/>
            </w:tcBorders>
          </w:tcPr>
          <w:p w:rsidR="00A8274C" w:rsidRDefault="00A8274C" w:rsidP="007E2C37">
            <w:pPr>
              <w:tabs>
                <w:tab w:val="left" w:pos="0"/>
              </w:tabs>
              <w:overflowPunct w:val="0"/>
              <w:autoSpaceDE w:val="0"/>
              <w:autoSpaceDN w:val="0"/>
              <w:adjustRightInd w:val="0"/>
              <w:jc w:val="center"/>
              <w:rPr>
                <w:rFonts w:ascii="Arial" w:hAnsi="Arial" w:cs="Arial"/>
              </w:rPr>
            </w:pPr>
            <w:r>
              <w:rPr>
                <w:rFonts w:ascii="Arial" w:hAnsi="Arial" w:cs="Arial"/>
              </w:rPr>
              <w:t>9.0 State of New Jersey Standard Terms and Conditions</w:t>
            </w:r>
          </w:p>
          <w:p w:rsidR="00A8274C" w:rsidRDefault="00A8274C" w:rsidP="007E2C37">
            <w:pPr>
              <w:tabs>
                <w:tab w:val="left" w:pos="0"/>
              </w:tabs>
              <w:overflowPunct w:val="0"/>
              <w:autoSpaceDE w:val="0"/>
              <w:autoSpaceDN w:val="0"/>
              <w:adjustRightInd w:val="0"/>
              <w:jc w:val="center"/>
              <w:rPr>
                <w:rFonts w:ascii="Arial" w:hAnsi="Arial" w:cs="Arial"/>
              </w:rPr>
            </w:pPr>
            <w:r>
              <w:rPr>
                <w:rFonts w:ascii="Arial" w:hAnsi="Arial" w:cs="Arial"/>
              </w:rPr>
              <w:t>Clause 4.1</w:t>
            </w:r>
          </w:p>
          <w:p w:rsidR="00A20538" w:rsidRDefault="00A20538" w:rsidP="007E2C37">
            <w:pPr>
              <w:tabs>
                <w:tab w:val="left" w:pos="0"/>
              </w:tabs>
              <w:overflowPunct w:val="0"/>
              <w:autoSpaceDE w:val="0"/>
              <w:autoSpaceDN w:val="0"/>
              <w:adjustRightInd w:val="0"/>
              <w:jc w:val="center"/>
              <w:rPr>
                <w:rFonts w:ascii="Arial" w:hAnsi="Arial" w:cs="Arial"/>
              </w:rPr>
            </w:pPr>
          </w:p>
          <w:p w:rsidR="00A20538" w:rsidRDefault="00A20538" w:rsidP="007E2C37">
            <w:pPr>
              <w:tabs>
                <w:tab w:val="left" w:pos="0"/>
              </w:tabs>
              <w:overflowPunct w:val="0"/>
              <w:autoSpaceDE w:val="0"/>
              <w:autoSpaceDN w:val="0"/>
              <w:adjustRightInd w:val="0"/>
              <w:jc w:val="center"/>
              <w:rPr>
                <w:rFonts w:ascii="Arial" w:hAnsi="Arial" w:cs="Arial"/>
              </w:rPr>
            </w:pPr>
          </w:p>
          <w:p w:rsidR="00A20538" w:rsidRDefault="00A20538" w:rsidP="007E2C37">
            <w:pPr>
              <w:tabs>
                <w:tab w:val="left" w:pos="0"/>
              </w:tabs>
              <w:overflowPunct w:val="0"/>
              <w:autoSpaceDE w:val="0"/>
              <w:autoSpaceDN w:val="0"/>
              <w:adjustRightInd w:val="0"/>
              <w:jc w:val="center"/>
              <w:rPr>
                <w:rFonts w:ascii="Arial" w:hAnsi="Arial" w:cs="Arial"/>
              </w:rPr>
            </w:pPr>
          </w:p>
          <w:p w:rsidR="00A20538" w:rsidRDefault="00A20538" w:rsidP="007E2C37">
            <w:pPr>
              <w:tabs>
                <w:tab w:val="left" w:pos="0"/>
              </w:tabs>
              <w:overflowPunct w:val="0"/>
              <w:autoSpaceDE w:val="0"/>
              <w:autoSpaceDN w:val="0"/>
              <w:adjustRightInd w:val="0"/>
              <w:jc w:val="center"/>
              <w:rPr>
                <w:rFonts w:ascii="Arial" w:hAnsi="Arial" w:cs="Arial"/>
              </w:rPr>
            </w:pPr>
          </w:p>
          <w:p w:rsidR="00A20538" w:rsidRDefault="00A20538" w:rsidP="007E2C37">
            <w:pPr>
              <w:tabs>
                <w:tab w:val="left" w:pos="0"/>
              </w:tabs>
              <w:overflowPunct w:val="0"/>
              <w:autoSpaceDE w:val="0"/>
              <w:autoSpaceDN w:val="0"/>
              <w:adjustRightInd w:val="0"/>
              <w:jc w:val="center"/>
              <w:rPr>
                <w:rFonts w:ascii="Arial" w:hAnsi="Arial" w:cs="Arial"/>
              </w:rPr>
            </w:pPr>
          </w:p>
          <w:p w:rsidR="00A20538" w:rsidRDefault="00A20538" w:rsidP="007E2C37">
            <w:pPr>
              <w:tabs>
                <w:tab w:val="left" w:pos="0"/>
              </w:tabs>
              <w:overflowPunct w:val="0"/>
              <w:autoSpaceDE w:val="0"/>
              <w:autoSpaceDN w:val="0"/>
              <w:adjustRightInd w:val="0"/>
              <w:jc w:val="center"/>
              <w:rPr>
                <w:rFonts w:ascii="Arial" w:hAnsi="Arial" w:cs="Arial"/>
              </w:rPr>
            </w:pPr>
          </w:p>
          <w:p w:rsidR="00A20538" w:rsidRDefault="00A20538" w:rsidP="007E2C37">
            <w:pPr>
              <w:tabs>
                <w:tab w:val="left" w:pos="0"/>
              </w:tabs>
              <w:overflowPunct w:val="0"/>
              <w:autoSpaceDE w:val="0"/>
              <w:autoSpaceDN w:val="0"/>
              <w:adjustRightInd w:val="0"/>
              <w:jc w:val="center"/>
              <w:rPr>
                <w:rFonts w:ascii="Arial" w:hAnsi="Arial" w:cs="Arial"/>
              </w:rPr>
            </w:pPr>
          </w:p>
          <w:p w:rsidR="00A20538" w:rsidRDefault="00A20538" w:rsidP="007E2C37">
            <w:pPr>
              <w:tabs>
                <w:tab w:val="left" w:pos="0"/>
              </w:tabs>
              <w:overflowPunct w:val="0"/>
              <w:autoSpaceDE w:val="0"/>
              <w:autoSpaceDN w:val="0"/>
              <w:adjustRightInd w:val="0"/>
              <w:jc w:val="center"/>
              <w:rPr>
                <w:rFonts w:ascii="Arial" w:hAnsi="Arial" w:cs="Arial"/>
              </w:rPr>
            </w:pPr>
          </w:p>
          <w:p w:rsidR="00A20538" w:rsidRDefault="00A20538" w:rsidP="007E2C37">
            <w:pPr>
              <w:tabs>
                <w:tab w:val="left" w:pos="0"/>
              </w:tabs>
              <w:overflowPunct w:val="0"/>
              <w:autoSpaceDE w:val="0"/>
              <w:autoSpaceDN w:val="0"/>
              <w:adjustRightInd w:val="0"/>
              <w:jc w:val="center"/>
              <w:rPr>
                <w:rFonts w:ascii="Arial" w:hAnsi="Arial" w:cs="Arial"/>
              </w:rPr>
            </w:pPr>
          </w:p>
          <w:p w:rsidR="00A20538" w:rsidRDefault="00A20538" w:rsidP="00A20538">
            <w:pPr>
              <w:tabs>
                <w:tab w:val="left" w:pos="0"/>
              </w:tabs>
              <w:overflowPunct w:val="0"/>
              <w:autoSpaceDE w:val="0"/>
              <w:autoSpaceDN w:val="0"/>
              <w:adjustRightInd w:val="0"/>
              <w:jc w:val="center"/>
              <w:rPr>
                <w:rFonts w:ascii="Arial" w:hAnsi="Arial" w:cs="Arial"/>
              </w:rPr>
            </w:pPr>
          </w:p>
          <w:p w:rsidR="00A20538" w:rsidRDefault="00A20538" w:rsidP="007E2C37">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326AC2" w:rsidRDefault="00326AC2" w:rsidP="007E2C37">
            <w:pPr>
              <w:tabs>
                <w:tab w:val="left" w:pos="0"/>
              </w:tabs>
              <w:overflowPunct w:val="0"/>
              <w:autoSpaceDE w:val="0"/>
              <w:autoSpaceDN w:val="0"/>
              <w:adjustRightInd w:val="0"/>
              <w:jc w:val="both"/>
              <w:rPr>
                <w:rFonts w:ascii="Arial" w:hAnsi="Arial" w:cs="Arial"/>
                <w:b/>
              </w:rPr>
            </w:pPr>
          </w:p>
          <w:p w:rsidR="00A8274C" w:rsidRPr="00E302E2" w:rsidRDefault="00A8274C" w:rsidP="007E2C37">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Vendor proposes that this indemnification be expressly limited to third party claims, and should only apply to the extent of </w:t>
            </w:r>
            <w:proofErr w:type="spellStart"/>
            <w:r w:rsidRPr="00E302E2">
              <w:rPr>
                <w:rFonts w:ascii="Arial" w:hAnsi="Arial" w:cs="Arial"/>
                <w:b/>
              </w:rPr>
              <w:t>Vendor</w:t>
            </w:r>
            <w:r w:rsidRPr="00E302E2">
              <w:rPr>
                <w:rFonts w:ascii="Tahoma" w:hAnsi="Tahoma" w:cs="Tahoma"/>
                <w:b/>
              </w:rPr>
              <w:t>�</w:t>
            </w:r>
            <w:r w:rsidRPr="00E302E2">
              <w:rPr>
                <w:rFonts w:ascii="Arial" w:hAnsi="Arial" w:cs="Arial"/>
                <w:b/>
              </w:rPr>
              <w:t>s</w:t>
            </w:r>
            <w:proofErr w:type="spellEnd"/>
            <w:r w:rsidRPr="00E302E2">
              <w:rPr>
                <w:rFonts w:ascii="Arial" w:hAnsi="Arial" w:cs="Arial"/>
                <w:b/>
              </w:rPr>
              <w:t xml:space="preserve"> negligence or willful misconduct. Vendor further proposes the inclusion of a statement that, in the event Vendor assumes the defense of an indemnified claim, The State of NJ may participate in the defense of such claim at its own expense. Vendor shall indemnify, defend and hold harmless State of NJ from any and all third party claims, to the extent and arising out of </w:t>
            </w:r>
            <w:proofErr w:type="spellStart"/>
            <w:r w:rsidRPr="00E302E2">
              <w:rPr>
                <w:rFonts w:ascii="Arial" w:hAnsi="Arial" w:cs="Arial"/>
                <w:b/>
              </w:rPr>
              <w:t>Vendor</w:t>
            </w:r>
            <w:r w:rsidRPr="00E302E2">
              <w:rPr>
                <w:rFonts w:ascii="Tahoma" w:hAnsi="Tahoma" w:cs="Tahoma"/>
                <w:b/>
              </w:rPr>
              <w:t>�</w:t>
            </w:r>
            <w:r w:rsidRPr="00E302E2">
              <w:rPr>
                <w:rFonts w:ascii="Arial" w:hAnsi="Arial" w:cs="Arial"/>
                <w:b/>
              </w:rPr>
              <w:t>s</w:t>
            </w:r>
            <w:proofErr w:type="spellEnd"/>
            <w:r w:rsidRPr="00E302E2">
              <w:rPr>
                <w:rFonts w:ascii="Arial" w:hAnsi="Arial" w:cs="Arial"/>
                <w:b/>
              </w:rPr>
              <w:t xml:space="preserve"> negligent acts or omission under this Agreement. Any party seeking indemnity hereunder (the "</w:t>
            </w:r>
            <w:proofErr w:type="spellStart"/>
            <w:r w:rsidRPr="00E302E2">
              <w:rPr>
                <w:rFonts w:ascii="Arial" w:hAnsi="Arial" w:cs="Arial"/>
                <w:b/>
              </w:rPr>
              <w:t>Indemnitee</w:t>
            </w:r>
            <w:proofErr w:type="spellEnd"/>
            <w:r w:rsidRPr="00E302E2">
              <w:rPr>
                <w:rFonts w:ascii="Arial" w:hAnsi="Arial" w:cs="Arial"/>
                <w:b/>
              </w:rPr>
              <w:t>") shall promptly notify the other party(the "</w:t>
            </w:r>
            <w:proofErr w:type="spellStart"/>
            <w:r w:rsidRPr="00E302E2">
              <w:rPr>
                <w:rFonts w:ascii="Arial" w:hAnsi="Arial" w:cs="Arial"/>
                <w:b/>
              </w:rPr>
              <w:t>Indemnitor</w:t>
            </w:r>
            <w:proofErr w:type="spellEnd"/>
            <w:r w:rsidRPr="00E302E2">
              <w:rPr>
                <w:rFonts w:ascii="Arial" w:hAnsi="Arial" w:cs="Arial"/>
                <w:b/>
              </w:rPr>
              <w:t xml:space="preserve">") of its knowledge of any Claim in respect of which it intends to seek indemnification hereunder and shall give to the </w:t>
            </w:r>
            <w:proofErr w:type="spellStart"/>
            <w:r w:rsidRPr="00E302E2">
              <w:rPr>
                <w:rFonts w:ascii="Arial" w:hAnsi="Arial" w:cs="Arial"/>
                <w:b/>
              </w:rPr>
              <w:t>Indemnitor</w:t>
            </w:r>
            <w:proofErr w:type="spellEnd"/>
            <w:r w:rsidRPr="00E302E2">
              <w:rPr>
                <w:rFonts w:ascii="Arial" w:hAnsi="Arial" w:cs="Arial"/>
                <w:b/>
              </w:rPr>
              <w:t xml:space="preserve"> the opportunity to control the defense or settlement of such Claim. Should the </w:t>
            </w:r>
            <w:proofErr w:type="spellStart"/>
            <w:r w:rsidRPr="00E302E2">
              <w:rPr>
                <w:rFonts w:ascii="Arial" w:hAnsi="Arial" w:cs="Arial"/>
                <w:b/>
              </w:rPr>
              <w:t>Indemnitor</w:t>
            </w:r>
            <w:proofErr w:type="spellEnd"/>
            <w:r w:rsidRPr="00E302E2">
              <w:rPr>
                <w:rFonts w:ascii="Arial" w:hAnsi="Arial" w:cs="Arial"/>
                <w:b/>
              </w:rPr>
              <w:t xml:space="preserve"> not move within the lesser of fifteen days or the legally available time to take control of the defense or settlement of such Claim, the </w:t>
            </w:r>
            <w:proofErr w:type="spellStart"/>
            <w:r w:rsidRPr="00E302E2">
              <w:rPr>
                <w:rFonts w:ascii="Arial" w:hAnsi="Arial" w:cs="Arial"/>
                <w:b/>
              </w:rPr>
              <w:t>Indemnitee</w:t>
            </w:r>
            <w:proofErr w:type="spellEnd"/>
            <w:r w:rsidRPr="00E302E2">
              <w:rPr>
                <w:rFonts w:ascii="Arial" w:hAnsi="Arial" w:cs="Arial"/>
                <w:b/>
              </w:rPr>
              <w:t xml:space="preserve"> may do so at the </w:t>
            </w:r>
            <w:proofErr w:type="spellStart"/>
            <w:r w:rsidRPr="00E302E2">
              <w:rPr>
                <w:rFonts w:ascii="Arial" w:hAnsi="Arial" w:cs="Arial"/>
                <w:b/>
              </w:rPr>
              <w:t>Indemnitor's</w:t>
            </w:r>
            <w:proofErr w:type="spellEnd"/>
            <w:r w:rsidRPr="00E302E2">
              <w:rPr>
                <w:rFonts w:ascii="Arial" w:hAnsi="Arial" w:cs="Arial"/>
                <w:b/>
              </w:rPr>
              <w:t xml:space="preserve"> expense. The </w:t>
            </w:r>
            <w:proofErr w:type="spellStart"/>
            <w:r w:rsidRPr="00E302E2">
              <w:rPr>
                <w:rFonts w:ascii="Arial" w:hAnsi="Arial" w:cs="Arial"/>
                <w:b/>
              </w:rPr>
              <w:t>Indemnitor</w:t>
            </w:r>
            <w:proofErr w:type="spellEnd"/>
            <w:r w:rsidRPr="00E302E2">
              <w:rPr>
                <w:rFonts w:ascii="Arial" w:hAnsi="Arial" w:cs="Arial"/>
                <w:b/>
              </w:rPr>
              <w:t xml:space="preserve"> shall not enter into any settlement agreement or consent to entry of judgment relating to a Claim unless the </w:t>
            </w:r>
            <w:proofErr w:type="spellStart"/>
            <w:r w:rsidRPr="00E302E2">
              <w:rPr>
                <w:rFonts w:ascii="Arial" w:hAnsi="Arial" w:cs="Arial"/>
                <w:b/>
              </w:rPr>
              <w:t>Indemnitee</w:t>
            </w:r>
            <w:proofErr w:type="spellEnd"/>
            <w:r w:rsidRPr="00E302E2">
              <w:rPr>
                <w:rFonts w:ascii="Arial" w:hAnsi="Arial" w:cs="Arial"/>
                <w:b/>
              </w:rPr>
              <w:t xml:space="preserve"> first receives an unconditional release from the Claim from each plaintiff or claimant and the </w:t>
            </w:r>
            <w:proofErr w:type="spellStart"/>
            <w:r w:rsidRPr="00E302E2">
              <w:rPr>
                <w:rFonts w:ascii="Arial" w:hAnsi="Arial" w:cs="Arial"/>
                <w:b/>
              </w:rPr>
              <w:t>Indemnitor</w:t>
            </w:r>
            <w:proofErr w:type="spellEnd"/>
            <w:r w:rsidRPr="00E302E2">
              <w:rPr>
                <w:rFonts w:ascii="Arial" w:hAnsi="Arial" w:cs="Arial"/>
                <w:b/>
              </w:rPr>
              <w:t xml:space="preserve">. If an indemnity under this Agreement is unavailable because it is prohibited by law or public policy, then the </w:t>
            </w:r>
            <w:proofErr w:type="spellStart"/>
            <w:r w:rsidRPr="00E302E2">
              <w:rPr>
                <w:rFonts w:ascii="Arial" w:hAnsi="Arial" w:cs="Arial"/>
                <w:b/>
              </w:rPr>
              <w:t>Indemnitor</w:t>
            </w:r>
            <w:proofErr w:type="spellEnd"/>
            <w:r w:rsidRPr="00E302E2">
              <w:rPr>
                <w:rFonts w:ascii="Arial" w:hAnsi="Arial" w:cs="Arial"/>
                <w:b/>
              </w:rPr>
              <w:t xml:space="preserve"> shall contribute to the extent not prohibited. The </w:t>
            </w:r>
            <w:proofErr w:type="spellStart"/>
            <w:r w:rsidRPr="00E302E2">
              <w:rPr>
                <w:rFonts w:ascii="Arial" w:hAnsi="Arial" w:cs="Arial"/>
                <w:b/>
              </w:rPr>
              <w:t>Indemnitee</w:t>
            </w:r>
            <w:proofErr w:type="spellEnd"/>
            <w:r w:rsidRPr="00E302E2">
              <w:rPr>
                <w:rFonts w:ascii="Arial" w:hAnsi="Arial" w:cs="Arial"/>
                <w:b/>
              </w:rPr>
              <w:t xml:space="preserve"> may participate in the defense of any action with attorneys of its choosing, at </w:t>
            </w:r>
            <w:proofErr w:type="spellStart"/>
            <w:r w:rsidRPr="00E302E2">
              <w:rPr>
                <w:rFonts w:ascii="Arial" w:hAnsi="Arial" w:cs="Arial"/>
                <w:b/>
              </w:rPr>
              <w:t>Indemnitee</w:t>
            </w:r>
            <w:r w:rsidRPr="00E302E2">
              <w:rPr>
                <w:rFonts w:ascii="Tahoma" w:hAnsi="Tahoma" w:cs="Tahoma"/>
                <w:b/>
              </w:rPr>
              <w:t>�</w:t>
            </w:r>
            <w:r w:rsidRPr="00E302E2">
              <w:rPr>
                <w:rFonts w:ascii="Arial" w:hAnsi="Arial" w:cs="Arial"/>
                <w:b/>
              </w:rPr>
              <w:t>s</w:t>
            </w:r>
            <w:proofErr w:type="spellEnd"/>
            <w:r w:rsidRPr="00E302E2">
              <w:rPr>
                <w:rFonts w:ascii="Arial" w:hAnsi="Arial" w:cs="Arial"/>
                <w:b/>
              </w:rPr>
              <w:t xml:space="preserve"> cost and expense.</w:t>
            </w:r>
          </w:p>
          <w:p w:rsidR="00545FED" w:rsidRPr="00E302E2" w:rsidRDefault="00545FED" w:rsidP="007E2C37">
            <w:pPr>
              <w:tabs>
                <w:tab w:val="left" w:pos="0"/>
              </w:tabs>
              <w:overflowPunct w:val="0"/>
              <w:autoSpaceDE w:val="0"/>
              <w:autoSpaceDN w:val="0"/>
              <w:adjustRightInd w:val="0"/>
              <w:jc w:val="both"/>
              <w:rPr>
                <w:rFonts w:ascii="Arial" w:hAnsi="Arial" w:cs="Arial"/>
                <w:b/>
              </w:rPr>
            </w:pPr>
          </w:p>
          <w:p w:rsidR="00545FED" w:rsidRPr="00E302E2" w:rsidRDefault="00545FED" w:rsidP="007E2C37">
            <w:pPr>
              <w:tabs>
                <w:tab w:val="left" w:pos="0"/>
              </w:tabs>
              <w:overflowPunct w:val="0"/>
              <w:autoSpaceDE w:val="0"/>
              <w:autoSpaceDN w:val="0"/>
              <w:adjustRightInd w:val="0"/>
              <w:jc w:val="both"/>
              <w:rPr>
                <w:rFonts w:ascii="Arial" w:hAnsi="Arial" w:cs="Arial"/>
                <w:b/>
              </w:rPr>
            </w:pPr>
          </w:p>
          <w:p w:rsidR="00454EEC" w:rsidRPr="00E302E2" w:rsidRDefault="00454EEC" w:rsidP="007E2C37">
            <w:pPr>
              <w:tabs>
                <w:tab w:val="left" w:pos="0"/>
              </w:tabs>
              <w:overflowPunct w:val="0"/>
              <w:autoSpaceDE w:val="0"/>
              <w:autoSpaceDN w:val="0"/>
              <w:adjustRightInd w:val="0"/>
              <w:jc w:val="both"/>
              <w:rPr>
                <w:rFonts w:ascii="Arial" w:hAnsi="Arial" w:cs="Arial"/>
                <w:b/>
              </w:rPr>
            </w:pPr>
          </w:p>
          <w:p w:rsidR="005A476D" w:rsidRPr="00E302E2" w:rsidRDefault="005A476D" w:rsidP="005A476D">
            <w:pPr>
              <w:tabs>
                <w:tab w:val="left" w:pos="0"/>
              </w:tabs>
              <w:overflowPunct w:val="0"/>
              <w:autoSpaceDE w:val="0"/>
              <w:autoSpaceDN w:val="0"/>
              <w:adjustRightInd w:val="0"/>
              <w:rPr>
                <w:rFonts w:ascii="Arial" w:hAnsi="Arial" w:cs="Arial"/>
              </w:rPr>
            </w:pPr>
            <w:r w:rsidRPr="00E302E2">
              <w:rPr>
                <w:rFonts w:ascii="Arial" w:hAnsi="Arial" w:cs="Arial"/>
              </w:rPr>
              <w:t>No, the State does not agree to the proposed modification.</w:t>
            </w:r>
          </w:p>
          <w:p w:rsidR="005A476D" w:rsidRPr="00E302E2" w:rsidRDefault="005A476D" w:rsidP="007E2C37">
            <w:pPr>
              <w:tabs>
                <w:tab w:val="left" w:pos="0"/>
              </w:tabs>
              <w:overflowPunct w:val="0"/>
              <w:autoSpaceDE w:val="0"/>
              <w:autoSpaceDN w:val="0"/>
              <w:adjustRightInd w:val="0"/>
              <w:jc w:val="both"/>
              <w:rPr>
                <w:rFonts w:ascii="Arial" w:hAnsi="Arial" w:cs="Arial"/>
                <w:b/>
              </w:rPr>
            </w:pPr>
          </w:p>
          <w:p w:rsidR="008A454E" w:rsidRPr="00E302E2" w:rsidRDefault="008A454E" w:rsidP="007E2C37">
            <w:pPr>
              <w:tabs>
                <w:tab w:val="left" w:pos="0"/>
              </w:tabs>
              <w:overflowPunct w:val="0"/>
              <w:autoSpaceDE w:val="0"/>
              <w:autoSpaceDN w:val="0"/>
              <w:adjustRightInd w:val="0"/>
              <w:jc w:val="both"/>
              <w:rPr>
                <w:rFonts w:ascii="Arial" w:hAnsi="Arial" w:cs="Arial"/>
                <w:b/>
              </w:rPr>
            </w:pPr>
          </w:p>
          <w:p w:rsidR="008A454E" w:rsidRPr="00E302E2" w:rsidRDefault="008A454E" w:rsidP="007E2C37">
            <w:pPr>
              <w:tabs>
                <w:tab w:val="left" w:pos="0"/>
              </w:tabs>
              <w:overflowPunct w:val="0"/>
              <w:autoSpaceDE w:val="0"/>
              <w:autoSpaceDN w:val="0"/>
              <w:adjustRightInd w:val="0"/>
              <w:jc w:val="both"/>
              <w:rPr>
                <w:rFonts w:ascii="Arial" w:hAnsi="Arial" w:cs="Arial"/>
                <w:b/>
              </w:rPr>
            </w:pPr>
          </w:p>
        </w:tc>
      </w:tr>
      <w:tr w:rsidR="00A8274C"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A8274C" w:rsidRDefault="000D57F2" w:rsidP="00A8274C">
            <w:pPr>
              <w:tabs>
                <w:tab w:val="left" w:pos="0"/>
              </w:tabs>
              <w:autoSpaceDN w:val="0"/>
              <w:jc w:val="center"/>
              <w:rPr>
                <w:rFonts w:ascii="Arial" w:hAnsi="Arial" w:cs="Arial"/>
              </w:rPr>
            </w:pPr>
            <w:r>
              <w:rPr>
                <w:rFonts w:ascii="Arial" w:hAnsi="Arial" w:cs="Arial"/>
              </w:rPr>
              <w:lastRenderedPageBreak/>
              <w:t>19</w:t>
            </w:r>
          </w:p>
        </w:tc>
        <w:tc>
          <w:tcPr>
            <w:tcW w:w="1265" w:type="dxa"/>
            <w:tcBorders>
              <w:top w:val="single" w:sz="4" w:space="0" w:color="auto"/>
              <w:left w:val="single" w:sz="4" w:space="0" w:color="auto"/>
              <w:bottom w:val="single" w:sz="4" w:space="0" w:color="auto"/>
              <w:right w:val="single" w:sz="4" w:space="0" w:color="auto"/>
            </w:tcBorders>
          </w:tcPr>
          <w:p w:rsidR="00A8274C" w:rsidRDefault="00A8274C" w:rsidP="00A8274C">
            <w:pPr>
              <w:tabs>
                <w:tab w:val="left" w:pos="0"/>
              </w:tabs>
              <w:overflowPunct w:val="0"/>
              <w:autoSpaceDE w:val="0"/>
              <w:autoSpaceDN w:val="0"/>
              <w:adjustRightInd w:val="0"/>
              <w:jc w:val="center"/>
              <w:rPr>
                <w:rFonts w:ascii="Arial" w:hAnsi="Arial" w:cs="Arial"/>
              </w:rPr>
            </w:pPr>
            <w:r>
              <w:rPr>
                <w:rFonts w:ascii="Arial" w:hAnsi="Arial" w:cs="Arial"/>
              </w:rPr>
              <w:t>84</w:t>
            </w:r>
          </w:p>
        </w:tc>
        <w:tc>
          <w:tcPr>
            <w:tcW w:w="1356" w:type="dxa"/>
            <w:tcBorders>
              <w:top w:val="single" w:sz="4" w:space="0" w:color="auto"/>
              <w:left w:val="single" w:sz="4" w:space="0" w:color="auto"/>
              <w:bottom w:val="single" w:sz="4" w:space="0" w:color="auto"/>
              <w:right w:val="single" w:sz="4" w:space="0" w:color="auto"/>
            </w:tcBorders>
          </w:tcPr>
          <w:p w:rsidR="00A8274C" w:rsidRDefault="00A8274C" w:rsidP="00A8274C">
            <w:pPr>
              <w:tabs>
                <w:tab w:val="left" w:pos="0"/>
              </w:tabs>
              <w:overflowPunct w:val="0"/>
              <w:autoSpaceDE w:val="0"/>
              <w:autoSpaceDN w:val="0"/>
              <w:adjustRightInd w:val="0"/>
              <w:jc w:val="center"/>
              <w:rPr>
                <w:rFonts w:ascii="Arial" w:hAnsi="Arial" w:cs="Arial"/>
              </w:rPr>
            </w:pPr>
            <w:r>
              <w:rPr>
                <w:rFonts w:ascii="Arial" w:hAnsi="Arial" w:cs="Arial"/>
              </w:rPr>
              <w:t>9.0 State of New Jersey Standard Terms and Conditions</w:t>
            </w:r>
          </w:p>
          <w:p w:rsidR="00A8274C" w:rsidRDefault="00A8274C" w:rsidP="00A8274C">
            <w:pPr>
              <w:tabs>
                <w:tab w:val="left" w:pos="0"/>
              </w:tabs>
              <w:overflowPunct w:val="0"/>
              <w:autoSpaceDE w:val="0"/>
              <w:autoSpaceDN w:val="0"/>
              <w:adjustRightInd w:val="0"/>
              <w:jc w:val="center"/>
              <w:rPr>
                <w:rFonts w:ascii="Arial" w:hAnsi="Arial" w:cs="Arial"/>
              </w:rPr>
            </w:pPr>
            <w:r>
              <w:rPr>
                <w:rFonts w:ascii="Arial" w:hAnsi="Arial" w:cs="Arial"/>
              </w:rPr>
              <w:t>Clause 4.2</w:t>
            </w:r>
          </w:p>
          <w:p w:rsidR="00A20538" w:rsidRDefault="00A20538" w:rsidP="00A8274C">
            <w:pPr>
              <w:tabs>
                <w:tab w:val="left" w:pos="0"/>
              </w:tabs>
              <w:overflowPunct w:val="0"/>
              <w:autoSpaceDE w:val="0"/>
              <w:autoSpaceDN w:val="0"/>
              <w:adjustRightInd w:val="0"/>
              <w:jc w:val="center"/>
              <w:rPr>
                <w:rFonts w:ascii="Arial" w:hAnsi="Arial" w:cs="Arial"/>
              </w:rPr>
            </w:pPr>
          </w:p>
          <w:p w:rsidR="00A20538" w:rsidRDefault="00A20538" w:rsidP="00A8274C">
            <w:pPr>
              <w:tabs>
                <w:tab w:val="left" w:pos="0"/>
              </w:tabs>
              <w:overflowPunct w:val="0"/>
              <w:autoSpaceDE w:val="0"/>
              <w:autoSpaceDN w:val="0"/>
              <w:adjustRightInd w:val="0"/>
              <w:jc w:val="center"/>
              <w:rPr>
                <w:rFonts w:ascii="Arial" w:hAnsi="Arial" w:cs="Arial"/>
              </w:rPr>
            </w:pPr>
          </w:p>
          <w:p w:rsidR="00A20538" w:rsidRDefault="00A20538" w:rsidP="00A8274C">
            <w:pPr>
              <w:tabs>
                <w:tab w:val="left" w:pos="0"/>
              </w:tabs>
              <w:overflowPunct w:val="0"/>
              <w:autoSpaceDE w:val="0"/>
              <w:autoSpaceDN w:val="0"/>
              <w:adjustRightInd w:val="0"/>
              <w:jc w:val="center"/>
              <w:rPr>
                <w:rFonts w:ascii="Arial" w:hAnsi="Arial" w:cs="Arial"/>
              </w:rPr>
            </w:pPr>
          </w:p>
          <w:p w:rsidR="00A20538" w:rsidRDefault="00A20538" w:rsidP="00A8274C">
            <w:pPr>
              <w:tabs>
                <w:tab w:val="left" w:pos="0"/>
              </w:tabs>
              <w:overflowPunct w:val="0"/>
              <w:autoSpaceDE w:val="0"/>
              <w:autoSpaceDN w:val="0"/>
              <w:adjustRightInd w:val="0"/>
              <w:jc w:val="center"/>
              <w:rPr>
                <w:rFonts w:ascii="Arial" w:hAnsi="Arial" w:cs="Arial"/>
              </w:rPr>
            </w:pPr>
          </w:p>
          <w:p w:rsidR="00A20538" w:rsidRDefault="00A20538" w:rsidP="00A8274C">
            <w:pPr>
              <w:tabs>
                <w:tab w:val="left" w:pos="0"/>
              </w:tabs>
              <w:overflowPunct w:val="0"/>
              <w:autoSpaceDE w:val="0"/>
              <w:autoSpaceDN w:val="0"/>
              <w:adjustRightInd w:val="0"/>
              <w:jc w:val="center"/>
              <w:rPr>
                <w:rFonts w:ascii="Arial" w:hAnsi="Arial" w:cs="Arial"/>
              </w:rPr>
            </w:pPr>
          </w:p>
          <w:p w:rsidR="00A20538" w:rsidRDefault="00A20538" w:rsidP="00A20538">
            <w:pPr>
              <w:tabs>
                <w:tab w:val="left" w:pos="0"/>
              </w:tabs>
              <w:overflowPunct w:val="0"/>
              <w:autoSpaceDE w:val="0"/>
              <w:autoSpaceDN w:val="0"/>
              <w:adjustRightInd w:val="0"/>
              <w:jc w:val="center"/>
              <w:rPr>
                <w:rFonts w:ascii="Arial" w:hAnsi="Arial" w:cs="Arial"/>
              </w:rPr>
            </w:pPr>
          </w:p>
          <w:p w:rsidR="00A20538" w:rsidRDefault="00A20538" w:rsidP="00A8274C">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326AC2" w:rsidRDefault="00326AC2" w:rsidP="00A8274C">
            <w:pPr>
              <w:tabs>
                <w:tab w:val="left" w:pos="0"/>
              </w:tabs>
              <w:overflowPunct w:val="0"/>
              <w:autoSpaceDE w:val="0"/>
              <w:autoSpaceDN w:val="0"/>
              <w:adjustRightInd w:val="0"/>
              <w:jc w:val="both"/>
              <w:rPr>
                <w:rFonts w:ascii="Arial" w:hAnsi="Arial" w:cs="Arial"/>
                <w:b/>
              </w:rPr>
            </w:pPr>
          </w:p>
          <w:p w:rsidR="00A8274C" w:rsidRPr="00E302E2" w:rsidRDefault="00CE6CBE" w:rsidP="00A8274C">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Vendor proposes the following language: 4.2 INSURANCE -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w:t>
            </w:r>
            <w:proofErr w:type="spellStart"/>
            <w:r w:rsidRPr="00E302E2">
              <w:rPr>
                <w:rFonts w:ascii="Arial" w:hAnsi="Arial" w:cs="Arial"/>
                <w:b/>
              </w:rPr>
              <w:t>coverages</w:t>
            </w:r>
            <w:proofErr w:type="spellEnd"/>
            <w:r w:rsidRPr="00E302E2">
              <w:rPr>
                <w:rFonts w:ascii="Arial" w:hAnsi="Arial" w:cs="Arial"/>
                <w:b/>
              </w:rPr>
              <w:t xml:space="preserve"> and renewals thereof, and the certificates shall reflect that the insurance policies shall not be canceled for any reason except after 30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E302E2">
              <w:rPr>
                <w:rFonts w:ascii="Arial" w:hAnsi="Arial" w:cs="Arial"/>
                <w:b/>
              </w:rPr>
              <w:t>P.O</w:t>
            </w:r>
            <w:proofErr w:type="gramEnd"/>
            <w:r w:rsidRPr="00E302E2">
              <w:rPr>
                <w:rFonts w:ascii="Arial" w:hAnsi="Arial" w:cs="Arial"/>
                <w:b/>
              </w:rPr>
              <w:t>. Box 236, Trenton, New Jersey 08625 in the Certificate Holder box. The certificates and any notice of cancelation shall be emailed to the State at:</w:t>
            </w:r>
          </w:p>
          <w:p w:rsidR="00CE6CBE" w:rsidRPr="00E302E2" w:rsidRDefault="00CE6CBE" w:rsidP="00A8274C">
            <w:pPr>
              <w:tabs>
                <w:tab w:val="left" w:pos="0"/>
              </w:tabs>
              <w:overflowPunct w:val="0"/>
              <w:autoSpaceDE w:val="0"/>
              <w:autoSpaceDN w:val="0"/>
              <w:adjustRightInd w:val="0"/>
              <w:jc w:val="both"/>
              <w:rPr>
                <w:rFonts w:ascii="Arial" w:hAnsi="Arial" w:cs="Arial"/>
                <w:b/>
              </w:rPr>
            </w:pPr>
          </w:p>
          <w:p w:rsidR="008A454E" w:rsidRPr="00E302E2" w:rsidRDefault="008A454E" w:rsidP="00A8274C">
            <w:pPr>
              <w:tabs>
                <w:tab w:val="left" w:pos="0"/>
              </w:tabs>
              <w:overflowPunct w:val="0"/>
              <w:autoSpaceDE w:val="0"/>
              <w:autoSpaceDN w:val="0"/>
              <w:adjustRightInd w:val="0"/>
              <w:jc w:val="both"/>
              <w:rPr>
                <w:rFonts w:ascii="Arial" w:hAnsi="Arial" w:cs="Arial"/>
                <w:b/>
              </w:rPr>
            </w:pPr>
          </w:p>
          <w:p w:rsidR="0029057B" w:rsidRPr="00E302E2" w:rsidRDefault="0029057B" w:rsidP="0029057B">
            <w:pPr>
              <w:tabs>
                <w:tab w:val="left" w:pos="0"/>
              </w:tabs>
              <w:overflowPunct w:val="0"/>
              <w:autoSpaceDE w:val="0"/>
              <w:autoSpaceDN w:val="0"/>
              <w:adjustRightInd w:val="0"/>
              <w:jc w:val="both"/>
              <w:rPr>
                <w:rFonts w:ascii="Arial" w:hAnsi="Arial" w:cs="Arial"/>
                <w:b/>
              </w:rPr>
            </w:pPr>
            <w:r w:rsidRPr="005B7D36">
              <w:rPr>
                <w:rFonts w:ascii="Arial" w:hAnsi="Arial" w:cs="Arial"/>
              </w:rPr>
              <w:t xml:space="preserve">Please refer to the tracked changes in the Revised </w:t>
            </w:r>
            <w:r w:rsidRPr="00BB5FFF">
              <w:rPr>
                <w:rFonts w:ascii="Arial" w:hAnsi="Arial" w:cs="Arial"/>
              </w:rPr>
              <w:t>RFP T2672 06</w:t>
            </w:r>
            <w:r w:rsidR="004E0016">
              <w:rPr>
                <w:rFonts w:ascii="Arial" w:hAnsi="Arial" w:cs="Arial"/>
              </w:rPr>
              <w:t>20</w:t>
            </w:r>
            <w:r w:rsidRPr="00BB5FFF">
              <w:rPr>
                <w:rFonts w:ascii="Arial" w:hAnsi="Arial" w:cs="Arial"/>
              </w:rPr>
              <w:t>17</w:t>
            </w:r>
            <w:r w:rsidRPr="005B7D36">
              <w:rPr>
                <w:rFonts w:ascii="Arial" w:hAnsi="Arial" w:cs="Arial"/>
              </w:rPr>
              <w:t>.</w:t>
            </w:r>
            <w:r w:rsidR="00B30145">
              <w:rPr>
                <w:rFonts w:ascii="Arial" w:hAnsi="Arial" w:cs="Arial"/>
              </w:rPr>
              <w:t xml:space="preserve">  The change for this question will be reflected in the language of Section 5.17.1, page 69.</w:t>
            </w:r>
          </w:p>
          <w:p w:rsidR="005A476D" w:rsidRPr="00E302E2" w:rsidRDefault="005A476D" w:rsidP="005A476D">
            <w:pPr>
              <w:tabs>
                <w:tab w:val="left" w:pos="0"/>
              </w:tabs>
              <w:overflowPunct w:val="0"/>
              <w:autoSpaceDE w:val="0"/>
              <w:autoSpaceDN w:val="0"/>
              <w:adjustRightInd w:val="0"/>
              <w:rPr>
                <w:rFonts w:ascii="Arial" w:hAnsi="Arial" w:cs="Arial"/>
              </w:rPr>
            </w:pPr>
          </w:p>
          <w:p w:rsidR="008A454E" w:rsidRPr="00E302E2" w:rsidRDefault="008A454E" w:rsidP="00A8274C">
            <w:pPr>
              <w:tabs>
                <w:tab w:val="left" w:pos="0"/>
              </w:tabs>
              <w:overflowPunct w:val="0"/>
              <w:autoSpaceDE w:val="0"/>
              <w:autoSpaceDN w:val="0"/>
              <w:adjustRightInd w:val="0"/>
              <w:jc w:val="both"/>
              <w:rPr>
                <w:rFonts w:ascii="Arial" w:hAnsi="Arial" w:cs="Arial"/>
                <w:b/>
              </w:rPr>
            </w:pPr>
          </w:p>
          <w:p w:rsidR="008A454E" w:rsidRPr="00E302E2" w:rsidRDefault="008A454E" w:rsidP="00A8274C">
            <w:pPr>
              <w:tabs>
                <w:tab w:val="left" w:pos="0"/>
              </w:tabs>
              <w:overflowPunct w:val="0"/>
              <w:autoSpaceDE w:val="0"/>
              <w:autoSpaceDN w:val="0"/>
              <w:adjustRightInd w:val="0"/>
              <w:jc w:val="both"/>
              <w:rPr>
                <w:rFonts w:ascii="Arial" w:hAnsi="Arial" w:cs="Arial"/>
                <w:b/>
              </w:rPr>
            </w:pPr>
          </w:p>
          <w:p w:rsidR="008A454E" w:rsidRPr="00E302E2" w:rsidRDefault="008A454E" w:rsidP="00A8274C">
            <w:pPr>
              <w:tabs>
                <w:tab w:val="left" w:pos="0"/>
              </w:tabs>
              <w:overflowPunct w:val="0"/>
              <w:autoSpaceDE w:val="0"/>
              <w:autoSpaceDN w:val="0"/>
              <w:adjustRightInd w:val="0"/>
              <w:jc w:val="both"/>
              <w:rPr>
                <w:rFonts w:ascii="Arial" w:hAnsi="Arial" w:cs="Arial"/>
                <w:b/>
              </w:rPr>
            </w:pPr>
          </w:p>
          <w:p w:rsidR="008A454E" w:rsidRPr="00E302E2" w:rsidRDefault="008A454E" w:rsidP="00A8274C">
            <w:pPr>
              <w:tabs>
                <w:tab w:val="left" w:pos="0"/>
              </w:tabs>
              <w:overflowPunct w:val="0"/>
              <w:autoSpaceDE w:val="0"/>
              <w:autoSpaceDN w:val="0"/>
              <w:adjustRightInd w:val="0"/>
              <w:jc w:val="both"/>
              <w:rPr>
                <w:rFonts w:ascii="Arial" w:hAnsi="Arial" w:cs="Arial"/>
                <w:b/>
              </w:rPr>
            </w:pPr>
          </w:p>
          <w:p w:rsidR="00CE6CBE" w:rsidRPr="00E302E2" w:rsidRDefault="00CE6CBE" w:rsidP="00A8274C">
            <w:pPr>
              <w:tabs>
                <w:tab w:val="left" w:pos="0"/>
              </w:tabs>
              <w:overflowPunct w:val="0"/>
              <w:autoSpaceDE w:val="0"/>
              <w:autoSpaceDN w:val="0"/>
              <w:adjustRightInd w:val="0"/>
              <w:jc w:val="both"/>
              <w:rPr>
                <w:rFonts w:ascii="Arial" w:hAnsi="Arial" w:cs="Arial"/>
                <w:b/>
              </w:rPr>
            </w:pPr>
          </w:p>
        </w:tc>
      </w:tr>
      <w:tr w:rsidR="00A8274C"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A8274C" w:rsidRDefault="007742E3" w:rsidP="00A8274C">
            <w:pPr>
              <w:tabs>
                <w:tab w:val="left" w:pos="0"/>
              </w:tabs>
              <w:autoSpaceDN w:val="0"/>
              <w:jc w:val="center"/>
              <w:rPr>
                <w:rFonts w:ascii="Arial" w:hAnsi="Arial" w:cs="Arial"/>
              </w:rPr>
            </w:pPr>
            <w:r>
              <w:rPr>
                <w:rFonts w:ascii="Arial" w:hAnsi="Arial" w:cs="Arial"/>
              </w:rPr>
              <w:t>20</w:t>
            </w:r>
          </w:p>
        </w:tc>
        <w:tc>
          <w:tcPr>
            <w:tcW w:w="1265" w:type="dxa"/>
            <w:tcBorders>
              <w:top w:val="single" w:sz="4" w:space="0" w:color="auto"/>
              <w:left w:val="single" w:sz="4" w:space="0" w:color="auto"/>
              <w:bottom w:val="single" w:sz="4" w:space="0" w:color="auto"/>
              <w:right w:val="single" w:sz="4" w:space="0" w:color="auto"/>
            </w:tcBorders>
          </w:tcPr>
          <w:p w:rsidR="00A8274C" w:rsidRDefault="00A8274C" w:rsidP="00A8274C">
            <w:pPr>
              <w:tabs>
                <w:tab w:val="left" w:pos="0"/>
              </w:tabs>
              <w:overflowPunct w:val="0"/>
              <w:autoSpaceDE w:val="0"/>
              <w:autoSpaceDN w:val="0"/>
              <w:adjustRightInd w:val="0"/>
              <w:jc w:val="center"/>
              <w:rPr>
                <w:rFonts w:ascii="Arial" w:hAnsi="Arial" w:cs="Arial"/>
              </w:rPr>
            </w:pPr>
            <w:r>
              <w:rPr>
                <w:rFonts w:ascii="Arial" w:hAnsi="Arial" w:cs="Arial"/>
              </w:rPr>
              <w:t>84</w:t>
            </w:r>
          </w:p>
        </w:tc>
        <w:tc>
          <w:tcPr>
            <w:tcW w:w="1356" w:type="dxa"/>
            <w:tcBorders>
              <w:top w:val="single" w:sz="4" w:space="0" w:color="auto"/>
              <w:left w:val="single" w:sz="4" w:space="0" w:color="auto"/>
              <w:bottom w:val="single" w:sz="4" w:space="0" w:color="auto"/>
              <w:right w:val="single" w:sz="4" w:space="0" w:color="auto"/>
            </w:tcBorders>
          </w:tcPr>
          <w:p w:rsidR="00A8274C" w:rsidRDefault="00A8274C" w:rsidP="00A8274C">
            <w:pPr>
              <w:tabs>
                <w:tab w:val="left" w:pos="0"/>
              </w:tabs>
              <w:overflowPunct w:val="0"/>
              <w:autoSpaceDE w:val="0"/>
              <w:autoSpaceDN w:val="0"/>
              <w:adjustRightInd w:val="0"/>
              <w:jc w:val="center"/>
              <w:rPr>
                <w:rFonts w:ascii="Arial" w:hAnsi="Arial" w:cs="Arial"/>
              </w:rPr>
            </w:pPr>
            <w:r>
              <w:rPr>
                <w:rFonts w:ascii="Arial" w:hAnsi="Arial" w:cs="Arial"/>
              </w:rPr>
              <w:t>9.0 State of New Jersey Standard Terms and Conditions</w:t>
            </w:r>
          </w:p>
          <w:p w:rsidR="00A8274C" w:rsidRDefault="00A8274C" w:rsidP="00A8274C">
            <w:pPr>
              <w:tabs>
                <w:tab w:val="left" w:pos="0"/>
              </w:tabs>
              <w:overflowPunct w:val="0"/>
              <w:autoSpaceDE w:val="0"/>
              <w:autoSpaceDN w:val="0"/>
              <w:adjustRightInd w:val="0"/>
              <w:jc w:val="center"/>
              <w:rPr>
                <w:rFonts w:ascii="Arial" w:hAnsi="Arial" w:cs="Arial"/>
              </w:rPr>
            </w:pPr>
            <w:r>
              <w:rPr>
                <w:rFonts w:ascii="Arial" w:hAnsi="Arial" w:cs="Arial"/>
              </w:rPr>
              <w:t>Clause 4.2</w:t>
            </w:r>
          </w:p>
          <w:p w:rsidR="00A20538" w:rsidRDefault="00A20538" w:rsidP="00A8274C">
            <w:pPr>
              <w:tabs>
                <w:tab w:val="left" w:pos="0"/>
              </w:tabs>
              <w:overflowPunct w:val="0"/>
              <w:autoSpaceDE w:val="0"/>
              <w:autoSpaceDN w:val="0"/>
              <w:adjustRightInd w:val="0"/>
              <w:jc w:val="center"/>
              <w:rPr>
                <w:rFonts w:ascii="Arial" w:hAnsi="Arial" w:cs="Arial"/>
              </w:rPr>
            </w:pPr>
          </w:p>
          <w:p w:rsidR="00A20538" w:rsidRDefault="00A20538" w:rsidP="00A8274C">
            <w:pPr>
              <w:tabs>
                <w:tab w:val="left" w:pos="0"/>
              </w:tabs>
              <w:overflowPunct w:val="0"/>
              <w:autoSpaceDE w:val="0"/>
              <w:autoSpaceDN w:val="0"/>
              <w:adjustRightInd w:val="0"/>
              <w:jc w:val="center"/>
              <w:rPr>
                <w:rFonts w:ascii="Arial" w:hAnsi="Arial" w:cs="Arial"/>
              </w:rPr>
            </w:pPr>
          </w:p>
          <w:p w:rsidR="00A20538" w:rsidRDefault="00A20538" w:rsidP="00A8274C">
            <w:pPr>
              <w:tabs>
                <w:tab w:val="left" w:pos="0"/>
              </w:tabs>
              <w:overflowPunct w:val="0"/>
              <w:autoSpaceDE w:val="0"/>
              <w:autoSpaceDN w:val="0"/>
              <w:adjustRightInd w:val="0"/>
              <w:jc w:val="center"/>
              <w:rPr>
                <w:rFonts w:ascii="Arial" w:hAnsi="Arial" w:cs="Arial"/>
              </w:rPr>
            </w:pPr>
          </w:p>
          <w:p w:rsidR="00A20538" w:rsidRDefault="00A20538" w:rsidP="00A8274C">
            <w:pPr>
              <w:tabs>
                <w:tab w:val="left" w:pos="0"/>
              </w:tabs>
              <w:overflowPunct w:val="0"/>
              <w:autoSpaceDE w:val="0"/>
              <w:autoSpaceDN w:val="0"/>
              <w:adjustRightInd w:val="0"/>
              <w:jc w:val="center"/>
              <w:rPr>
                <w:rFonts w:ascii="Arial" w:hAnsi="Arial" w:cs="Arial"/>
              </w:rPr>
            </w:pPr>
          </w:p>
          <w:p w:rsidR="00A20538" w:rsidRDefault="00A20538" w:rsidP="00A20538">
            <w:pPr>
              <w:tabs>
                <w:tab w:val="left" w:pos="0"/>
              </w:tabs>
              <w:overflowPunct w:val="0"/>
              <w:autoSpaceDE w:val="0"/>
              <w:autoSpaceDN w:val="0"/>
              <w:adjustRightInd w:val="0"/>
              <w:jc w:val="center"/>
              <w:rPr>
                <w:rFonts w:ascii="Arial" w:hAnsi="Arial" w:cs="Arial"/>
              </w:rPr>
            </w:pPr>
          </w:p>
          <w:p w:rsidR="00A20538" w:rsidRDefault="00A20538" w:rsidP="00A20538">
            <w:pPr>
              <w:tabs>
                <w:tab w:val="left" w:pos="0"/>
              </w:tabs>
              <w:overflowPunct w:val="0"/>
              <w:autoSpaceDE w:val="0"/>
              <w:autoSpaceDN w:val="0"/>
              <w:adjustRightInd w:val="0"/>
              <w:jc w:val="center"/>
              <w:rPr>
                <w:rFonts w:ascii="Arial" w:hAnsi="Arial" w:cs="Arial"/>
              </w:rPr>
            </w:pPr>
          </w:p>
          <w:p w:rsidR="00A20538" w:rsidRDefault="00A20538" w:rsidP="00A20538">
            <w:pPr>
              <w:tabs>
                <w:tab w:val="left" w:pos="0"/>
              </w:tabs>
              <w:overflowPunct w:val="0"/>
              <w:autoSpaceDE w:val="0"/>
              <w:autoSpaceDN w:val="0"/>
              <w:adjustRightInd w:val="0"/>
              <w:jc w:val="center"/>
              <w:rPr>
                <w:rFonts w:ascii="Arial" w:hAnsi="Arial" w:cs="Arial"/>
              </w:rPr>
            </w:pPr>
            <w:r>
              <w:rPr>
                <w:rFonts w:ascii="Arial" w:hAnsi="Arial" w:cs="Arial"/>
              </w:rPr>
              <w:t xml:space="preserve"> </w:t>
            </w:r>
          </w:p>
        </w:tc>
        <w:tc>
          <w:tcPr>
            <w:tcW w:w="6962" w:type="dxa"/>
            <w:tcBorders>
              <w:top w:val="single" w:sz="4" w:space="0" w:color="auto"/>
              <w:left w:val="single" w:sz="4" w:space="0" w:color="auto"/>
              <w:bottom w:val="single" w:sz="4" w:space="0" w:color="auto"/>
              <w:right w:val="single" w:sz="4" w:space="0" w:color="auto"/>
            </w:tcBorders>
          </w:tcPr>
          <w:p w:rsidR="00326AC2" w:rsidRDefault="00326AC2" w:rsidP="00A8274C">
            <w:pPr>
              <w:tabs>
                <w:tab w:val="left" w:pos="0"/>
              </w:tabs>
              <w:overflowPunct w:val="0"/>
              <w:autoSpaceDE w:val="0"/>
              <w:autoSpaceDN w:val="0"/>
              <w:adjustRightInd w:val="0"/>
              <w:jc w:val="both"/>
              <w:rPr>
                <w:rFonts w:ascii="Arial" w:hAnsi="Arial" w:cs="Arial"/>
                <w:b/>
              </w:rPr>
            </w:pPr>
          </w:p>
          <w:p w:rsidR="00A8274C" w:rsidRPr="00E302E2" w:rsidRDefault="00CE6CBE" w:rsidP="00A8274C">
            <w:pPr>
              <w:tabs>
                <w:tab w:val="left" w:pos="0"/>
              </w:tabs>
              <w:overflowPunct w:val="0"/>
              <w:autoSpaceDE w:val="0"/>
              <w:autoSpaceDN w:val="0"/>
              <w:adjustRightInd w:val="0"/>
              <w:jc w:val="both"/>
              <w:rPr>
                <w:rFonts w:ascii="Arial" w:hAnsi="Arial" w:cs="Arial"/>
                <w:b/>
              </w:rPr>
            </w:pPr>
            <w:r w:rsidRPr="00E302E2">
              <w:rPr>
                <w:rFonts w:ascii="Arial" w:hAnsi="Arial" w:cs="Arial"/>
                <w:b/>
              </w:rPr>
              <w:t xml:space="preserve">Vendor proposes the following language: The insurance to be provided by the contractor shall be as follows: A. 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w:t>
            </w:r>
            <w:r w:rsidRPr="00E302E2">
              <w:rPr>
                <w:rFonts w:ascii="Tahoma" w:hAnsi="Tahoma" w:cs="Tahoma"/>
                <w:b/>
              </w:rPr>
              <w:t>�</w:t>
            </w:r>
            <w:r w:rsidRPr="00E302E2">
              <w:rPr>
                <w:rFonts w:ascii="Arial" w:hAnsi="Arial" w:cs="Arial"/>
                <w:b/>
              </w:rPr>
              <w:t xml:space="preserve">Additional </w:t>
            </w:r>
            <w:proofErr w:type="spellStart"/>
            <w:r w:rsidRPr="00E302E2">
              <w:rPr>
                <w:rFonts w:ascii="Arial" w:hAnsi="Arial" w:cs="Arial"/>
                <w:b/>
              </w:rPr>
              <w:t>Insureds</w:t>
            </w:r>
            <w:proofErr w:type="spellEnd"/>
            <w:r w:rsidRPr="00E302E2">
              <w:rPr>
                <w:rFonts w:ascii="Tahoma" w:hAnsi="Tahoma" w:cs="Tahoma"/>
                <w:b/>
              </w:rPr>
              <w:t>�</w:t>
            </w:r>
            <w:r w:rsidRPr="00E302E2">
              <w:rPr>
                <w:rFonts w:ascii="Arial" w:hAnsi="Arial" w:cs="Arial"/>
                <w:b/>
              </w:rPr>
              <w:t xml:space="preserve"> and include the blanket additional insured endorsement or its equivalent. The coverage to be provided under these policies shall be at least as broad as that provided by the standard basic, </w:t>
            </w:r>
            <w:proofErr w:type="spellStart"/>
            <w:r w:rsidRPr="00E302E2">
              <w:rPr>
                <w:rFonts w:ascii="Arial" w:hAnsi="Arial" w:cs="Arial"/>
                <w:b/>
              </w:rPr>
              <w:t>unamended</w:t>
            </w:r>
            <w:proofErr w:type="spellEnd"/>
            <w:r w:rsidRPr="00E302E2">
              <w:rPr>
                <w:rFonts w:ascii="Arial" w:hAnsi="Arial" w:cs="Arial"/>
                <w:b/>
              </w:rPr>
              <w:t>, and unendorsed Commercial General Liability Insurance occurrence coverage forms or its equivalent currently in use in the State of New Jersey, which shall not be circumscribed by any endorsement limiting the breadth of coverage;</w:t>
            </w:r>
          </w:p>
          <w:p w:rsidR="008A454E" w:rsidRPr="00E302E2" w:rsidRDefault="008A454E" w:rsidP="00A8274C">
            <w:pPr>
              <w:tabs>
                <w:tab w:val="left" w:pos="0"/>
              </w:tabs>
              <w:overflowPunct w:val="0"/>
              <w:autoSpaceDE w:val="0"/>
              <w:autoSpaceDN w:val="0"/>
              <w:adjustRightInd w:val="0"/>
              <w:jc w:val="both"/>
              <w:rPr>
                <w:rFonts w:ascii="Arial" w:hAnsi="Arial" w:cs="Arial"/>
                <w:b/>
              </w:rPr>
            </w:pPr>
          </w:p>
          <w:p w:rsidR="008A454E" w:rsidRPr="00E302E2" w:rsidRDefault="008A454E" w:rsidP="00A8274C">
            <w:pPr>
              <w:tabs>
                <w:tab w:val="left" w:pos="0"/>
              </w:tabs>
              <w:overflowPunct w:val="0"/>
              <w:autoSpaceDE w:val="0"/>
              <w:autoSpaceDN w:val="0"/>
              <w:adjustRightInd w:val="0"/>
              <w:jc w:val="both"/>
              <w:rPr>
                <w:rFonts w:ascii="Arial" w:hAnsi="Arial" w:cs="Arial"/>
                <w:b/>
              </w:rPr>
            </w:pPr>
          </w:p>
          <w:p w:rsidR="008A454E" w:rsidRPr="00E302E2" w:rsidRDefault="008A454E" w:rsidP="00A8274C">
            <w:pPr>
              <w:tabs>
                <w:tab w:val="left" w:pos="0"/>
              </w:tabs>
              <w:overflowPunct w:val="0"/>
              <w:autoSpaceDE w:val="0"/>
              <w:autoSpaceDN w:val="0"/>
              <w:adjustRightInd w:val="0"/>
              <w:jc w:val="both"/>
              <w:rPr>
                <w:rFonts w:ascii="Arial" w:hAnsi="Arial" w:cs="Arial"/>
                <w:b/>
              </w:rPr>
            </w:pPr>
          </w:p>
          <w:p w:rsidR="008A454E" w:rsidRPr="00E302E2" w:rsidRDefault="008A454E" w:rsidP="00A8274C">
            <w:pPr>
              <w:tabs>
                <w:tab w:val="left" w:pos="0"/>
              </w:tabs>
              <w:overflowPunct w:val="0"/>
              <w:autoSpaceDE w:val="0"/>
              <w:autoSpaceDN w:val="0"/>
              <w:adjustRightInd w:val="0"/>
              <w:jc w:val="both"/>
              <w:rPr>
                <w:rFonts w:ascii="Arial" w:hAnsi="Arial" w:cs="Arial"/>
                <w:b/>
              </w:rPr>
            </w:pPr>
          </w:p>
          <w:p w:rsidR="000B0F9D" w:rsidRDefault="005A476D" w:rsidP="00A8274C">
            <w:pPr>
              <w:tabs>
                <w:tab w:val="left" w:pos="0"/>
              </w:tabs>
              <w:overflowPunct w:val="0"/>
              <w:autoSpaceDE w:val="0"/>
              <w:autoSpaceDN w:val="0"/>
              <w:adjustRightInd w:val="0"/>
              <w:jc w:val="both"/>
              <w:rPr>
                <w:rFonts w:ascii="Arial" w:hAnsi="Arial" w:cs="Arial"/>
              </w:rPr>
            </w:pPr>
            <w:r w:rsidRPr="000B0F9D">
              <w:rPr>
                <w:rFonts w:ascii="Arial" w:hAnsi="Arial" w:cs="Arial"/>
              </w:rPr>
              <w:t>No, the State does not agree to the proposed modification</w:t>
            </w:r>
            <w:r w:rsidR="000B0F9D">
              <w:rPr>
                <w:rFonts w:ascii="Arial" w:hAnsi="Arial" w:cs="Arial"/>
              </w:rPr>
              <w:t>.</w:t>
            </w:r>
          </w:p>
          <w:p w:rsidR="000B0F9D" w:rsidRDefault="000B0F9D" w:rsidP="00A8274C">
            <w:pPr>
              <w:tabs>
                <w:tab w:val="left" w:pos="0"/>
              </w:tabs>
              <w:overflowPunct w:val="0"/>
              <w:autoSpaceDE w:val="0"/>
              <w:autoSpaceDN w:val="0"/>
              <w:adjustRightInd w:val="0"/>
              <w:jc w:val="both"/>
              <w:rPr>
                <w:rFonts w:ascii="Arial" w:hAnsi="Arial" w:cs="Arial"/>
              </w:rPr>
            </w:pPr>
          </w:p>
          <w:p w:rsidR="008A60BF" w:rsidRPr="00E302E2" w:rsidRDefault="000B0F9D" w:rsidP="00A8274C">
            <w:pPr>
              <w:tabs>
                <w:tab w:val="left" w:pos="0"/>
              </w:tabs>
              <w:overflowPunct w:val="0"/>
              <w:autoSpaceDE w:val="0"/>
              <w:autoSpaceDN w:val="0"/>
              <w:adjustRightInd w:val="0"/>
              <w:jc w:val="both"/>
              <w:rPr>
                <w:rFonts w:ascii="Arial" w:hAnsi="Arial" w:cs="Arial"/>
                <w:b/>
              </w:rPr>
            </w:pPr>
            <w:r>
              <w:rPr>
                <w:rFonts w:ascii="Arial" w:hAnsi="Arial" w:cs="Arial"/>
              </w:rPr>
              <w:t xml:space="preserve">Note: </w:t>
            </w:r>
            <w:r w:rsidR="00CC53C4">
              <w:rPr>
                <w:rFonts w:ascii="Arial" w:hAnsi="Arial" w:cs="Arial"/>
              </w:rPr>
              <w:t xml:space="preserve"> The use of a </w:t>
            </w:r>
            <w:r>
              <w:rPr>
                <w:rFonts w:ascii="Arial" w:hAnsi="Arial" w:cs="Arial"/>
              </w:rPr>
              <w:t>“Commercial General Liability” policy is acceptable.</w:t>
            </w:r>
          </w:p>
          <w:p w:rsidR="008A60BF" w:rsidRPr="00E302E2" w:rsidRDefault="008A60BF" w:rsidP="00A8274C">
            <w:pPr>
              <w:tabs>
                <w:tab w:val="left" w:pos="0"/>
              </w:tabs>
              <w:overflowPunct w:val="0"/>
              <w:autoSpaceDE w:val="0"/>
              <w:autoSpaceDN w:val="0"/>
              <w:adjustRightInd w:val="0"/>
              <w:jc w:val="both"/>
              <w:rPr>
                <w:rFonts w:ascii="Arial" w:hAnsi="Arial" w:cs="Arial"/>
                <w:b/>
              </w:rPr>
            </w:pPr>
          </w:p>
          <w:p w:rsidR="008A60BF" w:rsidRPr="00E302E2" w:rsidRDefault="008A60BF" w:rsidP="00A8274C">
            <w:pPr>
              <w:tabs>
                <w:tab w:val="left" w:pos="0"/>
              </w:tabs>
              <w:overflowPunct w:val="0"/>
              <w:autoSpaceDE w:val="0"/>
              <w:autoSpaceDN w:val="0"/>
              <w:adjustRightInd w:val="0"/>
              <w:jc w:val="both"/>
              <w:rPr>
                <w:rFonts w:ascii="Arial" w:hAnsi="Arial" w:cs="Arial"/>
                <w:b/>
              </w:rPr>
            </w:pPr>
          </w:p>
          <w:p w:rsidR="008A454E" w:rsidRPr="00E302E2" w:rsidRDefault="008A454E" w:rsidP="00A8274C">
            <w:pPr>
              <w:tabs>
                <w:tab w:val="left" w:pos="0"/>
              </w:tabs>
              <w:overflowPunct w:val="0"/>
              <w:autoSpaceDE w:val="0"/>
              <w:autoSpaceDN w:val="0"/>
              <w:adjustRightInd w:val="0"/>
              <w:jc w:val="both"/>
              <w:rPr>
                <w:rFonts w:ascii="Arial" w:hAnsi="Arial" w:cs="Arial"/>
                <w:b/>
              </w:rPr>
            </w:pPr>
          </w:p>
          <w:p w:rsidR="008A454E" w:rsidRPr="00E302E2" w:rsidRDefault="008A454E" w:rsidP="00A8274C">
            <w:pPr>
              <w:tabs>
                <w:tab w:val="left" w:pos="0"/>
              </w:tabs>
              <w:overflowPunct w:val="0"/>
              <w:autoSpaceDE w:val="0"/>
              <w:autoSpaceDN w:val="0"/>
              <w:adjustRightInd w:val="0"/>
              <w:jc w:val="both"/>
              <w:rPr>
                <w:rFonts w:ascii="Arial" w:hAnsi="Arial" w:cs="Arial"/>
                <w:b/>
              </w:rPr>
            </w:pPr>
          </w:p>
        </w:tc>
      </w:tr>
      <w:tr w:rsidR="009370B7"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9370B7" w:rsidRDefault="007742E3" w:rsidP="009370B7">
            <w:pPr>
              <w:tabs>
                <w:tab w:val="left" w:pos="0"/>
              </w:tabs>
              <w:autoSpaceDN w:val="0"/>
              <w:jc w:val="center"/>
              <w:rPr>
                <w:rFonts w:ascii="Arial" w:hAnsi="Arial" w:cs="Arial"/>
              </w:rPr>
            </w:pPr>
            <w:r>
              <w:rPr>
                <w:rFonts w:ascii="Arial" w:hAnsi="Arial" w:cs="Arial"/>
              </w:rPr>
              <w:lastRenderedPageBreak/>
              <w:t>21</w:t>
            </w:r>
          </w:p>
        </w:tc>
        <w:tc>
          <w:tcPr>
            <w:tcW w:w="1265" w:type="dxa"/>
            <w:tcBorders>
              <w:top w:val="single" w:sz="4" w:space="0" w:color="auto"/>
              <w:left w:val="single" w:sz="4" w:space="0" w:color="auto"/>
              <w:bottom w:val="single" w:sz="4" w:space="0" w:color="auto"/>
              <w:right w:val="single" w:sz="4" w:space="0" w:color="auto"/>
            </w:tcBorders>
          </w:tcPr>
          <w:p w:rsidR="009370B7" w:rsidRDefault="009370B7" w:rsidP="009370B7">
            <w:pPr>
              <w:tabs>
                <w:tab w:val="left" w:pos="0"/>
              </w:tabs>
              <w:overflowPunct w:val="0"/>
              <w:autoSpaceDE w:val="0"/>
              <w:autoSpaceDN w:val="0"/>
              <w:adjustRightInd w:val="0"/>
              <w:jc w:val="center"/>
              <w:rPr>
                <w:rFonts w:ascii="Arial" w:hAnsi="Arial" w:cs="Arial"/>
              </w:rPr>
            </w:pPr>
            <w:r>
              <w:rPr>
                <w:rFonts w:ascii="Arial" w:hAnsi="Arial" w:cs="Arial"/>
              </w:rPr>
              <w:t>87</w:t>
            </w:r>
          </w:p>
        </w:tc>
        <w:tc>
          <w:tcPr>
            <w:tcW w:w="1356" w:type="dxa"/>
            <w:tcBorders>
              <w:top w:val="single" w:sz="4" w:space="0" w:color="auto"/>
              <w:left w:val="single" w:sz="4" w:space="0" w:color="auto"/>
              <w:bottom w:val="single" w:sz="4" w:space="0" w:color="auto"/>
              <w:right w:val="single" w:sz="4" w:space="0" w:color="auto"/>
            </w:tcBorders>
          </w:tcPr>
          <w:p w:rsidR="009370B7" w:rsidRDefault="009370B7" w:rsidP="009370B7">
            <w:pPr>
              <w:tabs>
                <w:tab w:val="left" w:pos="0"/>
              </w:tabs>
              <w:overflowPunct w:val="0"/>
              <w:autoSpaceDE w:val="0"/>
              <w:autoSpaceDN w:val="0"/>
              <w:adjustRightInd w:val="0"/>
              <w:jc w:val="center"/>
              <w:rPr>
                <w:rFonts w:ascii="Arial" w:hAnsi="Arial" w:cs="Arial"/>
              </w:rPr>
            </w:pPr>
            <w:r>
              <w:rPr>
                <w:rFonts w:ascii="Arial" w:hAnsi="Arial" w:cs="Arial"/>
              </w:rPr>
              <w:t>9.0 State of New Jersey Standard Terms and Conditions</w:t>
            </w:r>
          </w:p>
          <w:p w:rsidR="009370B7" w:rsidRDefault="009370B7" w:rsidP="009370B7">
            <w:pPr>
              <w:tabs>
                <w:tab w:val="left" w:pos="0"/>
              </w:tabs>
              <w:overflowPunct w:val="0"/>
              <w:autoSpaceDE w:val="0"/>
              <w:autoSpaceDN w:val="0"/>
              <w:adjustRightInd w:val="0"/>
              <w:jc w:val="center"/>
              <w:rPr>
                <w:rFonts w:ascii="Arial" w:hAnsi="Arial" w:cs="Arial"/>
              </w:rPr>
            </w:pPr>
            <w:r>
              <w:rPr>
                <w:rFonts w:ascii="Arial" w:hAnsi="Arial" w:cs="Arial"/>
              </w:rPr>
              <w:t>Clause 5.7</w:t>
            </w:r>
          </w:p>
          <w:p w:rsidR="00A20538" w:rsidRDefault="00A20538" w:rsidP="009370B7">
            <w:pPr>
              <w:tabs>
                <w:tab w:val="left" w:pos="0"/>
              </w:tabs>
              <w:overflowPunct w:val="0"/>
              <w:autoSpaceDE w:val="0"/>
              <w:autoSpaceDN w:val="0"/>
              <w:adjustRightInd w:val="0"/>
              <w:jc w:val="center"/>
              <w:rPr>
                <w:rFonts w:ascii="Arial" w:hAnsi="Arial" w:cs="Arial"/>
              </w:rPr>
            </w:pPr>
          </w:p>
          <w:p w:rsidR="00A20538" w:rsidRDefault="00A20538" w:rsidP="009370B7">
            <w:pPr>
              <w:tabs>
                <w:tab w:val="left" w:pos="0"/>
              </w:tabs>
              <w:overflowPunct w:val="0"/>
              <w:autoSpaceDE w:val="0"/>
              <w:autoSpaceDN w:val="0"/>
              <w:adjustRightInd w:val="0"/>
              <w:jc w:val="center"/>
              <w:rPr>
                <w:rFonts w:ascii="Arial" w:hAnsi="Arial" w:cs="Arial"/>
              </w:rPr>
            </w:pPr>
          </w:p>
          <w:p w:rsidR="00A20538" w:rsidRDefault="00A20538" w:rsidP="009370B7">
            <w:pPr>
              <w:tabs>
                <w:tab w:val="left" w:pos="0"/>
              </w:tabs>
              <w:overflowPunct w:val="0"/>
              <w:autoSpaceDE w:val="0"/>
              <w:autoSpaceDN w:val="0"/>
              <w:adjustRightInd w:val="0"/>
              <w:jc w:val="center"/>
              <w:rPr>
                <w:rFonts w:ascii="Arial" w:hAnsi="Arial" w:cs="Arial"/>
              </w:rPr>
            </w:pPr>
          </w:p>
          <w:p w:rsidR="00A20538" w:rsidRDefault="00A20538" w:rsidP="00A20538">
            <w:pPr>
              <w:tabs>
                <w:tab w:val="left" w:pos="0"/>
              </w:tabs>
              <w:overflowPunct w:val="0"/>
              <w:autoSpaceDE w:val="0"/>
              <w:autoSpaceDN w:val="0"/>
              <w:adjustRightInd w:val="0"/>
              <w:jc w:val="center"/>
              <w:rPr>
                <w:rFonts w:ascii="Arial" w:hAnsi="Arial" w:cs="Arial"/>
              </w:rPr>
            </w:pPr>
          </w:p>
          <w:p w:rsidR="00A20538" w:rsidRDefault="00A20538" w:rsidP="009370B7">
            <w:pPr>
              <w:tabs>
                <w:tab w:val="left" w:pos="0"/>
              </w:tabs>
              <w:overflowPunct w:val="0"/>
              <w:autoSpaceDE w:val="0"/>
              <w:autoSpaceDN w:val="0"/>
              <w:adjustRightInd w:val="0"/>
              <w:jc w:val="center"/>
              <w:rPr>
                <w:rFonts w:ascii="Arial" w:hAnsi="Arial" w:cs="Arial"/>
              </w:rPr>
            </w:pPr>
          </w:p>
        </w:tc>
        <w:tc>
          <w:tcPr>
            <w:tcW w:w="6962" w:type="dxa"/>
            <w:tcBorders>
              <w:top w:val="single" w:sz="4" w:space="0" w:color="auto"/>
              <w:left w:val="single" w:sz="4" w:space="0" w:color="auto"/>
              <w:bottom w:val="single" w:sz="4" w:space="0" w:color="auto"/>
              <w:right w:val="single" w:sz="4" w:space="0" w:color="auto"/>
            </w:tcBorders>
          </w:tcPr>
          <w:p w:rsidR="00326AC2" w:rsidRDefault="00326AC2" w:rsidP="009370B7">
            <w:pPr>
              <w:tabs>
                <w:tab w:val="left" w:pos="0"/>
              </w:tabs>
              <w:overflowPunct w:val="0"/>
              <w:autoSpaceDE w:val="0"/>
              <w:autoSpaceDN w:val="0"/>
              <w:adjustRightInd w:val="0"/>
              <w:jc w:val="both"/>
              <w:rPr>
                <w:rFonts w:ascii="Arial" w:hAnsi="Arial" w:cs="Arial"/>
                <w:b/>
              </w:rPr>
            </w:pPr>
          </w:p>
          <w:p w:rsidR="009370B7" w:rsidRPr="00E302E2" w:rsidRDefault="009370B7" w:rsidP="009370B7">
            <w:pPr>
              <w:tabs>
                <w:tab w:val="left" w:pos="0"/>
              </w:tabs>
              <w:overflowPunct w:val="0"/>
              <w:autoSpaceDE w:val="0"/>
              <w:autoSpaceDN w:val="0"/>
              <w:adjustRightInd w:val="0"/>
              <w:jc w:val="both"/>
              <w:rPr>
                <w:rFonts w:ascii="Arial" w:hAnsi="Arial" w:cs="Arial"/>
                <w:b/>
              </w:rPr>
            </w:pPr>
            <w:r w:rsidRPr="00E302E2">
              <w:rPr>
                <w:rFonts w:ascii="Arial" w:hAnsi="Arial" w:cs="Arial"/>
                <w:b/>
              </w:rPr>
              <w:t>Vendor proposes that it be given the right to terminate the Contract for breach by the State of NJ of its obligations. Additionally, Vendor proposes a longer (e.g., 30 day) cure period. If either party materially breaches this Agreement with respect to any Statement of Work executed hereunder, and such breach is not cured within thirty (30) days after the breaching party receives written notice of the breach.</w:t>
            </w:r>
          </w:p>
          <w:p w:rsidR="008A454E" w:rsidRPr="00E302E2" w:rsidRDefault="008A454E" w:rsidP="009370B7">
            <w:pPr>
              <w:tabs>
                <w:tab w:val="left" w:pos="0"/>
              </w:tabs>
              <w:overflowPunct w:val="0"/>
              <w:autoSpaceDE w:val="0"/>
              <w:autoSpaceDN w:val="0"/>
              <w:adjustRightInd w:val="0"/>
              <w:jc w:val="both"/>
              <w:rPr>
                <w:rFonts w:ascii="Arial" w:hAnsi="Arial" w:cs="Arial"/>
                <w:b/>
              </w:rPr>
            </w:pPr>
          </w:p>
          <w:p w:rsidR="008A454E" w:rsidRPr="00E302E2" w:rsidRDefault="008A454E" w:rsidP="009370B7">
            <w:pPr>
              <w:tabs>
                <w:tab w:val="left" w:pos="0"/>
              </w:tabs>
              <w:overflowPunct w:val="0"/>
              <w:autoSpaceDE w:val="0"/>
              <w:autoSpaceDN w:val="0"/>
              <w:adjustRightInd w:val="0"/>
              <w:jc w:val="both"/>
              <w:rPr>
                <w:rFonts w:ascii="Arial" w:hAnsi="Arial" w:cs="Arial"/>
                <w:b/>
              </w:rPr>
            </w:pPr>
          </w:p>
          <w:p w:rsidR="008A454E" w:rsidRPr="00E302E2" w:rsidRDefault="008A454E" w:rsidP="009370B7">
            <w:pPr>
              <w:tabs>
                <w:tab w:val="left" w:pos="0"/>
              </w:tabs>
              <w:overflowPunct w:val="0"/>
              <w:autoSpaceDE w:val="0"/>
              <w:autoSpaceDN w:val="0"/>
              <w:adjustRightInd w:val="0"/>
              <w:jc w:val="both"/>
              <w:rPr>
                <w:rFonts w:ascii="Arial" w:hAnsi="Arial" w:cs="Arial"/>
                <w:b/>
              </w:rPr>
            </w:pPr>
          </w:p>
          <w:p w:rsidR="008A454E" w:rsidRPr="00E302E2" w:rsidRDefault="005A476D" w:rsidP="009370B7">
            <w:pPr>
              <w:tabs>
                <w:tab w:val="left" w:pos="0"/>
              </w:tabs>
              <w:overflowPunct w:val="0"/>
              <w:autoSpaceDE w:val="0"/>
              <w:autoSpaceDN w:val="0"/>
              <w:adjustRightInd w:val="0"/>
              <w:jc w:val="both"/>
              <w:rPr>
                <w:rFonts w:ascii="Arial" w:hAnsi="Arial" w:cs="Arial"/>
                <w:b/>
              </w:rPr>
            </w:pPr>
            <w:r w:rsidRPr="00E302E2">
              <w:rPr>
                <w:rFonts w:ascii="Arial" w:hAnsi="Arial" w:cs="Arial"/>
              </w:rPr>
              <w:t>No, the State does not agree to the proposed modification.</w:t>
            </w:r>
          </w:p>
          <w:p w:rsidR="008A454E" w:rsidRPr="00E302E2" w:rsidRDefault="008A454E" w:rsidP="009370B7">
            <w:pPr>
              <w:tabs>
                <w:tab w:val="left" w:pos="0"/>
              </w:tabs>
              <w:overflowPunct w:val="0"/>
              <w:autoSpaceDE w:val="0"/>
              <w:autoSpaceDN w:val="0"/>
              <w:adjustRightInd w:val="0"/>
              <w:jc w:val="both"/>
              <w:rPr>
                <w:rFonts w:ascii="Arial" w:hAnsi="Arial" w:cs="Arial"/>
                <w:b/>
              </w:rPr>
            </w:pPr>
          </w:p>
          <w:p w:rsidR="009370B7" w:rsidRPr="00E302E2" w:rsidRDefault="009370B7" w:rsidP="009370B7">
            <w:pPr>
              <w:tabs>
                <w:tab w:val="left" w:pos="0"/>
              </w:tabs>
              <w:overflowPunct w:val="0"/>
              <w:autoSpaceDE w:val="0"/>
              <w:autoSpaceDN w:val="0"/>
              <w:adjustRightInd w:val="0"/>
              <w:jc w:val="both"/>
              <w:rPr>
                <w:rFonts w:ascii="Arial" w:hAnsi="Arial" w:cs="Arial"/>
                <w:b/>
              </w:rPr>
            </w:pPr>
          </w:p>
          <w:p w:rsidR="009370B7" w:rsidRPr="00E302E2" w:rsidRDefault="009370B7" w:rsidP="009370B7">
            <w:pPr>
              <w:tabs>
                <w:tab w:val="left" w:pos="0"/>
              </w:tabs>
              <w:overflowPunct w:val="0"/>
              <w:autoSpaceDE w:val="0"/>
              <w:autoSpaceDN w:val="0"/>
              <w:adjustRightInd w:val="0"/>
              <w:jc w:val="both"/>
              <w:rPr>
                <w:rFonts w:ascii="Arial" w:hAnsi="Arial" w:cs="Arial"/>
                <w:b/>
              </w:rPr>
            </w:pPr>
          </w:p>
        </w:tc>
      </w:tr>
      <w:tr w:rsidR="009370B7" w:rsidTr="00377F37">
        <w:trPr>
          <w:trHeight w:val="879"/>
        </w:trPr>
        <w:tc>
          <w:tcPr>
            <w:tcW w:w="542" w:type="dxa"/>
            <w:tcBorders>
              <w:top w:val="single" w:sz="4" w:space="0" w:color="auto"/>
              <w:left w:val="single" w:sz="4" w:space="0" w:color="auto"/>
              <w:bottom w:val="single" w:sz="4" w:space="0" w:color="auto"/>
              <w:right w:val="single" w:sz="4" w:space="0" w:color="auto"/>
            </w:tcBorders>
          </w:tcPr>
          <w:p w:rsidR="009370B7" w:rsidRDefault="00FE56D8" w:rsidP="009370B7">
            <w:pPr>
              <w:tabs>
                <w:tab w:val="left" w:pos="0"/>
              </w:tabs>
              <w:autoSpaceDN w:val="0"/>
              <w:jc w:val="center"/>
              <w:rPr>
                <w:rFonts w:ascii="Arial" w:hAnsi="Arial" w:cs="Arial"/>
              </w:rPr>
            </w:pPr>
            <w:r>
              <w:rPr>
                <w:rFonts w:ascii="Arial" w:hAnsi="Arial" w:cs="Arial"/>
              </w:rPr>
              <w:t>22</w:t>
            </w:r>
          </w:p>
        </w:tc>
        <w:tc>
          <w:tcPr>
            <w:tcW w:w="1265" w:type="dxa"/>
            <w:tcBorders>
              <w:top w:val="single" w:sz="4" w:space="0" w:color="auto"/>
              <w:left w:val="single" w:sz="4" w:space="0" w:color="auto"/>
              <w:bottom w:val="single" w:sz="4" w:space="0" w:color="auto"/>
              <w:right w:val="single" w:sz="4" w:space="0" w:color="auto"/>
            </w:tcBorders>
          </w:tcPr>
          <w:p w:rsidR="009370B7" w:rsidRDefault="004F7893" w:rsidP="009370B7">
            <w:pPr>
              <w:tabs>
                <w:tab w:val="left" w:pos="0"/>
              </w:tabs>
              <w:overflowPunct w:val="0"/>
              <w:autoSpaceDE w:val="0"/>
              <w:autoSpaceDN w:val="0"/>
              <w:adjustRightInd w:val="0"/>
              <w:jc w:val="center"/>
              <w:rPr>
                <w:rFonts w:ascii="Arial" w:hAnsi="Arial" w:cs="Arial"/>
              </w:rPr>
            </w:pPr>
            <w:r>
              <w:rPr>
                <w:rFonts w:ascii="Arial" w:hAnsi="Arial" w:cs="Arial"/>
              </w:rPr>
              <w:t>75</w:t>
            </w:r>
          </w:p>
        </w:tc>
        <w:tc>
          <w:tcPr>
            <w:tcW w:w="1356" w:type="dxa"/>
            <w:tcBorders>
              <w:top w:val="single" w:sz="4" w:space="0" w:color="auto"/>
              <w:left w:val="single" w:sz="4" w:space="0" w:color="auto"/>
              <w:bottom w:val="single" w:sz="4" w:space="0" w:color="auto"/>
              <w:right w:val="single" w:sz="4" w:space="0" w:color="auto"/>
            </w:tcBorders>
          </w:tcPr>
          <w:p w:rsidR="009370B7" w:rsidRDefault="004F7893" w:rsidP="00FE56D8">
            <w:pPr>
              <w:tabs>
                <w:tab w:val="left" w:pos="0"/>
              </w:tabs>
              <w:overflowPunct w:val="0"/>
              <w:autoSpaceDE w:val="0"/>
              <w:autoSpaceDN w:val="0"/>
              <w:adjustRightInd w:val="0"/>
              <w:jc w:val="center"/>
              <w:rPr>
                <w:rFonts w:ascii="Arial" w:hAnsi="Arial" w:cs="Arial"/>
              </w:rPr>
            </w:pPr>
            <w:r>
              <w:rPr>
                <w:rFonts w:ascii="Arial" w:hAnsi="Arial" w:cs="Arial"/>
              </w:rPr>
              <w:t>General -</w:t>
            </w:r>
            <w:r w:rsidR="00FE56D8">
              <w:rPr>
                <w:rFonts w:ascii="Arial" w:hAnsi="Arial" w:cs="Arial"/>
              </w:rPr>
              <w:t>Vendor Checklist</w:t>
            </w:r>
          </w:p>
        </w:tc>
        <w:tc>
          <w:tcPr>
            <w:tcW w:w="6962" w:type="dxa"/>
            <w:tcBorders>
              <w:top w:val="single" w:sz="4" w:space="0" w:color="auto"/>
              <w:left w:val="single" w:sz="4" w:space="0" w:color="auto"/>
              <w:bottom w:val="single" w:sz="4" w:space="0" w:color="auto"/>
              <w:right w:val="single" w:sz="4" w:space="0" w:color="auto"/>
            </w:tcBorders>
          </w:tcPr>
          <w:p w:rsidR="00FE56D8" w:rsidRDefault="00FE56D8" w:rsidP="00FE56D8">
            <w:pPr>
              <w:rPr>
                <w:rFonts w:ascii="Arial" w:hAnsi="Arial" w:cs="Arial"/>
                <w:b/>
              </w:rPr>
            </w:pPr>
            <w:r w:rsidRPr="00FE56D8">
              <w:rPr>
                <w:rFonts w:ascii="Arial" w:hAnsi="Arial" w:cs="Arial"/>
                <w:b/>
              </w:rPr>
              <w:t>On the vendor checklist are listed forms for Chapter 51/Executive Order 117 and EEO Form AA302.  I am confused as to whether these forms are required with proposal submission or whether they would need to be completed in the event we are selected as the vendor.  Can you clarify this for me?</w:t>
            </w:r>
          </w:p>
          <w:p w:rsidR="00FE56D8" w:rsidRDefault="00FE56D8" w:rsidP="00FE56D8">
            <w:pPr>
              <w:rPr>
                <w:rFonts w:ascii="Arial" w:hAnsi="Arial" w:cs="Arial"/>
                <w:b/>
              </w:rPr>
            </w:pPr>
          </w:p>
          <w:p w:rsidR="00FE56D8" w:rsidRPr="004F7893" w:rsidRDefault="004F7893" w:rsidP="00FE56D8">
            <w:pPr>
              <w:rPr>
                <w:rFonts w:ascii="Arial" w:hAnsi="Arial" w:cs="Arial"/>
              </w:rPr>
            </w:pPr>
            <w:r w:rsidRPr="004F7893">
              <w:rPr>
                <w:rFonts w:ascii="Arial" w:hAnsi="Arial" w:cs="Arial"/>
              </w:rPr>
              <w:t xml:space="preserve">The forms identified above are documents required before Blanket P.O. {Contract} Award. Please refer to Sections 7.1.1 and 7.1.3 of the Bid Solicitation {RFP} for details and additional information. </w:t>
            </w:r>
          </w:p>
          <w:p w:rsidR="00FE56D8" w:rsidRDefault="00FE56D8" w:rsidP="00FE56D8">
            <w:pPr>
              <w:rPr>
                <w:rFonts w:ascii="Arial" w:hAnsi="Arial" w:cs="Arial"/>
                <w:b/>
              </w:rPr>
            </w:pPr>
          </w:p>
          <w:p w:rsidR="00FE56D8" w:rsidRDefault="00FE56D8" w:rsidP="00FE56D8">
            <w:pPr>
              <w:rPr>
                <w:rFonts w:ascii="Arial" w:hAnsi="Arial" w:cs="Arial"/>
                <w:b/>
              </w:rPr>
            </w:pPr>
          </w:p>
          <w:p w:rsidR="00FE56D8" w:rsidRDefault="00FE56D8" w:rsidP="00FE56D8">
            <w:pPr>
              <w:rPr>
                <w:rFonts w:ascii="Arial" w:hAnsi="Arial" w:cs="Arial"/>
                <w:b/>
              </w:rPr>
            </w:pPr>
          </w:p>
          <w:p w:rsidR="00FE56D8" w:rsidRDefault="00FE56D8" w:rsidP="00FE56D8">
            <w:pPr>
              <w:rPr>
                <w:rFonts w:ascii="Arial" w:hAnsi="Arial" w:cs="Arial"/>
                <w:b/>
              </w:rPr>
            </w:pPr>
          </w:p>
          <w:p w:rsidR="00FE56D8" w:rsidRDefault="00FE56D8" w:rsidP="00FE56D8">
            <w:pPr>
              <w:rPr>
                <w:rFonts w:ascii="Arial" w:hAnsi="Arial" w:cs="Arial"/>
                <w:b/>
              </w:rPr>
            </w:pPr>
          </w:p>
          <w:p w:rsidR="00FE56D8" w:rsidRDefault="00FE56D8" w:rsidP="00FE56D8">
            <w:pPr>
              <w:rPr>
                <w:rFonts w:ascii="Arial" w:hAnsi="Arial" w:cs="Arial"/>
                <w:b/>
              </w:rPr>
            </w:pPr>
          </w:p>
          <w:p w:rsidR="00FE56D8" w:rsidRPr="00FE56D8" w:rsidRDefault="00FE56D8" w:rsidP="00FE56D8">
            <w:pPr>
              <w:rPr>
                <w:rFonts w:ascii="Arial" w:hAnsi="Arial" w:cs="Arial"/>
                <w:b/>
              </w:rPr>
            </w:pPr>
          </w:p>
          <w:p w:rsidR="009370B7" w:rsidRPr="00377F37" w:rsidRDefault="009370B7" w:rsidP="009370B7">
            <w:pPr>
              <w:tabs>
                <w:tab w:val="left" w:pos="0"/>
              </w:tabs>
              <w:overflowPunct w:val="0"/>
              <w:autoSpaceDE w:val="0"/>
              <w:autoSpaceDN w:val="0"/>
              <w:adjustRightInd w:val="0"/>
              <w:jc w:val="both"/>
              <w:rPr>
                <w:b/>
              </w:rPr>
            </w:pPr>
          </w:p>
        </w:tc>
      </w:tr>
    </w:tbl>
    <w:p w:rsidR="00630D69" w:rsidRDefault="00630D69" w:rsidP="00885E61"/>
    <w:p w:rsidR="00630D69" w:rsidRPr="00630D69" w:rsidRDefault="00630D69" w:rsidP="00F357CB"/>
    <w:sectPr w:rsidR="00630D69" w:rsidRPr="00630D69" w:rsidSect="00C74A5A">
      <w:footerReference w:type="default" r:id="rId13"/>
      <w:headerReference w:type="first" r:id="rId14"/>
      <w:footerReference w:type="first" r:id="rId15"/>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17C4" w:rsidRDefault="003217C4">
      <w:r>
        <w:separator/>
      </w:r>
    </w:p>
  </w:endnote>
  <w:endnote w:type="continuationSeparator" w:id="0">
    <w:p w:rsidR="003217C4" w:rsidRDefault="00321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2770205"/>
      <w:docPartObj>
        <w:docPartGallery w:val="Page Numbers (Bottom of Page)"/>
        <w:docPartUnique/>
      </w:docPartObj>
    </w:sdtPr>
    <w:sdtEndPr>
      <w:rPr>
        <w:noProof/>
      </w:rPr>
    </w:sdtEndPr>
    <w:sdtContent>
      <w:p w:rsidR="00125BE4" w:rsidRDefault="00125BE4">
        <w:pPr>
          <w:pStyle w:val="Footer"/>
          <w:jc w:val="right"/>
        </w:pPr>
        <w:r>
          <w:fldChar w:fldCharType="begin"/>
        </w:r>
        <w:r>
          <w:instrText xml:space="preserve"> PAGE   \* MERGEFORMAT </w:instrText>
        </w:r>
        <w:r>
          <w:fldChar w:fldCharType="separate"/>
        </w:r>
        <w:r w:rsidR="003F4B45">
          <w:rPr>
            <w:noProof/>
          </w:rPr>
          <w:t>10</w:t>
        </w:r>
        <w:r>
          <w:rPr>
            <w:noProof/>
          </w:rPr>
          <w:fldChar w:fldCharType="end"/>
        </w:r>
      </w:p>
    </w:sdtContent>
  </w:sdt>
  <w:p w:rsidR="00125BE4" w:rsidRDefault="00125BE4">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BE4" w:rsidRDefault="00125BE4">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17C4" w:rsidRDefault="003217C4">
      <w:r>
        <w:separator/>
      </w:r>
    </w:p>
  </w:footnote>
  <w:footnote w:type="continuationSeparator" w:id="0">
    <w:p w:rsidR="003217C4" w:rsidRDefault="003217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BE4" w:rsidRDefault="00125BE4"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26AA4DF" wp14:editId="126AA4E0">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125BE4" w:rsidRPr="007677DD" w:rsidRDefault="00125BE4">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rsidR="00125BE4" w:rsidRPr="006C7B09" w:rsidRDefault="00125BE4">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125BE4" w:rsidRPr="006C7B09" w:rsidRDefault="00125BE4"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r>
    <w:r w:rsidR="00340FFB">
      <w:rPr>
        <w:smallCaps/>
        <w:color w:val="000080"/>
      </w:rPr>
      <w:t xml:space="preserve">        </w:t>
    </w:r>
    <w:r w:rsidR="00027B76">
      <w:rPr>
        <w:smallCaps/>
        <w:color w:val="000080"/>
      </w:rPr>
      <w:t xml:space="preserve">  Ford M. Scudder</w:t>
    </w:r>
  </w:p>
  <w:p w:rsidR="00125BE4" w:rsidRDefault="00125BE4"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sidR="00A9258C">
      <w:rPr>
        <w:smallCaps/>
        <w:color w:val="000080"/>
      </w:rPr>
      <w:t>Procurement Bureau</w:t>
    </w:r>
    <w:r>
      <w:rPr>
        <w:i/>
        <w:color w:val="000080"/>
      </w:rPr>
      <w:tab/>
    </w:r>
    <w:r w:rsidR="00340FFB">
      <w:rPr>
        <w:i/>
        <w:color w:val="000080"/>
      </w:rPr>
      <w:t xml:space="preserve"> </w:t>
    </w:r>
    <w:r>
      <w:rPr>
        <w:i/>
        <w:color w:val="000080"/>
      </w:rPr>
      <w:t xml:space="preserve">  </w:t>
    </w:r>
    <w:r w:rsidR="00852FC4">
      <w:rPr>
        <w:i/>
        <w:color w:val="000080"/>
      </w:rPr>
      <w:t xml:space="preserve">     </w:t>
    </w:r>
    <w:r w:rsidR="00F357CB">
      <w:rPr>
        <w:i/>
        <w:color w:val="000080"/>
      </w:rPr>
      <w:t xml:space="preserve"> </w:t>
    </w:r>
    <w:r w:rsidRPr="006C7B09">
      <w:rPr>
        <w:i/>
        <w:color w:val="000080"/>
      </w:rPr>
      <w:t>State Treasurer</w:t>
    </w:r>
  </w:p>
  <w:p w:rsidR="00125BE4" w:rsidRPr="006C7B09" w:rsidRDefault="00125BE4"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125BE4" w:rsidRPr="006C7B09" w:rsidRDefault="00125BE4"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 xml:space="preserve">P. O. Box </w:t>
    </w:r>
    <w:r w:rsidR="00A9258C">
      <w:rPr>
        <w:smallCaps/>
        <w:color w:val="000080"/>
        <w:sz w:val="18"/>
      </w:rPr>
      <w:t>2</w:t>
    </w:r>
    <w:r w:rsidRPr="006C7B09">
      <w:rPr>
        <w:smallCaps/>
        <w:color w:val="000080"/>
        <w:sz w:val="18"/>
      </w:rPr>
      <w:t>3</w:t>
    </w:r>
    <w:r w:rsidR="00A9258C">
      <w:rPr>
        <w:smallCaps/>
        <w:color w:val="000080"/>
        <w:sz w:val="18"/>
      </w:rPr>
      <w:t>0</w:t>
    </w:r>
  </w:p>
  <w:p w:rsidR="00125BE4" w:rsidRPr="006C7B09" w:rsidRDefault="00125BE4"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sidR="00A9258C">
      <w:rPr>
        <w:color w:val="000080"/>
        <w:sz w:val="18"/>
        <w:szCs w:val="18"/>
      </w:rPr>
      <w:t>2</w:t>
    </w:r>
    <w:r w:rsidRPr="00DF4EDD">
      <w:rPr>
        <w:color w:val="000080"/>
        <w:sz w:val="18"/>
        <w:szCs w:val="18"/>
      </w:rPr>
      <w:t>3</w:t>
    </w:r>
    <w:r w:rsidR="00A9258C">
      <w:rPr>
        <w:color w:val="000080"/>
        <w:sz w:val="18"/>
        <w:szCs w:val="18"/>
      </w:rPr>
      <w:t>0</w:t>
    </w:r>
    <w:r>
      <w:rPr>
        <w:color w:val="000080"/>
      </w:rPr>
      <w:t xml:space="preserve">                                     </w:t>
    </w:r>
    <w:r w:rsidR="00A27C81">
      <w:rPr>
        <w:color w:val="000080"/>
      </w:rPr>
      <w:t xml:space="preserve">        </w:t>
    </w:r>
    <w:r w:rsidR="00A27C81">
      <w:rPr>
        <w:smallCaps/>
        <w:color w:val="000080"/>
      </w:rPr>
      <w:t xml:space="preserve">Maurice A. Griffin </w:t>
    </w:r>
  </w:p>
  <w:p w:rsidR="00F357CB" w:rsidRDefault="00F357CB"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w:t>
    </w:r>
    <w:r w:rsidR="00A27C81">
      <w:rPr>
        <w:i/>
        <w:smallCaps w:val="0"/>
        <w:color w:val="000080"/>
        <w:sz w:val="20"/>
      </w:rPr>
      <w:t xml:space="preserve">Acting </w:t>
    </w:r>
    <w:r>
      <w:rPr>
        <w:i/>
        <w:smallCaps w:val="0"/>
        <w:color w:val="000080"/>
        <w:sz w:val="20"/>
      </w:rPr>
      <w:t>Director</w:t>
    </w:r>
    <w:r>
      <w:rPr>
        <w:smallCaps w:val="0"/>
        <w:color w:val="000080"/>
      </w:rPr>
      <w:t xml:space="preserve"> </w:t>
    </w:r>
  </w:p>
  <w:p w:rsidR="00125BE4" w:rsidRDefault="00125BE4"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4723E7"/>
    <w:multiLevelType w:val="hybridMultilevel"/>
    <w:tmpl w:val="91027968"/>
    <w:lvl w:ilvl="0" w:tplc="04AA69FC">
      <w:start w:val="1"/>
      <w:numFmt w:val="decimal"/>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E608D6"/>
    <w:multiLevelType w:val="hybridMultilevel"/>
    <w:tmpl w:val="69B81DF6"/>
    <w:lvl w:ilvl="0" w:tplc="0409000F">
      <w:start w:val="1"/>
      <w:numFmt w:val="decimal"/>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2E"/>
    <w:rsid w:val="000006EA"/>
    <w:rsid w:val="00002045"/>
    <w:rsid w:val="00004974"/>
    <w:rsid w:val="00007BE8"/>
    <w:rsid w:val="0001753B"/>
    <w:rsid w:val="00021D74"/>
    <w:rsid w:val="00022006"/>
    <w:rsid w:val="0002556C"/>
    <w:rsid w:val="00027B76"/>
    <w:rsid w:val="00033879"/>
    <w:rsid w:val="000348E3"/>
    <w:rsid w:val="000360A9"/>
    <w:rsid w:val="00041C19"/>
    <w:rsid w:val="00042966"/>
    <w:rsid w:val="0004459B"/>
    <w:rsid w:val="0004758D"/>
    <w:rsid w:val="0005686C"/>
    <w:rsid w:val="000579D1"/>
    <w:rsid w:val="000620A1"/>
    <w:rsid w:val="0006266D"/>
    <w:rsid w:val="000637B9"/>
    <w:rsid w:val="0007697A"/>
    <w:rsid w:val="00077F1B"/>
    <w:rsid w:val="0008247D"/>
    <w:rsid w:val="000919B9"/>
    <w:rsid w:val="000937E2"/>
    <w:rsid w:val="000A00AA"/>
    <w:rsid w:val="000B0539"/>
    <w:rsid w:val="000B0F9D"/>
    <w:rsid w:val="000B16C2"/>
    <w:rsid w:val="000B316F"/>
    <w:rsid w:val="000B4E10"/>
    <w:rsid w:val="000B7D8E"/>
    <w:rsid w:val="000D255F"/>
    <w:rsid w:val="000D36CE"/>
    <w:rsid w:val="000D3F66"/>
    <w:rsid w:val="000D57F2"/>
    <w:rsid w:val="000E2319"/>
    <w:rsid w:val="000E6E3E"/>
    <w:rsid w:val="000E75AF"/>
    <w:rsid w:val="000F00CD"/>
    <w:rsid w:val="000F25CE"/>
    <w:rsid w:val="000F472A"/>
    <w:rsid w:val="000F537A"/>
    <w:rsid w:val="001007B9"/>
    <w:rsid w:val="001056F3"/>
    <w:rsid w:val="00110235"/>
    <w:rsid w:val="00112093"/>
    <w:rsid w:val="00116927"/>
    <w:rsid w:val="00117E79"/>
    <w:rsid w:val="00117F0D"/>
    <w:rsid w:val="00120049"/>
    <w:rsid w:val="001211B5"/>
    <w:rsid w:val="001214AE"/>
    <w:rsid w:val="00124BEC"/>
    <w:rsid w:val="00125BE4"/>
    <w:rsid w:val="00132DC2"/>
    <w:rsid w:val="001372A8"/>
    <w:rsid w:val="00140736"/>
    <w:rsid w:val="00141408"/>
    <w:rsid w:val="001419B9"/>
    <w:rsid w:val="00141D40"/>
    <w:rsid w:val="00143F24"/>
    <w:rsid w:val="0014641F"/>
    <w:rsid w:val="001479CE"/>
    <w:rsid w:val="00151476"/>
    <w:rsid w:val="0016261B"/>
    <w:rsid w:val="00164C9C"/>
    <w:rsid w:val="00165638"/>
    <w:rsid w:val="00167160"/>
    <w:rsid w:val="00167818"/>
    <w:rsid w:val="00183E91"/>
    <w:rsid w:val="00191D3B"/>
    <w:rsid w:val="00192355"/>
    <w:rsid w:val="00195E94"/>
    <w:rsid w:val="001A3F9D"/>
    <w:rsid w:val="001B577C"/>
    <w:rsid w:val="001C2C4E"/>
    <w:rsid w:val="001C3404"/>
    <w:rsid w:val="001C5252"/>
    <w:rsid w:val="001C7777"/>
    <w:rsid w:val="001D34FA"/>
    <w:rsid w:val="001D5813"/>
    <w:rsid w:val="001E2528"/>
    <w:rsid w:val="001F078D"/>
    <w:rsid w:val="001F46CC"/>
    <w:rsid w:val="0020139A"/>
    <w:rsid w:val="00203E6E"/>
    <w:rsid w:val="00204955"/>
    <w:rsid w:val="002114D1"/>
    <w:rsid w:val="00222DA8"/>
    <w:rsid w:val="00224512"/>
    <w:rsid w:val="0022776C"/>
    <w:rsid w:val="00230AB4"/>
    <w:rsid w:val="002355E1"/>
    <w:rsid w:val="00237519"/>
    <w:rsid w:val="00240245"/>
    <w:rsid w:val="002472C8"/>
    <w:rsid w:val="00247FB6"/>
    <w:rsid w:val="002514AA"/>
    <w:rsid w:val="002550B8"/>
    <w:rsid w:val="00255A55"/>
    <w:rsid w:val="0026397A"/>
    <w:rsid w:val="00263DB3"/>
    <w:rsid w:val="00264A51"/>
    <w:rsid w:val="00272C14"/>
    <w:rsid w:val="00273A86"/>
    <w:rsid w:val="00274FBF"/>
    <w:rsid w:val="00282F82"/>
    <w:rsid w:val="00284AEE"/>
    <w:rsid w:val="00287CBB"/>
    <w:rsid w:val="0029057B"/>
    <w:rsid w:val="0029142A"/>
    <w:rsid w:val="002A0009"/>
    <w:rsid w:val="002A0267"/>
    <w:rsid w:val="002B3FC2"/>
    <w:rsid w:val="002B42F6"/>
    <w:rsid w:val="002B72BA"/>
    <w:rsid w:val="002C1148"/>
    <w:rsid w:val="002C62D3"/>
    <w:rsid w:val="002D0212"/>
    <w:rsid w:val="002D504B"/>
    <w:rsid w:val="002D6900"/>
    <w:rsid w:val="002D7655"/>
    <w:rsid w:val="002E0F1A"/>
    <w:rsid w:val="002E498B"/>
    <w:rsid w:val="002E7CD6"/>
    <w:rsid w:val="002F6FA7"/>
    <w:rsid w:val="00302EC9"/>
    <w:rsid w:val="0030319A"/>
    <w:rsid w:val="00311882"/>
    <w:rsid w:val="00312314"/>
    <w:rsid w:val="003142D9"/>
    <w:rsid w:val="003217C4"/>
    <w:rsid w:val="00326AC2"/>
    <w:rsid w:val="00327013"/>
    <w:rsid w:val="00331599"/>
    <w:rsid w:val="00337CF0"/>
    <w:rsid w:val="00340FFB"/>
    <w:rsid w:val="0034334D"/>
    <w:rsid w:val="0034461B"/>
    <w:rsid w:val="00345E5F"/>
    <w:rsid w:val="00354846"/>
    <w:rsid w:val="00355748"/>
    <w:rsid w:val="003564A2"/>
    <w:rsid w:val="00363943"/>
    <w:rsid w:val="00364F1F"/>
    <w:rsid w:val="003651FB"/>
    <w:rsid w:val="003750B8"/>
    <w:rsid w:val="003760DF"/>
    <w:rsid w:val="00377F37"/>
    <w:rsid w:val="00381216"/>
    <w:rsid w:val="00382608"/>
    <w:rsid w:val="003870CE"/>
    <w:rsid w:val="00392C96"/>
    <w:rsid w:val="00393EC4"/>
    <w:rsid w:val="00395F75"/>
    <w:rsid w:val="00395F78"/>
    <w:rsid w:val="003968D4"/>
    <w:rsid w:val="00397250"/>
    <w:rsid w:val="003B0107"/>
    <w:rsid w:val="003C0E8C"/>
    <w:rsid w:val="003C3D56"/>
    <w:rsid w:val="003C4F36"/>
    <w:rsid w:val="003D3708"/>
    <w:rsid w:val="003D44AA"/>
    <w:rsid w:val="003D4B03"/>
    <w:rsid w:val="003D657F"/>
    <w:rsid w:val="003D6BA1"/>
    <w:rsid w:val="003D7F1D"/>
    <w:rsid w:val="003E289B"/>
    <w:rsid w:val="003E3E42"/>
    <w:rsid w:val="003E43D7"/>
    <w:rsid w:val="003F410A"/>
    <w:rsid w:val="003F41B8"/>
    <w:rsid w:val="003F4B45"/>
    <w:rsid w:val="003F7340"/>
    <w:rsid w:val="00404622"/>
    <w:rsid w:val="00405991"/>
    <w:rsid w:val="00407FA1"/>
    <w:rsid w:val="00413691"/>
    <w:rsid w:val="004144F5"/>
    <w:rsid w:val="00415921"/>
    <w:rsid w:val="00420551"/>
    <w:rsid w:val="004219C6"/>
    <w:rsid w:val="0042247B"/>
    <w:rsid w:val="00426A94"/>
    <w:rsid w:val="00427C73"/>
    <w:rsid w:val="00430B1D"/>
    <w:rsid w:val="00431F44"/>
    <w:rsid w:val="004442E2"/>
    <w:rsid w:val="00445C07"/>
    <w:rsid w:val="004508A2"/>
    <w:rsid w:val="0045121C"/>
    <w:rsid w:val="00454EEC"/>
    <w:rsid w:val="00460619"/>
    <w:rsid w:val="00460D86"/>
    <w:rsid w:val="00461BD6"/>
    <w:rsid w:val="00462566"/>
    <w:rsid w:val="004625A4"/>
    <w:rsid w:val="00462765"/>
    <w:rsid w:val="00462904"/>
    <w:rsid w:val="00463A0C"/>
    <w:rsid w:val="00467D59"/>
    <w:rsid w:val="00467E95"/>
    <w:rsid w:val="00476231"/>
    <w:rsid w:val="0047703A"/>
    <w:rsid w:val="00477342"/>
    <w:rsid w:val="004877EB"/>
    <w:rsid w:val="0049457C"/>
    <w:rsid w:val="00494E55"/>
    <w:rsid w:val="004A53E1"/>
    <w:rsid w:val="004B2D9C"/>
    <w:rsid w:val="004C1C4C"/>
    <w:rsid w:val="004D04F8"/>
    <w:rsid w:val="004D1774"/>
    <w:rsid w:val="004D5FB7"/>
    <w:rsid w:val="004E0016"/>
    <w:rsid w:val="004E1BE1"/>
    <w:rsid w:val="004E3D6F"/>
    <w:rsid w:val="004E4276"/>
    <w:rsid w:val="004E4D4A"/>
    <w:rsid w:val="004F5968"/>
    <w:rsid w:val="004F7893"/>
    <w:rsid w:val="00502348"/>
    <w:rsid w:val="0050498D"/>
    <w:rsid w:val="00505FDD"/>
    <w:rsid w:val="00506998"/>
    <w:rsid w:val="00511D9A"/>
    <w:rsid w:val="00511E61"/>
    <w:rsid w:val="005158BB"/>
    <w:rsid w:val="00517F5D"/>
    <w:rsid w:val="005267D5"/>
    <w:rsid w:val="005309B7"/>
    <w:rsid w:val="00535110"/>
    <w:rsid w:val="00536EEE"/>
    <w:rsid w:val="00543244"/>
    <w:rsid w:val="00545FED"/>
    <w:rsid w:val="0054786F"/>
    <w:rsid w:val="005512ED"/>
    <w:rsid w:val="00551E43"/>
    <w:rsid w:val="005604CE"/>
    <w:rsid w:val="00562EDB"/>
    <w:rsid w:val="00563980"/>
    <w:rsid w:val="0056441B"/>
    <w:rsid w:val="005648E5"/>
    <w:rsid w:val="005717E8"/>
    <w:rsid w:val="00573303"/>
    <w:rsid w:val="0057637A"/>
    <w:rsid w:val="0058079B"/>
    <w:rsid w:val="00581D13"/>
    <w:rsid w:val="00591BC1"/>
    <w:rsid w:val="005925F7"/>
    <w:rsid w:val="0059272D"/>
    <w:rsid w:val="00594F6F"/>
    <w:rsid w:val="005A122D"/>
    <w:rsid w:val="005A379A"/>
    <w:rsid w:val="005A38FB"/>
    <w:rsid w:val="005A476D"/>
    <w:rsid w:val="005A664A"/>
    <w:rsid w:val="005B2A25"/>
    <w:rsid w:val="005B2B66"/>
    <w:rsid w:val="005B377D"/>
    <w:rsid w:val="005B57C8"/>
    <w:rsid w:val="005B62B1"/>
    <w:rsid w:val="005B7D36"/>
    <w:rsid w:val="005C69C1"/>
    <w:rsid w:val="005D2A0D"/>
    <w:rsid w:val="005D3B54"/>
    <w:rsid w:val="005D4681"/>
    <w:rsid w:val="005E39F2"/>
    <w:rsid w:val="00611512"/>
    <w:rsid w:val="006116B3"/>
    <w:rsid w:val="0061449B"/>
    <w:rsid w:val="00615241"/>
    <w:rsid w:val="00620426"/>
    <w:rsid w:val="0062044A"/>
    <w:rsid w:val="0062120B"/>
    <w:rsid w:val="006224E6"/>
    <w:rsid w:val="00626E3C"/>
    <w:rsid w:val="00630D69"/>
    <w:rsid w:val="006337E8"/>
    <w:rsid w:val="00633AA7"/>
    <w:rsid w:val="0064355A"/>
    <w:rsid w:val="006458CA"/>
    <w:rsid w:val="00646648"/>
    <w:rsid w:val="006466D8"/>
    <w:rsid w:val="00650F48"/>
    <w:rsid w:val="00665DF5"/>
    <w:rsid w:val="00677D4F"/>
    <w:rsid w:val="00694FF7"/>
    <w:rsid w:val="006A12C5"/>
    <w:rsid w:val="006A3421"/>
    <w:rsid w:val="006A7C1A"/>
    <w:rsid w:val="006B6CDB"/>
    <w:rsid w:val="006C0448"/>
    <w:rsid w:val="006C57B1"/>
    <w:rsid w:val="006C7B09"/>
    <w:rsid w:val="006D4508"/>
    <w:rsid w:val="006D5635"/>
    <w:rsid w:val="006D78FA"/>
    <w:rsid w:val="006E063F"/>
    <w:rsid w:val="006E1E1B"/>
    <w:rsid w:val="006E27C0"/>
    <w:rsid w:val="006E393D"/>
    <w:rsid w:val="006E4E80"/>
    <w:rsid w:val="006E5164"/>
    <w:rsid w:val="006E5A9C"/>
    <w:rsid w:val="006E62CE"/>
    <w:rsid w:val="006F1C79"/>
    <w:rsid w:val="006F5CE5"/>
    <w:rsid w:val="00701F4C"/>
    <w:rsid w:val="00702EB6"/>
    <w:rsid w:val="00713F1F"/>
    <w:rsid w:val="00714A33"/>
    <w:rsid w:val="0071569D"/>
    <w:rsid w:val="0071651C"/>
    <w:rsid w:val="00724BE2"/>
    <w:rsid w:val="00724FC1"/>
    <w:rsid w:val="00725F67"/>
    <w:rsid w:val="007318B9"/>
    <w:rsid w:val="00736B8D"/>
    <w:rsid w:val="007374AF"/>
    <w:rsid w:val="00737BBD"/>
    <w:rsid w:val="00744A5D"/>
    <w:rsid w:val="00752B3B"/>
    <w:rsid w:val="00754647"/>
    <w:rsid w:val="00754751"/>
    <w:rsid w:val="00763683"/>
    <w:rsid w:val="00767793"/>
    <w:rsid w:val="007677DD"/>
    <w:rsid w:val="00773018"/>
    <w:rsid w:val="007742E3"/>
    <w:rsid w:val="007830D5"/>
    <w:rsid w:val="00784EFE"/>
    <w:rsid w:val="007855F8"/>
    <w:rsid w:val="00785E0A"/>
    <w:rsid w:val="00792212"/>
    <w:rsid w:val="00793012"/>
    <w:rsid w:val="00794742"/>
    <w:rsid w:val="007978E8"/>
    <w:rsid w:val="007A2E70"/>
    <w:rsid w:val="007A5AA6"/>
    <w:rsid w:val="007C2B57"/>
    <w:rsid w:val="007C5D93"/>
    <w:rsid w:val="007C78AC"/>
    <w:rsid w:val="007D1DE0"/>
    <w:rsid w:val="007D4E7E"/>
    <w:rsid w:val="007D6642"/>
    <w:rsid w:val="007E2C37"/>
    <w:rsid w:val="007E6F1B"/>
    <w:rsid w:val="007F2845"/>
    <w:rsid w:val="007F2F50"/>
    <w:rsid w:val="007F3C46"/>
    <w:rsid w:val="007F414C"/>
    <w:rsid w:val="007F7FC5"/>
    <w:rsid w:val="00806BD6"/>
    <w:rsid w:val="00807491"/>
    <w:rsid w:val="00826DF1"/>
    <w:rsid w:val="00827804"/>
    <w:rsid w:val="00844FB9"/>
    <w:rsid w:val="00846F55"/>
    <w:rsid w:val="00851A53"/>
    <w:rsid w:val="00852FC4"/>
    <w:rsid w:val="00853683"/>
    <w:rsid w:val="00853BFB"/>
    <w:rsid w:val="008559D5"/>
    <w:rsid w:val="008650D5"/>
    <w:rsid w:val="00865D8E"/>
    <w:rsid w:val="0087716C"/>
    <w:rsid w:val="008815B1"/>
    <w:rsid w:val="00881732"/>
    <w:rsid w:val="00882547"/>
    <w:rsid w:val="00884B91"/>
    <w:rsid w:val="00885409"/>
    <w:rsid w:val="008854E5"/>
    <w:rsid w:val="00885E61"/>
    <w:rsid w:val="00886F9A"/>
    <w:rsid w:val="00887D21"/>
    <w:rsid w:val="00894901"/>
    <w:rsid w:val="0089637B"/>
    <w:rsid w:val="008A19A5"/>
    <w:rsid w:val="008A2072"/>
    <w:rsid w:val="008A454E"/>
    <w:rsid w:val="008A60BF"/>
    <w:rsid w:val="008B1281"/>
    <w:rsid w:val="008B63E0"/>
    <w:rsid w:val="008C2BA0"/>
    <w:rsid w:val="008C5990"/>
    <w:rsid w:val="008D0006"/>
    <w:rsid w:val="008D6DA8"/>
    <w:rsid w:val="008E04FB"/>
    <w:rsid w:val="008F06A3"/>
    <w:rsid w:val="008F71D1"/>
    <w:rsid w:val="0090009B"/>
    <w:rsid w:val="00906A9A"/>
    <w:rsid w:val="00914CED"/>
    <w:rsid w:val="009216D7"/>
    <w:rsid w:val="00921904"/>
    <w:rsid w:val="00921B07"/>
    <w:rsid w:val="00921D65"/>
    <w:rsid w:val="00923230"/>
    <w:rsid w:val="00923DFF"/>
    <w:rsid w:val="00924A66"/>
    <w:rsid w:val="0092529B"/>
    <w:rsid w:val="00925542"/>
    <w:rsid w:val="009319DE"/>
    <w:rsid w:val="00935116"/>
    <w:rsid w:val="009370B7"/>
    <w:rsid w:val="00940384"/>
    <w:rsid w:val="00940E82"/>
    <w:rsid w:val="00941EAD"/>
    <w:rsid w:val="009421A3"/>
    <w:rsid w:val="0094328D"/>
    <w:rsid w:val="009468AC"/>
    <w:rsid w:val="0095008F"/>
    <w:rsid w:val="00951FA1"/>
    <w:rsid w:val="009531B9"/>
    <w:rsid w:val="00975F73"/>
    <w:rsid w:val="0097623F"/>
    <w:rsid w:val="00986923"/>
    <w:rsid w:val="00990FD6"/>
    <w:rsid w:val="00991BA2"/>
    <w:rsid w:val="00996E36"/>
    <w:rsid w:val="00997D58"/>
    <w:rsid w:val="009A0B25"/>
    <w:rsid w:val="009A23DA"/>
    <w:rsid w:val="009A360E"/>
    <w:rsid w:val="009A4B65"/>
    <w:rsid w:val="009A7FD4"/>
    <w:rsid w:val="009B3E13"/>
    <w:rsid w:val="009B490B"/>
    <w:rsid w:val="009B6FEA"/>
    <w:rsid w:val="009C08ED"/>
    <w:rsid w:val="009D23D3"/>
    <w:rsid w:val="009D7776"/>
    <w:rsid w:val="009E72AF"/>
    <w:rsid w:val="009F2E24"/>
    <w:rsid w:val="009F425C"/>
    <w:rsid w:val="00A048B5"/>
    <w:rsid w:val="00A04C8D"/>
    <w:rsid w:val="00A14439"/>
    <w:rsid w:val="00A16114"/>
    <w:rsid w:val="00A20538"/>
    <w:rsid w:val="00A27C81"/>
    <w:rsid w:val="00A30C74"/>
    <w:rsid w:val="00A3179F"/>
    <w:rsid w:val="00A32233"/>
    <w:rsid w:val="00A3308F"/>
    <w:rsid w:val="00A353EC"/>
    <w:rsid w:val="00A36D2E"/>
    <w:rsid w:val="00A42271"/>
    <w:rsid w:val="00A64717"/>
    <w:rsid w:val="00A64B26"/>
    <w:rsid w:val="00A65A68"/>
    <w:rsid w:val="00A7037F"/>
    <w:rsid w:val="00A72093"/>
    <w:rsid w:val="00A72BE5"/>
    <w:rsid w:val="00A8274C"/>
    <w:rsid w:val="00A87EBE"/>
    <w:rsid w:val="00A902C7"/>
    <w:rsid w:val="00A90E10"/>
    <w:rsid w:val="00A9258C"/>
    <w:rsid w:val="00A931FF"/>
    <w:rsid w:val="00A9380A"/>
    <w:rsid w:val="00A939DB"/>
    <w:rsid w:val="00A93D1B"/>
    <w:rsid w:val="00AB45BB"/>
    <w:rsid w:val="00AB73AE"/>
    <w:rsid w:val="00AC63AD"/>
    <w:rsid w:val="00AD2C60"/>
    <w:rsid w:val="00AD3113"/>
    <w:rsid w:val="00AD3F74"/>
    <w:rsid w:val="00AE04C3"/>
    <w:rsid w:val="00AE4CA1"/>
    <w:rsid w:val="00AF0689"/>
    <w:rsid w:val="00AF0CF0"/>
    <w:rsid w:val="00AF0D43"/>
    <w:rsid w:val="00AF2D86"/>
    <w:rsid w:val="00AF33A3"/>
    <w:rsid w:val="00B009DE"/>
    <w:rsid w:val="00B03998"/>
    <w:rsid w:val="00B07443"/>
    <w:rsid w:val="00B118CC"/>
    <w:rsid w:val="00B1270C"/>
    <w:rsid w:val="00B13963"/>
    <w:rsid w:val="00B152A6"/>
    <w:rsid w:val="00B2121A"/>
    <w:rsid w:val="00B22A86"/>
    <w:rsid w:val="00B23C6A"/>
    <w:rsid w:val="00B23E19"/>
    <w:rsid w:val="00B2411A"/>
    <w:rsid w:val="00B30145"/>
    <w:rsid w:val="00B323C9"/>
    <w:rsid w:val="00B357E8"/>
    <w:rsid w:val="00B42AA0"/>
    <w:rsid w:val="00B42CDB"/>
    <w:rsid w:val="00B42D6C"/>
    <w:rsid w:val="00B53062"/>
    <w:rsid w:val="00B55C55"/>
    <w:rsid w:val="00B65CA0"/>
    <w:rsid w:val="00B662A8"/>
    <w:rsid w:val="00B66A3A"/>
    <w:rsid w:val="00B75460"/>
    <w:rsid w:val="00B758BC"/>
    <w:rsid w:val="00B80A4F"/>
    <w:rsid w:val="00B84E85"/>
    <w:rsid w:val="00B857CA"/>
    <w:rsid w:val="00B9394F"/>
    <w:rsid w:val="00B93F50"/>
    <w:rsid w:val="00B96705"/>
    <w:rsid w:val="00B96C00"/>
    <w:rsid w:val="00B97511"/>
    <w:rsid w:val="00B9760A"/>
    <w:rsid w:val="00BA5174"/>
    <w:rsid w:val="00BA5BDB"/>
    <w:rsid w:val="00BA721F"/>
    <w:rsid w:val="00BB0D75"/>
    <w:rsid w:val="00BB2815"/>
    <w:rsid w:val="00BB5FFF"/>
    <w:rsid w:val="00BB76F9"/>
    <w:rsid w:val="00BC27FC"/>
    <w:rsid w:val="00BD1067"/>
    <w:rsid w:val="00BD2506"/>
    <w:rsid w:val="00BD4D09"/>
    <w:rsid w:val="00BD6E76"/>
    <w:rsid w:val="00BE0D84"/>
    <w:rsid w:val="00BE122A"/>
    <w:rsid w:val="00BE5418"/>
    <w:rsid w:val="00BF15CC"/>
    <w:rsid w:val="00BF58AE"/>
    <w:rsid w:val="00C001C7"/>
    <w:rsid w:val="00C02FD6"/>
    <w:rsid w:val="00C133B3"/>
    <w:rsid w:val="00C1443B"/>
    <w:rsid w:val="00C144D0"/>
    <w:rsid w:val="00C40930"/>
    <w:rsid w:val="00C502A1"/>
    <w:rsid w:val="00C50E13"/>
    <w:rsid w:val="00C52E03"/>
    <w:rsid w:val="00C63919"/>
    <w:rsid w:val="00C64CCC"/>
    <w:rsid w:val="00C66574"/>
    <w:rsid w:val="00C74A5A"/>
    <w:rsid w:val="00C76A12"/>
    <w:rsid w:val="00C862B2"/>
    <w:rsid w:val="00CA357D"/>
    <w:rsid w:val="00CA668F"/>
    <w:rsid w:val="00CB11E8"/>
    <w:rsid w:val="00CC0277"/>
    <w:rsid w:val="00CC2C48"/>
    <w:rsid w:val="00CC53C4"/>
    <w:rsid w:val="00CC6BA3"/>
    <w:rsid w:val="00CD2CD0"/>
    <w:rsid w:val="00CD3651"/>
    <w:rsid w:val="00CD54C9"/>
    <w:rsid w:val="00CD56D4"/>
    <w:rsid w:val="00CE69AA"/>
    <w:rsid w:val="00CE6CBE"/>
    <w:rsid w:val="00CE6DA9"/>
    <w:rsid w:val="00CE75B9"/>
    <w:rsid w:val="00CF19F5"/>
    <w:rsid w:val="00CF205E"/>
    <w:rsid w:val="00CF5591"/>
    <w:rsid w:val="00D0476C"/>
    <w:rsid w:val="00D07501"/>
    <w:rsid w:val="00D10BC3"/>
    <w:rsid w:val="00D10EE5"/>
    <w:rsid w:val="00D12871"/>
    <w:rsid w:val="00D135AB"/>
    <w:rsid w:val="00D136B1"/>
    <w:rsid w:val="00D13FCB"/>
    <w:rsid w:val="00D1501B"/>
    <w:rsid w:val="00D1618A"/>
    <w:rsid w:val="00D17A52"/>
    <w:rsid w:val="00D220A4"/>
    <w:rsid w:val="00D22B4E"/>
    <w:rsid w:val="00D22C0D"/>
    <w:rsid w:val="00D23EB8"/>
    <w:rsid w:val="00D244C2"/>
    <w:rsid w:val="00D25597"/>
    <w:rsid w:val="00D25E50"/>
    <w:rsid w:val="00D25EC9"/>
    <w:rsid w:val="00D30019"/>
    <w:rsid w:val="00D37B79"/>
    <w:rsid w:val="00D42C5A"/>
    <w:rsid w:val="00D5389D"/>
    <w:rsid w:val="00D56BDC"/>
    <w:rsid w:val="00D606EA"/>
    <w:rsid w:val="00D610F3"/>
    <w:rsid w:val="00D64C21"/>
    <w:rsid w:val="00D65EE9"/>
    <w:rsid w:val="00D70BFB"/>
    <w:rsid w:val="00D72004"/>
    <w:rsid w:val="00D73119"/>
    <w:rsid w:val="00D73FA2"/>
    <w:rsid w:val="00D802F3"/>
    <w:rsid w:val="00D81A2F"/>
    <w:rsid w:val="00D820C3"/>
    <w:rsid w:val="00D84AF2"/>
    <w:rsid w:val="00D91748"/>
    <w:rsid w:val="00D93D64"/>
    <w:rsid w:val="00D96988"/>
    <w:rsid w:val="00D96ADF"/>
    <w:rsid w:val="00DA19FE"/>
    <w:rsid w:val="00DA4FF3"/>
    <w:rsid w:val="00DB3232"/>
    <w:rsid w:val="00DB56D3"/>
    <w:rsid w:val="00DC0687"/>
    <w:rsid w:val="00DC2C41"/>
    <w:rsid w:val="00DC45E7"/>
    <w:rsid w:val="00DC589A"/>
    <w:rsid w:val="00DE44C6"/>
    <w:rsid w:val="00DE4A60"/>
    <w:rsid w:val="00DE59B4"/>
    <w:rsid w:val="00DF1D79"/>
    <w:rsid w:val="00DF4EDD"/>
    <w:rsid w:val="00DF5227"/>
    <w:rsid w:val="00E06F80"/>
    <w:rsid w:val="00E1014C"/>
    <w:rsid w:val="00E135CD"/>
    <w:rsid w:val="00E2120D"/>
    <w:rsid w:val="00E2150F"/>
    <w:rsid w:val="00E2513A"/>
    <w:rsid w:val="00E26967"/>
    <w:rsid w:val="00E302E2"/>
    <w:rsid w:val="00E31B59"/>
    <w:rsid w:val="00E358CE"/>
    <w:rsid w:val="00E36E93"/>
    <w:rsid w:val="00E376FE"/>
    <w:rsid w:val="00E4571C"/>
    <w:rsid w:val="00E46CB5"/>
    <w:rsid w:val="00E54208"/>
    <w:rsid w:val="00E630D2"/>
    <w:rsid w:val="00E660CF"/>
    <w:rsid w:val="00E74ABD"/>
    <w:rsid w:val="00E763BC"/>
    <w:rsid w:val="00E80434"/>
    <w:rsid w:val="00E838A0"/>
    <w:rsid w:val="00E83CB8"/>
    <w:rsid w:val="00E9105D"/>
    <w:rsid w:val="00E9143F"/>
    <w:rsid w:val="00E92E97"/>
    <w:rsid w:val="00E957EA"/>
    <w:rsid w:val="00EA0930"/>
    <w:rsid w:val="00EA1987"/>
    <w:rsid w:val="00EA604E"/>
    <w:rsid w:val="00EB384E"/>
    <w:rsid w:val="00EB6C0A"/>
    <w:rsid w:val="00EC3546"/>
    <w:rsid w:val="00EC76EF"/>
    <w:rsid w:val="00EC7B6F"/>
    <w:rsid w:val="00ED21B5"/>
    <w:rsid w:val="00ED21F9"/>
    <w:rsid w:val="00EE2068"/>
    <w:rsid w:val="00EE2DD0"/>
    <w:rsid w:val="00EE2E1D"/>
    <w:rsid w:val="00EF3DC9"/>
    <w:rsid w:val="00EF4F2A"/>
    <w:rsid w:val="00EF58BA"/>
    <w:rsid w:val="00F02BA0"/>
    <w:rsid w:val="00F02C8B"/>
    <w:rsid w:val="00F07F2A"/>
    <w:rsid w:val="00F11047"/>
    <w:rsid w:val="00F15779"/>
    <w:rsid w:val="00F17D47"/>
    <w:rsid w:val="00F203CC"/>
    <w:rsid w:val="00F2122A"/>
    <w:rsid w:val="00F2473E"/>
    <w:rsid w:val="00F24952"/>
    <w:rsid w:val="00F3296A"/>
    <w:rsid w:val="00F357CB"/>
    <w:rsid w:val="00F41324"/>
    <w:rsid w:val="00F421A8"/>
    <w:rsid w:val="00F46318"/>
    <w:rsid w:val="00F616A6"/>
    <w:rsid w:val="00F62CB0"/>
    <w:rsid w:val="00F63637"/>
    <w:rsid w:val="00F6718C"/>
    <w:rsid w:val="00F7079D"/>
    <w:rsid w:val="00F7502D"/>
    <w:rsid w:val="00F814BD"/>
    <w:rsid w:val="00F818AA"/>
    <w:rsid w:val="00F85191"/>
    <w:rsid w:val="00F97BA6"/>
    <w:rsid w:val="00F97BDB"/>
    <w:rsid w:val="00FA09F5"/>
    <w:rsid w:val="00FA4577"/>
    <w:rsid w:val="00FA61B1"/>
    <w:rsid w:val="00FA6F5E"/>
    <w:rsid w:val="00FB07CB"/>
    <w:rsid w:val="00FB1736"/>
    <w:rsid w:val="00FB6912"/>
    <w:rsid w:val="00FC7306"/>
    <w:rsid w:val="00FD062E"/>
    <w:rsid w:val="00FD1F38"/>
    <w:rsid w:val="00FD638C"/>
    <w:rsid w:val="00FD7FAB"/>
    <w:rsid w:val="00FE18A9"/>
    <w:rsid w:val="00FE30FA"/>
    <w:rsid w:val="00FE3762"/>
    <w:rsid w:val="00FE3E27"/>
    <w:rsid w:val="00FE4ED0"/>
    <w:rsid w:val="00FE56D8"/>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41DD1F54-7267-4589-A58C-2476A815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E06F80"/>
    <w:rPr>
      <w:rFonts w:ascii="Times New Roman" w:hAnsi="Times New Roman"/>
      <w:b/>
      <w:bCs/>
    </w:rPr>
  </w:style>
  <w:style w:type="character" w:customStyle="1" w:styleId="CommentSubjectChar">
    <w:name w:val="Comment Subject Char"/>
    <w:basedOn w:val="CommentTextChar"/>
    <w:link w:val="CommentSubject"/>
    <w:semiHidden/>
    <w:rsid w:val="00E06F80"/>
    <w:rPr>
      <w:rFonts w:ascii="Garamond" w:hAnsi="Garamond"/>
      <w:b/>
      <w:bCs/>
    </w:rPr>
  </w:style>
  <w:style w:type="character" w:styleId="FollowedHyperlink">
    <w:name w:val="FollowedHyperlink"/>
    <w:basedOn w:val="DefaultParagraphFont"/>
    <w:semiHidden/>
    <w:unhideWhenUsed/>
    <w:rsid w:val="00CD365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6317">
      <w:bodyDiv w:val="1"/>
      <w:marLeft w:val="0"/>
      <w:marRight w:val="0"/>
      <w:marTop w:val="0"/>
      <w:marBottom w:val="0"/>
      <w:divBdr>
        <w:top w:val="none" w:sz="0" w:space="0" w:color="auto"/>
        <w:left w:val="none" w:sz="0" w:space="0" w:color="auto"/>
        <w:bottom w:val="none" w:sz="0" w:space="0" w:color="auto"/>
        <w:right w:val="none" w:sz="0" w:space="0" w:color="auto"/>
      </w:divBdr>
    </w:div>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33901509">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678926643">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 w:id="208576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ate.nj.us/treasury/pensions/gasb-67-notice.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tate.nj.us/treasury/pensions/gasb-68-notice.shtm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750363F-827F-4875-BFFE-45DED835F094}">
  <ds:schemaRefs>
    <ds:schemaRef ds:uri="http://purl.org/dc/terms/"/>
    <ds:schemaRef ds:uri="http://purl.org/dc/elements/1.1/"/>
    <ds:schemaRef ds:uri="http://schemas.openxmlformats.org/package/2006/metadata/core-properties"/>
    <ds:schemaRef ds:uri="http://www.w3.org/XML/1998/namespace"/>
    <ds:schemaRef ds:uri="http://purl.org/dc/dcmitype/"/>
    <ds:schemaRef ds:uri="http://schemas.microsoft.com/office/2006/metadata/properties"/>
    <ds:schemaRef ds:uri="http://schemas.microsoft.com/office/2006/documentManagement/types"/>
  </ds:schemaRefs>
</ds:datastoreItem>
</file>

<file path=customXml/itemProps3.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4.xml><?xml version="1.0" encoding="utf-8"?>
<ds:datastoreItem xmlns:ds="http://schemas.openxmlformats.org/officeDocument/2006/customXml" ds:itemID="{AF5587AC-7F6C-4506-966A-14EC199B1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3033</Words>
  <Characters>16949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19943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Pavia, Robert</cp:lastModifiedBy>
  <cp:revision>3</cp:revision>
  <cp:lastPrinted>2017-06-20T20:09:00Z</cp:lastPrinted>
  <dcterms:created xsi:type="dcterms:W3CDTF">2017-06-21T14:48:00Z</dcterms:created>
  <dcterms:modified xsi:type="dcterms:W3CDTF">2017-06-22T18:46:00Z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