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44B9B2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3144B9B4" w14:textId="3D400822" w:rsidR="00364A22" w:rsidRPr="007D1D98" w:rsidRDefault="00683147" w:rsidP="00683147">
      <w:pPr>
        <w:jc w:val="center"/>
        <w:rPr>
          <w:rFonts w:ascii="NewCenturySchlbk" w:hAnsi="NewCenturySchlbk"/>
          <w:sz w:val="24"/>
        </w:rPr>
      </w:pPr>
      <w:r w:rsidRPr="00B8084D">
        <w:rPr>
          <w:rFonts w:ascii="Arial" w:hAnsi="Arial" w:cs="Arial"/>
        </w:rPr>
        <w:t>February 21, 2017</w:t>
      </w:r>
    </w:p>
    <w:p w14:paraId="3144B9B5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3144B9B6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3144B9B7" w14:textId="77777777" w:rsidR="007D1D98" w:rsidRPr="007D1D98" w:rsidRDefault="007D1D98" w:rsidP="007D1D98">
      <w:pPr>
        <w:rPr>
          <w:sz w:val="22"/>
        </w:rPr>
      </w:pPr>
    </w:p>
    <w:p w14:paraId="3144B9B8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10869667" w14:textId="77777777" w:rsidR="00683147" w:rsidRPr="007D1D98" w:rsidRDefault="00683147" w:rsidP="0068314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 17DPP00098 (T-2099)</w:t>
      </w:r>
    </w:p>
    <w:p w14:paraId="1644AD7C" w14:textId="77777777" w:rsidR="00683147" w:rsidRPr="00F65D5C" w:rsidRDefault="00683147" w:rsidP="00683147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>
        <w:rPr>
          <w:sz w:val="22"/>
        </w:rPr>
        <w:t xml:space="preserve"> </w:t>
      </w:r>
      <w:r w:rsidRPr="00F65D5C">
        <w:rPr>
          <w:b/>
          <w:sz w:val="22"/>
        </w:rPr>
        <w:t>Vehicles, Trucks, Pickup, Class 1</w:t>
      </w:r>
    </w:p>
    <w:p w14:paraId="63C02D22" w14:textId="77777777" w:rsidR="00683147" w:rsidRPr="007D1D98" w:rsidRDefault="00683147" w:rsidP="00683147">
      <w:pPr>
        <w:rPr>
          <w:sz w:val="22"/>
        </w:rPr>
      </w:pPr>
    </w:p>
    <w:p w14:paraId="5E906F4E" w14:textId="77777777" w:rsidR="00683147" w:rsidRPr="007D1D98" w:rsidRDefault="00683147" w:rsidP="00683147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>
        <w:rPr>
          <w:rFonts w:ascii="Arial" w:hAnsi="Arial" w:cs="Arial"/>
          <w:b/>
          <w:szCs w:val="18"/>
        </w:rPr>
        <w:t>3/10/17 (2:00 p.m. E</w:t>
      </w:r>
      <w:r w:rsidRPr="007D1D98">
        <w:rPr>
          <w:rFonts w:ascii="Arial" w:hAnsi="Arial" w:cs="Arial"/>
          <w:b/>
          <w:szCs w:val="18"/>
        </w:rPr>
        <w:t>T)</w:t>
      </w:r>
    </w:p>
    <w:p w14:paraId="660AEA23" w14:textId="77777777" w:rsidR="00683147" w:rsidRPr="007D1D98" w:rsidRDefault="00683147" w:rsidP="00683147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64CEFD4A" w14:textId="3D018646" w:rsidR="00683147" w:rsidRDefault="00683147" w:rsidP="00683147">
      <w:pPr>
        <w:pStyle w:val="Heading1"/>
        <w:keepNext w:val="0"/>
        <w:tabs>
          <w:tab w:val="left" w:pos="0"/>
        </w:tabs>
        <w:rPr>
          <w:rFonts w:ascii="Arial" w:hAnsi="Arial" w:cs="Arial"/>
          <w:sz w:val="20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Pr="00683147">
        <w:rPr>
          <w:rFonts w:ascii="Arial" w:hAnsi="Arial" w:cs="Arial"/>
          <w:sz w:val="20"/>
        </w:rPr>
        <w:t>2</w:t>
      </w:r>
    </w:p>
    <w:p w14:paraId="7E88FA7A" w14:textId="77777777" w:rsidR="00683147" w:rsidRDefault="00683147" w:rsidP="00683147"/>
    <w:p w14:paraId="58A985BE" w14:textId="19D16C8B" w:rsidR="00683147" w:rsidRDefault="00683147" w:rsidP="00683147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197F6A">
        <w:rPr>
          <w:rFonts w:ascii="Arial" w:hAnsi="Arial" w:cs="Arial"/>
        </w:rPr>
        <w:t>2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Solicitation {RFP}:</w:t>
      </w:r>
    </w:p>
    <w:p w14:paraId="7A7CA223" w14:textId="77777777" w:rsidR="00683147" w:rsidRDefault="00683147" w:rsidP="00683147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1A6520F0" w14:textId="77777777" w:rsidR="00683147" w:rsidRDefault="00683147" w:rsidP="00683147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F65D5C">
        <w:rPr>
          <w:rFonts w:ascii="Arial" w:hAnsi="Arial" w:cs="Arial"/>
        </w:rPr>
        <w:t>This Bid Amendment {Addendum} includes answers to questions.</w:t>
      </w:r>
      <w:r>
        <w:rPr>
          <w:rFonts w:ascii="Arial" w:hAnsi="Arial" w:cs="Arial"/>
        </w:rPr>
        <w:t xml:space="preserve"> </w:t>
      </w:r>
    </w:p>
    <w:p w14:paraId="3144B9C7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3144B9C8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3144B9C9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3144B9C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144B9CB" w14:textId="77777777"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14:paraId="3144B9CC" w14:textId="77777777"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14:paraId="39FE381D" w14:textId="77777777" w:rsidR="00683147" w:rsidRPr="00F65D5C" w:rsidRDefault="00683147" w:rsidP="00683147">
      <w:pPr>
        <w:jc w:val="center"/>
        <w:rPr>
          <w:rFonts w:ascii="Arial" w:hAnsi="Arial" w:cs="Arial"/>
          <w:b/>
        </w:rPr>
      </w:pPr>
      <w:r w:rsidRPr="00F65D5C">
        <w:rPr>
          <w:rFonts w:ascii="Arial" w:hAnsi="Arial" w:cs="Arial"/>
          <w:b/>
        </w:rPr>
        <w:lastRenderedPageBreak/>
        <w:t>Vehicles, Trucks, Pickup, Class 1</w:t>
      </w:r>
      <w:r>
        <w:rPr>
          <w:rFonts w:ascii="Arial" w:hAnsi="Arial" w:cs="Arial"/>
          <w:b/>
        </w:rPr>
        <w:t xml:space="preserve"> (T-2099)</w:t>
      </w:r>
    </w:p>
    <w:p w14:paraId="3144B9CE" w14:textId="68BB716C" w:rsidR="007D1D98" w:rsidRPr="00054F39" w:rsidRDefault="00683147" w:rsidP="00683147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17</w:t>
      </w:r>
      <w:r w:rsidRPr="00F65D5C">
        <w:rPr>
          <w:rFonts w:ascii="Arial" w:hAnsi="Arial" w:cs="Arial"/>
          <w:b/>
        </w:rPr>
        <w:t>DPP</w:t>
      </w:r>
      <w:r>
        <w:rPr>
          <w:rFonts w:ascii="Arial" w:hAnsi="Arial" w:cs="Arial"/>
          <w:b/>
        </w:rPr>
        <w:t>00098</w:t>
      </w:r>
    </w:p>
    <w:p w14:paraId="3144B9CF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3144B9D0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3144B9D1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144B9D2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14:paraId="3144B9D3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A233DA" w14:paraId="3144B9D8" w14:textId="77777777" w:rsidTr="005663A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144B9D4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144B9D5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3144B9D6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144B9D7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233DA" w14:paraId="3144B9DD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4B9D9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B9DA" w14:textId="502AAAF2" w:rsidR="00A233DA" w:rsidRDefault="00197F6A" w:rsidP="00197F6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B9DB" w14:textId="5FD943DF" w:rsidR="00A233DA" w:rsidRDefault="005365D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4.4.5.2.1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C030" w14:textId="77777777" w:rsidR="005365D2" w:rsidRPr="005365D2" w:rsidRDefault="005365D2" w:rsidP="005365D2">
            <w:pPr>
              <w:pStyle w:val="PlainTex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365D2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Question</w:t>
            </w:r>
            <w:r w:rsidRPr="005365D2">
              <w:rPr>
                <w:rFonts w:ascii="Arial" w:hAnsi="Arial" w:cs="Arial"/>
                <w:color w:val="000000"/>
                <w:sz w:val="20"/>
                <w:szCs w:val="20"/>
              </w:rPr>
              <w:t xml:space="preserve">:  We represent more than one manufacturer of vehicles. How would we submit pricing for more than one make?  </w:t>
            </w:r>
          </w:p>
          <w:p w14:paraId="2AB413ED" w14:textId="77777777" w:rsidR="00A233DA" w:rsidRDefault="005365D2" w:rsidP="00FE7422">
            <w:pPr>
              <w:pStyle w:val="PlainText"/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5365D2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Answer</w:t>
            </w:r>
            <w:r w:rsidRPr="005365D2">
              <w:rPr>
                <w:rFonts w:ascii="Arial" w:hAnsi="Arial" w:cs="Arial"/>
                <w:color w:val="000000"/>
                <w:sz w:val="20"/>
                <w:szCs w:val="20"/>
              </w:rPr>
              <w:t>: As stated in Section 4.4.5.2.1</w:t>
            </w:r>
            <w:r w:rsidR="00197F6A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Pr="005365D2">
              <w:rPr>
                <w:rFonts w:ascii="Arial" w:hAnsi="Arial" w:cs="Arial"/>
                <w:color w:val="000000"/>
                <w:sz w:val="20"/>
                <w:szCs w:val="20"/>
              </w:rPr>
              <w:t xml:space="preserve"> “</w:t>
            </w:r>
            <w:r w:rsidRPr="005365D2">
              <w:rPr>
                <w:rFonts w:ascii="Arial" w:hAnsi="Arial" w:cs="Arial"/>
                <w:sz w:val="20"/>
                <w:szCs w:val="20"/>
                <w:lang w:val="x-none" w:eastAsia="x-none"/>
              </w:rPr>
              <w:t>Vendors {Bidders} offering more than one make/model for the same section (price line item) must copy that section and the price sheet for that section for each additional vehicle bid and submit each with the</w:t>
            </w:r>
            <w:r w:rsidRPr="005365D2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Quote {P</w:t>
            </w:r>
            <w:proofErr w:type="spellStart"/>
            <w:r w:rsidRPr="005365D2">
              <w:rPr>
                <w:rFonts w:ascii="Arial" w:hAnsi="Arial" w:cs="Arial"/>
                <w:sz w:val="20"/>
                <w:szCs w:val="20"/>
                <w:lang w:val="x-none" w:eastAsia="x-none"/>
              </w:rPr>
              <w:t>roposal</w:t>
            </w:r>
            <w:proofErr w:type="spellEnd"/>
            <w:r w:rsidRPr="005365D2">
              <w:rPr>
                <w:rFonts w:ascii="Arial" w:hAnsi="Arial" w:cs="Arial"/>
                <w:sz w:val="20"/>
                <w:szCs w:val="20"/>
                <w:lang w:eastAsia="x-none"/>
              </w:rPr>
              <w:t>}</w:t>
            </w:r>
            <w:r w:rsidRPr="005365D2">
              <w:rPr>
                <w:rFonts w:ascii="Arial" w:hAnsi="Arial" w:cs="Arial"/>
                <w:sz w:val="20"/>
                <w:szCs w:val="20"/>
                <w:lang w:val="x-none" w:eastAsia="x-none"/>
              </w:rPr>
              <w:t>.</w:t>
            </w:r>
            <w:r w:rsidRPr="005365D2">
              <w:rPr>
                <w:rFonts w:ascii="Arial" w:hAnsi="Arial" w:cs="Arial"/>
                <w:sz w:val="22"/>
                <w:szCs w:val="22"/>
                <w:lang w:eastAsia="x-none"/>
              </w:rPr>
              <w:t>”</w:t>
            </w:r>
            <w:r w:rsidR="00197F6A">
              <w:rPr>
                <w:rFonts w:ascii="Arial" w:hAnsi="Arial" w:cs="Arial"/>
                <w:sz w:val="22"/>
                <w:szCs w:val="22"/>
                <w:lang w:eastAsia="x-none"/>
              </w:rPr>
              <w:t xml:space="preserve">  </w:t>
            </w:r>
          </w:p>
          <w:p w14:paraId="3144B9DC" w14:textId="65E559D4" w:rsidR="00FE7422" w:rsidRDefault="00FE7422" w:rsidP="00FE7422">
            <w:pPr>
              <w:pStyle w:val="PlainText"/>
              <w:rPr>
                <w:rFonts w:ascii="Arial" w:hAnsi="Arial" w:cs="Arial"/>
              </w:rPr>
            </w:pPr>
          </w:p>
        </w:tc>
      </w:tr>
      <w:tr w:rsidR="00A233DA" w14:paraId="3144B9E2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4B9DE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B9DF" w14:textId="0FECEAEC" w:rsidR="00A233DA" w:rsidRDefault="00197F6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23-26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B9E0" w14:textId="0EFD0D85" w:rsidR="00A233DA" w:rsidRDefault="00197F6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147C1" w14:textId="16BCC408" w:rsidR="00A233DA" w:rsidRDefault="005365D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u w:val="single"/>
              </w:rPr>
            </w:pPr>
            <w:r w:rsidRPr="005365D2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Question</w:t>
            </w:r>
            <w:r w:rsidRPr="005365D2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r w:rsidRPr="005365D2">
              <w:rPr>
                <w:rFonts w:ascii="Arial" w:hAnsi="Arial" w:cs="Arial"/>
                <w:color w:val="000000"/>
              </w:rPr>
              <w:t>The specifications on some of your line item vehicles can be met with the Special Service Package versions of these trucks. Would that be allowed to be bid</w:t>
            </w:r>
            <w:r w:rsidR="00197F6A">
              <w:rPr>
                <w:rFonts w:ascii="Arial" w:hAnsi="Arial" w:cs="Arial"/>
                <w:color w:val="000000"/>
              </w:rPr>
              <w:t>?</w:t>
            </w:r>
            <w:r w:rsidRPr="005365D2">
              <w:rPr>
                <w:rFonts w:ascii="Arial" w:hAnsi="Arial" w:cs="Arial"/>
                <w:color w:val="000000"/>
              </w:rPr>
              <w:t xml:space="preserve"> </w:t>
            </w:r>
            <w:r w:rsidR="00197F6A">
              <w:rPr>
                <w:rFonts w:ascii="Arial" w:hAnsi="Arial" w:cs="Arial"/>
                <w:color w:val="000000"/>
              </w:rPr>
              <w:t xml:space="preserve"> </w:t>
            </w:r>
            <w:r w:rsidRPr="005365D2">
              <w:rPr>
                <w:rFonts w:ascii="Arial" w:hAnsi="Arial" w:cs="Arial"/>
                <w:color w:val="000000"/>
              </w:rPr>
              <w:t xml:space="preserve"> </w:t>
            </w:r>
            <w:r w:rsidRPr="005365D2">
              <w:rPr>
                <w:rFonts w:ascii="Arial" w:hAnsi="Arial" w:cs="Arial"/>
                <w:color w:val="000000"/>
                <w:u w:val="single"/>
              </w:rPr>
              <w:t xml:space="preserve"> </w:t>
            </w:r>
          </w:p>
          <w:p w14:paraId="19FA7502" w14:textId="6D4C8D6E" w:rsidR="005365D2" w:rsidRPr="005365D2" w:rsidRDefault="005365D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u w:val="single"/>
              </w:rPr>
              <w:t>Answer</w:t>
            </w:r>
            <w:r w:rsidRPr="005365D2">
              <w:rPr>
                <w:rFonts w:ascii="Arial" w:hAnsi="Arial" w:cs="Arial"/>
                <w:color w:val="000000"/>
              </w:rPr>
              <w:t xml:space="preserve">: 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197F6A">
              <w:rPr>
                <w:rFonts w:ascii="Arial" w:hAnsi="Arial" w:cs="Arial"/>
                <w:color w:val="000000"/>
              </w:rPr>
              <w:t xml:space="preserve">Yes, provided </w:t>
            </w:r>
            <w:r w:rsidR="004D6E98">
              <w:rPr>
                <w:rFonts w:ascii="Arial" w:hAnsi="Arial" w:cs="Arial"/>
                <w:color w:val="000000"/>
              </w:rPr>
              <w:t>that</w:t>
            </w:r>
            <w:r w:rsidR="00197F6A">
              <w:rPr>
                <w:rFonts w:ascii="Arial" w:hAnsi="Arial" w:cs="Arial"/>
                <w:color w:val="000000"/>
              </w:rPr>
              <w:t xml:space="preserve"> the vehicle offered meets the specifications.</w:t>
            </w:r>
            <w:r>
              <w:rPr>
                <w:rFonts w:ascii="Arial" w:hAnsi="Arial" w:cs="Arial"/>
                <w:color w:val="000000"/>
              </w:rPr>
              <w:t xml:space="preserve">  </w:t>
            </w:r>
            <w:r w:rsidR="00D23BCC">
              <w:rPr>
                <w:rFonts w:ascii="Arial" w:hAnsi="Arial" w:cs="Arial"/>
                <w:color w:val="000000"/>
              </w:rPr>
              <w:t xml:space="preserve">Please refer to Section 4.4.5.2 (Step 7) of the Bid </w:t>
            </w:r>
            <w:r w:rsidR="001D36C1">
              <w:rPr>
                <w:rFonts w:ascii="Arial" w:hAnsi="Arial" w:cs="Arial"/>
                <w:color w:val="000000"/>
              </w:rPr>
              <w:t>Solicitation</w:t>
            </w:r>
            <w:r w:rsidR="00D23BCC">
              <w:rPr>
                <w:rFonts w:ascii="Arial" w:hAnsi="Arial" w:cs="Arial"/>
                <w:color w:val="000000"/>
              </w:rPr>
              <w:t xml:space="preserve"> {RFP}</w:t>
            </w:r>
            <w:r w:rsidR="001D36C1">
              <w:rPr>
                <w:rFonts w:ascii="Arial" w:hAnsi="Arial" w:cs="Arial"/>
                <w:color w:val="000000"/>
              </w:rPr>
              <w:t xml:space="preserve"> </w:t>
            </w:r>
            <w:r w:rsidR="001D36C1">
              <w:rPr>
                <w:rFonts w:ascii="Arial" w:hAnsi="Arial" w:cs="Arial"/>
                <w:color w:val="000000"/>
              </w:rPr>
              <w:t>for instructions</w:t>
            </w:r>
            <w:bookmarkStart w:id="0" w:name="_GoBack"/>
            <w:bookmarkEnd w:id="0"/>
            <w:r w:rsidR="00D23BCC">
              <w:rPr>
                <w:rFonts w:ascii="Arial" w:hAnsi="Arial" w:cs="Arial"/>
                <w:color w:val="000000"/>
              </w:rPr>
              <w:t>.</w:t>
            </w:r>
          </w:p>
          <w:p w14:paraId="3144B9E1" w14:textId="5D89BC7F" w:rsidR="005365D2" w:rsidRDefault="005365D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3144BA51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44BA54" w14:textId="77777777" w:rsidR="00052433" w:rsidRDefault="00052433">
      <w:r>
        <w:separator/>
      </w:r>
    </w:p>
  </w:endnote>
  <w:endnote w:type="continuationSeparator" w:id="0">
    <w:p w14:paraId="3144BA55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44BA56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36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44BA57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44BA6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144BA65" wp14:editId="3144BA66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44BA67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3144BA67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44BA52" w14:textId="77777777" w:rsidR="00052433" w:rsidRDefault="00052433">
      <w:r>
        <w:separator/>
      </w:r>
    </w:p>
  </w:footnote>
  <w:footnote w:type="continuationSeparator" w:id="0">
    <w:p w14:paraId="3144BA53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44BA58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3144BA63" wp14:editId="3144BA64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44BA59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3144BA5A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3144BA5B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3144BA5C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3144BA5D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3144BA5E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3144BA5F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proofErr w:type="spellStart"/>
    <w:r>
      <w:rPr>
        <w:smallCaps/>
        <w:color w:val="000080"/>
      </w:rPr>
      <w:t>Jignasa</w:t>
    </w:r>
    <w:proofErr w:type="spellEnd"/>
    <w:r>
      <w:rPr>
        <w:smallCaps/>
        <w:color w:val="000080"/>
      </w:rPr>
      <w:t xml:space="preserve"> Desai-</w:t>
    </w:r>
    <w:proofErr w:type="spellStart"/>
    <w:r>
      <w:rPr>
        <w:smallCaps/>
        <w:color w:val="000080"/>
      </w:rPr>
      <w:t>McCleary</w:t>
    </w:r>
    <w:proofErr w:type="spellEnd"/>
  </w:p>
  <w:p w14:paraId="3144BA60" w14:textId="77777777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14:paraId="3144BA61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97F6A"/>
    <w:rsid w:val="001D1ABC"/>
    <w:rsid w:val="001D36C1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0988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D6E98"/>
    <w:rsid w:val="004E32C5"/>
    <w:rsid w:val="004E725B"/>
    <w:rsid w:val="004F3C89"/>
    <w:rsid w:val="004F542C"/>
    <w:rsid w:val="00502120"/>
    <w:rsid w:val="005175DC"/>
    <w:rsid w:val="005271D3"/>
    <w:rsid w:val="0053372D"/>
    <w:rsid w:val="005365D2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3147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084D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24BFC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23BCC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144B9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PlainText">
    <w:name w:val="Plain Text"/>
    <w:basedOn w:val="Normal"/>
    <w:link w:val="PlainTextChar"/>
    <w:unhideWhenUsed/>
    <w:rsid w:val="005365D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5365D2"/>
    <w:rPr>
      <w:rFonts w:ascii="Consolas" w:hAnsi="Consolas" w:cs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PlainText">
    <w:name w:val="Plain Text"/>
    <w:basedOn w:val="Normal"/>
    <w:link w:val="PlainTextChar"/>
    <w:unhideWhenUsed/>
    <w:rsid w:val="005365D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5365D2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035e97a8-7486-4082-94c4-ab983c563e82"/>
    <ds:schemaRef ds:uri="http://schemas.microsoft.com/office/infopath/2007/PartnerControls"/>
    <ds:schemaRef ds:uri="http://schemas.openxmlformats.org/package/2006/metadata/core-properties"/>
    <ds:schemaRef ds:uri="http://schemas.microsoft.com/sharepoint/v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E6AA7A25-DCFE-4B34-86D6-2C8FA22A9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27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Sepideh Ghorbani</cp:lastModifiedBy>
  <cp:revision>3</cp:revision>
  <cp:lastPrinted>2017-02-22T18:38:00Z</cp:lastPrinted>
  <dcterms:created xsi:type="dcterms:W3CDTF">2017-02-22T15:33:00Z</dcterms:created>
  <dcterms:modified xsi:type="dcterms:W3CDTF">2017-02-22T18:41:00Z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