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71C29" w14:textId="3A7D5087" w:rsidR="0095008F" w:rsidRPr="008F7050" w:rsidRDefault="008F7050" w:rsidP="00D32D58">
      <w:pPr>
        <w:pStyle w:val="Heading3"/>
        <w:keepNext w:val="0"/>
        <w:jc w:val="center"/>
        <w:rPr>
          <w:rFonts w:ascii="Arial" w:hAnsi="Arial" w:cs="Arial"/>
        </w:rPr>
      </w:pPr>
      <w:r w:rsidRPr="008F7050">
        <w:rPr>
          <w:rFonts w:ascii="Arial" w:hAnsi="Arial" w:cs="Arial"/>
        </w:rPr>
        <w:t xml:space="preserve">February </w:t>
      </w:r>
      <w:r w:rsidR="003301E4">
        <w:rPr>
          <w:rFonts w:ascii="Arial" w:hAnsi="Arial" w:cs="Arial"/>
        </w:rPr>
        <w:t>15</w:t>
      </w:r>
      <w:r w:rsidR="00B84A34">
        <w:rPr>
          <w:rFonts w:ascii="Arial" w:hAnsi="Arial" w:cs="Arial"/>
        </w:rPr>
        <w:t>, 201</w:t>
      </w:r>
      <w:r w:rsidR="001079D8">
        <w:rPr>
          <w:rFonts w:ascii="Arial" w:hAnsi="Arial" w:cs="Arial"/>
        </w:rPr>
        <w:t>7</w:t>
      </w:r>
    </w:p>
    <w:p w14:paraId="7FE02F3A" w14:textId="77777777" w:rsidR="0095008F" w:rsidRPr="007D1D98" w:rsidRDefault="0095008F" w:rsidP="0095008F">
      <w:pPr>
        <w:rPr>
          <w:rFonts w:ascii="NewCenturySchlbk" w:hAnsi="NewCenturySchlbk"/>
          <w:sz w:val="24"/>
        </w:rPr>
      </w:pPr>
    </w:p>
    <w:p w14:paraId="5680B835" w14:textId="77777777" w:rsidR="0095008F" w:rsidRPr="007D1D98" w:rsidRDefault="0095008F" w:rsidP="0095008F">
      <w:pPr>
        <w:rPr>
          <w:rFonts w:ascii="Arial" w:hAnsi="Arial" w:cs="Arial"/>
          <w:sz w:val="22"/>
        </w:rPr>
      </w:pPr>
    </w:p>
    <w:p w14:paraId="2327B813" w14:textId="01A415B9" w:rsidR="0095008F" w:rsidRDefault="0095008F" w:rsidP="0095008F">
      <w:pPr>
        <w:tabs>
          <w:tab w:val="left" w:pos="0"/>
        </w:tabs>
        <w:outlineLvl w:val="0"/>
        <w:rPr>
          <w:rFonts w:ascii="Arial" w:hAnsi="Arial" w:cs="Arial"/>
          <w:szCs w:val="18"/>
        </w:rPr>
      </w:pPr>
      <w:r w:rsidRPr="007D1D98">
        <w:rPr>
          <w:rFonts w:ascii="Arial" w:hAnsi="Arial" w:cs="Arial"/>
          <w:szCs w:val="18"/>
        </w:rPr>
        <w:t>To:</w:t>
      </w:r>
      <w:r w:rsidR="000805E1">
        <w:rPr>
          <w:rFonts w:ascii="Arial" w:hAnsi="Arial" w:cs="Arial"/>
          <w:szCs w:val="18"/>
        </w:rPr>
        <w:t xml:space="preserve">  </w:t>
      </w:r>
      <w:r w:rsidRPr="007D1D98">
        <w:rPr>
          <w:rFonts w:ascii="Arial" w:hAnsi="Arial" w:cs="Arial"/>
          <w:szCs w:val="18"/>
        </w:rPr>
        <w:t xml:space="preserve">All Interested Vendors {Bidders} </w:t>
      </w:r>
    </w:p>
    <w:p w14:paraId="11C73461" w14:textId="77777777" w:rsidR="000805E1" w:rsidRDefault="000805E1" w:rsidP="001C3CC8"/>
    <w:p w14:paraId="22311A0C" w14:textId="7DD1572F" w:rsidR="000805E1" w:rsidRDefault="000805E1" w:rsidP="0095008F">
      <w:pPr>
        <w:tabs>
          <w:tab w:val="left" w:pos="0"/>
        </w:tabs>
        <w:outlineLvl w:val="0"/>
        <w:rPr>
          <w:rFonts w:ascii="Arial" w:hAnsi="Arial" w:cs="Arial"/>
          <w:b/>
          <w:color w:val="4F81BD" w:themeColor="accent1"/>
          <w:szCs w:val="18"/>
        </w:rPr>
      </w:pPr>
      <w:r w:rsidRPr="00025380">
        <w:rPr>
          <w:rFonts w:ascii="Arial" w:hAnsi="Arial" w:cs="Arial"/>
          <w:b/>
          <w:color w:val="4F81BD" w:themeColor="accent1"/>
          <w:szCs w:val="18"/>
        </w:rPr>
        <w:t>Re:</w:t>
      </w:r>
      <w:r>
        <w:rPr>
          <w:rFonts w:ascii="Arial" w:hAnsi="Arial" w:cs="Arial"/>
          <w:b/>
          <w:color w:val="4F81BD" w:themeColor="accent1"/>
          <w:szCs w:val="18"/>
        </w:rPr>
        <w:t xml:space="preserve"> </w:t>
      </w:r>
      <w:r w:rsidR="000D2C1A">
        <w:rPr>
          <w:rFonts w:ascii="Arial" w:hAnsi="Arial" w:cs="Arial"/>
          <w:b/>
          <w:color w:val="4F81BD" w:themeColor="accent1"/>
          <w:szCs w:val="18"/>
        </w:rPr>
        <w:t xml:space="preserve"> </w:t>
      </w:r>
      <w:r w:rsidR="003301E4">
        <w:rPr>
          <w:rFonts w:ascii="Arial" w:hAnsi="Arial" w:cs="Arial"/>
          <w:b/>
          <w:color w:val="4F81BD" w:themeColor="accent1"/>
          <w:szCs w:val="18"/>
        </w:rPr>
        <w:t>Bid Solicitation {RFP} # 17</w:t>
      </w:r>
      <w:r w:rsidRPr="001C3CC8">
        <w:rPr>
          <w:rFonts w:ascii="Arial" w:hAnsi="Arial" w:cs="Arial"/>
          <w:b/>
          <w:color w:val="4F81BD" w:themeColor="accent1"/>
          <w:szCs w:val="18"/>
        </w:rPr>
        <w:t>DPP00088</w:t>
      </w:r>
    </w:p>
    <w:p w14:paraId="1B0EC543" w14:textId="6E9A451B" w:rsidR="000805E1" w:rsidRPr="001C3CC8" w:rsidRDefault="000805E1" w:rsidP="0095008F">
      <w:pPr>
        <w:tabs>
          <w:tab w:val="left" w:pos="0"/>
        </w:tabs>
        <w:outlineLvl w:val="0"/>
        <w:rPr>
          <w:rFonts w:ascii="Arial" w:hAnsi="Arial" w:cs="Arial"/>
          <w:b/>
          <w:szCs w:val="18"/>
        </w:rPr>
      </w:pPr>
      <w:r>
        <w:rPr>
          <w:rFonts w:ascii="Arial" w:hAnsi="Arial" w:cs="Arial"/>
          <w:b/>
          <w:color w:val="4F81BD" w:themeColor="accent1"/>
          <w:szCs w:val="18"/>
        </w:rPr>
        <w:t xml:space="preserve">        </w:t>
      </w:r>
      <w:r w:rsidRPr="001C3CC8">
        <w:rPr>
          <w:rFonts w:ascii="Arial" w:hAnsi="Arial" w:cs="Arial"/>
          <w:b/>
          <w:szCs w:val="18"/>
        </w:rPr>
        <w:t>T3070 Replacement Investment System Platform (RISP) Consultant</w:t>
      </w:r>
    </w:p>
    <w:p w14:paraId="0FEBE364" w14:textId="1C682871" w:rsidR="000805E1" w:rsidRDefault="000805E1" w:rsidP="0095008F">
      <w:pPr>
        <w:tabs>
          <w:tab w:val="left" w:pos="0"/>
        </w:tabs>
        <w:outlineLvl w:val="0"/>
        <w:rPr>
          <w:rFonts w:ascii="Arial" w:hAnsi="Arial" w:cs="Arial"/>
          <w:b/>
          <w:szCs w:val="18"/>
        </w:rPr>
      </w:pPr>
      <w:r>
        <w:rPr>
          <w:rFonts w:ascii="Arial" w:hAnsi="Arial" w:cs="Arial"/>
          <w:b/>
          <w:color w:val="4F81BD" w:themeColor="accent1"/>
          <w:szCs w:val="18"/>
        </w:rPr>
        <w:t xml:space="preserve">        </w:t>
      </w:r>
      <w:r w:rsidRPr="001C3CC8">
        <w:rPr>
          <w:rFonts w:ascii="Arial" w:hAnsi="Arial" w:cs="Arial"/>
          <w:b/>
          <w:szCs w:val="18"/>
        </w:rPr>
        <w:t>Quote {Proposal} Submission Due Date: February 24, 2017 (2:00 p.m. ET)</w:t>
      </w:r>
    </w:p>
    <w:p w14:paraId="1305EC9D" w14:textId="4512C1BA" w:rsidR="003172E4" w:rsidRPr="001C3CC8" w:rsidRDefault="003172E4" w:rsidP="0095008F">
      <w:pPr>
        <w:tabs>
          <w:tab w:val="left" w:pos="0"/>
        </w:tabs>
        <w:outlineLvl w:val="0"/>
        <w:rPr>
          <w:rFonts w:ascii="Arial" w:hAnsi="Arial" w:cs="Arial"/>
          <w:b/>
          <w:color w:val="4F81BD" w:themeColor="accent1"/>
          <w:szCs w:val="18"/>
        </w:rPr>
      </w:pPr>
      <w:r>
        <w:rPr>
          <w:rFonts w:ascii="Arial" w:hAnsi="Arial" w:cs="Arial"/>
          <w:b/>
          <w:szCs w:val="18"/>
        </w:rPr>
        <w:t xml:space="preserve">        </w:t>
      </w:r>
      <w:r w:rsidRPr="00551F3D">
        <w:rPr>
          <w:rFonts w:ascii="Arial" w:hAnsi="Arial" w:cs="Arial"/>
          <w:b/>
          <w:color w:val="FF0000"/>
        </w:rPr>
        <w:t>Revised:</w:t>
      </w:r>
      <w:r w:rsidRPr="00551F3D">
        <w:rPr>
          <w:rFonts w:ascii="Arial" w:hAnsi="Arial" w:cs="Arial"/>
          <w:b/>
        </w:rPr>
        <w:t xml:space="preserve">  Quote {Proposal} Submission Due Date: </w:t>
      </w:r>
      <w:r>
        <w:rPr>
          <w:rFonts w:ascii="Arial" w:hAnsi="Arial" w:cs="Arial"/>
          <w:b/>
        </w:rPr>
        <w:t>March 8,</w:t>
      </w:r>
      <w:r w:rsidRPr="00551F3D">
        <w:rPr>
          <w:rFonts w:ascii="Arial" w:hAnsi="Arial" w:cs="Arial"/>
          <w:b/>
        </w:rPr>
        <w:t xml:space="preserve"> 2017 (2:00 p.m. ET)</w:t>
      </w:r>
      <w:r>
        <w:rPr>
          <w:rFonts w:ascii="Arial" w:hAnsi="Arial" w:cs="Arial"/>
          <w:b/>
          <w:szCs w:val="18"/>
        </w:rPr>
        <w:tab/>
      </w:r>
    </w:p>
    <w:p w14:paraId="3C87EDE9" w14:textId="51494B61" w:rsidR="0095008F" w:rsidRPr="007D1D98" w:rsidRDefault="0095008F" w:rsidP="00111942">
      <w:r w:rsidRPr="007D1D98">
        <w:rPr>
          <w:sz w:val="22"/>
        </w:rPr>
        <w:t xml:space="preserve">       </w:t>
      </w:r>
      <w:r w:rsidRPr="00D32D58">
        <w:rPr>
          <w:sz w:val="22"/>
        </w:rPr>
        <w:t xml:space="preserve"> </w:t>
      </w:r>
      <w:r w:rsidRPr="007D1D98">
        <w:rPr>
          <w:rFonts w:ascii="Arial" w:hAnsi="Arial" w:cs="Arial"/>
          <w:b/>
          <w:szCs w:val="18"/>
        </w:rPr>
        <w:t xml:space="preserve">       </w:t>
      </w:r>
      <w:r w:rsidR="008F7050">
        <w:rPr>
          <w:rFonts w:ascii="Arial" w:hAnsi="Arial" w:cs="Arial"/>
          <w:b/>
          <w:szCs w:val="18"/>
        </w:rPr>
        <w:t xml:space="preserve"> </w:t>
      </w:r>
    </w:p>
    <w:p w14:paraId="45BEDC96" w14:textId="1FE125A8" w:rsidR="0095008F" w:rsidRPr="002E796E" w:rsidRDefault="0095008F" w:rsidP="002E796E">
      <w:pPr>
        <w:jc w:val="center"/>
        <w:rPr>
          <w:rFonts w:ascii="Arial" w:hAnsi="Arial" w:cs="Arial"/>
          <w:b/>
          <w:i/>
        </w:rPr>
      </w:pPr>
      <w:r w:rsidRPr="002E796E">
        <w:rPr>
          <w:rFonts w:ascii="Arial" w:hAnsi="Arial" w:cs="Arial"/>
          <w:b/>
        </w:rPr>
        <w:t>Bid Amendment {Addendum} #</w:t>
      </w:r>
      <w:r w:rsidR="00D32D58" w:rsidRPr="002E796E">
        <w:rPr>
          <w:rFonts w:ascii="Arial" w:hAnsi="Arial" w:cs="Arial"/>
          <w:b/>
        </w:rPr>
        <w:t>1</w:t>
      </w:r>
    </w:p>
    <w:p w14:paraId="026C088D" w14:textId="77777777" w:rsidR="0095008F" w:rsidRDefault="0095008F" w:rsidP="0095008F">
      <w:pPr>
        <w:tabs>
          <w:tab w:val="left" w:pos="0"/>
        </w:tabs>
        <w:rPr>
          <w:rFonts w:ascii="Arial" w:hAnsi="Arial" w:cs="Arial"/>
        </w:rPr>
      </w:pPr>
    </w:p>
    <w:p w14:paraId="0590AC98" w14:textId="77777777" w:rsidR="0095008F" w:rsidRDefault="0095008F" w:rsidP="0095008F">
      <w:pPr>
        <w:tabs>
          <w:tab w:val="left" w:pos="0"/>
        </w:tabs>
        <w:rPr>
          <w:rFonts w:ascii="Arial" w:hAnsi="Arial" w:cs="Arial"/>
        </w:rPr>
      </w:pPr>
      <w:r w:rsidRPr="007D1D98">
        <w:rPr>
          <w:rFonts w:ascii="Arial" w:hAnsi="Arial" w:cs="Arial"/>
        </w:rPr>
        <w:t>The following constitutes Bid Amendment {Addendum} #</w:t>
      </w:r>
      <w:r w:rsidR="00D32D58">
        <w:rPr>
          <w:rFonts w:ascii="Arial" w:hAnsi="Arial" w:cs="Arial"/>
        </w:rPr>
        <w:t>1</w:t>
      </w:r>
      <w:r w:rsidRPr="007D1D98">
        <w:rPr>
          <w:rFonts w:ascii="Arial" w:hAnsi="Arial" w:cs="Arial"/>
        </w:rPr>
        <w:t xml:space="preserve"> to the above referenced </w:t>
      </w:r>
      <w:r>
        <w:rPr>
          <w:rFonts w:ascii="Arial" w:hAnsi="Arial" w:cs="Arial"/>
        </w:rPr>
        <w:t>Bid Solicitation {RFP}:</w:t>
      </w:r>
    </w:p>
    <w:p w14:paraId="1A39EC82" w14:textId="77777777" w:rsidR="0095008F" w:rsidRDefault="0095008F" w:rsidP="0095008F">
      <w:pPr>
        <w:tabs>
          <w:tab w:val="left" w:pos="0"/>
        </w:tabs>
        <w:rPr>
          <w:rFonts w:ascii="Arial" w:hAnsi="Arial" w:cs="Arial"/>
        </w:rPr>
      </w:pPr>
      <w:r w:rsidRPr="007D1D98">
        <w:rPr>
          <w:rFonts w:ascii="Arial" w:hAnsi="Arial" w:cs="Arial"/>
        </w:rPr>
        <w:t xml:space="preserve">  </w:t>
      </w:r>
    </w:p>
    <w:p w14:paraId="3B3304EB" w14:textId="77777777" w:rsidR="0095008F" w:rsidRPr="009E2651" w:rsidRDefault="0095008F" w:rsidP="0095008F">
      <w:pPr>
        <w:pStyle w:val="ListParagraph"/>
        <w:numPr>
          <w:ilvl w:val="0"/>
          <w:numId w:val="3"/>
        </w:numPr>
        <w:tabs>
          <w:tab w:val="left" w:pos="0"/>
        </w:tabs>
        <w:contextualSpacing/>
        <w:rPr>
          <w:rFonts w:ascii="Arial" w:hAnsi="Arial" w:cs="Arial"/>
          <w:sz w:val="20"/>
          <w:szCs w:val="20"/>
        </w:rPr>
      </w:pPr>
      <w:r w:rsidRPr="009E2651">
        <w:rPr>
          <w:rFonts w:ascii="Arial" w:hAnsi="Arial" w:cs="Arial"/>
          <w:sz w:val="20"/>
          <w:szCs w:val="20"/>
        </w:rPr>
        <w:t>This Bid Amendment {Addendum} includes answers to questions</w:t>
      </w:r>
      <w:r w:rsidR="008A6AB9" w:rsidRPr="009E2651">
        <w:rPr>
          <w:rFonts w:ascii="Arial" w:hAnsi="Arial" w:cs="Arial"/>
          <w:sz w:val="20"/>
          <w:szCs w:val="20"/>
        </w:rPr>
        <w:t>; and</w:t>
      </w:r>
    </w:p>
    <w:p w14:paraId="2F5083D3" w14:textId="77777777" w:rsidR="0095008F" w:rsidRPr="009E2651" w:rsidRDefault="0095008F" w:rsidP="0095008F">
      <w:pPr>
        <w:tabs>
          <w:tab w:val="left" w:pos="0"/>
        </w:tabs>
        <w:rPr>
          <w:rFonts w:ascii="Arial" w:hAnsi="Arial" w:cs="Arial"/>
        </w:rPr>
      </w:pPr>
    </w:p>
    <w:p w14:paraId="3EDE0CB8" w14:textId="22F84E96" w:rsidR="0095008F" w:rsidRPr="009E2651" w:rsidRDefault="0095008F" w:rsidP="0095008F">
      <w:pPr>
        <w:pStyle w:val="ListParagraph"/>
        <w:numPr>
          <w:ilvl w:val="0"/>
          <w:numId w:val="3"/>
        </w:numPr>
        <w:tabs>
          <w:tab w:val="left" w:pos="0"/>
        </w:tabs>
        <w:contextualSpacing/>
        <w:rPr>
          <w:rFonts w:ascii="Arial" w:hAnsi="Arial" w:cs="Arial"/>
          <w:sz w:val="20"/>
          <w:szCs w:val="20"/>
        </w:rPr>
      </w:pPr>
      <w:r w:rsidRPr="009E2651">
        <w:rPr>
          <w:rFonts w:ascii="Arial" w:hAnsi="Arial" w:cs="Arial"/>
          <w:sz w:val="20"/>
          <w:szCs w:val="20"/>
        </w:rPr>
        <w:t xml:space="preserve">Please note that for all additions, deletions, clarifications and modifications to the Bid Solicitation {RFP} # </w:t>
      </w:r>
      <w:r w:rsidR="008A6AB9" w:rsidRPr="009E2651">
        <w:rPr>
          <w:rFonts w:ascii="Arial" w:hAnsi="Arial" w:cs="Arial"/>
          <w:sz w:val="20"/>
          <w:szCs w:val="20"/>
        </w:rPr>
        <w:t>17DPP00088</w:t>
      </w:r>
      <w:r w:rsidRPr="009E2651">
        <w:rPr>
          <w:rFonts w:ascii="Arial" w:hAnsi="Arial" w:cs="Arial"/>
          <w:sz w:val="20"/>
          <w:szCs w:val="20"/>
        </w:rPr>
        <w:t>, please refer to the Revised Bid Solicitation {RFP} titled “</w:t>
      </w:r>
      <w:r w:rsidR="008A6AB9" w:rsidRPr="009E2651">
        <w:rPr>
          <w:rFonts w:ascii="Arial" w:hAnsi="Arial" w:cs="Arial"/>
          <w:sz w:val="20"/>
          <w:szCs w:val="20"/>
        </w:rPr>
        <w:t xml:space="preserve">Revised RFP T3070 Replacement Investment System Platform (RISP) Consultant </w:t>
      </w:r>
      <w:r w:rsidR="008F7050" w:rsidRPr="009E2651">
        <w:rPr>
          <w:rFonts w:ascii="Arial" w:hAnsi="Arial" w:cs="Arial"/>
          <w:sz w:val="20"/>
          <w:szCs w:val="20"/>
        </w:rPr>
        <w:t>02</w:t>
      </w:r>
      <w:r w:rsidR="003301E4">
        <w:rPr>
          <w:rFonts w:ascii="Arial" w:hAnsi="Arial" w:cs="Arial"/>
          <w:sz w:val="20"/>
          <w:szCs w:val="20"/>
        </w:rPr>
        <w:t>15</w:t>
      </w:r>
      <w:r w:rsidR="008F7050" w:rsidRPr="009E2651">
        <w:rPr>
          <w:rFonts w:ascii="Arial" w:hAnsi="Arial" w:cs="Arial"/>
          <w:sz w:val="20"/>
          <w:szCs w:val="20"/>
        </w:rPr>
        <w:t>17</w:t>
      </w:r>
      <w:r w:rsidRPr="009E2651">
        <w:rPr>
          <w:rFonts w:ascii="Arial" w:hAnsi="Arial" w:cs="Arial"/>
          <w:sz w:val="20"/>
          <w:szCs w:val="20"/>
        </w:rPr>
        <w:t>”</w:t>
      </w:r>
      <w:r w:rsidR="00FA63EB" w:rsidRPr="009E2651">
        <w:rPr>
          <w:rFonts w:ascii="Arial" w:hAnsi="Arial" w:cs="Arial"/>
          <w:sz w:val="20"/>
          <w:szCs w:val="20"/>
        </w:rPr>
        <w:t>.</w:t>
      </w:r>
    </w:p>
    <w:p w14:paraId="679ACB3A" w14:textId="77777777" w:rsidR="0095008F" w:rsidRPr="007D1D98" w:rsidRDefault="0095008F" w:rsidP="0095008F">
      <w:pPr>
        <w:tabs>
          <w:tab w:val="left" w:pos="0"/>
        </w:tabs>
        <w:rPr>
          <w:rFonts w:ascii="Arial" w:hAnsi="Arial" w:cs="Arial"/>
        </w:rPr>
      </w:pPr>
    </w:p>
    <w:p w14:paraId="38736EDA" w14:textId="77777777"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3F70618F" w14:textId="77777777" w:rsidR="0095008F" w:rsidRPr="007D1D98" w:rsidRDefault="0095008F" w:rsidP="0095008F">
      <w:pPr>
        <w:tabs>
          <w:tab w:val="left" w:pos="0"/>
        </w:tabs>
        <w:rPr>
          <w:rFonts w:ascii="Arial" w:hAnsi="Arial" w:cs="Arial"/>
        </w:rPr>
      </w:pPr>
    </w:p>
    <w:p w14:paraId="555B85E9" w14:textId="77777777"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332D291E" w14:textId="77777777" w:rsidR="0095008F" w:rsidRDefault="0095008F" w:rsidP="0095008F">
      <w:pPr>
        <w:tabs>
          <w:tab w:val="left" w:pos="0"/>
        </w:tabs>
        <w:rPr>
          <w:rFonts w:ascii="Arial" w:hAnsi="Arial" w:cs="Arial"/>
          <w:sz w:val="22"/>
        </w:rPr>
      </w:pPr>
    </w:p>
    <w:p w14:paraId="668F25D5"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1CAB5697" w14:textId="77777777" w:rsidR="0095008F" w:rsidRDefault="006E15BB" w:rsidP="0095008F">
      <w:pPr>
        <w:tabs>
          <w:tab w:val="left" w:pos="0"/>
        </w:tabs>
        <w:jc w:val="center"/>
        <w:outlineLvl w:val="0"/>
        <w:rPr>
          <w:rFonts w:ascii="Arial" w:hAnsi="Arial" w:cs="Arial"/>
          <w:b/>
          <w:bCs/>
        </w:rPr>
      </w:pPr>
      <w:r w:rsidRPr="006E15BB">
        <w:rPr>
          <w:rFonts w:ascii="Arial" w:hAnsi="Arial" w:cs="Arial"/>
          <w:b/>
          <w:szCs w:val="18"/>
        </w:rPr>
        <w:lastRenderedPageBreak/>
        <w:t>T3070 Replacement Investment System Platform (RISP) Consultant</w:t>
      </w:r>
      <w:r w:rsidR="0095008F">
        <w:rPr>
          <w:rFonts w:ascii="Arial" w:hAnsi="Arial" w:cs="Arial"/>
          <w:b/>
          <w:bCs/>
        </w:rPr>
        <w:t xml:space="preserve"> </w:t>
      </w:r>
    </w:p>
    <w:p w14:paraId="74259C25" w14:textId="77777777"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6E15BB" w:rsidRPr="006E15BB">
        <w:rPr>
          <w:rFonts w:ascii="Arial" w:hAnsi="Arial" w:cs="Arial"/>
          <w:b/>
        </w:rPr>
        <w:t>17DPP00088</w:t>
      </w:r>
    </w:p>
    <w:p w14:paraId="61E4279B" w14:textId="77777777" w:rsidR="0095008F" w:rsidRDefault="0095008F" w:rsidP="004A7005"/>
    <w:p w14:paraId="08D0625E" w14:textId="77777777"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14:paraId="3D5A69B2" w14:textId="77777777" w:rsidR="0095008F" w:rsidRDefault="0095008F" w:rsidP="0095008F">
      <w:pPr>
        <w:tabs>
          <w:tab w:val="left" w:pos="0"/>
        </w:tabs>
        <w:rPr>
          <w:rFonts w:ascii="Arial" w:hAnsi="Arial" w:cs="Arial"/>
        </w:rPr>
      </w:pPr>
    </w:p>
    <w:p w14:paraId="50959852"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160166A5" w14:textId="77777777" w:rsidR="0095008F"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260"/>
        <w:gridCol w:w="1620"/>
        <w:gridCol w:w="6660"/>
      </w:tblGrid>
      <w:tr w:rsidR="0095008F" w14:paraId="7711502B" w14:textId="77777777" w:rsidTr="009156E8">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ECB8E26" w14:textId="77777777" w:rsidR="0095008F" w:rsidRDefault="0095008F" w:rsidP="00F3191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2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2192935" w14:textId="77777777" w:rsidR="0095008F" w:rsidRDefault="0095008F" w:rsidP="00F31916">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4A4EDB8D" w14:textId="77777777" w:rsidR="0095008F" w:rsidRDefault="0095008F" w:rsidP="00F31916">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6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E498F75" w14:textId="77777777" w:rsidR="0095008F" w:rsidRDefault="0095008F" w:rsidP="00F3191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5008F" w14:paraId="0D97694E"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6E3D8B90" w14:textId="77777777" w:rsidR="0095008F" w:rsidRDefault="0095008F" w:rsidP="00F31916">
            <w:pPr>
              <w:tabs>
                <w:tab w:val="left" w:pos="0"/>
              </w:tabs>
              <w:autoSpaceDN w:val="0"/>
              <w:jc w:val="center"/>
              <w:rPr>
                <w:rFonts w:ascii="Arial" w:hAnsi="Arial" w:cs="Arial"/>
              </w:rPr>
            </w:pPr>
            <w:r>
              <w:rPr>
                <w:rFonts w:ascii="Arial" w:hAnsi="Arial" w:cs="Arial"/>
              </w:rPr>
              <w:t>1</w:t>
            </w:r>
          </w:p>
        </w:tc>
        <w:tc>
          <w:tcPr>
            <w:tcW w:w="1260" w:type="dxa"/>
            <w:tcBorders>
              <w:top w:val="single" w:sz="4" w:space="0" w:color="auto"/>
              <w:left w:val="single" w:sz="4" w:space="0" w:color="auto"/>
              <w:bottom w:val="single" w:sz="4" w:space="0" w:color="auto"/>
              <w:right w:val="single" w:sz="4" w:space="0" w:color="auto"/>
            </w:tcBorders>
          </w:tcPr>
          <w:p w14:paraId="4A1FFC96" w14:textId="77777777" w:rsidR="0095008F" w:rsidRDefault="0095008F" w:rsidP="00F3191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829E846" w14:textId="77777777" w:rsidR="0095008F" w:rsidRDefault="006E15BB" w:rsidP="00F31916">
            <w:pPr>
              <w:tabs>
                <w:tab w:val="left" w:pos="0"/>
              </w:tabs>
              <w:overflowPunct w:val="0"/>
              <w:autoSpaceDE w:val="0"/>
              <w:autoSpaceDN w:val="0"/>
              <w:adjustRightInd w:val="0"/>
              <w:jc w:val="center"/>
              <w:rPr>
                <w:rFonts w:ascii="Arial" w:hAnsi="Arial" w:cs="Arial"/>
              </w:rPr>
            </w:pPr>
            <w:r w:rsidRPr="006E15BB">
              <w:rPr>
                <w:rFonts w:ascii="Arial" w:hAnsi="Arial" w:cs="Arial"/>
              </w:rPr>
              <w:t>General</w:t>
            </w:r>
          </w:p>
        </w:tc>
        <w:tc>
          <w:tcPr>
            <w:tcW w:w="6660" w:type="dxa"/>
            <w:tcBorders>
              <w:top w:val="single" w:sz="4" w:space="0" w:color="auto"/>
              <w:left w:val="single" w:sz="4" w:space="0" w:color="auto"/>
              <w:bottom w:val="single" w:sz="4" w:space="0" w:color="auto"/>
              <w:right w:val="single" w:sz="4" w:space="0" w:color="auto"/>
            </w:tcBorders>
          </w:tcPr>
          <w:p w14:paraId="0AC0A0D9"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6E15BB">
              <w:rPr>
                <w:rFonts w:ascii="Arial" w:hAnsi="Arial" w:cs="Arial"/>
                <w:b/>
              </w:rPr>
              <w:t>Will the State allow vendors to take exception to any of the Standards Terms and Conditions?</w:t>
            </w:r>
          </w:p>
          <w:p w14:paraId="1AE74906" w14:textId="77777777" w:rsidR="006E15BB" w:rsidRDefault="006E15BB" w:rsidP="003A16F7">
            <w:pPr>
              <w:tabs>
                <w:tab w:val="left" w:pos="0"/>
              </w:tabs>
              <w:overflowPunct w:val="0"/>
              <w:autoSpaceDE w:val="0"/>
              <w:autoSpaceDN w:val="0"/>
              <w:adjustRightInd w:val="0"/>
              <w:jc w:val="both"/>
              <w:rPr>
                <w:rFonts w:ascii="Arial" w:hAnsi="Arial" w:cs="Arial"/>
                <w:b/>
              </w:rPr>
            </w:pPr>
          </w:p>
          <w:p w14:paraId="35E93AC1" w14:textId="77777777" w:rsidR="006E15BB" w:rsidRPr="005D29FA" w:rsidRDefault="006E15BB" w:rsidP="003A16F7">
            <w:pPr>
              <w:tabs>
                <w:tab w:val="left" w:pos="0"/>
              </w:tabs>
              <w:overflowPunct w:val="0"/>
              <w:autoSpaceDE w:val="0"/>
              <w:autoSpaceDN w:val="0"/>
              <w:adjustRightInd w:val="0"/>
              <w:jc w:val="both"/>
              <w:rPr>
                <w:rFonts w:ascii="Arial" w:hAnsi="Arial" w:cs="Arial"/>
                <w:color w:val="000000"/>
              </w:rPr>
            </w:pPr>
            <w:r>
              <w:rPr>
                <w:rFonts w:ascii="Arial" w:hAnsi="Arial" w:cs="Arial"/>
              </w:rPr>
              <w:t xml:space="preserve">A:  </w:t>
            </w:r>
            <w:r w:rsidRPr="005D29FA">
              <w:rPr>
                <w:rFonts w:ascii="Arial" w:hAnsi="Arial" w:cs="Arial"/>
                <w:color w:val="000000"/>
              </w:rPr>
              <w:t>As stated in Bid Solicitation {RFP} Section 1.3.1: Questions regarding the State of NJ Standard Terms and Conditions and exception to mandatory requirements must be posed during this Electronic Question and Answer period and should contain the Vendor’s {Bidder’s} suggested changes.</w:t>
            </w:r>
          </w:p>
          <w:p w14:paraId="4F7FD435" w14:textId="77777777" w:rsidR="006E15BB" w:rsidRPr="005D29FA" w:rsidRDefault="006E15BB" w:rsidP="003A16F7">
            <w:pPr>
              <w:tabs>
                <w:tab w:val="left" w:pos="0"/>
              </w:tabs>
              <w:overflowPunct w:val="0"/>
              <w:autoSpaceDE w:val="0"/>
              <w:autoSpaceDN w:val="0"/>
              <w:adjustRightInd w:val="0"/>
              <w:jc w:val="both"/>
              <w:rPr>
                <w:rFonts w:ascii="Arial" w:hAnsi="Arial" w:cs="Arial"/>
                <w:color w:val="000000"/>
              </w:rPr>
            </w:pPr>
          </w:p>
          <w:p w14:paraId="75FCC3C7" w14:textId="60D3663A" w:rsidR="006E15BB" w:rsidRPr="005D29FA" w:rsidRDefault="006E15BB" w:rsidP="003A16F7">
            <w:pPr>
              <w:tabs>
                <w:tab w:val="left" w:pos="0"/>
              </w:tabs>
              <w:overflowPunct w:val="0"/>
              <w:autoSpaceDE w:val="0"/>
              <w:autoSpaceDN w:val="0"/>
              <w:adjustRightInd w:val="0"/>
              <w:jc w:val="both"/>
              <w:rPr>
                <w:rFonts w:ascii="Arial" w:hAnsi="Arial" w:cs="Arial"/>
                <w:color w:val="000000"/>
              </w:rPr>
            </w:pPr>
            <w:r w:rsidRPr="005D29FA">
              <w:rPr>
                <w:rFonts w:ascii="Arial" w:hAnsi="Arial" w:cs="Arial"/>
                <w:color w:val="000000"/>
              </w:rPr>
              <w:t xml:space="preserve">As stated in </w:t>
            </w:r>
            <w:r w:rsidR="000D2C1A" w:rsidRPr="005D29FA">
              <w:rPr>
                <w:rFonts w:ascii="Arial" w:hAnsi="Arial" w:cs="Arial"/>
                <w:color w:val="000000"/>
              </w:rPr>
              <w:t>Bid Solicitation {RFP}</w:t>
            </w:r>
            <w:r w:rsidR="000D2C1A">
              <w:rPr>
                <w:rFonts w:ascii="Arial" w:hAnsi="Arial" w:cs="Arial"/>
                <w:color w:val="000000"/>
              </w:rPr>
              <w:t xml:space="preserve"> </w:t>
            </w:r>
            <w:r w:rsidRPr="005D29FA">
              <w:rPr>
                <w:rFonts w:ascii="Arial" w:hAnsi="Arial" w:cs="Arial"/>
                <w:color w:val="000000"/>
              </w:rPr>
              <w:t xml:space="preserve">Section 4.1 General:  </w:t>
            </w:r>
            <w:r>
              <w:rPr>
                <w:rFonts w:ascii="Arial" w:hAnsi="Arial" w:cs="Arial"/>
                <w:color w:val="000000"/>
              </w:rPr>
              <w:t>“</w:t>
            </w:r>
            <w:r w:rsidRPr="005D29FA">
              <w:rPr>
                <w:rFonts w:ascii="Arial" w:hAnsi="Arial" w:cs="Arial"/>
                <w:color w:val="000000"/>
              </w:rPr>
              <w:t>Proposals including supplemental terms and conditions may be accepted, but supplemental terms or conditions that conflict with those contained in this Bid Solicitation {RFP} or the State’s NJ Standard Terms and Conditions (“Bid Solicitation {RFP}/SSTC”), as may be amended by addenda, or that diminish the State’s rights under any contract resulting from the Bid Solicitation {RFP} will be considered null and void.”</w:t>
            </w:r>
          </w:p>
          <w:p w14:paraId="7CEF90EA" w14:textId="77777777" w:rsidR="006E15BB" w:rsidRPr="006E15BB" w:rsidRDefault="006E15BB" w:rsidP="003A16F7">
            <w:pPr>
              <w:tabs>
                <w:tab w:val="left" w:pos="0"/>
              </w:tabs>
              <w:overflowPunct w:val="0"/>
              <w:autoSpaceDE w:val="0"/>
              <w:autoSpaceDN w:val="0"/>
              <w:adjustRightInd w:val="0"/>
              <w:jc w:val="both"/>
              <w:rPr>
                <w:rFonts w:ascii="Arial" w:hAnsi="Arial" w:cs="Arial"/>
              </w:rPr>
            </w:pPr>
          </w:p>
        </w:tc>
      </w:tr>
      <w:tr w:rsidR="0095008F" w14:paraId="6436D8F7"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04AF9867" w14:textId="77777777" w:rsidR="0095008F" w:rsidRDefault="0095008F" w:rsidP="00F31916">
            <w:pPr>
              <w:tabs>
                <w:tab w:val="left" w:pos="0"/>
              </w:tabs>
              <w:autoSpaceDN w:val="0"/>
              <w:jc w:val="center"/>
              <w:rPr>
                <w:rFonts w:ascii="Arial" w:hAnsi="Arial" w:cs="Arial"/>
              </w:rPr>
            </w:pPr>
            <w:r>
              <w:rPr>
                <w:rFonts w:ascii="Arial" w:hAnsi="Arial" w:cs="Arial"/>
              </w:rPr>
              <w:t>2</w:t>
            </w:r>
          </w:p>
        </w:tc>
        <w:tc>
          <w:tcPr>
            <w:tcW w:w="1260" w:type="dxa"/>
            <w:tcBorders>
              <w:top w:val="single" w:sz="4" w:space="0" w:color="auto"/>
              <w:left w:val="single" w:sz="4" w:space="0" w:color="auto"/>
              <w:bottom w:val="single" w:sz="4" w:space="0" w:color="auto"/>
              <w:right w:val="single" w:sz="4" w:space="0" w:color="auto"/>
            </w:tcBorders>
          </w:tcPr>
          <w:p w14:paraId="5F764A55" w14:textId="77777777" w:rsidR="0095008F" w:rsidRDefault="004927B0" w:rsidP="00F31916">
            <w:pPr>
              <w:tabs>
                <w:tab w:val="left" w:pos="0"/>
              </w:tabs>
              <w:overflowPunct w:val="0"/>
              <w:autoSpaceDE w:val="0"/>
              <w:autoSpaceDN w:val="0"/>
              <w:adjustRightInd w:val="0"/>
              <w:jc w:val="center"/>
              <w:rPr>
                <w:rFonts w:ascii="Arial" w:hAnsi="Arial" w:cs="Arial"/>
              </w:rPr>
            </w:pPr>
            <w:r>
              <w:rPr>
                <w:rFonts w:ascii="Arial" w:hAnsi="Arial" w:cs="Arial"/>
              </w:rPr>
              <w:t>RFP Specific Attachment</w:t>
            </w:r>
          </w:p>
        </w:tc>
        <w:tc>
          <w:tcPr>
            <w:tcW w:w="1620" w:type="dxa"/>
            <w:tcBorders>
              <w:top w:val="single" w:sz="4" w:space="0" w:color="auto"/>
              <w:left w:val="single" w:sz="4" w:space="0" w:color="auto"/>
              <w:bottom w:val="single" w:sz="4" w:space="0" w:color="auto"/>
              <w:right w:val="single" w:sz="4" w:space="0" w:color="auto"/>
            </w:tcBorders>
          </w:tcPr>
          <w:p w14:paraId="580E9171" w14:textId="77777777" w:rsidR="002368D4" w:rsidRDefault="002368D4" w:rsidP="00F31916">
            <w:pPr>
              <w:tabs>
                <w:tab w:val="left" w:pos="0"/>
              </w:tabs>
              <w:overflowPunct w:val="0"/>
              <w:autoSpaceDE w:val="0"/>
              <w:autoSpaceDN w:val="0"/>
              <w:adjustRightInd w:val="0"/>
              <w:jc w:val="center"/>
              <w:rPr>
                <w:rFonts w:ascii="Arial" w:hAnsi="Arial" w:cs="Arial"/>
              </w:rPr>
            </w:pPr>
            <w:r>
              <w:rPr>
                <w:rFonts w:ascii="Arial" w:hAnsi="Arial" w:cs="Arial"/>
              </w:rPr>
              <w:t>Price Schedule/</w:t>
            </w:r>
          </w:p>
          <w:p w14:paraId="41EE91D7" w14:textId="77777777" w:rsidR="0095008F" w:rsidRDefault="002368D4" w:rsidP="00F31916">
            <w:pPr>
              <w:tabs>
                <w:tab w:val="left" w:pos="0"/>
              </w:tabs>
              <w:overflowPunct w:val="0"/>
              <w:autoSpaceDE w:val="0"/>
              <w:autoSpaceDN w:val="0"/>
              <w:adjustRightInd w:val="0"/>
              <w:jc w:val="center"/>
              <w:rPr>
                <w:rFonts w:ascii="Arial" w:hAnsi="Arial" w:cs="Arial"/>
              </w:rPr>
            </w:pPr>
            <w:r>
              <w:rPr>
                <w:rFonts w:ascii="Arial" w:hAnsi="Arial" w:cs="Arial"/>
              </w:rPr>
              <w:t>Sheet</w:t>
            </w:r>
          </w:p>
        </w:tc>
        <w:tc>
          <w:tcPr>
            <w:tcW w:w="6660" w:type="dxa"/>
            <w:tcBorders>
              <w:top w:val="single" w:sz="4" w:space="0" w:color="auto"/>
              <w:left w:val="single" w:sz="4" w:space="0" w:color="auto"/>
              <w:bottom w:val="single" w:sz="4" w:space="0" w:color="auto"/>
              <w:right w:val="single" w:sz="4" w:space="0" w:color="auto"/>
            </w:tcBorders>
          </w:tcPr>
          <w:p w14:paraId="785DAD42"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Pr="006E15BB">
              <w:rPr>
                <w:rFonts w:ascii="Arial" w:hAnsi="Arial" w:cs="Arial"/>
                <w:b/>
              </w:rPr>
              <w:t>Does the State require cost+</w:t>
            </w:r>
            <w:r>
              <w:rPr>
                <w:rFonts w:ascii="Arial" w:hAnsi="Arial" w:cs="Arial"/>
                <w:b/>
              </w:rPr>
              <w:t xml:space="preserve"> </w:t>
            </w:r>
            <w:r w:rsidR="000F2CDD">
              <w:rPr>
                <w:rFonts w:ascii="Arial" w:hAnsi="Arial" w:cs="Arial"/>
                <w:b/>
              </w:rPr>
              <w:t>markup or standard r</w:t>
            </w:r>
            <w:r w:rsidRPr="006E15BB">
              <w:rPr>
                <w:rFonts w:ascii="Arial" w:hAnsi="Arial" w:cs="Arial"/>
                <w:b/>
              </w:rPr>
              <w:t>etail pricing for materials to be priced?</w:t>
            </w:r>
          </w:p>
          <w:p w14:paraId="3CCCBA1B" w14:textId="77777777" w:rsidR="006E15BB" w:rsidRDefault="006E15BB" w:rsidP="003A16F7">
            <w:pPr>
              <w:tabs>
                <w:tab w:val="left" w:pos="0"/>
              </w:tabs>
              <w:overflowPunct w:val="0"/>
              <w:autoSpaceDE w:val="0"/>
              <w:autoSpaceDN w:val="0"/>
              <w:adjustRightInd w:val="0"/>
              <w:jc w:val="both"/>
              <w:rPr>
                <w:rFonts w:ascii="Arial" w:hAnsi="Arial" w:cs="Arial"/>
                <w:b/>
              </w:rPr>
            </w:pPr>
          </w:p>
          <w:p w14:paraId="75B993A9" w14:textId="564F8E9D" w:rsidR="006E15BB" w:rsidRDefault="006E15BB" w:rsidP="00681515">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471429">
              <w:rPr>
                <w:rFonts w:ascii="Arial" w:hAnsi="Arial" w:cs="Arial"/>
              </w:rPr>
              <w:t>The State does not understand the question as submitted</w:t>
            </w:r>
            <w:r w:rsidR="00AD6A38">
              <w:rPr>
                <w:rFonts w:ascii="Arial" w:hAnsi="Arial" w:cs="Arial"/>
              </w:rPr>
              <w:t>.  H</w:t>
            </w:r>
            <w:r w:rsidR="00471429">
              <w:rPr>
                <w:rFonts w:ascii="Arial" w:hAnsi="Arial" w:cs="Arial"/>
              </w:rPr>
              <w:t>owever, the State requires a fully loaded firm-fixed price for each task as stated on the Price Sheet/Schedule.</w:t>
            </w:r>
            <w:r w:rsidR="000F2CDD">
              <w:rPr>
                <w:rFonts w:ascii="Arial" w:hAnsi="Arial" w:cs="Arial"/>
              </w:rPr>
              <w:t xml:space="preserve">  </w:t>
            </w:r>
          </w:p>
          <w:p w14:paraId="1C50D638" w14:textId="6B60A57D" w:rsidR="00681515" w:rsidRPr="00A81C22" w:rsidRDefault="00681515" w:rsidP="00681515">
            <w:pPr>
              <w:tabs>
                <w:tab w:val="left" w:pos="0"/>
              </w:tabs>
              <w:overflowPunct w:val="0"/>
              <w:autoSpaceDE w:val="0"/>
              <w:autoSpaceDN w:val="0"/>
              <w:adjustRightInd w:val="0"/>
              <w:jc w:val="both"/>
              <w:rPr>
                <w:rFonts w:ascii="Arial" w:hAnsi="Arial" w:cs="Arial"/>
                <w:color w:val="FF0000"/>
              </w:rPr>
            </w:pPr>
          </w:p>
        </w:tc>
      </w:tr>
      <w:tr w:rsidR="0095008F" w14:paraId="7299A4C8" w14:textId="77777777" w:rsidTr="00B531A2">
        <w:trPr>
          <w:trHeight w:val="3104"/>
        </w:trPr>
        <w:tc>
          <w:tcPr>
            <w:tcW w:w="540" w:type="dxa"/>
            <w:tcBorders>
              <w:top w:val="single" w:sz="4" w:space="0" w:color="auto"/>
              <w:left w:val="single" w:sz="4" w:space="0" w:color="auto"/>
              <w:bottom w:val="single" w:sz="4" w:space="0" w:color="auto"/>
              <w:right w:val="single" w:sz="4" w:space="0" w:color="auto"/>
            </w:tcBorders>
            <w:hideMark/>
          </w:tcPr>
          <w:p w14:paraId="272E6588" w14:textId="77777777" w:rsidR="0095008F" w:rsidRDefault="0095008F" w:rsidP="00F31916">
            <w:pPr>
              <w:tabs>
                <w:tab w:val="left" w:pos="0"/>
              </w:tabs>
              <w:autoSpaceDN w:val="0"/>
              <w:jc w:val="center"/>
              <w:rPr>
                <w:rFonts w:ascii="Arial" w:hAnsi="Arial" w:cs="Arial"/>
              </w:rPr>
            </w:pPr>
            <w:r>
              <w:rPr>
                <w:rFonts w:ascii="Arial" w:hAnsi="Arial" w:cs="Arial"/>
              </w:rPr>
              <w:t>3</w:t>
            </w:r>
          </w:p>
        </w:tc>
        <w:tc>
          <w:tcPr>
            <w:tcW w:w="1260" w:type="dxa"/>
            <w:tcBorders>
              <w:top w:val="single" w:sz="4" w:space="0" w:color="auto"/>
              <w:left w:val="single" w:sz="4" w:space="0" w:color="auto"/>
              <w:bottom w:val="single" w:sz="4" w:space="0" w:color="auto"/>
              <w:right w:val="single" w:sz="4" w:space="0" w:color="auto"/>
            </w:tcBorders>
          </w:tcPr>
          <w:p w14:paraId="39F9D82A" w14:textId="77777777" w:rsidR="0095008F" w:rsidRDefault="004927B0" w:rsidP="00F31916">
            <w:pPr>
              <w:tabs>
                <w:tab w:val="left" w:pos="0"/>
              </w:tabs>
              <w:overflowPunct w:val="0"/>
              <w:autoSpaceDE w:val="0"/>
              <w:autoSpaceDN w:val="0"/>
              <w:adjustRightInd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40E6A138" w14:textId="77777777" w:rsidR="0095008F" w:rsidRDefault="004927B0" w:rsidP="00F31916">
            <w:pPr>
              <w:tabs>
                <w:tab w:val="left" w:pos="0"/>
              </w:tabs>
              <w:overflowPunct w:val="0"/>
              <w:autoSpaceDE w:val="0"/>
              <w:autoSpaceDN w:val="0"/>
              <w:adjustRightInd w:val="0"/>
              <w:jc w:val="center"/>
              <w:rPr>
                <w:rFonts w:ascii="Arial" w:hAnsi="Arial" w:cs="Arial"/>
              </w:rPr>
            </w:pPr>
            <w:r>
              <w:rPr>
                <w:rFonts w:ascii="Arial" w:hAnsi="Arial" w:cs="Arial"/>
              </w:rPr>
              <w:t>3.2 Phase I –</w:t>
            </w:r>
          </w:p>
          <w:p w14:paraId="6AC3B2A3" w14:textId="77777777" w:rsidR="004927B0" w:rsidRDefault="004927B0" w:rsidP="00F31916">
            <w:pPr>
              <w:tabs>
                <w:tab w:val="left" w:pos="0"/>
              </w:tabs>
              <w:overflowPunct w:val="0"/>
              <w:autoSpaceDE w:val="0"/>
              <w:autoSpaceDN w:val="0"/>
              <w:adjustRightInd w:val="0"/>
              <w:jc w:val="center"/>
              <w:rPr>
                <w:rFonts w:ascii="Arial" w:hAnsi="Arial" w:cs="Arial"/>
              </w:rPr>
            </w:pPr>
            <w:r>
              <w:rPr>
                <w:rFonts w:ascii="Arial" w:hAnsi="Arial" w:cs="Arial"/>
              </w:rPr>
              <w:t>Current Assessment of Systems and Infrastructure</w:t>
            </w:r>
          </w:p>
        </w:tc>
        <w:tc>
          <w:tcPr>
            <w:tcW w:w="6660" w:type="dxa"/>
            <w:tcBorders>
              <w:top w:val="single" w:sz="4" w:space="0" w:color="auto"/>
              <w:left w:val="single" w:sz="4" w:space="0" w:color="auto"/>
              <w:bottom w:val="single" w:sz="4" w:space="0" w:color="auto"/>
              <w:right w:val="single" w:sz="4" w:space="0" w:color="auto"/>
            </w:tcBorders>
          </w:tcPr>
          <w:p w14:paraId="70A91A7D"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860A1A" w:rsidRPr="00860A1A">
              <w:rPr>
                <w:rFonts w:ascii="Arial" w:hAnsi="Arial" w:cs="Arial"/>
                <w:b/>
              </w:rPr>
              <w:t>Please provide the number of professional by function, including IT, in the DOI.</w:t>
            </w:r>
          </w:p>
          <w:p w14:paraId="226A103E" w14:textId="77777777" w:rsidR="006E15BB" w:rsidRDefault="006E15BB" w:rsidP="003A16F7">
            <w:pPr>
              <w:tabs>
                <w:tab w:val="left" w:pos="0"/>
              </w:tabs>
              <w:overflowPunct w:val="0"/>
              <w:autoSpaceDE w:val="0"/>
              <w:autoSpaceDN w:val="0"/>
              <w:adjustRightInd w:val="0"/>
              <w:jc w:val="both"/>
              <w:rPr>
                <w:rFonts w:ascii="Arial" w:hAnsi="Arial" w:cs="Arial"/>
                <w:b/>
              </w:rPr>
            </w:pPr>
          </w:p>
          <w:p w14:paraId="59FDE47A" w14:textId="09A1E5D2" w:rsidR="002E25EA" w:rsidRPr="00B531A2" w:rsidRDefault="006E15BB" w:rsidP="003A16F7">
            <w:pPr>
              <w:tabs>
                <w:tab w:val="left" w:pos="0"/>
              </w:tabs>
              <w:overflowPunct w:val="0"/>
              <w:autoSpaceDE w:val="0"/>
              <w:autoSpaceDN w:val="0"/>
              <w:adjustRightInd w:val="0"/>
              <w:jc w:val="both"/>
              <w:rPr>
                <w:rFonts w:ascii="Arial" w:hAnsi="Arial" w:cs="Arial"/>
              </w:rPr>
            </w:pPr>
            <w:r w:rsidRPr="00B531A2">
              <w:rPr>
                <w:rFonts w:ascii="Arial" w:hAnsi="Arial" w:cs="Arial"/>
              </w:rPr>
              <w:t>A:</w:t>
            </w:r>
            <w:r w:rsidR="00A12062" w:rsidRPr="00B531A2">
              <w:rPr>
                <w:rFonts w:ascii="Arial" w:hAnsi="Arial" w:cs="Arial"/>
              </w:rPr>
              <w:t xml:space="preserve">  </w:t>
            </w:r>
            <w:r w:rsidR="000F2CDD">
              <w:rPr>
                <w:rFonts w:ascii="Arial" w:hAnsi="Arial" w:cs="Arial"/>
              </w:rPr>
              <w:t>The number of p</w:t>
            </w:r>
            <w:r w:rsidR="00283A02" w:rsidRPr="00B531A2">
              <w:rPr>
                <w:rFonts w:ascii="Arial" w:hAnsi="Arial" w:cs="Arial"/>
              </w:rPr>
              <w:t>rofessionals by f</w:t>
            </w:r>
            <w:r w:rsidR="00BF3B4A" w:rsidRPr="00B531A2">
              <w:rPr>
                <w:rFonts w:ascii="Arial" w:hAnsi="Arial" w:cs="Arial"/>
              </w:rPr>
              <w:t xml:space="preserve">unction </w:t>
            </w:r>
            <w:r w:rsidR="00D04B73">
              <w:rPr>
                <w:rFonts w:ascii="Arial" w:hAnsi="Arial" w:cs="Arial"/>
              </w:rPr>
              <w:t>will</w:t>
            </w:r>
            <w:r w:rsidR="00B06239">
              <w:rPr>
                <w:rFonts w:ascii="Arial" w:hAnsi="Arial" w:cs="Arial"/>
              </w:rPr>
              <w:t xml:space="preserve"> </w:t>
            </w:r>
            <w:r w:rsidR="00BF3B4A" w:rsidRPr="00B531A2">
              <w:rPr>
                <w:rFonts w:ascii="Arial" w:hAnsi="Arial" w:cs="Arial"/>
              </w:rPr>
              <w:t xml:space="preserve">include </w:t>
            </w:r>
            <w:r w:rsidR="002E25EA" w:rsidRPr="00B531A2">
              <w:rPr>
                <w:rFonts w:ascii="Arial" w:hAnsi="Arial" w:cs="Arial"/>
              </w:rPr>
              <w:t>the following</w:t>
            </w:r>
            <w:r w:rsidR="00BF3B4A" w:rsidRPr="00B531A2">
              <w:rPr>
                <w:rFonts w:ascii="Arial" w:hAnsi="Arial" w:cs="Arial"/>
              </w:rPr>
              <w:t>:</w:t>
            </w:r>
          </w:p>
          <w:p w14:paraId="7C3300DF" w14:textId="77777777" w:rsidR="002E25EA" w:rsidRPr="00B531A2" w:rsidRDefault="00BF3B4A" w:rsidP="003A16F7">
            <w:pPr>
              <w:tabs>
                <w:tab w:val="left" w:pos="0"/>
              </w:tabs>
              <w:overflowPunct w:val="0"/>
              <w:autoSpaceDE w:val="0"/>
              <w:autoSpaceDN w:val="0"/>
              <w:adjustRightInd w:val="0"/>
              <w:jc w:val="both"/>
              <w:rPr>
                <w:rFonts w:ascii="Arial" w:hAnsi="Arial" w:cs="Arial"/>
              </w:rPr>
            </w:pPr>
            <w:r w:rsidRPr="00B531A2">
              <w:rPr>
                <w:rFonts w:ascii="Arial" w:hAnsi="Arial" w:cs="Arial"/>
              </w:rPr>
              <w:t xml:space="preserve"> </w:t>
            </w:r>
          </w:p>
          <w:p w14:paraId="4BB56213" w14:textId="77777777" w:rsidR="00E33FB8" w:rsidRPr="00B531A2" w:rsidRDefault="002E25EA" w:rsidP="003A16F7">
            <w:pPr>
              <w:tabs>
                <w:tab w:val="left" w:pos="0"/>
              </w:tabs>
              <w:overflowPunct w:val="0"/>
              <w:autoSpaceDE w:val="0"/>
              <w:autoSpaceDN w:val="0"/>
              <w:adjustRightInd w:val="0"/>
              <w:jc w:val="both"/>
              <w:rPr>
                <w:rFonts w:ascii="Arial" w:hAnsi="Arial" w:cs="Arial"/>
              </w:rPr>
            </w:pPr>
            <w:r w:rsidRPr="00B531A2">
              <w:rPr>
                <w:rFonts w:ascii="Arial" w:hAnsi="Arial" w:cs="Arial"/>
              </w:rPr>
              <w:t>Administration – six (6)</w:t>
            </w:r>
            <w:r w:rsidR="00BF3B4A" w:rsidRPr="00B531A2">
              <w:rPr>
                <w:rFonts w:ascii="Arial" w:hAnsi="Arial" w:cs="Arial"/>
              </w:rPr>
              <w:t>;</w:t>
            </w:r>
            <w:r w:rsidRPr="00B531A2">
              <w:rPr>
                <w:rFonts w:ascii="Arial" w:hAnsi="Arial" w:cs="Arial"/>
              </w:rPr>
              <w:t xml:space="preserve"> Compliance - three (3</w:t>
            </w:r>
            <w:r w:rsidR="00BF3B4A" w:rsidRPr="00B531A2">
              <w:rPr>
                <w:rFonts w:ascii="Arial" w:hAnsi="Arial" w:cs="Arial"/>
              </w:rPr>
              <w:t>)</w:t>
            </w:r>
            <w:r w:rsidRPr="00B531A2">
              <w:rPr>
                <w:rFonts w:ascii="Arial" w:hAnsi="Arial" w:cs="Arial"/>
              </w:rPr>
              <w:t>; Operations – four (4); Alternative Investments – twelve (12); Cash Management – four (4); Cashier</w:t>
            </w:r>
            <w:r w:rsidR="003F7B58" w:rsidRPr="00B531A2">
              <w:rPr>
                <w:rFonts w:ascii="Arial" w:hAnsi="Arial" w:cs="Arial"/>
              </w:rPr>
              <w:t>s</w:t>
            </w:r>
            <w:r w:rsidRPr="00B531A2">
              <w:rPr>
                <w:rFonts w:ascii="Arial" w:hAnsi="Arial" w:cs="Arial"/>
              </w:rPr>
              <w:t xml:space="preserve"> – three (3); Accounting – nine (9); International Portfolio Management – four (4); Risk Management – one (1); Domestic Portfolio Management – ten (10); Traders – eleven (11).  </w:t>
            </w:r>
          </w:p>
          <w:p w14:paraId="08803E82" w14:textId="77777777" w:rsidR="00E33FB8" w:rsidRPr="00B531A2" w:rsidRDefault="00E33FB8" w:rsidP="003A16F7">
            <w:pPr>
              <w:tabs>
                <w:tab w:val="left" w:pos="0"/>
              </w:tabs>
              <w:overflowPunct w:val="0"/>
              <w:autoSpaceDE w:val="0"/>
              <w:autoSpaceDN w:val="0"/>
              <w:adjustRightInd w:val="0"/>
              <w:jc w:val="both"/>
              <w:rPr>
                <w:rFonts w:ascii="Arial" w:hAnsi="Arial" w:cs="Arial"/>
              </w:rPr>
            </w:pPr>
          </w:p>
          <w:p w14:paraId="3AEABF45" w14:textId="6FB39FE7" w:rsidR="006E15BB" w:rsidRDefault="002E25EA" w:rsidP="003A16F7">
            <w:pPr>
              <w:tabs>
                <w:tab w:val="left" w:pos="0"/>
              </w:tabs>
              <w:overflowPunct w:val="0"/>
              <w:autoSpaceDE w:val="0"/>
              <w:autoSpaceDN w:val="0"/>
              <w:adjustRightInd w:val="0"/>
              <w:jc w:val="both"/>
              <w:rPr>
                <w:rFonts w:ascii="Arial" w:hAnsi="Arial" w:cs="Arial"/>
              </w:rPr>
            </w:pPr>
            <w:r w:rsidRPr="00B531A2">
              <w:rPr>
                <w:rFonts w:ascii="Arial" w:hAnsi="Arial" w:cs="Arial"/>
              </w:rPr>
              <w:t xml:space="preserve">It is anticipated that </w:t>
            </w:r>
            <w:r w:rsidR="00E33FB8" w:rsidRPr="00B531A2">
              <w:rPr>
                <w:rFonts w:ascii="Arial" w:hAnsi="Arial" w:cs="Arial"/>
              </w:rPr>
              <w:t xml:space="preserve">approximately </w:t>
            </w:r>
            <w:r w:rsidRPr="00B531A2">
              <w:rPr>
                <w:rFonts w:ascii="Arial" w:hAnsi="Arial" w:cs="Arial"/>
              </w:rPr>
              <w:t xml:space="preserve">30-40% of the </w:t>
            </w:r>
            <w:r w:rsidR="00E33FB8" w:rsidRPr="00B531A2">
              <w:rPr>
                <w:rFonts w:ascii="Arial" w:hAnsi="Arial" w:cs="Arial"/>
              </w:rPr>
              <w:t>D</w:t>
            </w:r>
            <w:r w:rsidR="00F520DD">
              <w:rPr>
                <w:rFonts w:ascii="Arial" w:hAnsi="Arial" w:cs="Arial"/>
              </w:rPr>
              <w:t xml:space="preserve">ivision of </w:t>
            </w:r>
            <w:r w:rsidR="00E33FB8" w:rsidRPr="00B531A2">
              <w:rPr>
                <w:rFonts w:ascii="Arial" w:hAnsi="Arial" w:cs="Arial"/>
              </w:rPr>
              <w:t>I</w:t>
            </w:r>
            <w:r w:rsidR="00F520DD">
              <w:rPr>
                <w:rFonts w:ascii="Arial" w:hAnsi="Arial" w:cs="Arial"/>
              </w:rPr>
              <w:t>nvestment (DOI)</w:t>
            </w:r>
            <w:r w:rsidR="00E33FB8" w:rsidRPr="00B531A2">
              <w:rPr>
                <w:rFonts w:ascii="Arial" w:hAnsi="Arial" w:cs="Arial"/>
              </w:rPr>
              <w:t xml:space="preserve"> </w:t>
            </w:r>
            <w:r w:rsidRPr="00B531A2">
              <w:rPr>
                <w:rFonts w:ascii="Arial" w:hAnsi="Arial" w:cs="Arial"/>
              </w:rPr>
              <w:t>staff will be interviewed as part of Phase 1</w:t>
            </w:r>
            <w:r w:rsidR="000F2CDD">
              <w:rPr>
                <w:rFonts w:ascii="Arial" w:hAnsi="Arial" w:cs="Arial"/>
              </w:rPr>
              <w:t xml:space="preserve"> — Current Assessment </w:t>
            </w:r>
            <w:r w:rsidR="000D2C1A">
              <w:rPr>
                <w:rFonts w:ascii="Arial" w:hAnsi="Arial" w:cs="Arial"/>
              </w:rPr>
              <w:t>o</w:t>
            </w:r>
            <w:r w:rsidR="000F2CDD">
              <w:rPr>
                <w:rFonts w:ascii="Arial" w:hAnsi="Arial" w:cs="Arial"/>
              </w:rPr>
              <w:t>f Systems a</w:t>
            </w:r>
            <w:r w:rsidR="000F2CDD" w:rsidRPr="000F2CDD">
              <w:rPr>
                <w:rFonts w:ascii="Arial" w:hAnsi="Arial" w:cs="Arial"/>
              </w:rPr>
              <w:t>nd Infrastructure</w:t>
            </w:r>
            <w:r w:rsidR="000F2CDD" w:rsidRPr="00B531A2">
              <w:rPr>
                <w:rFonts w:ascii="Arial" w:hAnsi="Arial" w:cs="Arial"/>
              </w:rPr>
              <w:t>.</w:t>
            </w:r>
          </w:p>
          <w:p w14:paraId="5AB87CD4" w14:textId="77777777" w:rsidR="006D0FF4" w:rsidRDefault="006D0FF4" w:rsidP="003A16F7">
            <w:pPr>
              <w:tabs>
                <w:tab w:val="left" w:pos="0"/>
              </w:tabs>
              <w:overflowPunct w:val="0"/>
              <w:autoSpaceDE w:val="0"/>
              <w:autoSpaceDN w:val="0"/>
              <w:adjustRightInd w:val="0"/>
              <w:jc w:val="both"/>
              <w:rPr>
                <w:rFonts w:ascii="Arial" w:hAnsi="Arial" w:cs="Arial"/>
              </w:rPr>
            </w:pPr>
          </w:p>
        </w:tc>
      </w:tr>
      <w:tr w:rsidR="0095008F" w14:paraId="11C5C407"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0B538FB6" w14:textId="77777777" w:rsidR="0095008F" w:rsidRDefault="0095008F" w:rsidP="00F31916">
            <w:pPr>
              <w:tabs>
                <w:tab w:val="left" w:pos="0"/>
              </w:tabs>
              <w:autoSpaceDN w:val="0"/>
              <w:jc w:val="center"/>
              <w:rPr>
                <w:rFonts w:ascii="Arial" w:hAnsi="Arial" w:cs="Arial"/>
              </w:rPr>
            </w:pPr>
            <w:r>
              <w:rPr>
                <w:rFonts w:ascii="Arial" w:hAnsi="Arial" w:cs="Arial"/>
              </w:rPr>
              <w:t>4</w:t>
            </w:r>
          </w:p>
        </w:tc>
        <w:tc>
          <w:tcPr>
            <w:tcW w:w="1260" w:type="dxa"/>
            <w:tcBorders>
              <w:top w:val="single" w:sz="4" w:space="0" w:color="auto"/>
              <w:left w:val="single" w:sz="4" w:space="0" w:color="auto"/>
              <w:bottom w:val="single" w:sz="4" w:space="0" w:color="auto"/>
              <w:right w:val="single" w:sz="4" w:space="0" w:color="auto"/>
            </w:tcBorders>
          </w:tcPr>
          <w:p w14:paraId="1FBCE0C2" w14:textId="77777777" w:rsidR="0095008F"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2C072953" w14:textId="77777777" w:rsidR="00AB4E45" w:rsidRPr="00AB4E45" w:rsidRDefault="00AB4E45" w:rsidP="00AB4E45">
            <w:pPr>
              <w:tabs>
                <w:tab w:val="left" w:pos="0"/>
              </w:tabs>
              <w:overflowPunct w:val="0"/>
              <w:autoSpaceDE w:val="0"/>
              <w:autoSpaceDN w:val="0"/>
              <w:adjustRightInd w:val="0"/>
              <w:jc w:val="center"/>
              <w:rPr>
                <w:rFonts w:ascii="Arial" w:hAnsi="Arial" w:cs="Arial"/>
              </w:rPr>
            </w:pPr>
            <w:r w:rsidRPr="00AB4E45">
              <w:rPr>
                <w:rFonts w:ascii="Arial" w:hAnsi="Arial" w:cs="Arial"/>
              </w:rPr>
              <w:t>3.2 Phase I –</w:t>
            </w:r>
          </w:p>
          <w:p w14:paraId="29C92D7F" w14:textId="77777777" w:rsidR="0095008F" w:rsidRDefault="00AB4E45" w:rsidP="00AB4E45">
            <w:pPr>
              <w:tabs>
                <w:tab w:val="left" w:pos="0"/>
              </w:tabs>
              <w:overflowPunct w:val="0"/>
              <w:autoSpaceDE w:val="0"/>
              <w:autoSpaceDN w:val="0"/>
              <w:adjustRightInd w:val="0"/>
              <w:jc w:val="center"/>
              <w:rPr>
                <w:rFonts w:ascii="Arial" w:hAnsi="Arial" w:cs="Arial"/>
              </w:rPr>
            </w:pPr>
            <w:r w:rsidRPr="00AB4E45">
              <w:rPr>
                <w:rFonts w:ascii="Arial" w:hAnsi="Arial" w:cs="Arial"/>
              </w:rPr>
              <w:t>Current Assessment of Systems and Infrastructure</w:t>
            </w:r>
          </w:p>
        </w:tc>
        <w:tc>
          <w:tcPr>
            <w:tcW w:w="6660" w:type="dxa"/>
            <w:tcBorders>
              <w:top w:val="single" w:sz="4" w:space="0" w:color="auto"/>
              <w:left w:val="single" w:sz="4" w:space="0" w:color="auto"/>
              <w:bottom w:val="single" w:sz="4" w:space="0" w:color="auto"/>
              <w:right w:val="single" w:sz="4" w:space="0" w:color="auto"/>
            </w:tcBorders>
          </w:tcPr>
          <w:p w14:paraId="25E31A89"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860A1A">
              <w:rPr>
                <w:rFonts w:ascii="Arial" w:hAnsi="Arial" w:cs="Arial"/>
                <w:b/>
              </w:rPr>
              <w:t xml:space="preserve">  </w:t>
            </w:r>
            <w:r w:rsidR="00860A1A" w:rsidRPr="00860A1A">
              <w:rPr>
                <w:rFonts w:ascii="Arial" w:hAnsi="Arial" w:cs="Arial"/>
                <w:b/>
              </w:rPr>
              <w:t>Please describe the amount of documentation available the DOI has for both operations and technology that will inform the current state assessment.</w:t>
            </w:r>
          </w:p>
          <w:p w14:paraId="147DB27E" w14:textId="77777777" w:rsidR="006E15BB" w:rsidRPr="00DC2D1E" w:rsidRDefault="006E15BB" w:rsidP="003A16F7">
            <w:pPr>
              <w:tabs>
                <w:tab w:val="left" w:pos="0"/>
              </w:tabs>
              <w:overflowPunct w:val="0"/>
              <w:autoSpaceDE w:val="0"/>
              <w:autoSpaceDN w:val="0"/>
              <w:adjustRightInd w:val="0"/>
              <w:jc w:val="both"/>
              <w:rPr>
                <w:rFonts w:ascii="Arial" w:hAnsi="Arial" w:cs="Arial"/>
                <w:b/>
              </w:rPr>
            </w:pPr>
          </w:p>
          <w:p w14:paraId="35355282" w14:textId="755FCD33" w:rsidR="006E15BB" w:rsidRPr="00A12062" w:rsidRDefault="006E15BB" w:rsidP="003A16F7">
            <w:pPr>
              <w:tabs>
                <w:tab w:val="left" w:pos="0"/>
              </w:tabs>
              <w:overflowPunct w:val="0"/>
              <w:autoSpaceDE w:val="0"/>
              <w:autoSpaceDN w:val="0"/>
              <w:adjustRightInd w:val="0"/>
              <w:jc w:val="both"/>
              <w:rPr>
                <w:rFonts w:ascii="Arial" w:hAnsi="Arial" w:cs="Arial"/>
              </w:rPr>
            </w:pPr>
            <w:r w:rsidRPr="00DC2D1E">
              <w:rPr>
                <w:rFonts w:ascii="Arial" w:hAnsi="Arial" w:cs="Arial"/>
              </w:rPr>
              <w:t>A:</w:t>
            </w:r>
            <w:r w:rsidR="00A81C22" w:rsidRPr="00DC2D1E">
              <w:rPr>
                <w:rFonts w:ascii="Arial" w:hAnsi="Arial" w:cs="Arial"/>
              </w:rPr>
              <w:t xml:space="preserve">  </w:t>
            </w:r>
            <w:r w:rsidR="006D0FF4">
              <w:rPr>
                <w:rFonts w:ascii="Arial" w:hAnsi="Arial" w:cs="Arial"/>
              </w:rPr>
              <w:t xml:space="preserve">There is </w:t>
            </w:r>
            <w:r w:rsidR="00BA3C1A">
              <w:rPr>
                <w:rFonts w:ascii="Arial" w:hAnsi="Arial" w:cs="Arial"/>
              </w:rPr>
              <w:t>minimal</w:t>
            </w:r>
            <w:r w:rsidR="006D0FF4">
              <w:rPr>
                <w:rFonts w:ascii="Arial" w:hAnsi="Arial" w:cs="Arial"/>
              </w:rPr>
              <w:t xml:space="preserve"> </w:t>
            </w:r>
            <w:r w:rsidR="00FA297B" w:rsidRPr="00A12062">
              <w:rPr>
                <w:rFonts w:ascii="Arial" w:hAnsi="Arial" w:cs="Arial"/>
              </w:rPr>
              <w:t xml:space="preserve">documentation available for operations and </w:t>
            </w:r>
            <w:r w:rsidR="00FA297B" w:rsidRPr="00A12062">
              <w:rPr>
                <w:rFonts w:ascii="Arial" w:hAnsi="Arial" w:cs="Arial"/>
              </w:rPr>
              <w:lastRenderedPageBreak/>
              <w:t>technology to assist in the current state assessment.</w:t>
            </w:r>
          </w:p>
          <w:p w14:paraId="59AB0AAF" w14:textId="77777777" w:rsidR="00FA297B" w:rsidRDefault="00FA297B" w:rsidP="003A16F7">
            <w:pPr>
              <w:tabs>
                <w:tab w:val="left" w:pos="0"/>
              </w:tabs>
              <w:overflowPunct w:val="0"/>
              <w:autoSpaceDE w:val="0"/>
              <w:autoSpaceDN w:val="0"/>
              <w:adjustRightInd w:val="0"/>
              <w:jc w:val="both"/>
              <w:rPr>
                <w:rFonts w:ascii="Arial" w:hAnsi="Arial" w:cs="Arial"/>
              </w:rPr>
            </w:pPr>
          </w:p>
        </w:tc>
      </w:tr>
      <w:tr w:rsidR="0095008F" w14:paraId="04D99A25"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6AFDFBF5" w14:textId="77777777" w:rsidR="0095008F" w:rsidRDefault="0095008F" w:rsidP="00F31916">
            <w:pPr>
              <w:tabs>
                <w:tab w:val="left" w:pos="0"/>
              </w:tabs>
              <w:autoSpaceDN w:val="0"/>
              <w:jc w:val="center"/>
              <w:rPr>
                <w:rFonts w:ascii="Arial" w:hAnsi="Arial" w:cs="Arial"/>
              </w:rPr>
            </w:pPr>
            <w:r>
              <w:rPr>
                <w:rFonts w:ascii="Arial" w:hAnsi="Arial" w:cs="Arial"/>
              </w:rPr>
              <w:lastRenderedPageBreak/>
              <w:t>5</w:t>
            </w:r>
          </w:p>
        </w:tc>
        <w:tc>
          <w:tcPr>
            <w:tcW w:w="1260" w:type="dxa"/>
            <w:tcBorders>
              <w:top w:val="single" w:sz="4" w:space="0" w:color="auto"/>
              <w:left w:val="single" w:sz="4" w:space="0" w:color="auto"/>
              <w:bottom w:val="single" w:sz="4" w:space="0" w:color="auto"/>
              <w:right w:val="single" w:sz="4" w:space="0" w:color="auto"/>
            </w:tcBorders>
          </w:tcPr>
          <w:p w14:paraId="2CB7E7C8" w14:textId="77777777" w:rsidR="0095008F"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2643AE36" w14:textId="77777777" w:rsidR="00AB4E45" w:rsidRPr="00AB4E45" w:rsidRDefault="00AB4E45" w:rsidP="00AB4E45">
            <w:pPr>
              <w:tabs>
                <w:tab w:val="left" w:pos="0"/>
              </w:tabs>
              <w:overflowPunct w:val="0"/>
              <w:autoSpaceDE w:val="0"/>
              <w:autoSpaceDN w:val="0"/>
              <w:adjustRightInd w:val="0"/>
              <w:jc w:val="center"/>
              <w:rPr>
                <w:rFonts w:ascii="Arial" w:hAnsi="Arial" w:cs="Arial"/>
              </w:rPr>
            </w:pPr>
            <w:r w:rsidRPr="00AB4E45">
              <w:rPr>
                <w:rFonts w:ascii="Arial" w:hAnsi="Arial" w:cs="Arial"/>
              </w:rPr>
              <w:t>3.2 Phase I –</w:t>
            </w:r>
          </w:p>
          <w:p w14:paraId="0D7F1D32" w14:textId="77777777" w:rsidR="0095008F" w:rsidRDefault="00AB4E45" w:rsidP="00AB4E45">
            <w:pPr>
              <w:tabs>
                <w:tab w:val="left" w:pos="0"/>
              </w:tabs>
              <w:overflowPunct w:val="0"/>
              <w:autoSpaceDE w:val="0"/>
              <w:autoSpaceDN w:val="0"/>
              <w:adjustRightInd w:val="0"/>
              <w:jc w:val="center"/>
              <w:rPr>
                <w:rFonts w:ascii="Arial" w:hAnsi="Arial" w:cs="Arial"/>
              </w:rPr>
            </w:pPr>
            <w:r w:rsidRPr="00AB4E45">
              <w:rPr>
                <w:rFonts w:ascii="Arial" w:hAnsi="Arial" w:cs="Arial"/>
              </w:rPr>
              <w:t>Current Assessment of Systems and Infrastructure</w:t>
            </w:r>
          </w:p>
        </w:tc>
        <w:tc>
          <w:tcPr>
            <w:tcW w:w="6660" w:type="dxa"/>
            <w:tcBorders>
              <w:top w:val="single" w:sz="4" w:space="0" w:color="auto"/>
              <w:left w:val="single" w:sz="4" w:space="0" w:color="auto"/>
              <w:bottom w:val="single" w:sz="4" w:space="0" w:color="auto"/>
              <w:right w:val="single" w:sz="4" w:space="0" w:color="auto"/>
            </w:tcBorders>
          </w:tcPr>
          <w:p w14:paraId="608FB6E4"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860A1A">
              <w:rPr>
                <w:rFonts w:ascii="Arial" w:hAnsi="Arial" w:cs="Arial"/>
                <w:b/>
              </w:rPr>
              <w:t xml:space="preserve">  </w:t>
            </w:r>
            <w:r w:rsidR="00860A1A" w:rsidRPr="00860A1A">
              <w:rPr>
                <w:rFonts w:ascii="Arial" w:hAnsi="Arial" w:cs="Arial"/>
                <w:b/>
              </w:rPr>
              <w:t>In addition to the SCM, will the DOI offer a dedicated resource throughout the project to assist our team, whether from an administrative point of view or as an analyst?</w:t>
            </w:r>
          </w:p>
          <w:p w14:paraId="04683DB8" w14:textId="77777777" w:rsidR="006E15BB" w:rsidRPr="00DC2D1E" w:rsidRDefault="006E15BB" w:rsidP="003A16F7">
            <w:pPr>
              <w:tabs>
                <w:tab w:val="left" w:pos="0"/>
              </w:tabs>
              <w:overflowPunct w:val="0"/>
              <w:autoSpaceDE w:val="0"/>
              <w:autoSpaceDN w:val="0"/>
              <w:adjustRightInd w:val="0"/>
              <w:jc w:val="both"/>
              <w:rPr>
                <w:rFonts w:ascii="Arial" w:hAnsi="Arial" w:cs="Arial"/>
                <w:b/>
              </w:rPr>
            </w:pPr>
          </w:p>
          <w:p w14:paraId="2E147D1C" w14:textId="195A440B" w:rsidR="006E15BB" w:rsidRDefault="006E15BB" w:rsidP="003A16F7">
            <w:pPr>
              <w:tabs>
                <w:tab w:val="left" w:pos="0"/>
              </w:tabs>
              <w:overflowPunct w:val="0"/>
              <w:autoSpaceDE w:val="0"/>
              <w:autoSpaceDN w:val="0"/>
              <w:adjustRightInd w:val="0"/>
              <w:jc w:val="both"/>
              <w:rPr>
                <w:rFonts w:ascii="Arial" w:hAnsi="Arial" w:cs="Arial"/>
              </w:rPr>
            </w:pPr>
            <w:r w:rsidRPr="00DC2D1E">
              <w:rPr>
                <w:rFonts w:ascii="Arial" w:hAnsi="Arial" w:cs="Arial"/>
              </w:rPr>
              <w:t>A:</w:t>
            </w:r>
            <w:r w:rsidR="00E847E9" w:rsidRPr="001B1AE4">
              <w:rPr>
                <w:rFonts w:ascii="Arial" w:hAnsi="Arial" w:cs="Arial"/>
              </w:rPr>
              <w:t xml:space="preserve">  </w:t>
            </w:r>
            <w:r w:rsidR="00471429">
              <w:rPr>
                <w:rFonts w:ascii="Arial" w:hAnsi="Arial" w:cs="Arial"/>
              </w:rPr>
              <w:t xml:space="preserve">No, the DOI will not offer an additional dedicated resource throughout the project to assist the Vendor {Contractor}.  </w:t>
            </w:r>
            <w:r w:rsidR="00E847E9" w:rsidRPr="00A12062">
              <w:rPr>
                <w:rFonts w:ascii="Arial" w:hAnsi="Arial" w:cs="Arial"/>
              </w:rPr>
              <w:t xml:space="preserve">As stated in </w:t>
            </w:r>
            <w:r w:rsidR="000D2C1A" w:rsidRPr="005D29FA">
              <w:rPr>
                <w:rFonts w:ascii="Arial" w:hAnsi="Arial" w:cs="Arial"/>
                <w:color w:val="000000"/>
              </w:rPr>
              <w:t>Bid Solicitation {RFP}</w:t>
            </w:r>
            <w:r w:rsidR="000D2C1A">
              <w:rPr>
                <w:rFonts w:ascii="Arial" w:hAnsi="Arial" w:cs="Arial"/>
                <w:color w:val="000000"/>
              </w:rPr>
              <w:t xml:space="preserve"> </w:t>
            </w:r>
            <w:r w:rsidR="00E847E9" w:rsidRPr="00A12062">
              <w:rPr>
                <w:rFonts w:ascii="Arial" w:hAnsi="Arial" w:cs="Arial"/>
              </w:rPr>
              <w:t xml:space="preserve">Section 8.1 </w:t>
            </w:r>
            <w:r w:rsidR="00E847E9" w:rsidRPr="00844B29">
              <w:rPr>
                <w:rFonts w:ascii="Arial" w:hAnsi="Arial" w:cs="Arial"/>
                <w:i/>
              </w:rPr>
              <w:t>State Contract Manager</w:t>
            </w:r>
            <w:r w:rsidR="00E847E9" w:rsidRPr="00A12062">
              <w:rPr>
                <w:rFonts w:ascii="Arial" w:hAnsi="Arial" w:cs="Arial"/>
              </w:rPr>
              <w:t xml:space="preserve">: </w:t>
            </w:r>
            <w:r w:rsidR="006D0FF4">
              <w:rPr>
                <w:rFonts w:ascii="Arial" w:hAnsi="Arial" w:cs="Arial"/>
              </w:rPr>
              <w:t>“</w:t>
            </w:r>
            <w:r w:rsidR="00E847E9" w:rsidRPr="00A12062">
              <w:rPr>
                <w:rFonts w:ascii="Arial" w:hAnsi="Arial" w:cs="Arial"/>
              </w:rPr>
              <w:t>The State Contract Manager (SCM) is the State employee responsible for the overall management and administration of the Blanket P.O. {Contract}.</w:t>
            </w:r>
            <w:r w:rsidR="006D0FF4">
              <w:rPr>
                <w:rFonts w:ascii="Arial" w:hAnsi="Arial" w:cs="Arial"/>
              </w:rPr>
              <w:t>”</w:t>
            </w:r>
            <w:r w:rsidR="00E847E9" w:rsidRPr="00A12062">
              <w:rPr>
                <w:rFonts w:ascii="Arial" w:hAnsi="Arial" w:cs="Arial"/>
              </w:rPr>
              <w:t xml:space="preserve">  </w:t>
            </w:r>
          </w:p>
          <w:p w14:paraId="631056AA" w14:textId="77777777" w:rsidR="006D0FF4" w:rsidRPr="00E847E9" w:rsidRDefault="006D0FF4" w:rsidP="003A16F7">
            <w:pPr>
              <w:tabs>
                <w:tab w:val="left" w:pos="0"/>
              </w:tabs>
              <w:overflowPunct w:val="0"/>
              <w:autoSpaceDE w:val="0"/>
              <w:autoSpaceDN w:val="0"/>
              <w:adjustRightInd w:val="0"/>
              <w:jc w:val="both"/>
              <w:rPr>
                <w:rFonts w:ascii="Arial" w:hAnsi="Arial" w:cs="Arial"/>
                <w:color w:val="FF0000"/>
              </w:rPr>
            </w:pPr>
          </w:p>
        </w:tc>
      </w:tr>
      <w:tr w:rsidR="0095008F" w14:paraId="4F6678CC"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2AFB1D83" w14:textId="77777777" w:rsidR="0095008F" w:rsidRDefault="0095008F" w:rsidP="00F31916">
            <w:pPr>
              <w:tabs>
                <w:tab w:val="left" w:pos="0"/>
              </w:tabs>
              <w:autoSpaceDN w:val="0"/>
              <w:jc w:val="center"/>
              <w:rPr>
                <w:rFonts w:ascii="Arial" w:hAnsi="Arial" w:cs="Arial"/>
              </w:rPr>
            </w:pPr>
            <w:r>
              <w:rPr>
                <w:rFonts w:ascii="Arial" w:hAnsi="Arial" w:cs="Arial"/>
              </w:rPr>
              <w:t>6</w:t>
            </w:r>
          </w:p>
        </w:tc>
        <w:tc>
          <w:tcPr>
            <w:tcW w:w="1260" w:type="dxa"/>
            <w:tcBorders>
              <w:top w:val="single" w:sz="4" w:space="0" w:color="auto"/>
              <w:left w:val="single" w:sz="4" w:space="0" w:color="auto"/>
              <w:bottom w:val="single" w:sz="4" w:space="0" w:color="auto"/>
              <w:right w:val="single" w:sz="4" w:space="0" w:color="auto"/>
            </w:tcBorders>
          </w:tcPr>
          <w:p w14:paraId="7EA7FA89" w14:textId="77777777" w:rsidR="0095008F"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0D4352B5" w14:textId="77777777" w:rsidR="0095008F"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4.4</w:t>
            </w:r>
          </w:p>
          <w:p w14:paraId="6AC8A3D2" w14:textId="77777777" w:rsidR="00AB4E45"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Quote {Proposal} Content</w:t>
            </w:r>
          </w:p>
        </w:tc>
        <w:tc>
          <w:tcPr>
            <w:tcW w:w="6660" w:type="dxa"/>
            <w:tcBorders>
              <w:top w:val="single" w:sz="4" w:space="0" w:color="auto"/>
              <w:left w:val="single" w:sz="4" w:space="0" w:color="auto"/>
              <w:bottom w:val="single" w:sz="4" w:space="0" w:color="auto"/>
              <w:right w:val="single" w:sz="4" w:space="0" w:color="auto"/>
            </w:tcBorders>
          </w:tcPr>
          <w:p w14:paraId="2E41A6BA"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860A1A">
              <w:rPr>
                <w:rFonts w:ascii="Arial" w:hAnsi="Arial" w:cs="Arial"/>
                <w:b/>
              </w:rPr>
              <w:t xml:space="preserve">  </w:t>
            </w:r>
            <w:r w:rsidR="00860A1A" w:rsidRPr="00860A1A">
              <w:rPr>
                <w:rFonts w:ascii="Arial" w:hAnsi="Arial" w:cs="Arial"/>
                <w:b/>
              </w:rPr>
              <w:t>Please provide clarity around the form and content of 'Volume 1'.</w:t>
            </w:r>
          </w:p>
          <w:p w14:paraId="27A5F5BA" w14:textId="77777777" w:rsidR="006E15BB" w:rsidRDefault="006E15BB" w:rsidP="003A16F7">
            <w:pPr>
              <w:tabs>
                <w:tab w:val="left" w:pos="0"/>
              </w:tabs>
              <w:overflowPunct w:val="0"/>
              <w:autoSpaceDE w:val="0"/>
              <w:autoSpaceDN w:val="0"/>
              <w:adjustRightInd w:val="0"/>
              <w:jc w:val="both"/>
              <w:rPr>
                <w:rFonts w:ascii="Arial" w:hAnsi="Arial" w:cs="Arial"/>
                <w:b/>
              </w:rPr>
            </w:pPr>
          </w:p>
          <w:p w14:paraId="24D0B757" w14:textId="7F08CAE6" w:rsidR="00844B29" w:rsidRDefault="006E15BB" w:rsidP="003A16F7">
            <w:pPr>
              <w:tabs>
                <w:tab w:val="left" w:pos="0"/>
              </w:tabs>
              <w:overflowPunct w:val="0"/>
              <w:autoSpaceDE w:val="0"/>
              <w:autoSpaceDN w:val="0"/>
              <w:adjustRightInd w:val="0"/>
              <w:jc w:val="both"/>
              <w:rPr>
                <w:rFonts w:ascii="Arial" w:hAnsi="Arial" w:cs="Arial"/>
              </w:rPr>
            </w:pPr>
            <w:r>
              <w:rPr>
                <w:rFonts w:ascii="Arial" w:hAnsi="Arial" w:cs="Arial"/>
              </w:rPr>
              <w:t>A:</w:t>
            </w:r>
            <w:r w:rsidR="00A81C22">
              <w:rPr>
                <w:rFonts w:ascii="Arial" w:hAnsi="Arial" w:cs="Arial"/>
              </w:rPr>
              <w:t xml:space="preserve">  </w:t>
            </w:r>
            <w:r w:rsidR="00247D52">
              <w:rPr>
                <w:rFonts w:ascii="Arial" w:hAnsi="Arial" w:cs="Arial"/>
              </w:rPr>
              <w:t>As per Bid Solicitation {RFP} Section 4.4, Volume 1 should contain the forms as specified in Bid Solicitation {RFP} Sections 4.4.1 and 4.4.2.</w:t>
            </w:r>
          </w:p>
          <w:p w14:paraId="7616451E" w14:textId="1B6EA6CD" w:rsidR="006E15BB" w:rsidRPr="001D702C" w:rsidRDefault="006E15BB" w:rsidP="00F35912">
            <w:pPr>
              <w:tabs>
                <w:tab w:val="left" w:pos="0"/>
              </w:tabs>
              <w:overflowPunct w:val="0"/>
              <w:autoSpaceDE w:val="0"/>
              <w:autoSpaceDN w:val="0"/>
              <w:adjustRightInd w:val="0"/>
              <w:jc w:val="both"/>
              <w:rPr>
                <w:rFonts w:ascii="Arial" w:hAnsi="Arial" w:cs="Arial"/>
              </w:rPr>
            </w:pPr>
          </w:p>
        </w:tc>
      </w:tr>
      <w:tr w:rsidR="0095008F" w14:paraId="2661D3F2"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29350F57" w14:textId="043080F3" w:rsidR="0095008F" w:rsidRDefault="0095008F" w:rsidP="00F31916">
            <w:pPr>
              <w:tabs>
                <w:tab w:val="left" w:pos="0"/>
              </w:tabs>
              <w:autoSpaceDN w:val="0"/>
              <w:jc w:val="center"/>
              <w:rPr>
                <w:rFonts w:ascii="Arial" w:hAnsi="Arial" w:cs="Arial"/>
              </w:rPr>
            </w:pPr>
            <w:r>
              <w:rPr>
                <w:rFonts w:ascii="Arial" w:hAnsi="Arial" w:cs="Arial"/>
              </w:rPr>
              <w:t>7</w:t>
            </w:r>
          </w:p>
        </w:tc>
        <w:tc>
          <w:tcPr>
            <w:tcW w:w="1260" w:type="dxa"/>
            <w:tcBorders>
              <w:top w:val="single" w:sz="4" w:space="0" w:color="auto"/>
              <w:left w:val="single" w:sz="4" w:space="0" w:color="auto"/>
              <w:bottom w:val="single" w:sz="4" w:space="0" w:color="auto"/>
              <w:right w:val="single" w:sz="4" w:space="0" w:color="auto"/>
            </w:tcBorders>
          </w:tcPr>
          <w:p w14:paraId="739A3F4A" w14:textId="77777777" w:rsidR="0095008F"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7F7AED0B" w14:textId="77777777" w:rsidR="0095008F"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4.4.4</w:t>
            </w:r>
          </w:p>
          <w:p w14:paraId="29E4C63E" w14:textId="77777777" w:rsidR="00AB4E45" w:rsidRDefault="00AB4E45" w:rsidP="00F31916">
            <w:pPr>
              <w:tabs>
                <w:tab w:val="left" w:pos="0"/>
              </w:tabs>
              <w:overflowPunct w:val="0"/>
              <w:autoSpaceDE w:val="0"/>
              <w:autoSpaceDN w:val="0"/>
              <w:adjustRightInd w:val="0"/>
              <w:jc w:val="center"/>
              <w:rPr>
                <w:rFonts w:ascii="Arial" w:hAnsi="Arial" w:cs="Arial"/>
              </w:rPr>
            </w:pPr>
            <w:r>
              <w:rPr>
                <w:rFonts w:ascii="Arial" w:hAnsi="Arial" w:cs="Arial"/>
              </w:rPr>
              <w:t>Organizational Support and Experience</w:t>
            </w:r>
          </w:p>
        </w:tc>
        <w:tc>
          <w:tcPr>
            <w:tcW w:w="6660" w:type="dxa"/>
            <w:tcBorders>
              <w:top w:val="single" w:sz="4" w:space="0" w:color="auto"/>
              <w:left w:val="single" w:sz="4" w:space="0" w:color="auto"/>
              <w:bottom w:val="single" w:sz="4" w:space="0" w:color="auto"/>
              <w:right w:val="single" w:sz="4" w:space="0" w:color="auto"/>
            </w:tcBorders>
          </w:tcPr>
          <w:p w14:paraId="48960D1E"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860A1A">
              <w:rPr>
                <w:rFonts w:ascii="Arial" w:hAnsi="Arial" w:cs="Arial"/>
                <w:b/>
              </w:rPr>
              <w:t xml:space="preserve">  </w:t>
            </w:r>
            <w:r w:rsidR="00860A1A" w:rsidRPr="00860A1A">
              <w:rPr>
                <w:rFonts w:ascii="Arial" w:hAnsi="Arial" w:cs="Arial"/>
                <w:b/>
              </w:rPr>
              <w:t>Is there a minimum number of references you require?</w:t>
            </w:r>
          </w:p>
          <w:p w14:paraId="3F821483" w14:textId="77777777" w:rsidR="006E15BB" w:rsidRDefault="006E15BB" w:rsidP="003A16F7">
            <w:pPr>
              <w:tabs>
                <w:tab w:val="left" w:pos="0"/>
              </w:tabs>
              <w:overflowPunct w:val="0"/>
              <w:autoSpaceDE w:val="0"/>
              <w:autoSpaceDN w:val="0"/>
              <w:adjustRightInd w:val="0"/>
              <w:jc w:val="both"/>
              <w:rPr>
                <w:rFonts w:ascii="Arial" w:hAnsi="Arial" w:cs="Arial"/>
                <w:b/>
              </w:rPr>
            </w:pPr>
          </w:p>
          <w:p w14:paraId="7C59AC8B" w14:textId="4F6F79F4" w:rsidR="006D0FF4" w:rsidRDefault="006E15BB" w:rsidP="003A16F7">
            <w:pPr>
              <w:tabs>
                <w:tab w:val="left" w:pos="0"/>
              </w:tabs>
              <w:overflowPunct w:val="0"/>
              <w:autoSpaceDE w:val="0"/>
              <w:autoSpaceDN w:val="0"/>
              <w:adjustRightInd w:val="0"/>
              <w:jc w:val="both"/>
              <w:rPr>
                <w:rFonts w:ascii="Arial" w:hAnsi="Arial" w:cs="Arial"/>
              </w:rPr>
            </w:pPr>
            <w:r>
              <w:rPr>
                <w:rFonts w:ascii="Arial" w:hAnsi="Arial" w:cs="Arial"/>
              </w:rPr>
              <w:t>A:</w:t>
            </w:r>
            <w:r w:rsidR="0076697A">
              <w:rPr>
                <w:rFonts w:ascii="Arial" w:hAnsi="Arial" w:cs="Arial"/>
              </w:rPr>
              <w:t xml:space="preserve">  </w:t>
            </w:r>
            <w:r w:rsidR="00A00B95">
              <w:rPr>
                <w:rFonts w:ascii="Arial" w:hAnsi="Arial" w:cs="Arial"/>
              </w:rPr>
              <w:t>There is no minimu</w:t>
            </w:r>
            <w:r w:rsidR="00AD6A38">
              <w:rPr>
                <w:rFonts w:ascii="Arial" w:hAnsi="Arial" w:cs="Arial"/>
              </w:rPr>
              <w:t>m number of references required. H</w:t>
            </w:r>
            <w:r w:rsidR="00A00B95">
              <w:rPr>
                <w:rFonts w:ascii="Arial" w:hAnsi="Arial" w:cs="Arial"/>
              </w:rPr>
              <w:t>owever, Vendors {Bidders} are encouraged to submit as many references to convey its ability to successfully complete the scope of work as specified in the Bid Solicitation {RFP}.</w:t>
            </w:r>
          </w:p>
          <w:p w14:paraId="173D513A" w14:textId="77777777" w:rsidR="006300C5" w:rsidRPr="00AE037D" w:rsidRDefault="006300C5" w:rsidP="003A16F7">
            <w:pPr>
              <w:tabs>
                <w:tab w:val="left" w:pos="0"/>
              </w:tabs>
              <w:overflowPunct w:val="0"/>
              <w:autoSpaceDE w:val="0"/>
              <w:autoSpaceDN w:val="0"/>
              <w:adjustRightInd w:val="0"/>
              <w:jc w:val="both"/>
              <w:rPr>
                <w:rFonts w:ascii="Arial" w:hAnsi="Arial" w:cs="Arial"/>
                <w:color w:val="FF0000"/>
              </w:rPr>
            </w:pPr>
          </w:p>
        </w:tc>
      </w:tr>
      <w:tr w:rsidR="0095008F" w14:paraId="51CA553F"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120CB565" w14:textId="77777777" w:rsidR="0095008F" w:rsidRDefault="0095008F" w:rsidP="00F31916">
            <w:pPr>
              <w:tabs>
                <w:tab w:val="left" w:pos="0"/>
              </w:tabs>
              <w:autoSpaceDN w:val="0"/>
              <w:jc w:val="center"/>
              <w:rPr>
                <w:rFonts w:ascii="Arial" w:hAnsi="Arial" w:cs="Arial"/>
              </w:rPr>
            </w:pPr>
            <w:r>
              <w:rPr>
                <w:rFonts w:ascii="Arial" w:hAnsi="Arial" w:cs="Arial"/>
              </w:rPr>
              <w:t>8</w:t>
            </w:r>
          </w:p>
        </w:tc>
        <w:tc>
          <w:tcPr>
            <w:tcW w:w="1260" w:type="dxa"/>
            <w:tcBorders>
              <w:top w:val="single" w:sz="4" w:space="0" w:color="auto"/>
              <w:left w:val="single" w:sz="4" w:space="0" w:color="auto"/>
              <w:bottom w:val="single" w:sz="4" w:space="0" w:color="auto"/>
              <w:right w:val="single" w:sz="4" w:space="0" w:color="auto"/>
            </w:tcBorders>
          </w:tcPr>
          <w:p w14:paraId="0C97AC4D" w14:textId="77777777" w:rsidR="0095008F" w:rsidRDefault="00074EA8" w:rsidP="00F31916">
            <w:pPr>
              <w:tabs>
                <w:tab w:val="left" w:pos="0"/>
              </w:tabs>
              <w:overflowPunct w:val="0"/>
              <w:autoSpaceDE w:val="0"/>
              <w:autoSpaceDN w:val="0"/>
              <w:adjustRightInd w:val="0"/>
              <w:jc w:val="center"/>
              <w:rPr>
                <w:rFonts w:ascii="Arial" w:hAnsi="Arial" w:cs="Arial"/>
              </w:rPr>
            </w:pPr>
            <w:r>
              <w:rPr>
                <w:rFonts w:ascii="Arial" w:hAnsi="Arial" w:cs="Arial"/>
              </w:rPr>
              <w:t>47</w:t>
            </w:r>
          </w:p>
        </w:tc>
        <w:tc>
          <w:tcPr>
            <w:tcW w:w="1620" w:type="dxa"/>
            <w:tcBorders>
              <w:top w:val="single" w:sz="4" w:space="0" w:color="auto"/>
              <w:left w:val="single" w:sz="4" w:space="0" w:color="auto"/>
              <w:bottom w:val="single" w:sz="4" w:space="0" w:color="auto"/>
              <w:right w:val="single" w:sz="4" w:space="0" w:color="auto"/>
            </w:tcBorders>
          </w:tcPr>
          <w:p w14:paraId="31B9B9D3" w14:textId="77777777" w:rsidR="0095008F" w:rsidRDefault="00074EA8" w:rsidP="00F31916">
            <w:pPr>
              <w:tabs>
                <w:tab w:val="left" w:pos="0"/>
              </w:tabs>
              <w:overflowPunct w:val="0"/>
              <w:autoSpaceDE w:val="0"/>
              <w:autoSpaceDN w:val="0"/>
              <w:adjustRightInd w:val="0"/>
              <w:jc w:val="center"/>
              <w:rPr>
                <w:rFonts w:ascii="Arial" w:hAnsi="Arial" w:cs="Arial"/>
              </w:rPr>
            </w:pPr>
            <w:r>
              <w:rPr>
                <w:rFonts w:ascii="Arial" w:hAnsi="Arial" w:cs="Arial"/>
              </w:rPr>
              <w:t xml:space="preserve">6.7.4 </w:t>
            </w:r>
          </w:p>
          <w:p w14:paraId="3D1AA1CE" w14:textId="77777777" w:rsidR="00074EA8" w:rsidRDefault="00074EA8" w:rsidP="00F31916">
            <w:pPr>
              <w:tabs>
                <w:tab w:val="left" w:pos="0"/>
              </w:tabs>
              <w:overflowPunct w:val="0"/>
              <w:autoSpaceDE w:val="0"/>
              <w:autoSpaceDN w:val="0"/>
              <w:adjustRightInd w:val="0"/>
              <w:jc w:val="center"/>
              <w:rPr>
                <w:rFonts w:ascii="Arial" w:hAnsi="Arial" w:cs="Arial"/>
              </w:rPr>
            </w:pPr>
            <w:r>
              <w:rPr>
                <w:rFonts w:ascii="Arial" w:hAnsi="Arial" w:cs="Arial"/>
              </w:rPr>
              <w:t>Evaluation of the Quotes {Proposals}</w:t>
            </w:r>
          </w:p>
        </w:tc>
        <w:tc>
          <w:tcPr>
            <w:tcW w:w="6660" w:type="dxa"/>
            <w:tcBorders>
              <w:top w:val="single" w:sz="4" w:space="0" w:color="auto"/>
              <w:left w:val="single" w:sz="4" w:space="0" w:color="auto"/>
              <w:bottom w:val="single" w:sz="4" w:space="0" w:color="auto"/>
              <w:right w:val="single" w:sz="4" w:space="0" w:color="auto"/>
            </w:tcBorders>
          </w:tcPr>
          <w:p w14:paraId="41BE209F"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860A1A">
              <w:rPr>
                <w:rFonts w:ascii="Arial" w:hAnsi="Arial" w:cs="Arial"/>
                <w:b/>
              </w:rPr>
              <w:t xml:space="preserve">  </w:t>
            </w:r>
            <w:r w:rsidR="00860A1A" w:rsidRPr="00860A1A">
              <w:rPr>
                <w:rFonts w:ascii="Arial" w:hAnsi="Arial" w:cs="Arial"/>
                <w:b/>
              </w:rPr>
              <w:t>Please provide insight into the timeline post submission of our Quote. For example, when do you see the project kicking off?</w:t>
            </w:r>
          </w:p>
          <w:p w14:paraId="35F643DC" w14:textId="77777777" w:rsidR="006E15BB" w:rsidRDefault="006E15BB" w:rsidP="003A16F7">
            <w:pPr>
              <w:tabs>
                <w:tab w:val="left" w:pos="0"/>
              </w:tabs>
              <w:overflowPunct w:val="0"/>
              <w:autoSpaceDE w:val="0"/>
              <w:autoSpaceDN w:val="0"/>
              <w:adjustRightInd w:val="0"/>
              <w:jc w:val="both"/>
              <w:rPr>
                <w:rFonts w:ascii="Arial" w:hAnsi="Arial" w:cs="Arial"/>
                <w:b/>
              </w:rPr>
            </w:pPr>
          </w:p>
          <w:p w14:paraId="187BE363" w14:textId="023CF950" w:rsidR="007A4A0E" w:rsidRPr="007A4A0E" w:rsidRDefault="006E15BB" w:rsidP="007A4A0E">
            <w:pPr>
              <w:tabs>
                <w:tab w:val="left" w:pos="0"/>
              </w:tabs>
              <w:overflowPunct w:val="0"/>
              <w:autoSpaceDE w:val="0"/>
              <w:autoSpaceDN w:val="0"/>
              <w:adjustRightInd w:val="0"/>
              <w:jc w:val="both"/>
              <w:rPr>
                <w:rFonts w:ascii="Arial" w:hAnsi="Arial" w:cs="Arial"/>
              </w:rPr>
            </w:pPr>
            <w:r>
              <w:rPr>
                <w:rFonts w:ascii="Arial" w:hAnsi="Arial" w:cs="Arial"/>
              </w:rPr>
              <w:t>A:</w:t>
            </w:r>
            <w:r w:rsidR="007A4A0E">
              <w:rPr>
                <w:rFonts w:ascii="Arial" w:hAnsi="Arial" w:cs="Arial"/>
              </w:rPr>
              <w:t xml:space="preserve">  The anticipated Blanket P.O. {Cont</w:t>
            </w:r>
            <w:r w:rsidR="00AD6A38">
              <w:rPr>
                <w:rFonts w:ascii="Arial" w:hAnsi="Arial" w:cs="Arial"/>
              </w:rPr>
              <w:t>ract} start date is May 5, 2017.   H</w:t>
            </w:r>
            <w:r w:rsidR="007A4A0E">
              <w:rPr>
                <w:rFonts w:ascii="Arial" w:hAnsi="Arial" w:cs="Arial"/>
              </w:rPr>
              <w:t>owever, a</w:t>
            </w:r>
            <w:r w:rsidR="007A4A0E" w:rsidRPr="007A4A0E">
              <w:rPr>
                <w:rFonts w:ascii="Arial" w:hAnsi="Arial" w:cs="Arial"/>
              </w:rPr>
              <w:t xml:space="preserve"> Notice of Intent to award will be issued once the evaluation is complete and the intended award complies with the Divisio</w:t>
            </w:r>
            <w:r w:rsidR="007A4A0E">
              <w:rPr>
                <w:rFonts w:ascii="Arial" w:hAnsi="Arial" w:cs="Arial"/>
              </w:rPr>
              <w:t>n’s statutes and regulations.</w:t>
            </w:r>
          </w:p>
          <w:p w14:paraId="63CF090E" w14:textId="77777777" w:rsidR="007A4A0E" w:rsidRPr="007A4A0E" w:rsidRDefault="007A4A0E" w:rsidP="007A4A0E">
            <w:pPr>
              <w:tabs>
                <w:tab w:val="left" w:pos="0"/>
              </w:tabs>
              <w:overflowPunct w:val="0"/>
              <w:autoSpaceDE w:val="0"/>
              <w:autoSpaceDN w:val="0"/>
              <w:adjustRightInd w:val="0"/>
              <w:jc w:val="both"/>
              <w:rPr>
                <w:rFonts w:ascii="Arial" w:hAnsi="Arial" w:cs="Arial"/>
              </w:rPr>
            </w:pPr>
          </w:p>
          <w:p w14:paraId="73A66700" w14:textId="77777777" w:rsidR="00521FF8" w:rsidRDefault="00521FF8" w:rsidP="00021585">
            <w:pPr>
              <w:tabs>
                <w:tab w:val="left" w:pos="0"/>
              </w:tabs>
              <w:overflowPunct w:val="0"/>
              <w:autoSpaceDE w:val="0"/>
              <w:autoSpaceDN w:val="0"/>
              <w:adjustRightInd w:val="0"/>
              <w:jc w:val="both"/>
              <w:rPr>
                <w:rFonts w:ascii="Arial" w:hAnsi="Arial" w:cs="Arial"/>
              </w:rPr>
            </w:pPr>
          </w:p>
        </w:tc>
      </w:tr>
      <w:tr w:rsidR="0095008F" w14:paraId="66900505"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5A35419B" w14:textId="77777777" w:rsidR="0095008F" w:rsidRDefault="0095008F" w:rsidP="00F31916">
            <w:pPr>
              <w:tabs>
                <w:tab w:val="left" w:pos="0"/>
              </w:tabs>
              <w:autoSpaceDN w:val="0"/>
              <w:jc w:val="center"/>
              <w:rPr>
                <w:rFonts w:ascii="Arial" w:hAnsi="Arial" w:cs="Arial"/>
              </w:rPr>
            </w:pPr>
            <w:r>
              <w:rPr>
                <w:rFonts w:ascii="Arial" w:hAnsi="Arial" w:cs="Arial"/>
              </w:rPr>
              <w:t>9</w:t>
            </w:r>
          </w:p>
        </w:tc>
        <w:tc>
          <w:tcPr>
            <w:tcW w:w="1260" w:type="dxa"/>
            <w:tcBorders>
              <w:top w:val="single" w:sz="4" w:space="0" w:color="auto"/>
              <w:left w:val="single" w:sz="4" w:space="0" w:color="auto"/>
              <w:bottom w:val="single" w:sz="4" w:space="0" w:color="auto"/>
              <w:right w:val="single" w:sz="4" w:space="0" w:color="auto"/>
            </w:tcBorders>
          </w:tcPr>
          <w:p w14:paraId="4822AA7B" w14:textId="77777777" w:rsidR="0095008F" w:rsidRDefault="00D95CDB"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74F2FBFC" w14:textId="77777777" w:rsidR="0095008F" w:rsidRDefault="00D95CDB" w:rsidP="00F31916">
            <w:pPr>
              <w:tabs>
                <w:tab w:val="left" w:pos="0"/>
              </w:tabs>
              <w:overflowPunct w:val="0"/>
              <w:autoSpaceDE w:val="0"/>
              <w:autoSpaceDN w:val="0"/>
              <w:adjustRightInd w:val="0"/>
              <w:jc w:val="center"/>
              <w:rPr>
                <w:rFonts w:ascii="Arial" w:hAnsi="Arial" w:cs="Arial"/>
              </w:rPr>
            </w:pPr>
            <w:r>
              <w:rPr>
                <w:rFonts w:ascii="Arial" w:hAnsi="Arial" w:cs="Arial"/>
              </w:rPr>
              <w:t>1.2</w:t>
            </w:r>
          </w:p>
          <w:p w14:paraId="28B9E171" w14:textId="77777777" w:rsidR="00D95CDB" w:rsidRDefault="00D95CDB" w:rsidP="00F31916">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7E0A7F4B"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860A1A">
              <w:rPr>
                <w:rFonts w:ascii="Arial" w:hAnsi="Arial" w:cs="Arial"/>
                <w:b/>
              </w:rPr>
              <w:t xml:space="preserve">  </w:t>
            </w:r>
            <w:r w:rsidR="00860A1A" w:rsidRPr="00860A1A">
              <w:rPr>
                <w:rFonts w:ascii="Arial" w:hAnsi="Arial" w:cs="Arial"/>
                <w:b/>
              </w:rPr>
              <w:t>Please provide a comprehensive list of asset types (Bloomberg asset codes if possible) that is in scope for this program. Please include asset types currently managed on platform as well as asset types that are not, that will be part of the scope of the program</w:t>
            </w:r>
          </w:p>
          <w:p w14:paraId="73C258E1" w14:textId="77777777" w:rsidR="006E15BB" w:rsidRDefault="006E15BB" w:rsidP="003A16F7">
            <w:pPr>
              <w:tabs>
                <w:tab w:val="left" w:pos="0"/>
              </w:tabs>
              <w:overflowPunct w:val="0"/>
              <w:autoSpaceDE w:val="0"/>
              <w:autoSpaceDN w:val="0"/>
              <w:adjustRightInd w:val="0"/>
              <w:jc w:val="both"/>
              <w:rPr>
                <w:rFonts w:ascii="Arial" w:hAnsi="Arial" w:cs="Arial"/>
                <w:b/>
              </w:rPr>
            </w:pPr>
          </w:p>
          <w:p w14:paraId="01D89AAA" w14:textId="78CDAF0B" w:rsidR="006E15BB" w:rsidRDefault="006E15BB" w:rsidP="003A16F7">
            <w:pPr>
              <w:tabs>
                <w:tab w:val="left" w:pos="0"/>
              </w:tabs>
              <w:overflowPunct w:val="0"/>
              <w:autoSpaceDE w:val="0"/>
              <w:autoSpaceDN w:val="0"/>
              <w:adjustRightInd w:val="0"/>
              <w:jc w:val="both"/>
              <w:rPr>
                <w:rFonts w:ascii="Arial" w:hAnsi="Arial" w:cs="Arial"/>
              </w:rPr>
            </w:pPr>
            <w:r>
              <w:rPr>
                <w:rFonts w:ascii="Arial" w:hAnsi="Arial" w:cs="Arial"/>
              </w:rPr>
              <w:t>A:</w:t>
            </w:r>
            <w:r w:rsidR="00AE037D">
              <w:rPr>
                <w:rFonts w:ascii="Arial" w:hAnsi="Arial" w:cs="Arial"/>
              </w:rPr>
              <w:t xml:space="preserve">  </w:t>
            </w:r>
            <w:r w:rsidR="00034C89" w:rsidRPr="001B1AE4">
              <w:rPr>
                <w:rFonts w:ascii="Arial" w:hAnsi="Arial" w:cs="Arial"/>
              </w:rPr>
              <w:t>The scope of this project encompasses all asset types.  Currently</w:t>
            </w:r>
            <w:r w:rsidR="0073239F">
              <w:rPr>
                <w:rFonts w:ascii="Arial" w:hAnsi="Arial" w:cs="Arial"/>
              </w:rPr>
              <w:t>,</w:t>
            </w:r>
            <w:r w:rsidR="00034C89" w:rsidRPr="001B1AE4">
              <w:rPr>
                <w:rFonts w:ascii="Arial" w:hAnsi="Arial" w:cs="Arial"/>
              </w:rPr>
              <w:t xml:space="preserve"> all asset types are managed </w:t>
            </w:r>
            <w:r w:rsidR="00952099">
              <w:rPr>
                <w:rFonts w:ascii="Arial" w:hAnsi="Arial" w:cs="Arial"/>
              </w:rPr>
              <w:t>on the aforementioned systems that comprise the DOI’s investment platform</w:t>
            </w:r>
            <w:r w:rsidR="00034C89" w:rsidRPr="001B1AE4">
              <w:rPr>
                <w:rFonts w:ascii="Arial" w:hAnsi="Arial" w:cs="Arial"/>
              </w:rPr>
              <w:t>.</w:t>
            </w:r>
            <w:r w:rsidR="004313EE" w:rsidRPr="001B1AE4">
              <w:rPr>
                <w:rFonts w:ascii="Arial" w:hAnsi="Arial" w:cs="Arial"/>
              </w:rPr>
              <w:t xml:space="preserve">  The intent is to maximize efficiency</w:t>
            </w:r>
            <w:r w:rsidR="009F25A2" w:rsidRPr="001B1AE4">
              <w:rPr>
                <w:rFonts w:ascii="Arial" w:hAnsi="Arial" w:cs="Arial"/>
              </w:rPr>
              <w:t>.</w:t>
            </w:r>
          </w:p>
          <w:p w14:paraId="6DB22706" w14:textId="77777777" w:rsidR="00521FF8" w:rsidRDefault="00521FF8" w:rsidP="003A16F7">
            <w:pPr>
              <w:tabs>
                <w:tab w:val="left" w:pos="0"/>
              </w:tabs>
              <w:overflowPunct w:val="0"/>
              <w:autoSpaceDE w:val="0"/>
              <w:autoSpaceDN w:val="0"/>
              <w:adjustRightInd w:val="0"/>
              <w:jc w:val="both"/>
              <w:rPr>
                <w:rFonts w:ascii="Arial" w:hAnsi="Arial" w:cs="Arial"/>
              </w:rPr>
            </w:pPr>
          </w:p>
        </w:tc>
      </w:tr>
      <w:tr w:rsidR="0095008F" w14:paraId="1A98B0D2"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3E1D7AB1" w14:textId="77777777" w:rsidR="0095008F" w:rsidRDefault="0095008F" w:rsidP="00F31916">
            <w:pPr>
              <w:tabs>
                <w:tab w:val="left" w:pos="0"/>
              </w:tabs>
              <w:autoSpaceDN w:val="0"/>
              <w:jc w:val="center"/>
              <w:rPr>
                <w:rFonts w:ascii="Arial" w:hAnsi="Arial" w:cs="Arial"/>
              </w:rPr>
            </w:pPr>
            <w:r>
              <w:rPr>
                <w:rFonts w:ascii="Arial" w:hAnsi="Arial" w:cs="Arial"/>
              </w:rPr>
              <w:t>10</w:t>
            </w:r>
          </w:p>
        </w:tc>
        <w:tc>
          <w:tcPr>
            <w:tcW w:w="1260" w:type="dxa"/>
            <w:tcBorders>
              <w:top w:val="single" w:sz="4" w:space="0" w:color="auto"/>
              <w:left w:val="single" w:sz="4" w:space="0" w:color="auto"/>
              <w:bottom w:val="single" w:sz="4" w:space="0" w:color="auto"/>
              <w:right w:val="single" w:sz="4" w:space="0" w:color="auto"/>
            </w:tcBorders>
          </w:tcPr>
          <w:p w14:paraId="0BF8A508" w14:textId="77777777" w:rsidR="0095008F" w:rsidRDefault="00D95CDB"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5CDFD761" w14:textId="77777777" w:rsidR="00D95CDB" w:rsidRDefault="00D95CDB" w:rsidP="00D95CDB">
            <w:pPr>
              <w:tabs>
                <w:tab w:val="left" w:pos="0"/>
              </w:tabs>
              <w:overflowPunct w:val="0"/>
              <w:autoSpaceDE w:val="0"/>
              <w:autoSpaceDN w:val="0"/>
              <w:adjustRightInd w:val="0"/>
              <w:jc w:val="center"/>
              <w:rPr>
                <w:rFonts w:ascii="Arial" w:hAnsi="Arial" w:cs="Arial"/>
              </w:rPr>
            </w:pPr>
            <w:r>
              <w:rPr>
                <w:rFonts w:ascii="Arial" w:hAnsi="Arial" w:cs="Arial"/>
              </w:rPr>
              <w:t>1.2</w:t>
            </w:r>
          </w:p>
          <w:p w14:paraId="12569C47" w14:textId="77777777" w:rsidR="0095008F" w:rsidRPr="00D95CDB" w:rsidRDefault="00D95CDB" w:rsidP="00D95CDB">
            <w:pPr>
              <w:tabs>
                <w:tab w:val="left" w:pos="0"/>
              </w:tabs>
              <w:overflowPunct w:val="0"/>
              <w:autoSpaceDE w:val="0"/>
              <w:autoSpaceDN w:val="0"/>
              <w:adjustRightInd w:val="0"/>
              <w:jc w:val="center"/>
              <w:rPr>
                <w:rFonts w:ascii="Arial" w:hAnsi="Arial" w:cs="Arial"/>
                <w:b/>
              </w:rPr>
            </w:pPr>
            <w:r>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1FB602D2"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8E70B0">
              <w:rPr>
                <w:rFonts w:ascii="Arial" w:hAnsi="Arial" w:cs="Arial"/>
                <w:b/>
              </w:rPr>
              <w:t xml:space="preserve">  </w:t>
            </w:r>
            <w:r w:rsidR="00860A1A" w:rsidRPr="00860A1A">
              <w:rPr>
                <w:rFonts w:ascii="Arial" w:hAnsi="Arial" w:cs="Arial"/>
                <w:b/>
              </w:rPr>
              <w:t>Please describe shortcomings of each of the systems listed (InData, Bloomberg, Barra, FactSet) that has led to generation of this RFP. Are the challenges attributed to workflow across the multiple systems, capability limitation of individual system(s), or staff overhead due to limitations of automation?</w:t>
            </w:r>
          </w:p>
          <w:p w14:paraId="24970084" w14:textId="77777777" w:rsidR="006E15BB" w:rsidRDefault="006E15BB" w:rsidP="003A16F7">
            <w:pPr>
              <w:tabs>
                <w:tab w:val="left" w:pos="0"/>
              </w:tabs>
              <w:overflowPunct w:val="0"/>
              <w:autoSpaceDE w:val="0"/>
              <w:autoSpaceDN w:val="0"/>
              <w:adjustRightInd w:val="0"/>
              <w:jc w:val="both"/>
              <w:rPr>
                <w:rFonts w:ascii="Arial" w:hAnsi="Arial" w:cs="Arial"/>
                <w:b/>
              </w:rPr>
            </w:pPr>
          </w:p>
          <w:p w14:paraId="16B3623A" w14:textId="7E2F4363" w:rsidR="00521FF8" w:rsidRDefault="006E15BB" w:rsidP="00B15066">
            <w:pPr>
              <w:pStyle w:val="CommentText"/>
              <w:rPr>
                <w:rFonts w:ascii="Arial" w:hAnsi="Arial" w:cs="Arial"/>
              </w:rPr>
            </w:pPr>
            <w:r>
              <w:rPr>
                <w:rFonts w:ascii="Arial" w:hAnsi="Arial" w:cs="Arial"/>
              </w:rPr>
              <w:t>A:</w:t>
            </w:r>
            <w:r w:rsidR="007A4A0E">
              <w:rPr>
                <w:rFonts w:ascii="Arial" w:hAnsi="Arial" w:cs="Arial"/>
              </w:rPr>
              <w:t xml:space="preserve">  </w:t>
            </w:r>
            <w:r w:rsidR="007A4A0E" w:rsidRPr="00B15066">
              <w:rPr>
                <w:rFonts w:ascii="Arial" w:hAnsi="Arial" w:cs="Arial"/>
              </w:rPr>
              <w:t xml:space="preserve">The generation of this </w:t>
            </w:r>
            <w:r w:rsidR="007A4A0E">
              <w:rPr>
                <w:rFonts w:ascii="Arial" w:hAnsi="Arial" w:cs="Arial"/>
              </w:rPr>
              <w:t>Bid Solicitation {</w:t>
            </w:r>
            <w:r w:rsidR="007A4A0E" w:rsidRPr="00B15066">
              <w:rPr>
                <w:rFonts w:ascii="Arial" w:hAnsi="Arial" w:cs="Arial"/>
              </w:rPr>
              <w:t>RFP</w:t>
            </w:r>
            <w:r w:rsidR="007A4A0E">
              <w:rPr>
                <w:rFonts w:ascii="Arial" w:hAnsi="Arial" w:cs="Arial"/>
              </w:rPr>
              <w:t>}</w:t>
            </w:r>
            <w:r w:rsidR="007A4A0E" w:rsidRPr="00B15066">
              <w:rPr>
                <w:rFonts w:ascii="Arial" w:hAnsi="Arial" w:cs="Arial"/>
              </w:rPr>
              <w:t xml:space="preserve"> is not the result of shortcomings, but rather a desire to evaluate all the systems holistically to determine the needs when re-procuring the current systems.  </w:t>
            </w:r>
          </w:p>
          <w:p w14:paraId="015E52BC" w14:textId="2BB6965E" w:rsidR="007A4A0E" w:rsidRDefault="007A4A0E" w:rsidP="00B15066">
            <w:pPr>
              <w:pStyle w:val="CommentText"/>
              <w:rPr>
                <w:rFonts w:ascii="Arial" w:hAnsi="Arial" w:cs="Arial"/>
              </w:rPr>
            </w:pPr>
          </w:p>
        </w:tc>
      </w:tr>
      <w:tr w:rsidR="0095008F" w14:paraId="79B21248"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6EC41672" w14:textId="77777777" w:rsidR="0095008F" w:rsidRDefault="0095008F" w:rsidP="00F31916">
            <w:pPr>
              <w:tabs>
                <w:tab w:val="left" w:pos="0"/>
              </w:tabs>
              <w:autoSpaceDN w:val="0"/>
              <w:jc w:val="center"/>
              <w:rPr>
                <w:rFonts w:ascii="Arial" w:hAnsi="Arial" w:cs="Arial"/>
              </w:rPr>
            </w:pPr>
            <w:r>
              <w:rPr>
                <w:rFonts w:ascii="Arial" w:hAnsi="Arial" w:cs="Arial"/>
              </w:rPr>
              <w:lastRenderedPageBreak/>
              <w:t>11</w:t>
            </w:r>
          </w:p>
        </w:tc>
        <w:tc>
          <w:tcPr>
            <w:tcW w:w="1260" w:type="dxa"/>
            <w:tcBorders>
              <w:top w:val="single" w:sz="4" w:space="0" w:color="auto"/>
              <w:left w:val="single" w:sz="4" w:space="0" w:color="auto"/>
              <w:bottom w:val="single" w:sz="4" w:space="0" w:color="auto"/>
              <w:right w:val="single" w:sz="4" w:space="0" w:color="auto"/>
            </w:tcBorders>
          </w:tcPr>
          <w:p w14:paraId="739DF48E" w14:textId="77777777" w:rsidR="0095008F" w:rsidRDefault="00D95CDB"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0DBBEBCB" w14:textId="77777777" w:rsidR="00D95CDB" w:rsidRDefault="00D95CDB" w:rsidP="00D95CDB">
            <w:pPr>
              <w:tabs>
                <w:tab w:val="left" w:pos="0"/>
              </w:tabs>
              <w:overflowPunct w:val="0"/>
              <w:autoSpaceDE w:val="0"/>
              <w:autoSpaceDN w:val="0"/>
              <w:adjustRightInd w:val="0"/>
              <w:jc w:val="center"/>
              <w:rPr>
                <w:rFonts w:ascii="Arial" w:hAnsi="Arial" w:cs="Arial"/>
              </w:rPr>
            </w:pPr>
            <w:r>
              <w:rPr>
                <w:rFonts w:ascii="Arial" w:hAnsi="Arial" w:cs="Arial"/>
              </w:rPr>
              <w:t>1.2</w:t>
            </w:r>
          </w:p>
          <w:p w14:paraId="7D517620" w14:textId="77777777" w:rsidR="0095008F" w:rsidRDefault="00D95CDB" w:rsidP="00D95CDB">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392DB059"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860A1A">
              <w:rPr>
                <w:rFonts w:ascii="Arial" w:hAnsi="Arial" w:cs="Arial"/>
                <w:b/>
              </w:rPr>
              <w:t xml:space="preserve">  </w:t>
            </w:r>
            <w:r w:rsidR="00781342" w:rsidRPr="00781342">
              <w:rPr>
                <w:rFonts w:ascii="Arial" w:hAnsi="Arial" w:cs="Arial"/>
                <w:b/>
              </w:rPr>
              <w:t>Bloomberg is noted as the primary source of data. What other vendors provide data and what mechanism is used for the aggregation (internal data aggregation or external vendor)? Is potential replacement of primary data source included in scope of the engagement?</w:t>
            </w:r>
          </w:p>
          <w:p w14:paraId="28D31096"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4430248E" w14:textId="76392C1D" w:rsidR="00C6152F" w:rsidRDefault="00C6152F" w:rsidP="003A16F7">
            <w:pPr>
              <w:tabs>
                <w:tab w:val="left" w:pos="0"/>
              </w:tabs>
              <w:overflowPunct w:val="0"/>
              <w:autoSpaceDE w:val="0"/>
              <w:autoSpaceDN w:val="0"/>
              <w:adjustRightInd w:val="0"/>
              <w:ind w:hanging="28"/>
              <w:jc w:val="both"/>
              <w:rPr>
                <w:rFonts w:ascii="Arial" w:hAnsi="Arial" w:cs="Arial"/>
              </w:rPr>
            </w:pPr>
            <w:r>
              <w:rPr>
                <w:rFonts w:ascii="Arial" w:hAnsi="Arial" w:cs="Arial"/>
              </w:rPr>
              <w:t>A:</w:t>
            </w:r>
            <w:r w:rsidR="00AE037D">
              <w:rPr>
                <w:rFonts w:ascii="Arial" w:hAnsi="Arial" w:cs="Arial"/>
              </w:rPr>
              <w:t xml:space="preserve">  </w:t>
            </w:r>
            <w:r w:rsidR="00875DCF" w:rsidRPr="001B1AE4">
              <w:rPr>
                <w:rFonts w:ascii="Arial" w:hAnsi="Arial" w:cs="Arial"/>
              </w:rPr>
              <w:t>Market data is primarily sourced from Bloomberg</w:t>
            </w:r>
            <w:r w:rsidR="00FF76D9" w:rsidRPr="001B1AE4">
              <w:rPr>
                <w:rFonts w:ascii="Arial" w:hAnsi="Arial" w:cs="Arial"/>
              </w:rPr>
              <w:t xml:space="preserve">, </w:t>
            </w:r>
            <w:r w:rsidR="00875DCF" w:rsidRPr="001B1AE4">
              <w:rPr>
                <w:rFonts w:ascii="Arial" w:hAnsi="Arial" w:cs="Arial"/>
              </w:rPr>
              <w:t>FactSet</w:t>
            </w:r>
            <w:r w:rsidR="0073239F">
              <w:rPr>
                <w:rFonts w:ascii="Arial" w:hAnsi="Arial" w:cs="Arial"/>
              </w:rPr>
              <w:t>,</w:t>
            </w:r>
            <w:r w:rsidR="00FF76D9" w:rsidRPr="001B1AE4">
              <w:rPr>
                <w:rFonts w:ascii="Arial" w:hAnsi="Arial" w:cs="Arial"/>
              </w:rPr>
              <w:t xml:space="preserve"> and</w:t>
            </w:r>
            <w:r w:rsidR="00875DCF" w:rsidRPr="001B1AE4">
              <w:rPr>
                <w:rFonts w:ascii="Arial" w:hAnsi="Arial" w:cs="Arial"/>
              </w:rPr>
              <w:t xml:space="preserve"> </w:t>
            </w:r>
            <w:r w:rsidR="00143E57">
              <w:rPr>
                <w:rFonts w:ascii="Arial" w:hAnsi="Arial" w:cs="Arial"/>
              </w:rPr>
              <w:t>International Data Corp (</w:t>
            </w:r>
            <w:r w:rsidR="00875DCF" w:rsidRPr="001B1AE4">
              <w:rPr>
                <w:rFonts w:ascii="Arial" w:hAnsi="Arial" w:cs="Arial"/>
              </w:rPr>
              <w:t>IDC</w:t>
            </w:r>
            <w:r w:rsidR="00143E57">
              <w:rPr>
                <w:rFonts w:ascii="Arial" w:hAnsi="Arial" w:cs="Arial"/>
              </w:rPr>
              <w:t>)</w:t>
            </w:r>
            <w:r w:rsidR="00875DCF" w:rsidRPr="001B1AE4">
              <w:rPr>
                <w:rFonts w:ascii="Arial" w:hAnsi="Arial" w:cs="Arial"/>
              </w:rPr>
              <w:t xml:space="preserve">.  </w:t>
            </w:r>
            <w:r w:rsidR="0026709D">
              <w:rPr>
                <w:rFonts w:ascii="Arial" w:hAnsi="Arial" w:cs="Arial"/>
              </w:rPr>
              <w:t xml:space="preserve">Data is aggregated both internally and as requested externally by external </w:t>
            </w:r>
            <w:r w:rsidR="00C052AF">
              <w:rPr>
                <w:rFonts w:ascii="Arial" w:hAnsi="Arial" w:cs="Arial"/>
              </w:rPr>
              <w:t>V</w:t>
            </w:r>
            <w:r w:rsidR="0026709D">
              <w:rPr>
                <w:rFonts w:ascii="Arial" w:hAnsi="Arial" w:cs="Arial"/>
              </w:rPr>
              <w:t>endors</w:t>
            </w:r>
            <w:r w:rsidR="00C052AF">
              <w:rPr>
                <w:rFonts w:ascii="Arial" w:hAnsi="Arial" w:cs="Arial"/>
              </w:rPr>
              <w:t xml:space="preserve"> {Contractors}</w:t>
            </w:r>
            <w:r w:rsidR="0026709D">
              <w:rPr>
                <w:rFonts w:ascii="Arial" w:hAnsi="Arial" w:cs="Arial"/>
              </w:rPr>
              <w:t xml:space="preserve">.  </w:t>
            </w:r>
            <w:r w:rsidR="00875DCF" w:rsidRPr="001B1AE4">
              <w:rPr>
                <w:rFonts w:ascii="Arial" w:hAnsi="Arial" w:cs="Arial"/>
              </w:rPr>
              <w:t xml:space="preserve">As stated in </w:t>
            </w:r>
            <w:r w:rsidR="0073239F">
              <w:rPr>
                <w:rFonts w:ascii="Arial" w:hAnsi="Arial" w:cs="Arial"/>
              </w:rPr>
              <w:t>Bid Solicitation {</w:t>
            </w:r>
            <w:r w:rsidR="00875DCF" w:rsidRPr="001B1AE4">
              <w:rPr>
                <w:rFonts w:ascii="Arial" w:hAnsi="Arial" w:cs="Arial"/>
              </w:rPr>
              <w:t>RFP</w:t>
            </w:r>
            <w:r w:rsidR="0073239F">
              <w:rPr>
                <w:rFonts w:ascii="Arial" w:hAnsi="Arial" w:cs="Arial"/>
              </w:rPr>
              <w:t>}</w:t>
            </w:r>
            <w:r w:rsidR="00875DCF" w:rsidRPr="001B1AE4">
              <w:rPr>
                <w:rFonts w:ascii="Arial" w:hAnsi="Arial" w:cs="Arial"/>
              </w:rPr>
              <w:t xml:space="preserve"> </w:t>
            </w:r>
            <w:r w:rsidR="000D2C1A">
              <w:rPr>
                <w:rFonts w:ascii="Arial" w:hAnsi="Arial" w:cs="Arial"/>
              </w:rPr>
              <w:t>S</w:t>
            </w:r>
            <w:r w:rsidR="00875DCF" w:rsidRPr="001B1AE4">
              <w:rPr>
                <w:rFonts w:ascii="Arial" w:hAnsi="Arial" w:cs="Arial"/>
              </w:rPr>
              <w:t>ection 1.1 P</w:t>
            </w:r>
            <w:r w:rsidR="00801DF4" w:rsidRPr="001B1AE4">
              <w:rPr>
                <w:rFonts w:ascii="Arial" w:hAnsi="Arial" w:cs="Arial"/>
              </w:rPr>
              <w:t>ur</w:t>
            </w:r>
            <w:r w:rsidR="00875DCF" w:rsidRPr="001B1AE4">
              <w:rPr>
                <w:rFonts w:ascii="Arial" w:hAnsi="Arial" w:cs="Arial"/>
              </w:rPr>
              <w:t>pose and Intent: “The DOI seeks to move toward an operating model with integrated systems, automated processes, a customizable and flexible platform to support areas of investment decision making, risk management, and reporting.”</w:t>
            </w:r>
            <w:r w:rsidR="00FF76D9" w:rsidRPr="001B1AE4">
              <w:rPr>
                <w:rFonts w:ascii="Arial" w:hAnsi="Arial" w:cs="Arial"/>
              </w:rPr>
              <w:t xml:space="preserve">  The primary data source will be dependent on the future state architecture recommendation. </w:t>
            </w:r>
          </w:p>
          <w:p w14:paraId="05F7422B" w14:textId="77777777" w:rsidR="00F520DD" w:rsidRDefault="00F520DD" w:rsidP="003A16F7">
            <w:pPr>
              <w:tabs>
                <w:tab w:val="left" w:pos="0"/>
              </w:tabs>
              <w:overflowPunct w:val="0"/>
              <w:autoSpaceDE w:val="0"/>
              <w:autoSpaceDN w:val="0"/>
              <w:adjustRightInd w:val="0"/>
              <w:ind w:hanging="28"/>
              <w:jc w:val="both"/>
              <w:rPr>
                <w:rFonts w:ascii="Arial" w:hAnsi="Arial" w:cs="Arial"/>
              </w:rPr>
            </w:pPr>
          </w:p>
        </w:tc>
      </w:tr>
      <w:tr w:rsidR="0095008F" w14:paraId="769F8AEF"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3F7449DE" w14:textId="77777777" w:rsidR="0095008F" w:rsidRDefault="0095008F" w:rsidP="00F31916">
            <w:pPr>
              <w:tabs>
                <w:tab w:val="left" w:pos="0"/>
              </w:tabs>
              <w:autoSpaceDN w:val="0"/>
              <w:jc w:val="center"/>
              <w:rPr>
                <w:rFonts w:ascii="Arial" w:hAnsi="Arial" w:cs="Arial"/>
              </w:rPr>
            </w:pPr>
            <w:r>
              <w:rPr>
                <w:rFonts w:ascii="Arial" w:hAnsi="Arial" w:cs="Arial"/>
              </w:rPr>
              <w:t>12</w:t>
            </w:r>
          </w:p>
        </w:tc>
        <w:tc>
          <w:tcPr>
            <w:tcW w:w="1260" w:type="dxa"/>
            <w:tcBorders>
              <w:top w:val="single" w:sz="4" w:space="0" w:color="auto"/>
              <w:left w:val="single" w:sz="4" w:space="0" w:color="auto"/>
              <w:bottom w:val="single" w:sz="4" w:space="0" w:color="auto"/>
              <w:right w:val="single" w:sz="4" w:space="0" w:color="auto"/>
            </w:tcBorders>
          </w:tcPr>
          <w:p w14:paraId="6B42B146" w14:textId="77777777" w:rsidR="0095008F" w:rsidRDefault="00D95CDB"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7897AC48" w14:textId="77777777" w:rsidR="00D95CDB" w:rsidRDefault="00D95CDB" w:rsidP="00D95CDB">
            <w:pPr>
              <w:tabs>
                <w:tab w:val="left" w:pos="0"/>
              </w:tabs>
              <w:overflowPunct w:val="0"/>
              <w:autoSpaceDE w:val="0"/>
              <w:autoSpaceDN w:val="0"/>
              <w:adjustRightInd w:val="0"/>
              <w:jc w:val="center"/>
              <w:rPr>
                <w:rFonts w:ascii="Arial" w:hAnsi="Arial" w:cs="Arial"/>
              </w:rPr>
            </w:pPr>
            <w:r>
              <w:rPr>
                <w:rFonts w:ascii="Arial" w:hAnsi="Arial" w:cs="Arial"/>
              </w:rPr>
              <w:t>1.2</w:t>
            </w:r>
          </w:p>
          <w:p w14:paraId="6DB94F0C" w14:textId="77777777" w:rsidR="0095008F" w:rsidRDefault="00D95CDB" w:rsidP="00D95CDB">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791A7A2A"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8E70B0">
              <w:rPr>
                <w:rFonts w:ascii="Arial" w:hAnsi="Arial" w:cs="Arial"/>
                <w:b/>
              </w:rPr>
              <w:t xml:space="preserve">  </w:t>
            </w:r>
            <w:r w:rsidR="00D95CDB">
              <w:rPr>
                <w:rFonts w:ascii="Arial" w:hAnsi="Arial" w:cs="Arial"/>
                <w:b/>
              </w:rPr>
              <w:t>Is Barra</w:t>
            </w:r>
            <w:r w:rsidR="00781342" w:rsidRPr="00781342">
              <w:rPr>
                <w:rFonts w:ascii="Arial" w:hAnsi="Arial" w:cs="Arial"/>
                <w:b/>
              </w:rPr>
              <w:t xml:space="preserve"> risk modeling used for macro event scenario modeling (e.g. flash crash, natural disaster etc.), or portfolio specific (e.g. interest change impact, ratings change etc.) or both?</w:t>
            </w:r>
          </w:p>
          <w:p w14:paraId="07CD9260"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74751CC0" w14:textId="10261B7C" w:rsidR="00C6152F" w:rsidRDefault="00C6152F" w:rsidP="003A16F7">
            <w:pPr>
              <w:tabs>
                <w:tab w:val="left" w:pos="0"/>
              </w:tabs>
              <w:overflowPunct w:val="0"/>
              <w:autoSpaceDE w:val="0"/>
              <w:autoSpaceDN w:val="0"/>
              <w:adjustRightInd w:val="0"/>
              <w:ind w:hanging="28"/>
              <w:jc w:val="both"/>
              <w:rPr>
                <w:rFonts w:ascii="Arial" w:hAnsi="Arial" w:cs="Arial"/>
              </w:rPr>
            </w:pPr>
            <w:r>
              <w:rPr>
                <w:rFonts w:ascii="Arial" w:hAnsi="Arial" w:cs="Arial"/>
              </w:rPr>
              <w:t>A:</w:t>
            </w:r>
            <w:r w:rsidR="00AE037D">
              <w:rPr>
                <w:rFonts w:ascii="Arial" w:hAnsi="Arial" w:cs="Arial"/>
              </w:rPr>
              <w:t xml:space="preserve">  </w:t>
            </w:r>
            <w:r w:rsidR="00FF76D9" w:rsidRPr="001B1AE4">
              <w:rPr>
                <w:rFonts w:ascii="Arial" w:hAnsi="Arial" w:cs="Arial"/>
              </w:rPr>
              <w:t>Barra risk modeling is used for both macro event scenario modeling as well as portfolio specific event modeling.</w:t>
            </w:r>
          </w:p>
          <w:p w14:paraId="4BDCF493" w14:textId="77777777" w:rsidR="00F520DD" w:rsidRDefault="00F520DD" w:rsidP="003A16F7">
            <w:pPr>
              <w:tabs>
                <w:tab w:val="left" w:pos="0"/>
              </w:tabs>
              <w:overflowPunct w:val="0"/>
              <w:autoSpaceDE w:val="0"/>
              <w:autoSpaceDN w:val="0"/>
              <w:adjustRightInd w:val="0"/>
              <w:ind w:hanging="28"/>
              <w:jc w:val="both"/>
              <w:rPr>
                <w:rFonts w:ascii="Arial" w:hAnsi="Arial" w:cs="Arial"/>
              </w:rPr>
            </w:pPr>
          </w:p>
        </w:tc>
      </w:tr>
      <w:tr w:rsidR="0095008F" w14:paraId="436A7EAB"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61A1E35D" w14:textId="77777777" w:rsidR="0095008F" w:rsidRDefault="0095008F" w:rsidP="00F31916">
            <w:pPr>
              <w:tabs>
                <w:tab w:val="left" w:pos="0"/>
              </w:tabs>
              <w:autoSpaceDN w:val="0"/>
              <w:jc w:val="center"/>
              <w:rPr>
                <w:rFonts w:ascii="Arial" w:hAnsi="Arial" w:cs="Arial"/>
              </w:rPr>
            </w:pPr>
            <w:r>
              <w:rPr>
                <w:rFonts w:ascii="Arial" w:hAnsi="Arial" w:cs="Arial"/>
              </w:rPr>
              <w:t>13</w:t>
            </w:r>
          </w:p>
        </w:tc>
        <w:tc>
          <w:tcPr>
            <w:tcW w:w="1260" w:type="dxa"/>
            <w:tcBorders>
              <w:top w:val="single" w:sz="4" w:space="0" w:color="auto"/>
              <w:left w:val="single" w:sz="4" w:space="0" w:color="auto"/>
              <w:bottom w:val="single" w:sz="4" w:space="0" w:color="auto"/>
              <w:right w:val="single" w:sz="4" w:space="0" w:color="auto"/>
            </w:tcBorders>
          </w:tcPr>
          <w:p w14:paraId="1A9C6065" w14:textId="77777777" w:rsidR="0095008F" w:rsidRDefault="00D95CDB"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7C2AD4F6" w14:textId="77777777" w:rsidR="00D95CDB" w:rsidRDefault="00D95CDB" w:rsidP="00D95CDB">
            <w:pPr>
              <w:tabs>
                <w:tab w:val="left" w:pos="0"/>
              </w:tabs>
              <w:overflowPunct w:val="0"/>
              <w:autoSpaceDE w:val="0"/>
              <w:autoSpaceDN w:val="0"/>
              <w:adjustRightInd w:val="0"/>
              <w:jc w:val="center"/>
              <w:rPr>
                <w:rFonts w:ascii="Arial" w:hAnsi="Arial" w:cs="Arial"/>
              </w:rPr>
            </w:pPr>
            <w:r>
              <w:rPr>
                <w:rFonts w:ascii="Arial" w:hAnsi="Arial" w:cs="Arial"/>
              </w:rPr>
              <w:t>1.2</w:t>
            </w:r>
          </w:p>
          <w:p w14:paraId="1238CC25" w14:textId="77777777" w:rsidR="0095008F" w:rsidRDefault="00D95CDB" w:rsidP="00D95CDB">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27FC54C6"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8E70B0">
              <w:rPr>
                <w:rFonts w:ascii="Arial" w:hAnsi="Arial" w:cs="Arial"/>
                <w:b/>
              </w:rPr>
              <w:t xml:space="preserve">  </w:t>
            </w:r>
            <w:r w:rsidR="00020FDC">
              <w:rPr>
                <w:rFonts w:ascii="Arial" w:hAnsi="Arial" w:cs="Arial"/>
                <w:b/>
              </w:rPr>
              <w:t>InData</w:t>
            </w:r>
            <w:r w:rsidR="008E70B0">
              <w:rPr>
                <w:rFonts w:ascii="Arial" w:hAnsi="Arial" w:cs="Arial"/>
                <w:b/>
              </w:rPr>
              <w:t xml:space="preserve"> </w:t>
            </w:r>
            <w:r w:rsidR="008E70B0" w:rsidRPr="00781342">
              <w:rPr>
                <w:rFonts w:ascii="Arial" w:hAnsi="Arial" w:cs="Arial"/>
                <w:b/>
              </w:rPr>
              <w:t>order</w:t>
            </w:r>
            <w:r w:rsidR="00781342" w:rsidRPr="00781342">
              <w:rPr>
                <w:rFonts w:ascii="Arial" w:hAnsi="Arial" w:cs="Arial"/>
                <w:b/>
              </w:rPr>
              <w:t xml:space="preserve"> management system responsible for all trading, trade compliance and reporting; a</w:t>
            </w:r>
            <w:r w:rsidR="008E70B0" w:rsidRPr="00781342">
              <w:rPr>
                <w:rFonts w:ascii="Arial" w:hAnsi="Arial" w:cs="Arial"/>
                <w:b/>
              </w:rPr>
              <w:t>) Does</w:t>
            </w:r>
            <w:r w:rsidR="00781342" w:rsidRPr="00781342">
              <w:rPr>
                <w:rFonts w:ascii="Arial" w:hAnsi="Arial" w:cs="Arial"/>
                <w:b/>
              </w:rPr>
              <w:t xml:space="preserve"> the version of the order management system (OMS) that you current use have an execution management system (EMS) within the system? b) If not, which EMS system do you use today and that that system provide you with both pre- and post-trade transaction cost analysis (TCA) for best execution</w:t>
            </w:r>
            <w:r w:rsidR="00781342" w:rsidRPr="007A32CF">
              <w:rPr>
                <w:rFonts w:ascii="Arial" w:hAnsi="Arial" w:cs="Arial"/>
                <w:b/>
              </w:rPr>
              <w:t>?</w:t>
            </w:r>
            <w:r w:rsidR="00781342" w:rsidRPr="00F23B4F">
              <w:rPr>
                <w:rFonts w:ascii="Arial" w:hAnsi="Arial" w:cs="Arial"/>
                <w:b/>
                <w:color w:val="FF0000"/>
              </w:rPr>
              <w:t xml:space="preserve"> </w:t>
            </w:r>
            <w:r w:rsidR="00781342" w:rsidRPr="001B1AE4">
              <w:rPr>
                <w:rFonts w:ascii="Arial" w:hAnsi="Arial" w:cs="Arial"/>
                <w:b/>
              </w:rPr>
              <w:t>c) Do you manage cash flow amortizations in your OMS directly or outside the system and then upload them into the OMS?</w:t>
            </w:r>
            <w:r w:rsidR="007A32CF">
              <w:rPr>
                <w:rFonts w:ascii="Arial" w:hAnsi="Arial" w:cs="Arial"/>
                <w:b/>
                <w:color w:val="FF0000"/>
              </w:rPr>
              <w:t xml:space="preserve"> </w:t>
            </w:r>
            <w:r w:rsidR="00781342" w:rsidRPr="00781342">
              <w:rPr>
                <w:rFonts w:ascii="Arial" w:hAnsi="Arial" w:cs="Arial"/>
                <w:b/>
              </w:rPr>
              <w:t xml:space="preserve"> d) Do you leverage a compliance rules library to create rules from in your systems?</w:t>
            </w:r>
          </w:p>
          <w:p w14:paraId="164D05A7" w14:textId="77777777" w:rsidR="00C6152F" w:rsidRPr="00DC2D1E" w:rsidRDefault="00C6152F" w:rsidP="003A16F7">
            <w:pPr>
              <w:tabs>
                <w:tab w:val="left" w:pos="0"/>
              </w:tabs>
              <w:overflowPunct w:val="0"/>
              <w:autoSpaceDE w:val="0"/>
              <w:autoSpaceDN w:val="0"/>
              <w:adjustRightInd w:val="0"/>
              <w:ind w:hanging="28"/>
              <w:jc w:val="both"/>
              <w:rPr>
                <w:rFonts w:ascii="Arial" w:hAnsi="Arial" w:cs="Arial"/>
                <w:b/>
              </w:rPr>
            </w:pPr>
          </w:p>
          <w:p w14:paraId="23DE835A" w14:textId="77777777" w:rsidR="008B3E79" w:rsidRDefault="00C6152F" w:rsidP="003A16F7">
            <w:pPr>
              <w:tabs>
                <w:tab w:val="left" w:pos="252"/>
              </w:tabs>
              <w:overflowPunct w:val="0"/>
              <w:autoSpaceDE w:val="0"/>
              <w:autoSpaceDN w:val="0"/>
              <w:adjustRightInd w:val="0"/>
              <w:ind w:hanging="28"/>
              <w:jc w:val="both"/>
              <w:rPr>
                <w:rFonts w:ascii="Arial" w:hAnsi="Arial" w:cs="Arial"/>
              </w:rPr>
            </w:pPr>
            <w:r w:rsidRPr="00DC2D1E">
              <w:rPr>
                <w:rFonts w:ascii="Arial" w:hAnsi="Arial" w:cs="Arial"/>
              </w:rPr>
              <w:t>A:</w:t>
            </w:r>
            <w:r w:rsidR="00742C56" w:rsidRPr="00DC2D1E">
              <w:rPr>
                <w:rFonts w:ascii="Arial" w:hAnsi="Arial" w:cs="Arial"/>
              </w:rPr>
              <w:t xml:space="preserve"> </w:t>
            </w:r>
          </w:p>
          <w:p w14:paraId="2A61E991" w14:textId="539F4B5B" w:rsidR="0032736B" w:rsidRPr="001B1AE4" w:rsidRDefault="008B3E79" w:rsidP="003A16F7">
            <w:pPr>
              <w:tabs>
                <w:tab w:val="left" w:pos="252"/>
              </w:tabs>
              <w:overflowPunct w:val="0"/>
              <w:autoSpaceDE w:val="0"/>
              <w:autoSpaceDN w:val="0"/>
              <w:adjustRightInd w:val="0"/>
              <w:ind w:hanging="28"/>
              <w:jc w:val="both"/>
              <w:rPr>
                <w:rFonts w:ascii="Arial" w:hAnsi="Arial" w:cs="Arial"/>
              </w:rPr>
            </w:pPr>
            <w:r>
              <w:rPr>
                <w:rFonts w:ascii="Arial" w:hAnsi="Arial" w:cs="Arial"/>
              </w:rPr>
              <w:t xml:space="preserve">a) </w:t>
            </w:r>
            <w:r w:rsidR="00F23B4F" w:rsidRPr="001B1AE4">
              <w:rPr>
                <w:rFonts w:ascii="Arial" w:hAnsi="Arial" w:cs="Arial"/>
              </w:rPr>
              <w:t>The current OMS does not have an EMS, nor does the D</w:t>
            </w:r>
            <w:r w:rsidR="00F520DD">
              <w:rPr>
                <w:rFonts w:ascii="Arial" w:hAnsi="Arial" w:cs="Arial"/>
              </w:rPr>
              <w:t>OI</w:t>
            </w:r>
            <w:r w:rsidR="00F23B4F" w:rsidRPr="001B1AE4">
              <w:rPr>
                <w:rFonts w:ascii="Arial" w:hAnsi="Arial" w:cs="Arial"/>
              </w:rPr>
              <w:t xml:space="preserve"> utilize</w:t>
            </w:r>
            <w:r w:rsidR="00F520DD">
              <w:rPr>
                <w:rFonts w:ascii="Arial" w:hAnsi="Arial" w:cs="Arial"/>
              </w:rPr>
              <w:t xml:space="preserve"> </w:t>
            </w:r>
            <w:r w:rsidR="00B102C7">
              <w:rPr>
                <w:rFonts w:ascii="Arial" w:hAnsi="Arial" w:cs="Arial"/>
              </w:rPr>
              <w:t>one;</w:t>
            </w:r>
            <w:r w:rsidR="00F23B4F" w:rsidRPr="001B1AE4">
              <w:rPr>
                <w:rFonts w:ascii="Arial" w:hAnsi="Arial" w:cs="Arial"/>
              </w:rPr>
              <w:t xml:space="preserve">  </w:t>
            </w:r>
          </w:p>
          <w:p w14:paraId="094A194D" w14:textId="335E32C2" w:rsidR="00A750CD" w:rsidRPr="001B1AE4" w:rsidRDefault="008B3E79" w:rsidP="003A16F7">
            <w:pPr>
              <w:tabs>
                <w:tab w:val="left" w:pos="252"/>
              </w:tabs>
              <w:overflowPunct w:val="0"/>
              <w:autoSpaceDE w:val="0"/>
              <w:autoSpaceDN w:val="0"/>
              <w:adjustRightInd w:val="0"/>
              <w:ind w:hanging="28"/>
              <w:jc w:val="both"/>
              <w:rPr>
                <w:rFonts w:ascii="Arial" w:hAnsi="Arial" w:cs="Arial"/>
              </w:rPr>
            </w:pPr>
            <w:r>
              <w:rPr>
                <w:rFonts w:ascii="Arial" w:hAnsi="Arial" w:cs="Arial"/>
              </w:rPr>
              <w:t xml:space="preserve">b) </w:t>
            </w:r>
            <w:r w:rsidR="00F23B4F" w:rsidRPr="001B1AE4">
              <w:rPr>
                <w:rFonts w:ascii="Arial" w:hAnsi="Arial" w:cs="Arial"/>
              </w:rPr>
              <w:t>The D</w:t>
            </w:r>
            <w:r w:rsidR="00F520DD">
              <w:rPr>
                <w:rFonts w:ascii="Arial" w:hAnsi="Arial" w:cs="Arial"/>
              </w:rPr>
              <w:t>OI</w:t>
            </w:r>
            <w:r w:rsidR="00F23B4F" w:rsidRPr="001B1AE4">
              <w:rPr>
                <w:rFonts w:ascii="Arial" w:hAnsi="Arial" w:cs="Arial"/>
              </w:rPr>
              <w:t xml:space="preserve"> contracts with a post</w:t>
            </w:r>
            <w:r>
              <w:rPr>
                <w:rFonts w:ascii="Arial" w:hAnsi="Arial" w:cs="Arial"/>
              </w:rPr>
              <w:t>-trade</w:t>
            </w:r>
            <w:r w:rsidR="00B102C7">
              <w:rPr>
                <w:rFonts w:ascii="Arial" w:hAnsi="Arial" w:cs="Arial"/>
              </w:rPr>
              <w:t xml:space="preserve"> transaction cost analysis (T</w:t>
            </w:r>
            <w:r w:rsidR="00F23B4F" w:rsidRPr="001B1AE4">
              <w:rPr>
                <w:rFonts w:ascii="Arial" w:hAnsi="Arial" w:cs="Arial"/>
              </w:rPr>
              <w:t>CA</w:t>
            </w:r>
            <w:r w:rsidR="00B102C7">
              <w:rPr>
                <w:rFonts w:ascii="Arial" w:hAnsi="Arial" w:cs="Arial"/>
              </w:rPr>
              <w:t>)</w:t>
            </w:r>
            <w:r w:rsidR="00F23B4F" w:rsidRPr="001B1AE4">
              <w:rPr>
                <w:rFonts w:ascii="Arial" w:hAnsi="Arial" w:cs="Arial"/>
              </w:rPr>
              <w:t xml:space="preserve"> </w:t>
            </w:r>
            <w:r w:rsidR="00B102C7">
              <w:rPr>
                <w:rFonts w:ascii="Arial" w:hAnsi="Arial" w:cs="Arial"/>
              </w:rPr>
              <w:t>V</w:t>
            </w:r>
            <w:r w:rsidR="00F23B4F" w:rsidRPr="001B1AE4">
              <w:rPr>
                <w:rFonts w:ascii="Arial" w:hAnsi="Arial" w:cs="Arial"/>
              </w:rPr>
              <w:t>endor</w:t>
            </w:r>
            <w:r w:rsidR="00B102C7">
              <w:rPr>
                <w:rFonts w:ascii="Arial" w:hAnsi="Arial" w:cs="Arial"/>
              </w:rPr>
              <w:t xml:space="preserve"> {Contractor} for quarterly review;</w:t>
            </w:r>
            <w:r w:rsidR="00F23B4F" w:rsidRPr="001B1AE4">
              <w:rPr>
                <w:rFonts w:ascii="Arial" w:hAnsi="Arial" w:cs="Arial"/>
              </w:rPr>
              <w:t xml:space="preserve">  </w:t>
            </w:r>
          </w:p>
          <w:p w14:paraId="7AB9463B" w14:textId="510953E6" w:rsidR="00A750CD" w:rsidRPr="001B1AE4" w:rsidRDefault="008B3E79" w:rsidP="003A16F7">
            <w:pPr>
              <w:tabs>
                <w:tab w:val="left" w:pos="252"/>
              </w:tabs>
              <w:overflowPunct w:val="0"/>
              <w:autoSpaceDE w:val="0"/>
              <w:autoSpaceDN w:val="0"/>
              <w:adjustRightInd w:val="0"/>
              <w:ind w:hanging="28"/>
              <w:jc w:val="both"/>
              <w:rPr>
                <w:rFonts w:ascii="Arial" w:hAnsi="Arial" w:cs="Arial"/>
              </w:rPr>
            </w:pPr>
            <w:r>
              <w:rPr>
                <w:rFonts w:ascii="Arial" w:hAnsi="Arial" w:cs="Arial"/>
              </w:rPr>
              <w:t xml:space="preserve">c) </w:t>
            </w:r>
            <w:r w:rsidR="00A12062" w:rsidRPr="00B531A2">
              <w:rPr>
                <w:rFonts w:ascii="Arial" w:hAnsi="Arial" w:cs="Arial"/>
              </w:rPr>
              <w:t>Cash is managed outside</w:t>
            </w:r>
            <w:r>
              <w:rPr>
                <w:rFonts w:ascii="Arial" w:hAnsi="Arial" w:cs="Arial"/>
              </w:rPr>
              <w:t xml:space="preserve"> the system</w:t>
            </w:r>
            <w:r w:rsidR="00B102C7">
              <w:rPr>
                <w:rFonts w:ascii="Arial" w:hAnsi="Arial" w:cs="Arial"/>
              </w:rPr>
              <w:t xml:space="preserve"> and then uploaded into the OMS; and</w:t>
            </w:r>
          </w:p>
          <w:p w14:paraId="30C84C88" w14:textId="0D658633" w:rsidR="00742C56" w:rsidRDefault="008B3E79" w:rsidP="003A16F7">
            <w:pPr>
              <w:tabs>
                <w:tab w:val="left" w:pos="252"/>
              </w:tabs>
              <w:overflowPunct w:val="0"/>
              <w:autoSpaceDE w:val="0"/>
              <w:autoSpaceDN w:val="0"/>
              <w:adjustRightInd w:val="0"/>
              <w:ind w:hanging="28"/>
              <w:jc w:val="both"/>
              <w:rPr>
                <w:rFonts w:ascii="Arial" w:hAnsi="Arial" w:cs="Arial"/>
              </w:rPr>
            </w:pPr>
            <w:r>
              <w:rPr>
                <w:rFonts w:ascii="Arial" w:hAnsi="Arial" w:cs="Arial"/>
              </w:rPr>
              <w:t xml:space="preserve">d) </w:t>
            </w:r>
            <w:r w:rsidR="00F23B4F" w:rsidRPr="001B1AE4">
              <w:rPr>
                <w:rFonts w:ascii="Arial" w:hAnsi="Arial" w:cs="Arial"/>
              </w:rPr>
              <w:t>The current OMS does leverage a library of compliance rules.</w:t>
            </w:r>
            <w:r w:rsidR="00801DF4" w:rsidRPr="001B1AE4">
              <w:rPr>
                <w:rFonts w:ascii="Arial" w:hAnsi="Arial" w:cs="Arial"/>
              </w:rPr>
              <w:t xml:space="preserve"> </w:t>
            </w:r>
          </w:p>
          <w:p w14:paraId="0F2CC411" w14:textId="77777777" w:rsidR="008B3E79" w:rsidRPr="00742C56" w:rsidRDefault="008B3E79" w:rsidP="003A16F7">
            <w:pPr>
              <w:tabs>
                <w:tab w:val="left" w:pos="252"/>
              </w:tabs>
              <w:overflowPunct w:val="0"/>
              <w:autoSpaceDE w:val="0"/>
              <w:autoSpaceDN w:val="0"/>
              <w:adjustRightInd w:val="0"/>
              <w:ind w:hanging="28"/>
              <w:jc w:val="both"/>
              <w:rPr>
                <w:rFonts w:ascii="Arial" w:hAnsi="Arial" w:cs="Arial"/>
                <w:color w:val="FF0000"/>
              </w:rPr>
            </w:pPr>
          </w:p>
        </w:tc>
      </w:tr>
      <w:tr w:rsidR="0095008F" w14:paraId="4490F120"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678A2C54" w14:textId="77777777" w:rsidR="0095008F" w:rsidRDefault="0095008F" w:rsidP="00F31916">
            <w:pPr>
              <w:tabs>
                <w:tab w:val="left" w:pos="0"/>
              </w:tabs>
              <w:autoSpaceDN w:val="0"/>
              <w:jc w:val="center"/>
              <w:rPr>
                <w:rFonts w:ascii="Arial" w:hAnsi="Arial" w:cs="Arial"/>
              </w:rPr>
            </w:pPr>
            <w:r>
              <w:rPr>
                <w:rFonts w:ascii="Arial" w:hAnsi="Arial" w:cs="Arial"/>
              </w:rPr>
              <w:t>14</w:t>
            </w:r>
          </w:p>
        </w:tc>
        <w:tc>
          <w:tcPr>
            <w:tcW w:w="1260" w:type="dxa"/>
            <w:tcBorders>
              <w:top w:val="single" w:sz="4" w:space="0" w:color="auto"/>
              <w:left w:val="single" w:sz="4" w:space="0" w:color="auto"/>
              <w:bottom w:val="single" w:sz="4" w:space="0" w:color="auto"/>
              <w:right w:val="single" w:sz="4" w:space="0" w:color="auto"/>
            </w:tcBorders>
          </w:tcPr>
          <w:p w14:paraId="3AD373EC" w14:textId="77777777" w:rsidR="0095008F" w:rsidRDefault="007B25DB"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5D1303AB" w14:textId="77777777" w:rsidR="007B25DB" w:rsidRDefault="007B25DB" w:rsidP="007B25DB">
            <w:pPr>
              <w:tabs>
                <w:tab w:val="left" w:pos="0"/>
              </w:tabs>
              <w:overflowPunct w:val="0"/>
              <w:autoSpaceDE w:val="0"/>
              <w:autoSpaceDN w:val="0"/>
              <w:adjustRightInd w:val="0"/>
              <w:jc w:val="center"/>
              <w:rPr>
                <w:rFonts w:ascii="Arial" w:hAnsi="Arial" w:cs="Arial"/>
              </w:rPr>
            </w:pPr>
            <w:r>
              <w:rPr>
                <w:rFonts w:ascii="Arial" w:hAnsi="Arial" w:cs="Arial"/>
              </w:rPr>
              <w:t>1.2</w:t>
            </w:r>
          </w:p>
          <w:p w14:paraId="3D809648" w14:textId="77777777" w:rsidR="0095008F" w:rsidRDefault="007B25DB" w:rsidP="007B25DB">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091215DC"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781342">
              <w:rPr>
                <w:rFonts w:ascii="Arial" w:hAnsi="Arial" w:cs="Arial"/>
                <w:b/>
              </w:rPr>
              <w:t xml:space="preserve">  </w:t>
            </w:r>
            <w:r w:rsidR="00781342" w:rsidRPr="00781342">
              <w:rPr>
                <w:rFonts w:ascii="Arial" w:hAnsi="Arial" w:cs="Arial"/>
                <w:b/>
              </w:rPr>
              <w:t>FactSet portfolio position management, performance analytics, attribution and reporting; a) Do you attribute performance by asset style, including fixed income duration, convexity and spread effects? b) Are you using FactSet for research?</w:t>
            </w:r>
          </w:p>
          <w:p w14:paraId="15DD5A43" w14:textId="77777777" w:rsidR="00C6152F" w:rsidRDefault="00C6152F" w:rsidP="003A16F7">
            <w:pPr>
              <w:tabs>
                <w:tab w:val="left" w:pos="0"/>
              </w:tabs>
              <w:overflowPunct w:val="0"/>
              <w:autoSpaceDE w:val="0"/>
              <w:autoSpaceDN w:val="0"/>
              <w:adjustRightInd w:val="0"/>
              <w:jc w:val="both"/>
              <w:rPr>
                <w:rFonts w:ascii="Arial" w:hAnsi="Arial" w:cs="Arial"/>
                <w:b/>
              </w:rPr>
            </w:pPr>
          </w:p>
          <w:p w14:paraId="67DC7ECD" w14:textId="77777777" w:rsidR="00BD6C43" w:rsidRDefault="00C6152F" w:rsidP="003A16F7">
            <w:pPr>
              <w:tabs>
                <w:tab w:val="left" w:pos="0"/>
              </w:tabs>
              <w:overflowPunct w:val="0"/>
              <w:autoSpaceDE w:val="0"/>
              <w:autoSpaceDN w:val="0"/>
              <w:adjustRightInd w:val="0"/>
              <w:jc w:val="both"/>
              <w:rPr>
                <w:rFonts w:ascii="Arial" w:hAnsi="Arial" w:cs="Arial"/>
              </w:rPr>
            </w:pPr>
            <w:r>
              <w:rPr>
                <w:rFonts w:ascii="Arial" w:hAnsi="Arial" w:cs="Arial"/>
              </w:rPr>
              <w:t>A</w:t>
            </w:r>
            <w:r w:rsidRPr="001B1AE4">
              <w:rPr>
                <w:rFonts w:ascii="Arial" w:hAnsi="Arial" w:cs="Arial"/>
              </w:rPr>
              <w:t>:</w:t>
            </w:r>
            <w:r w:rsidR="007A32CF" w:rsidRPr="001B1AE4">
              <w:rPr>
                <w:rFonts w:ascii="Arial" w:hAnsi="Arial" w:cs="Arial"/>
              </w:rPr>
              <w:t xml:space="preserve">  </w:t>
            </w:r>
          </w:p>
          <w:p w14:paraId="10F95CBC" w14:textId="77777777" w:rsidR="00C6152F" w:rsidRPr="001B1AE4" w:rsidRDefault="00BD6C43" w:rsidP="003A16F7">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A750CD" w:rsidRPr="001B1AE4">
              <w:rPr>
                <w:rFonts w:ascii="Arial" w:hAnsi="Arial" w:cs="Arial"/>
              </w:rPr>
              <w:t>Yes, to the extent possible</w:t>
            </w:r>
            <w:r w:rsidR="00817647">
              <w:rPr>
                <w:rFonts w:ascii="Arial" w:hAnsi="Arial" w:cs="Arial"/>
              </w:rPr>
              <w:t xml:space="preserve"> within the system’s capabilities</w:t>
            </w:r>
            <w:r w:rsidR="00A750CD" w:rsidRPr="001B1AE4">
              <w:rPr>
                <w:rFonts w:ascii="Arial" w:hAnsi="Arial" w:cs="Arial"/>
              </w:rPr>
              <w:t>; and</w:t>
            </w:r>
          </w:p>
          <w:p w14:paraId="49675F1B" w14:textId="13FBC553" w:rsidR="00A750CD" w:rsidRDefault="00BD6C43" w:rsidP="003A16F7">
            <w:pPr>
              <w:tabs>
                <w:tab w:val="left" w:pos="0"/>
              </w:tabs>
              <w:overflowPunct w:val="0"/>
              <w:autoSpaceDE w:val="0"/>
              <w:autoSpaceDN w:val="0"/>
              <w:adjustRightInd w:val="0"/>
              <w:jc w:val="both"/>
              <w:rPr>
                <w:rFonts w:ascii="Arial" w:hAnsi="Arial" w:cs="Arial"/>
              </w:rPr>
            </w:pPr>
            <w:r>
              <w:rPr>
                <w:rFonts w:ascii="Arial" w:hAnsi="Arial" w:cs="Arial"/>
              </w:rPr>
              <w:t>b)</w:t>
            </w:r>
            <w:r w:rsidR="0073239F">
              <w:rPr>
                <w:rFonts w:ascii="Arial" w:hAnsi="Arial" w:cs="Arial"/>
              </w:rPr>
              <w:t xml:space="preserve"> </w:t>
            </w:r>
            <w:r w:rsidR="00A750CD" w:rsidRPr="001B1AE4">
              <w:rPr>
                <w:rFonts w:ascii="Arial" w:hAnsi="Arial" w:cs="Arial"/>
              </w:rPr>
              <w:t>Yes, some D</w:t>
            </w:r>
            <w:r>
              <w:rPr>
                <w:rFonts w:ascii="Arial" w:hAnsi="Arial" w:cs="Arial"/>
              </w:rPr>
              <w:t>OI</w:t>
            </w:r>
            <w:r w:rsidR="00A750CD" w:rsidRPr="001B1AE4">
              <w:rPr>
                <w:rFonts w:ascii="Arial" w:hAnsi="Arial" w:cs="Arial"/>
              </w:rPr>
              <w:t xml:space="preserve"> staff </w:t>
            </w:r>
            <w:r w:rsidR="0073239F" w:rsidRPr="001B1AE4">
              <w:rPr>
                <w:rFonts w:ascii="Arial" w:hAnsi="Arial" w:cs="Arial"/>
              </w:rPr>
              <w:t>utilizes</w:t>
            </w:r>
            <w:r w:rsidR="00A750CD" w:rsidRPr="001B1AE4">
              <w:rPr>
                <w:rFonts w:ascii="Arial" w:hAnsi="Arial" w:cs="Arial"/>
              </w:rPr>
              <w:t xml:space="preserve"> FactSet for research to a limited extent.</w:t>
            </w:r>
          </w:p>
          <w:p w14:paraId="1DB85B3D" w14:textId="77777777" w:rsidR="00BD6C43" w:rsidRDefault="00BD6C43" w:rsidP="003A16F7">
            <w:pPr>
              <w:tabs>
                <w:tab w:val="left" w:pos="0"/>
              </w:tabs>
              <w:overflowPunct w:val="0"/>
              <w:autoSpaceDE w:val="0"/>
              <w:autoSpaceDN w:val="0"/>
              <w:adjustRightInd w:val="0"/>
              <w:jc w:val="both"/>
              <w:rPr>
                <w:rFonts w:ascii="Arial" w:hAnsi="Arial" w:cs="Arial"/>
              </w:rPr>
            </w:pPr>
          </w:p>
        </w:tc>
      </w:tr>
      <w:tr w:rsidR="0095008F" w14:paraId="54187F83"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077F3AC9" w14:textId="77777777" w:rsidR="0095008F" w:rsidRDefault="0095008F" w:rsidP="00F31916">
            <w:pPr>
              <w:tabs>
                <w:tab w:val="left" w:pos="0"/>
              </w:tabs>
              <w:autoSpaceDN w:val="0"/>
              <w:jc w:val="center"/>
              <w:rPr>
                <w:rFonts w:ascii="Arial" w:hAnsi="Arial" w:cs="Arial"/>
              </w:rPr>
            </w:pPr>
            <w:r>
              <w:rPr>
                <w:rFonts w:ascii="Arial" w:hAnsi="Arial" w:cs="Arial"/>
              </w:rPr>
              <w:t>15</w:t>
            </w:r>
          </w:p>
        </w:tc>
        <w:tc>
          <w:tcPr>
            <w:tcW w:w="1260" w:type="dxa"/>
            <w:tcBorders>
              <w:top w:val="single" w:sz="4" w:space="0" w:color="auto"/>
              <w:left w:val="single" w:sz="4" w:space="0" w:color="auto"/>
              <w:bottom w:val="single" w:sz="4" w:space="0" w:color="auto"/>
              <w:right w:val="single" w:sz="4" w:space="0" w:color="auto"/>
            </w:tcBorders>
          </w:tcPr>
          <w:p w14:paraId="36FEE28C" w14:textId="77777777" w:rsidR="0095008F" w:rsidRDefault="007B25DB"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6B45F12B" w14:textId="77777777" w:rsidR="0095008F" w:rsidRDefault="007B25DB" w:rsidP="00F31916">
            <w:pPr>
              <w:tabs>
                <w:tab w:val="left" w:pos="0"/>
              </w:tabs>
              <w:overflowPunct w:val="0"/>
              <w:autoSpaceDE w:val="0"/>
              <w:autoSpaceDN w:val="0"/>
              <w:adjustRightInd w:val="0"/>
              <w:jc w:val="center"/>
              <w:rPr>
                <w:rFonts w:ascii="Arial" w:hAnsi="Arial" w:cs="Arial"/>
              </w:rPr>
            </w:pPr>
            <w:r>
              <w:rPr>
                <w:rFonts w:ascii="Arial" w:hAnsi="Arial" w:cs="Arial"/>
              </w:rPr>
              <w:t>3.3</w:t>
            </w:r>
          </w:p>
          <w:p w14:paraId="7541F66E" w14:textId="77777777" w:rsidR="007B25DB" w:rsidRDefault="007B25DB" w:rsidP="007B25DB">
            <w:pPr>
              <w:tabs>
                <w:tab w:val="left" w:pos="0"/>
              </w:tabs>
              <w:overflowPunct w:val="0"/>
              <w:autoSpaceDE w:val="0"/>
              <w:autoSpaceDN w:val="0"/>
              <w:adjustRightInd w:val="0"/>
              <w:jc w:val="center"/>
              <w:rPr>
                <w:rFonts w:ascii="Arial" w:hAnsi="Arial" w:cs="Arial"/>
              </w:rPr>
            </w:pPr>
            <w:r>
              <w:rPr>
                <w:rFonts w:ascii="Arial" w:hAnsi="Arial" w:cs="Arial"/>
              </w:rPr>
              <w:t>Phase II –</w:t>
            </w:r>
          </w:p>
          <w:p w14:paraId="7E97C4E1" w14:textId="77777777" w:rsidR="007B25DB" w:rsidRDefault="007B25DB" w:rsidP="007B25DB">
            <w:pPr>
              <w:tabs>
                <w:tab w:val="left" w:pos="0"/>
              </w:tabs>
              <w:overflowPunct w:val="0"/>
              <w:autoSpaceDE w:val="0"/>
              <w:autoSpaceDN w:val="0"/>
              <w:adjustRightInd w:val="0"/>
              <w:rPr>
                <w:rFonts w:ascii="Arial" w:hAnsi="Arial" w:cs="Arial"/>
              </w:rPr>
            </w:pPr>
            <w:r>
              <w:rPr>
                <w:rFonts w:ascii="Arial" w:hAnsi="Arial" w:cs="Arial"/>
              </w:rPr>
              <w:lastRenderedPageBreak/>
              <w:t xml:space="preserve">Bid Solicitation </w:t>
            </w:r>
          </w:p>
          <w:p w14:paraId="1F68F3BC" w14:textId="77777777" w:rsidR="007B25DB" w:rsidRDefault="007B25DB" w:rsidP="007B25DB">
            <w:pPr>
              <w:tabs>
                <w:tab w:val="left" w:pos="0"/>
              </w:tabs>
              <w:overflowPunct w:val="0"/>
              <w:autoSpaceDE w:val="0"/>
              <w:autoSpaceDN w:val="0"/>
              <w:adjustRightInd w:val="0"/>
              <w:rPr>
                <w:rFonts w:ascii="Arial" w:hAnsi="Arial" w:cs="Arial"/>
              </w:rPr>
            </w:pPr>
            <w:r>
              <w:rPr>
                <w:rFonts w:ascii="Arial" w:hAnsi="Arial" w:cs="Arial"/>
              </w:rPr>
              <w:t xml:space="preserve">{RFP} </w:t>
            </w:r>
          </w:p>
          <w:p w14:paraId="185B40DA" w14:textId="77777777" w:rsidR="007B25DB" w:rsidRDefault="007B25DB" w:rsidP="007B25DB">
            <w:pPr>
              <w:tabs>
                <w:tab w:val="left" w:pos="0"/>
              </w:tabs>
              <w:overflowPunct w:val="0"/>
              <w:autoSpaceDE w:val="0"/>
              <w:autoSpaceDN w:val="0"/>
              <w:adjustRightInd w:val="0"/>
              <w:rPr>
                <w:rFonts w:ascii="Arial" w:hAnsi="Arial" w:cs="Arial"/>
              </w:rPr>
            </w:pPr>
            <w:r>
              <w:rPr>
                <w:rFonts w:ascii="Arial" w:hAnsi="Arial" w:cs="Arial"/>
              </w:rPr>
              <w:t>Development</w:t>
            </w:r>
          </w:p>
        </w:tc>
        <w:tc>
          <w:tcPr>
            <w:tcW w:w="6660" w:type="dxa"/>
            <w:tcBorders>
              <w:top w:val="single" w:sz="4" w:space="0" w:color="auto"/>
              <w:left w:val="single" w:sz="4" w:space="0" w:color="auto"/>
              <w:bottom w:val="single" w:sz="4" w:space="0" w:color="auto"/>
              <w:right w:val="single" w:sz="4" w:space="0" w:color="auto"/>
            </w:tcBorders>
          </w:tcPr>
          <w:p w14:paraId="7FD39E98"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lastRenderedPageBreak/>
              <w:t>Q:</w:t>
            </w:r>
            <w:r w:rsidR="00781342">
              <w:rPr>
                <w:rFonts w:ascii="Arial" w:hAnsi="Arial" w:cs="Arial"/>
                <w:b/>
              </w:rPr>
              <w:t xml:space="preserve">  </w:t>
            </w:r>
            <w:r w:rsidR="00781342" w:rsidRPr="00781342">
              <w:rPr>
                <w:rFonts w:ascii="Arial" w:hAnsi="Arial" w:cs="Arial"/>
                <w:b/>
              </w:rPr>
              <w:t xml:space="preserve">Can the State clarify or provide more specifics around what level of involvement the contractor will have in working with the </w:t>
            </w:r>
            <w:r w:rsidR="00781342" w:rsidRPr="00781342">
              <w:rPr>
                <w:rFonts w:ascii="Arial" w:hAnsi="Arial" w:cs="Arial"/>
                <w:b/>
              </w:rPr>
              <w:lastRenderedPageBreak/>
              <w:t>DOI to develop a Bid Solicitation? What tasks will the DOI be responsible for, as opposed to the Contractor, with respect to Task 3.3?</w:t>
            </w:r>
          </w:p>
          <w:p w14:paraId="74781E48"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3F2EB41B" w14:textId="3CCDBC45" w:rsidR="00C6152F" w:rsidRDefault="00C6152F" w:rsidP="003A16F7">
            <w:pPr>
              <w:tabs>
                <w:tab w:val="left" w:pos="0"/>
              </w:tabs>
              <w:overflowPunct w:val="0"/>
              <w:autoSpaceDE w:val="0"/>
              <w:autoSpaceDN w:val="0"/>
              <w:adjustRightInd w:val="0"/>
              <w:ind w:hanging="28"/>
              <w:jc w:val="both"/>
              <w:rPr>
                <w:rFonts w:ascii="Arial" w:hAnsi="Arial" w:cs="Arial"/>
              </w:rPr>
            </w:pPr>
            <w:r>
              <w:rPr>
                <w:rFonts w:ascii="Arial" w:hAnsi="Arial" w:cs="Arial"/>
              </w:rPr>
              <w:t>A:</w:t>
            </w:r>
            <w:r w:rsidR="007A32CF">
              <w:rPr>
                <w:rFonts w:ascii="Arial" w:hAnsi="Arial" w:cs="Arial"/>
              </w:rPr>
              <w:t xml:space="preserve">  </w:t>
            </w:r>
            <w:r w:rsidR="005C2A0C" w:rsidRPr="001B1AE4">
              <w:rPr>
                <w:rFonts w:ascii="Arial" w:hAnsi="Arial" w:cs="Arial"/>
              </w:rPr>
              <w:t>As referenced in Bid Solicitation {RFP} Section 3.3</w:t>
            </w:r>
            <w:r w:rsidR="00F01F22" w:rsidRPr="001B1AE4">
              <w:rPr>
                <w:rFonts w:ascii="Arial" w:hAnsi="Arial" w:cs="Arial"/>
              </w:rPr>
              <w:t>,</w:t>
            </w:r>
            <w:r w:rsidR="005C2A0C" w:rsidRPr="001B1AE4">
              <w:rPr>
                <w:rFonts w:ascii="Arial" w:hAnsi="Arial" w:cs="Arial"/>
              </w:rPr>
              <w:t xml:space="preserve"> and based on the recommended future state architecture, </w:t>
            </w:r>
            <w:r w:rsidR="00BD6C43">
              <w:rPr>
                <w:rFonts w:ascii="Arial" w:hAnsi="Arial" w:cs="Arial"/>
              </w:rPr>
              <w:t xml:space="preserve">the </w:t>
            </w:r>
            <w:r w:rsidR="005C2A0C" w:rsidRPr="001B1AE4">
              <w:rPr>
                <w:rFonts w:ascii="Arial" w:hAnsi="Arial" w:cs="Arial"/>
              </w:rPr>
              <w:t xml:space="preserve">Vendor {Contractor} shall assist the DOI in developing the required </w:t>
            </w:r>
            <w:r w:rsidR="00F01F22" w:rsidRPr="001B1AE4">
              <w:rPr>
                <w:rFonts w:ascii="Arial" w:hAnsi="Arial" w:cs="Arial"/>
              </w:rPr>
              <w:t xml:space="preserve">technical </w:t>
            </w:r>
            <w:r w:rsidR="005C2A0C" w:rsidRPr="001B1AE4">
              <w:rPr>
                <w:rFonts w:ascii="Arial" w:hAnsi="Arial" w:cs="Arial"/>
              </w:rPr>
              <w:t>specifications</w:t>
            </w:r>
            <w:r w:rsidR="00F01F22" w:rsidRPr="001B1AE4">
              <w:rPr>
                <w:rFonts w:ascii="Arial" w:hAnsi="Arial" w:cs="Arial"/>
              </w:rPr>
              <w:t xml:space="preserve"> for the </w:t>
            </w:r>
            <w:r w:rsidR="00BD6C43">
              <w:rPr>
                <w:rFonts w:ascii="Arial" w:hAnsi="Arial" w:cs="Arial"/>
              </w:rPr>
              <w:t xml:space="preserve">Bid Solicitation {RFP} </w:t>
            </w:r>
            <w:r w:rsidR="00F01F22" w:rsidRPr="001B1AE4">
              <w:rPr>
                <w:rFonts w:ascii="Arial" w:hAnsi="Arial" w:cs="Arial"/>
              </w:rPr>
              <w:t xml:space="preserve">RISP that are compliant with State </w:t>
            </w:r>
            <w:r w:rsidR="00BD6C43">
              <w:rPr>
                <w:rFonts w:ascii="Arial" w:hAnsi="Arial" w:cs="Arial"/>
              </w:rPr>
              <w:t>p</w:t>
            </w:r>
            <w:r w:rsidR="00F01F22" w:rsidRPr="001B1AE4">
              <w:rPr>
                <w:rFonts w:ascii="Arial" w:hAnsi="Arial" w:cs="Arial"/>
              </w:rPr>
              <w:t>rocurement laws and regulations.</w:t>
            </w:r>
          </w:p>
          <w:p w14:paraId="7DC044B3" w14:textId="77777777" w:rsidR="00BD6C43" w:rsidRDefault="00BD6C43" w:rsidP="003A16F7">
            <w:pPr>
              <w:tabs>
                <w:tab w:val="left" w:pos="0"/>
              </w:tabs>
              <w:overflowPunct w:val="0"/>
              <w:autoSpaceDE w:val="0"/>
              <w:autoSpaceDN w:val="0"/>
              <w:adjustRightInd w:val="0"/>
              <w:ind w:hanging="28"/>
              <w:jc w:val="both"/>
              <w:rPr>
                <w:rFonts w:ascii="Arial" w:hAnsi="Arial" w:cs="Arial"/>
              </w:rPr>
            </w:pPr>
          </w:p>
        </w:tc>
      </w:tr>
      <w:tr w:rsidR="0095008F" w14:paraId="5C0793CF"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4AE0A16D" w14:textId="77777777" w:rsidR="0095008F" w:rsidRDefault="0095008F" w:rsidP="00F31916">
            <w:pPr>
              <w:tabs>
                <w:tab w:val="left" w:pos="0"/>
              </w:tabs>
              <w:autoSpaceDN w:val="0"/>
              <w:jc w:val="center"/>
              <w:rPr>
                <w:rFonts w:ascii="Arial" w:hAnsi="Arial" w:cs="Arial"/>
              </w:rPr>
            </w:pPr>
            <w:r>
              <w:rPr>
                <w:rFonts w:ascii="Arial" w:hAnsi="Arial" w:cs="Arial"/>
              </w:rPr>
              <w:lastRenderedPageBreak/>
              <w:t>16</w:t>
            </w:r>
          </w:p>
        </w:tc>
        <w:tc>
          <w:tcPr>
            <w:tcW w:w="1260" w:type="dxa"/>
            <w:tcBorders>
              <w:top w:val="single" w:sz="4" w:space="0" w:color="auto"/>
              <w:left w:val="single" w:sz="4" w:space="0" w:color="auto"/>
              <w:bottom w:val="single" w:sz="4" w:space="0" w:color="auto"/>
              <w:right w:val="single" w:sz="4" w:space="0" w:color="auto"/>
            </w:tcBorders>
          </w:tcPr>
          <w:p w14:paraId="269DAE76" w14:textId="77777777" w:rsidR="0095008F" w:rsidRDefault="009156E8"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0A3AB2DF" w14:textId="77777777" w:rsidR="0095008F" w:rsidRDefault="009156E8" w:rsidP="00F31916">
            <w:pPr>
              <w:tabs>
                <w:tab w:val="left" w:pos="0"/>
              </w:tabs>
              <w:overflowPunct w:val="0"/>
              <w:autoSpaceDE w:val="0"/>
              <w:autoSpaceDN w:val="0"/>
              <w:adjustRightInd w:val="0"/>
              <w:jc w:val="center"/>
              <w:rPr>
                <w:rFonts w:ascii="Arial" w:hAnsi="Arial" w:cs="Arial"/>
              </w:rPr>
            </w:pPr>
            <w:r>
              <w:rPr>
                <w:rFonts w:ascii="Arial" w:hAnsi="Arial" w:cs="Arial"/>
              </w:rPr>
              <w:t xml:space="preserve">3.4 </w:t>
            </w:r>
          </w:p>
          <w:p w14:paraId="08ECCBDD" w14:textId="77777777" w:rsidR="009156E8" w:rsidRDefault="009156E8" w:rsidP="009156E8">
            <w:pPr>
              <w:tabs>
                <w:tab w:val="left" w:pos="0"/>
              </w:tabs>
              <w:overflowPunct w:val="0"/>
              <w:autoSpaceDE w:val="0"/>
              <w:autoSpaceDN w:val="0"/>
              <w:adjustRightInd w:val="0"/>
              <w:jc w:val="center"/>
              <w:rPr>
                <w:rFonts w:ascii="Arial" w:hAnsi="Arial" w:cs="Arial"/>
              </w:rPr>
            </w:pPr>
            <w:r>
              <w:rPr>
                <w:rFonts w:ascii="Arial" w:hAnsi="Arial" w:cs="Arial"/>
              </w:rPr>
              <w:t>Phase III – Bid</w:t>
            </w:r>
          </w:p>
          <w:p w14:paraId="7F558F42" w14:textId="77777777" w:rsidR="009156E8" w:rsidRDefault="009156E8" w:rsidP="009156E8">
            <w:pPr>
              <w:tabs>
                <w:tab w:val="left" w:pos="0"/>
              </w:tabs>
              <w:overflowPunct w:val="0"/>
              <w:autoSpaceDE w:val="0"/>
              <w:autoSpaceDN w:val="0"/>
              <w:adjustRightInd w:val="0"/>
              <w:jc w:val="center"/>
              <w:rPr>
                <w:rFonts w:ascii="Arial" w:hAnsi="Arial" w:cs="Arial"/>
              </w:rPr>
            </w:pPr>
            <w:r>
              <w:rPr>
                <w:rFonts w:ascii="Arial" w:hAnsi="Arial" w:cs="Arial"/>
              </w:rPr>
              <w:t>Solicitation {RFP} Evaluation</w:t>
            </w:r>
          </w:p>
        </w:tc>
        <w:tc>
          <w:tcPr>
            <w:tcW w:w="6660" w:type="dxa"/>
            <w:tcBorders>
              <w:top w:val="single" w:sz="4" w:space="0" w:color="auto"/>
              <w:left w:val="single" w:sz="4" w:space="0" w:color="auto"/>
              <w:bottom w:val="single" w:sz="4" w:space="0" w:color="auto"/>
              <w:right w:val="single" w:sz="4" w:space="0" w:color="auto"/>
            </w:tcBorders>
          </w:tcPr>
          <w:p w14:paraId="1065DD1A"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sidRPr="006E15BB">
              <w:rPr>
                <w:rFonts w:ascii="Arial" w:hAnsi="Arial" w:cs="Arial"/>
                <w:b/>
              </w:rPr>
              <w:t>Q:</w:t>
            </w:r>
            <w:r w:rsidR="00781342">
              <w:rPr>
                <w:rFonts w:ascii="Arial" w:hAnsi="Arial" w:cs="Arial"/>
                <w:b/>
              </w:rPr>
              <w:t xml:space="preserve">  </w:t>
            </w:r>
            <w:r w:rsidR="00781342" w:rsidRPr="00781342">
              <w:rPr>
                <w:rFonts w:ascii="Arial" w:hAnsi="Arial" w:cs="Arial"/>
                <w:b/>
              </w:rPr>
              <w:t>Please clarify or offer specifics as to what tasks the state is responsible for with respect to these tasks.</w:t>
            </w:r>
          </w:p>
          <w:p w14:paraId="2EDFE751"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5EB9E318" w14:textId="0A5E5E2F" w:rsidR="00C6152F" w:rsidRDefault="00C6152F" w:rsidP="003A16F7">
            <w:pPr>
              <w:tabs>
                <w:tab w:val="left" w:pos="0"/>
              </w:tabs>
              <w:overflowPunct w:val="0"/>
              <w:autoSpaceDE w:val="0"/>
              <w:autoSpaceDN w:val="0"/>
              <w:adjustRightInd w:val="0"/>
              <w:ind w:hanging="28"/>
              <w:jc w:val="both"/>
              <w:rPr>
                <w:rFonts w:ascii="Arial" w:hAnsi="Arial" w:cs="Arial"/>
              </w:rPr>
            </w:pPr>
            <w:r>
              <w:rPr>
                <w:rFonts w:ascii="Arial" w:hAnsi="Arial" w:cs="Arial"/>
              </w:rPr>
              <w:t>A:</w:t>
            </w:r>
            <w:r w:rsidR="007A32CF">
              <w:rPr>
                <w:rFonts w:ascii="Arial" w:hAnsi="Arial" w:cs="Arial"/>
              </w:rPr>
              <w:t xml:space="preserve"> </w:t>
            </w:r>
            <w:r w:rsidR="0003247A">
              <w:rPr>
                <w:rFonts w:ascii="Arial" w:hAnsi="Arial" w:cs="Arial"/>
              </w:rPr>
              <w:t>The State is responsible for the overall evaluation and recommendation.  The Vendor {Contractor</w:t>
            </w:r>
            <w:r w:rsidR="00BD6C43">
              <w:rPr>
                <w:rFonts w:ascii="Arial" w:hAnsi="Arial" w:cs="Arial"/>
              </w:rPr>
              <w:t>}</w:t>
            </w:r>
            <w:r w:rsidR="0003247A">
              <w:rPr>
                <w:rFonts w:ascii="Arial" w:hAnsi="Arial" w:cs="Arial"/>
              </w:rPr>
              <w:t xml:space="preserve"> will act as an advisor to the </w:t>
            </w:r>
            <w:r w:rsidR="00BD6C43">
              <w:rPr>
                <w:rFonts w:ascii="Arial" w:hAnsi="Arial" w:cs="Arial"/>
              </w:rPr>
              <w:t xml:space="preserve">Evaluation </w:t>
            </w:r>
            <w:r w:rsidR="0003247A">
              <w:rPr>
                <w:rFonts w:ascii="Arial" w:hAnsi="Arial" w:cs="Arial"/>
              </w:rPr>
              <w:t xml:space="preserve">Committee and provide specific industry expertise in the evaluation of the </w:t>
            </w:r>
            <w:r w:rsidR="000D2C1A">
              <w:rPr>
                <w:rFonts w:ascii="Arial" w:hAnsi="Arial" w:cs="Arial"/>
              </w:rPr>
              <w:t>Quotes {P</w:t>
            </w:r>
            <w:r w:rsidR="0003247A">
              <w:rPr>
                <w:rFonts w:ascii="Arial" w:hAnsi="Arial" w:cs="Arial"/>
              </w:rPr>
              <w:t>roposals</w:t>
            </w:r>
            <w:r w:rsidR="000D2C1A">
              <w:rPr>
                <w:rFonts w:ascii="Arial" w:hAnsi="Arial" w:cs="Arial"/>
              </w:rPr>
              <w:t>}</w:t>
            </w:r>
            <w:r w:rsidR="0003247A">
              <w:rPr>
                <w:rFonts w:ascii="Arial" w:hAnsi="Arial" w:cs="Arial"/>
              </w:rPr>
              <w:t xml:space="preserve"> in light of the State’s technology infrastructure.</w:t>
            </w:r>
          </w:p>
          <w:p w14:paraId="1C49F34D" w14:textId="77777777" w:rsidR="00BD6C43" w:rsidRDefault="00BD6C43" w:rsidP="003A16F7">
            <w:pPr>
              <w:tabs>
                <w:tab w:val="left" w:pos="0"/>
              </w:tabs>
              <w:overflowPunct w:val="0"/>
              <w:autoSpaceDE w:val="0"/>
              <w:autoSpaceDN w:val="0"/>
              <w:adjustRightInd w:val="0"/>
              <w:ind w:hanging="28"/>
              <w:jc w:val="both"/>
              <w:rPr>
                <w:rFonts w:ascii="Arial" w:hAnsi="Arial" w:cs="Arial"/>
              </w:rPr>
            </w:pPr>
          </w:p>
        </w:tc>
      </w:tr>
      <w:tr w:rsidR="0095008F" w14:paraId="508EB160"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29BE46F0" w14:textId="77777777" w:rsidR="0095008F" w:rsidRDefault="0095008F" w:rsidP="00F31916">
            <w:pPr>
              <w:tabs>
                <w:tab w:val="left" w:pos="0"/>
              </w:tabs>
              <w:autoSpaceDN w:val="0"/>
              <w:jc w:val="center"/>
              <w:rPr>
                <w:rFonts w:ascii="Arial" w:hAnsi="Arial" w:cs="Arial"/>
              </w:rPr>
            </w:pPr>
            <w:r>
              <w:rPr>
                <w:rFonts w:ascii="Arial" w:hAnsi="Arial" w:cs="Arial"/>
              </w:rPr>
              <w:t>17</w:t>
            </w:r>
          </w:p>
        </w:tc>
        <w:tc>
          <w:tcPr>
            <w:tcW w:w="1260" w:type="dxa"/>
            <w:tcBorders>
              <w:top w:val="single" w:sz="4" w:space="0" w:color="auto"/>
              <w:left w:val="single" w:sz="4" w:space="0" w:color="auto"/>
              <w:bottom w:val="single" w:sz="4" w:space="0" w:color="auto"/>
              <w:right w:val="single" w:sz="4" w:space="0" w:color="auto"/>
            </w:tcBorders>
          </w:tcPr>
          <w:p w14:paraId="03B43DC2" w14:textId="77777777" w:rsidR="0095008F" w:rsidRDefault="009156E8"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34B1E36A" w14:textId="77777777" w:rsidR="0095008F" w:rsidRDefault="009156E8" w:rsidP="00F31916">
            <w:pPr>
              <w:tabs>
                <w:tab w:val="left" w:pos="0"/>
              </w:tabs>
              <w:overflowPunct w:val="0"/>
              <w:autoSpaceDE w:val="0"/>
              <w:autoSpaceDN w:val="0"/>
              <w:adjustRightInd w:val="0"/>
              <w:jc w:val="center"/>
              <w:rPr>
                <w:rFonts w:ascii="Arial" w:hAnsi="Arial" w:cs="Arial"/>
              </w:rPr>
            </w:pPr>
            <w:r>
              <w:rPr>
                <w:rFonts w:ascii="Arial" w:hAnsi="Arial" w:cs="Arial"/>
              </w:rPr>
              <w:t xml:space="preserve">3.5 </w:t>
            </w:r>
          </w:p>
          <w:p w14:paraId="276E2C3B" w14:textId="77777777" w:rsidR="009156E8" w:rsidRDefault="009156E8" w:rsidP="00F31916">
            <w:pPr>
              <w:tabs>
                <w:tab w:val="left" w:pos="0"/>
              </w:tabs>
              <w:overflowPunct w:val="0"/>
              <w:autoSpaceDE w:val="0"/>
              <w:autoSpaceDN w:val="0"/>
              <w:adjustRightInd w:val="0"/>
              <w:jc w:val="center"/>
              <w:rPr>
                <w:rFonts w:ascii="Arial" w:hAnsi="Arial" w:cs="Arial"/>
              </w:rPr>
            </w:pPr>
            <w:r>
              <w:rPr>
                <w:rFonts w:ascii="Arial" w:hAnsi="Arial" w:cs="Arial"/>
              </w:rPr>
              <w:t>Phase IV –</w:t>
            </w:r>
          </w:p>
          <w:p w14:paraId="48A39B4A" w14:textId="77777777" w:rsidR="009156E8" w:rsidRDefault="009156E8" w:rsidP="00020FDC">
            <w:pPr>
              <w:tabs>
                <w:tab w:val="left" w:pos="0"/>
              </w:tabs>
              <w:overflowPunct w:val="0"/>
              <w:autoSpaceDE w:val="0"/>
              <w:autoSpaceDN w:val="0"/>
              <w:adjustRightInd w:val="0"/>
              <w:jc w:val="center"/>
              <w:rPr>
                <w:rFonts w:ascii="Arial" w:hAnsi="Arial" w:cs="Arial"/>
              </w:rPr>
            </w:pPr>
            <w:r>
              <w:rPr>
                <w:rFonts w:ascii="Arial" w:hAnsi="Arial" w:cs="Arial"/>
              </w:rPr>
              <w:t>RISP</w:t>
            </w:r>
          </w:p>
          <w:p w14:paraId="47894724" w14:textId="77777777" w:rsidR="009156E8" w:rsidRDefault="009156E8" w:rsidP="009156E8">
            <w:pPr>
              <w:tabs>
                <w:tab w:val="left" w:pos="0"/>
              </w:tabs>
              <w:overflowPunct w:val="0"/>
              <w:autoSpaceDE w:val="0"/>
              <w:autoSpaceDN w:val="0"/>
              <w:adjustRightInd w:val="0"/>
              <w:rPr>
                <w:rFonts w:ascii="Arial" w:hAnsi="Arial" w:cs="Arial"/>
              </w:rPr>
            </w:pPr>
            <w:r>
              <w:rPr>
                <w:rFonts w:ascii="Arial" w:hAnsi="Arial" w:cs="Arial"/>
              </w:rPr>
              <w:t>Implementation</w:t>
            </w:r>
          </w:p>
        </w:tc>
        <w:tc>
          <w:tcPr>
            <w:tcW w:w="6660" w:type="dxa"/>
            <w:tcBorders>
              <w:top w:val="single" w:sz="4" w:space="0" w:color="auto"/>
              <w:left w:val="single" w:sz="4" w:space="0" w:color="auto"/>
              <w:bottom w:val="single" w:sz="4" w:space="0" w:color="auto"/>
              <w:right w:val="single" w:sz="4" w:space="0" w:color="auto"/>
            </w:tcBorders>
          </w:tcPr>
          <w:p w14:paraId="787B0113"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781342">
              <w:rPr>
                <w:rFonts w:ascii="Arial" w:hAnsi="Arial" w:cs="Arial"/>
                <w:b/>
              </w:rPr>
              <w:t xml:space="preserve">  </w:t>
            </w:r>
            <w:r w:rsidR="00781342" w:rsidRPr="00781342">
              <w:rPr>
                <w:rFonts w:ascii="Arial" w:hAnsi="Arial" w:cs="Arial"/>
                <w:b/>
              </w:rPr>
              <w:t>Will the State consider allowing the Contractor's attendance at some of the weekly status meetings to be remote via web conference?</w:t>
            </w:r>
          </w:p>
          <w:p w14:paraId="21E51D4E" w14:textId="77777777" w:rsidR="00C6152F" w:rsidRPr="00DC2D1E" w:rsidRDefault="00C6152F" w:rsidP="003A16F7">
            <w:pPr>
              <w:tabs>
                <w:tab w:val="left" w:pos="0"/>
              </w:tabs>
              <w:overflowPunct w:val="0"/>
              <w:autoSpaceDE w:val="0"/>
              <w:autoSpaceDN w:val="0"/>
              <w:adjustRightInd w:val="0"/>
              <w:ind w:hanging="28"/>
              <w:jc w:val="both"/>
              <w:rPr>
                <w:rFonts w:ascii="Arial" w:hAnsi="Arial" w:cs="Arial"/>
                <w:b/>
              </w:rPr>
            </w:pPr>
          </w:p>
          <w:p w14:paraId="6DA20649" w14:textId="296891B8" w:rsidR="00B97D63" w:rsidRDefault="00C6152F" w:rsidP="003A16F7">
            <w:pPr>
              <w:tabs>
                <w:tab w:val="left" w:pos="0"/>
              </w:tabs>
              <w:overflowPunct w:val="0"/>
              <w:autoSpaceDE w:val="0"/>
              <w:autoSpaceDN w:val="0"/>
              <w:adjustRightInd w:val="0"/>
              <w:ind w:hanging="28"/>
              <w:jc w:val="both"/>
              <w:rPr>
                <w:rFonts w:ascii="Arial" w:hAnsi="Arial" w:cs="Arial"/>
              </w:rPr>
            </w:pPr>
            <w:r w:rsidRPr="00DC2D1E">
              <w:rPr>
                <w:rFonts w:ascii="Arial" w:hAnsi="Arial" w:cs="Arial"/>
              </w:rPr>
              <w:t>A:</w:t>
            </w:r>
            <w:r w:rsidR="007A32CF" w:rsidRPr="00DC2D1E">
              <w:rPr>
                <w:rFonts w:ascii="Arial" w:hAnsi="Arial" w:cs="Arial"/>
              </w:rPr>
              <w:t xml:space="preserve">  </w:t>
            </w:r>
            <w:r w:rsidR="00BC42E0">
              <w:rPr>
                <w:rFonts w:ascii="Arial" w:hAnsi="Arial" w:cs="Arial"/>
              </w:rPr>
              <w:t>Yes, p</w:t>
            </w:r>
            <w:r w:rsidR="00B97D63" w:rsidRPr="005D29FA">
              <w:rPr>
                <w:rFonts w:ascii="Arial" w:hAnsi="Arial" w:cs="Arial"/>
              </w:rPr>
              <w:t>lease reference the modifications to the Revised Bid Solicitation {RFP} titled “</w:t>
            </w:r>
            <w:r w:rsidR="00B97D63" w:rsidRPr="00B97D63">
              <w:rPr>
                <w:rFonts w:ascii="Arial" w:hAnsi="Arial" w:cs="Arial"/>
              </w:rPr>
              <w:t>Revised RFP T3070 Replacement Investment System P</w:t>
            </w:r>
            <w:r w:rsidR="003301E4">
              <w:rPr>
                <w:rFonts w:ascii="Arial" w:hAnsi="Arial" w:cs="Arial"/>
              </w:rPr>
              <w:t>latform (RISP) Consultant 0215</w:t>
            </w:r>
            <w:r w:rsidR="00B102C7">
              <w:rPr>
                <w:rFonts w:ascii="Arial" w:hAnsi="Arial" w:cs="Arial"/>
              </w:rPr>
              <w:t>17</w:t>
            </w:r>
            <w:r w:rsidR="00B97D63">
              <w:rPr>
                <w:rFonts w:ascii="Arial" w:hAnsi="Arial" w:cs="Arial"/>
              </w:rPr>
              <w:t>” Section 3.5 (d)</w:t>
            </w:r>
            <w:r w:rsidR="00A7379E">
              <w:rPr>
                <w:rFonts w:ascii="Arial" w:hAnsi="Arial" w:cs="Arial"/>
              </w:rPr>
              <w:t>.</w:t>
            </w:r>
          </w:p>
          <w:p w14:paraId="7BD80D43" w14:textId="77777777" w:rsidR="00B97D63" w:rsidRDefault="00B97D63" w:rsidP="003A16F7">
            <w:pPr>
              <w:tabs>
                <w:tab w:val="left" w:pos="0"/>
              </w:tabs>
              <w:overflowPunct w:val="0"/>
              <w:autoSpaceDE w:val="0"/>
              <w:autoSpaceDN w:val="0"/>
              <w:adjustRightInd w:val="0"/>
              <w:ind w:hanging="28"/>
              <w:jc w:val="both"/>
              <w:rPr>
                <w:rFonts w:ascii="Arial" w:hAnsi="Arial" w:cs="Arial"/>
              </w:rPr>
            </w:pPr>
          </w:p>
          <w:p w14:paraId="41395C17" w14:textId="77777777" w:rsidR="00391FD1" w:rsidRPr="001B1AE4" w:rsidRDefault="00391FD1" w:rsidP="003A16F7">
            <w:pPr>
              <w:tabs>
                <w:tab w:val="left" w:pos="0"/>
              </w:tabs>
              <w:overflowPunct w:val="0"/>
              <w:autoSpaceDE w:val="0"/>
              <w:autoSpaceDN w:val="0"/>
              <w:adjustRightInd w:val="0"/>
              <w:ind w:hanging="28"/>
              <w:jc w:val="both"/>
              <w:rPr>
                <w:rFonts w:ascii="Arial" w:hAnsi="Arial" w:cs="Arial"/>
                <w:color w:val="FF0000"/>
              </w:rPr>
            </w:pPr>
          </w:p>
        </w:tc>
      </w:tr>
      <w:tr w:rsidR="0095008F" w14:paraId="33B045D4"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0D37939C" w14:textId="77777777" w:rsidR="0095008F" w:rsidRDefault="0095008F" w:rsidP="00F31916">
            <w:pPr>
              <w:tabs>
                <w:tab w:val="left" w:pos="0"/>
              </w:tabs>
              <w:autoSpaceDN w:val="0"/>
              <w:jc w:val="center"/>
              <w:rPr>
                <w:rFonts w:ascii="Arial" w:hAnsi="Arial" w:cs="Arial"/>
              </w:rPr>
            </w:pPr>
            <w:r>
              <w:rPr>
                <w:rFonts w:ascii="Arial" w:hAnsi="Arial" w:cs="Arial"/>
              </w:rPr>
              <w:t>18</w:t>
            </w:r>
          </w:p>
        </w:tc>
        <w:tc>
          <w:tcPr>
            <w:tcW w:w="1260" w:type="dxa"/>
            <w:tcBorders>
              <w:top w:val="single" w:sz="4" w:space="0" w:color="auto"/>
              <w:left w:val="single" w:sz="4" w:space="0" w:color="auto"/>
              <w:bottom w:val="single" w:sz="4" w:space="0" w:color="auto"/>
              <w:right w:val="single" w:sz="4" w:space="0" w:color="auto"/>
            </w:tcBorders>
          </w:tcPr>
          <w:p w14:paraId="28267215" w14:textId="77777777" w:rsidR="0095008F" w:rsidRDefault="00893D3B" w:rsidP="00F31916">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65F3621F" w14:textId="77777777" w:rsidR="0095008F" w:rsidRDefault="00893D3B" w:rsidP="00F31916">
            <w:pPr>
              <w:tabs>
                <w:tab w:val="left" w:pos="0"/>
              </w:tabs>
              <w:overflowPunct w:val="0"/>
              <w:autoSpaceDE w:val="0"/>
              <w:autoSpaceDN w:val="0"/>
              <w:adjustRightInd w:val="0"/>
              <w:jc w:val="center"/>
              <w:rPr>
                <w:rFonts w:ascii="Arial" w:hAnsi="Arial" w:cs="Arial"/>
              </w:rPr>
            </w:pPr>
            <w:r>
              <w:rPr>
                <w:rFonts w:ascii="Arial" w:hAnsi="Arial" w:cs="Arial"/>
              </w:rPr>
              <w:t>4.4.1.1.2</w:t>
            </w:r>
          </w:p>
          <w:p w14:paraId="45083EF1" w14:textId="77777777" w:rsidR="00893D3B" w:rsidRDefault="00893D3B" w:rsidP="00F31916">
            <w:pPr>
              <w:tabs>
                <w:tab w:val="left" w:pos="0"/>
              </w:tabs>
              <w:overflowPunct w:val="0"/>
              <w:autoSpaceDE w:val="0"/>
              <w:autoSpaceDN w:val="0"/>
              <w:adjustRightInd w:val="0"/>
              <w:jc w:val="center"/>
              <w:rPr>
                <w:rFonts w:ascii="Arial" w:hAnsi="Arial" w:cs="Arial"/>
              </w:rPr>
            </w:pPr>
            <w:r>
              <w:rPr>
                <w:rFonts w:ascii="Arial" w:hAnsi="Arial" w:cs="Arial"/>
              </w:rPr>
              <w:t>No Subcontractor Certification</w:t>
            </w:r>
          </w:p>
        </w:tc>
        <w:tc>
          <w:tcPr>
            <w:tcW w:w="6660" w:type="dxa"/>
            <w:tcBorders>
              <w:top w:val="single" w:sz="4" w:space="0" w:color="auto"/>
              <w:left w:val="single" w:sz="4" w:space="0" w:color="auto"/>
              <w:bottom w:val="single" w:sz="4" w:space="0" w:color="auto"/>
              <w:right w:val="single" w:sz="4" w:space="0" w:color="auto"/>
            </w:tcBorders>
          </w:tcPr>
          <w:p w14:paraId="68636ACE"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781342">
              <w:rPr>
                <w:rFonts w:ascii="Arial" w:hAnsi="Arial" w:cs="Arial"/>
                <w:b/>
              </w:rPr>
              <w:t xml:space="preserve">  </w:t>
            </w:r>
            <w:r w:rsidR="00781342" w:rsidRPr="00781342">
              <w:rPr>
                <w:rFonts w:ascii="Arial" w:hAnsi="Arial" w:cs="Arial"/>
                <w:b/>
              </w:rPr>
              <w:t>Can the state confirm that no subcontracting is allowed per section?</w:t>
            </w:r>
          </w:p>
          <w:p w14:paraId="49055713"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6CEA3F81" w14:textId="7116285B" w:rsidR="00C6152F" w:rsidRDefault="00C6152F" w:rsidP="003A16F7">
            <w:pPr>
              <w:tabs>
                <w:tab w:val="left" w:pos="0"/>
              </w:tabs>
              <w:overflowPunct w:val="0"/>
              <w:autoSpaceDE w:val="0"/>
              <w:autoSpaceDN w:val="0"/>
              <w:adjustRightInd w:val="0"/>
              <w:ind w:hanging="28"/>
              <w:jc w:val="both"/>
              <w:rPr>
                <w:rFonts w:ascii="Arial" w:hAnsi="Arial" w:cs="Arial"/>
              </w:rPr>
            </w:pPr>
            <w:r>
              <w:rPr>
                <w:rFonts w:ascii="Arial" w:hAnsi="Arial" w:cs="Arial"/>
              </w:rPr>
              <w:t>A:</w:t>
            </w:r>
            <w:r w:rsidR="004C7DF0">
              <w:rPr>
                <w:rFonts w:ascii="Arial" w:hAnsi="Arial" w:cs="Arial"/>
              </w:rPr>
              <w:t xml:space="preserve">  </w:t>
            </w:r>
            <w:r w:rsidR="009F7262">
              <w:rPr>
                <w:rFonts w:ascii="Arial" w:hAnsi="Arial" w:cs="Arial"/>
              </w:rPr>
              <w:t>Yes, as stated in Section 4.4.1.2 and 5.7: “</w:t>
            </w:r>
            <w:r w:rsidR="009F7262" w:rsidRPr="009F7262">
              <w:rPr>
                <w:rFonts w:ascii="Arial" w:hAnsi="Arial" w:cs="Arial"/>
              </w:rPr>
              <w:t>The Vendor {Contractor} shall not subcontract any of the tasks/services identified in this Bid Solicitation {RFP} to a third-party (Reference Section 3.1.1 of the Bid Solicitation {RFP}).</w:t>
            </w:r>
            <w:r w:rsidR="009F7262">
              <w:rPr>
                <w:rFonts w:ascii="Arial" w:hAnsi="Arial" w:cs="Arial"/>
              </w:rPr>
              <w:t xml:space="preserve">  </w:t>
            </w:r>
          </w:p>
          <w:p w14:paraId="71931C44" w14:textId="77777777" w:rsidR="009F7262" w:rsidRDefault="009F7262" w:rsidP="003A16F7">
            <w:pPr>
              <w:tabs>
                <w:tab w:val="left" w:pos="0"/>
              </w:tabs>
              <w:overflowPunct w:val="0"/>
              <w:autoSpaceDE w:val="0"/>
              <w:autoSpaceDN w:val="0"/>
              <w:adjustRightInd w:val="0"/>
              <w:ind w:hanging="28"/>
              <w:jc w:val="both"/>
              <w:rPr>
                <w:rFonts w:ascii="Arial" w:hAnsi="Arial" w:cs="Arial"/>
              </w:rPr>
            </w:pPr>
          </w:p>
        </w:tc>
      </w:tr>
      <w:tr w:rsidR="0095008F" w14:paraId="7EFF7C2A"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0C73A9DD" w14:textId="77777777" w:rsidR="0095008F" w:rsidRDefault="0095008F" w:rsidP="00F31916">
            <w:pPr>
              <w:tabs>
                <w:tab w:val="left" w:pos="0"/>
              </w:tabs>
              <w:autoSpaceDN w:val="0"/>
              <w:jc w:val="center"/>
              <w:rPr>
                <w:rFonts w:ascii="Arial" w:hAnsi="Arial" w:cs="Arial"/>
              </w:rPr>
            </w:pPr>
            <w:r>
              <w:rPr>
                <w:rFonts w:ascii="Arial" w:hAnsi="Arial" w:cs="Arial"/>
              </w:rPr>
              <w:t>19</w:t>
            </w:r>
          </w:p>
        </w:tc>
        <w:tc>
          <w:tcPr>
            <w:tcW w:w="1260" w:type="dxa"/>
            <w:tcBorders>
              <w:top w:val="single" w:sz="4" w:space="0" w:color="auto"/>
              <w:left w:val="single" w:sz="4" w:space="0" w:color="auto"/>
              <w:bottom w:val="single" w:sz="4" w:space="0" w:color="auto"/>
              <w:right w:val="single" w:sz="4" w:space="0" w:color="auto"/>
            </w:tcBorders>
          </w:tcPr>
          <w:p w14:paraId="4C484093"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0AE23793"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 xml:space="preserve">3.5 </w:t>
            </w:r>
          </w:p>
          <w:p w14:paraId="237AB2A9"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Phase IV –</w:t>
            </w:r>
          </w:p>
          <w:p w14:paraId="3524AFF9"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RISP</w:t>
            </w:r>
          </w:p>
          <w:p w14:paraId="5B7FAE3C" w14:textId="77777777" w:rsidR="0095008F"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Implementation</w:t>
            </w:r>
          </w:p>
        </w:tc>
        <w:tc>
          <w:tcPr>
            <w:tcW w:w="6660" w:type="dxa"/>
            <w:tcBorders>
              <w:top w:val="single" w:sz="4" w:space="0" w:color="auto"/>
              <w:left w:val="single" w:sz="4" w:space="0" w:color="auto"/>
              <w:bottom w:val="single" w:sz="4" w:space="0" w:color="auto"/>
              <w:right w:val="single" w:sz="4" w:space="0" w:color="auto"/>
            </w:tcBorders>
          </w:tcPr>
          <w:p w14:paraId="4C4C1846"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781342">
              <w:rPr>
                <w:rFonts w:ascii="Arial" w:hAnsi="Arial" w:cs="Arial"/>
                <w:b/>
              </w:rPr>
              <w:t xml:space="preserve">  </w:t>
            </w:r>
            <w:r w:rsidR="00781342" w:rsidRPr="00781342">
              <w:rPr>
                <w:rFonts w:ascii="Arial" w:hAnsi="Arial" w:cs="Arial"/>
                <w:b/>
              </w:rPr>
              <w:t>What is the on-site expectation for the implementation phase of this project v. the other earlier phases?</w:t>
            </w:r>
          </w:p>
          <w:p w14:paraId="1E4C2586"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6A485554" w14:textId="423D4601" w:rsidR="00C6152F" w:rsidRDefault="00C6152F" w:rsidP="003A16F7">
            <w:pPr>
              <w:tabs>
                <w:tab w:val="left" w:pos="0"/>
              </w:tabs>
              <w:overflowPunct w:val="0"/>
              <w:autoSpaceDE w:val="0"/>
              <w:autoSpaceDN w:val="0"/>
              <w:adjustRightInd w:val="0"/>
              <w:ind w:hanging="28"/>
              <w:jc w:val="both"/>
              <w:rPr>
                <w:rFonts w:ascii="Arial" w:hAnsi="Arial" w:cs="Arial"/>
              </w:rPr>
            </w:pPr>
            <w:r>
              <w:rPr>
                <w:rFonts w:ascii="Arial" w:hAnsi="Arial" w:cs="Arial"/>
              </w:rPr>
              <w:t>A:</w:t>
            </w:r>
            <w:r w:rsidR="004C7DF0">
              <w:rPr>
                <w:rFonts w:ascii="Arial" w:hAnsi="Arial" w:cs="Arial"/>
              </w:rPr>
              <w:t xml:space="preserve">  </w:t>
            </w:r>
            <w:r w:rsidR="00553213">
              <w:rPr>
                <w:rFonts w:ascii="Arial" w:hAnsi="Arial" w:cs="Arial"/>
              </w:rPr>
              <w:t>The DOI does not anticipate the need for on-site attendance during Phase IV</w:t>
            </w:r>
            <w:r w:rsidR="00143E57">
              <w:rPr>
                <w:rFonts w:ascii="Arial" w:hAnsi="Arial" w:cs="Arial"/>
              </w:rPr>
              <w:t xml:space="preserve">, other than the initiation and close-out </w:t>
            </w:r>
            <w:r w:rsidR="0026709D">
              <w:rPr>
                <w:rFonts w:ascii="Arial" w:hAnsi="Arial" w:cs="Arial"/>
              </w:rPr>
              <w:t>meetings</w:t>
            </w:r>
            <w:r w:rsidR="00695DC2" w:rsidRPr="001B1AE4">
              <w:rPr>
                <w:rFonts w:ascii="Arial" w:hAnsi="Arial" w:cs="Arial"/>
              </w:rPr>
              <w:t xml:space="preserve">.  </w:t>
            </w:r>
            <w:r w:rsidR="00F06928">
              <w:rPr>
                <w:rFonts w:ascii="Arial" w:hAnsi="Arial" w:cs="Arial"/>
              </w:rPr>
              <w:t xml:space="preserve">The </w:t>
            </w:r>
            <w:r w:rsidR="00695DC2" w:rsidRPr="001B1AE4">
              <w:rPr>
                <w:rFonts w:ascii="Arial" w:hAnsi="Arial" w:cs="Arial"/>
              </w:rPr>
              <w:t>Vendor</w:t>
            </w:r>
            <w:r w:rsidR="0013642E">
              <w:rPr>
                <w:rFonts w:ascii="Arial" w:hAnsi="Arial" w:cs="Arial"/>
              </w:rPr>
              <w:t>’s</w:t>
            </w:r>
            <w:r w:rsidR="00695DC2" w:rsidRPr="001B1AE4">
              <w:rPr>
                <w:rFonts w:ascii="Arial" w:hAnsi="Arial" w:cs="Arial"/>
              </w:rPr>
              <w:t xml:space="preserve"> {Contractor</w:t>
            </w:r>
            <w:r w:rsidR="0013642E">
              <w:rPr>
                <w:rFonts w:ascii="Arial" w:hAnsi="Arial" w:cs="Arial"/>
              </w:rPr>
              <w:t>’s</w:t>
            </w:r>
            <w:r w:rsidR="00695DC2" w:rsidRPr="001B1AE4">
              <w:rPr>
                <w:rFonts w:ascii="Arial" w:hAnsi="Arial" w:cs="Arial"/>
              </w:rPr>
              <w:t xml:space="preserve">} role will predominantly be advisory </w:t>
            </w:r>
            <w:r w:rsidR="0013642E">
              <w:rPr>
                <w:rFonts w:ascii="Arial" w:hAnsi="Arial" w:cs="Arial"/>
              </w:rPr>
              <w:t xml:space="preserve">to the DOI </w:t>
            </w:r>
            <w:r w:rsidR="00833183">
              <w:rPr>
                <w:rFonts w:ascii="Arial" w:hAnsi="Arial" w:cs="Arial"/>
              </w:rPr>
              <w:t>staff</w:t>
            </w:r>
            <w:r w:rsidR="00695DC2" w:rsidRPr="001B1AE4">
              <w:rPr>
                <w:rFonts w:ascii="Arial" w:hAnsi="Arial" w:cs="Arial"/>
              </w:rPr>
              <w:t>.</w:t>
            </w:r>
          </w:p>
          <w:p w14:paraId="73FE5493" w14:textId="77777777" w:rsidR="0013642E" w:rsidRDefault="0013642E" w:rsidP="003A16F7">
            <w:pPr>
              <w:tabs>
                <w:tab w:val="left" w:pos="0"/>
              </w:tabs>
              <w:overflowPunct w:val="0"/>
              <w:autoSpaceDE w:val="0"/>
              <w:autoSpaceDN w:val="0"/>
              <w:adjustRightInd w:val="0"/>
              <w:ind w:hanging="28"/>
              <w:jc w:val="both"/>
              <w:rPr>
                <w:rFonts w:ascii="Arial" w:hAnsi="Arial" w:cs="Arial"/>
              </w:rPr>
            </w:pPr>
          </w:p>
        </w:tc>
      </w:tr>
      <w:tr w:rsidR="0095008F" w14:paraId="2B409026" w14:textId="77777777" w:rsidTr="009156E8">
        <w:trPr>
          <w:trHeight w:val="188"/>
        </w:trPr>
        <w:tc>
          <w:tcPr>
            <w:tcW w:w="540" w:type="dxa"/>
            <w:tcBorders>
              <w:top w:val="single" w:sz="4" w:space="0" w:color="auto"/>
              <w:left w:val="single" w:sz="4" w:space="0" w:color="auto"/>
              <w:bottom w:val="single" w:sz="4" w:space="0" w:color="auto"/>
              <w:right w:val="single" w:sz="4" w:space="0" w:color="auto"/>
            </w:tcBorders>
            <w:hideMark/>
          </w:tcPr>
          <w:p w14:paraId="2A4B65B3" w14:textId="77777777" w:rsidR="0095008F" w:rsidRDefault="0095008F" w:rsidP="00F31916">
            <w:pPr>
              <w:tabs>
                <w:tab w:val="left" w:pos="0"/>
              </w:tabs>
              <w:autoSpaceDN w:val="0"/>
              <w:jc w:val="center"/>
              <w:rPr>
                <w:rFonts w:ascii="Arial" w:hAnsi="Arial" w:cs="Arial"/>
              </w:rPr>
            </w:pPr>
            <w:r>
              <w:rPr>
                <w:rFonts w:ascii="Arial" w:hAnsi="Arial" w:cs="Arial"/>
              </w:rPr>
              <w:t>20</w:t>
            </w:r>
          </w:p>
        </w:tc>
        <w:tc>
          <w:tcPr>
            <w:tcW w:w="1260" w:type="dxa"/>
            <w:tcBorders>
              <w:top w:val="single" w:sz="4" w:space="0" w:color="auto"/>
              <w:left w:val="single" w:sz="4" w:space="0" w:color="auto"/>
              <w:bottom w:val="single" w:sz="4" w:space="0" w:color="auto"/>
              <w:right w:val="single" w:sz="4" w:space="0" w:color="auto"/>
            </w:tcBorders>
          </w:tcPr>
          <w:p w14:paraId="2989430B"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11DDCD9F"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1.1</w:t>
            </w:r>
          </w:p>
          <w:p w14:paraId="05261153" w14:textId="77777777" w:rsidR="00020FDC"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Purpose and Intent</w:t>
            </w:r>
          </w:p>
        </w:tc>
        <w:tc>
          <w:tcPr>
            <w:tcW w:w="6660" w:type="dxa"/>
            <w:tcBorders>
              <w:top w:val="single" w:sz="4" w:space="0" w:color="auto"/>
              <w:left w:val="single" w:sz="4" w:space="0" w:color="auto"/>
              <w:bottom w:val="single" w:sz="4" w:space="0" w:color="auto"/>
              <w:right w:val="single" w:sz="4" w:space="0" w:color="auto"/>
            </w:tcBorders>
          </w:tcPr>
          <w:p w14:paraId="20735859"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781342">
              <w:rPr>
                <w:rFonts w:ascii="Arial" w:hAnsi="Arial" w:cs="Arial"/>
                <w:b/>
              </w:rPr>
              <w:t xml:space="preserve">  </w:t>
            </w:r>
            <w:r w:rsidR="00781342" w:rsidRPr="00781342">
              <w:rPr>
                <w:rFonts w:ascii="Arial" w:hAnsi="Arial" w:cs="Arial"/>
                <w:b/>
              </w:rPr>
              <w:t>Will only one vendor be awarded this contract?</w:t>
            </w:r>
          </w:p>
          <w:p w14:paraId="041114D8"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1E595306" w14:textId="785BDA21" w:rsidR="00C6152F" w:rsidRDefault="00C6152F" w:rsidP="003A16F7">
            <w:pPr>
              <w:tabs>
                <w:tab w:val="left" w:pos="0"/>
              </w:tabs>
              <w:overflowPunct w:val="0"/>
              <w:autoSpaceDE w:val="0"/>
              <w:autoSpaceDN w:val="0"/>
              <w:adjustRightInd w:val="0"/>
              <w:ind w:hanging="28"/>
              <w:jc w:val="both"/>
              <w:rPr>
                <w:rFonts w:ascii="Arial" w:hAnsi="Arial" w:cs="Arial"/>
                <w:szCs w:val="22"/>
              </w:rPr>
            </w:pPr>
            <w:r w:rsidRPr="00194FD1">
              <w:rPr>
                <w:rFonts w:ascii="Arial" w:hAnsi="Arial" w:cs="Arial"/>
              </w:rPr>
              <w:t>A:</w:t>
            </w:r>
            <w:r w:rsidR="004C7DF0" w:rsidRPr="00194FD1">
              <w:rPr>
                <w:rFonts w:ascii="Arial" w:hAnsi="Arial" w:cs="Arial"/>
              </w:rPr>
              <w:t xml:space="preserve">  </w:t>
            </w:r>
            <w:r w:rsidR="004C7DF0" w:rsidRPr="001B1AE4">
              <w:rPr>
                <w:rFonts w:ascii="Arial" w:hAnsi="Arial" w:cs="Arial"/>
              </w:rPr>
              <w:t>Yes</w:t>
            </w:r>
            <w:r w:rsidR="00194FD1" w:rsidRPr="001B1AE4">
              <w:rPr>
                <w:rFonts w:ascii="Arial" w:hAnsi="Arial" w:cs="Arial"/>
              </w:rPr>
              <w:t xml:space="preserve">, </w:t>
            </w:r>
            <w:r w:rsidR="000D2C1A">
              <w:rPr>
                <w:rFonts w:ascii="Arial" w:hAnsi="Arial" w:cs="Arial"/>
              </w:rPr>
              <w:t>the State’s intent is to award to one (1) Vendor {Contractor} a</w:t>
            </w:r>
            <w:r w:rsidR="007D7327">
              <w:rPr>
                <w:rFonts w:ascii="Arial" w:hAnsi="Arial" w:cs="Arial"/>
              </w:rPr>
              <w:t>s stated in Bid Solicitation {RFP} Section 1.1.</w:t>
            </w:r>
          </w:p>
          <w:p w14:paraId="63D2DBA1" w14:textId="77777777" w:rsidR="0013642E" w:rsidRPr="00194FD1" w:rsidRDefault="0013642E" w:rsidP="003A16F7">
            <w:pPr>
              <w:tabs>
                <w:tab w:val="left" w:pos="0"/>
              </w:tabs>
              <w:overflowPunct w:val="0"/>
              <w:autoSpaceDE w:val="0"/>
              <w:autoSpaceDN w:val="0"/>
              <w:adjustRightInd w:val="0"/>
              <w:ind w:hanging="28"/>
              <w:jc w:val="both"/>
              <w:rPr>
                <w:rFonts w:ascii="Arial" w:hAnsi="Arial" w:cs="Arial"/>
              </w:rPr>
            </w:pPr>
          </w:p>
        </w:tc>
      </w:tr>
      <w:tr w:rsidR="0095008F" w14:paraId="38E840C5"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66E6C16B" w14:textId="77777777" w:rsidR="0095008F" w:rsidRDefault="0095008F" w:rsidP="00F31916">
            <w:pPr>
              <w:tabs>
                <w:tab w:val="left" w:pos="0"/>
              </w:tabs>
              <w:autoSpaceDN w:val="0"/>
              <w:jc w:val="center"/>
              <w:rPr>
                <w:rFonts w:ascii="Arial" w:hAnsi="Arial" w:cs="Arial"/>
              </w:rPr>
            </w:pPr>
            <w:r>
              <w:rPr>
                <w:rFonts w:ascii="Arial" w:hAnsi="Arial" w:cs="Arial"/>
              </w:rPr>
              <w:t>21</w:t>
            </w:r>
          </w:p>
        </w:tc>
        <w:tc>
          <w:tcPr>
            <w:tcW w:w="1260" w:type="dxa"/>
            <w:tcBorders>
              <w:top w:val="single" w:sz="4" w:space="0" w:color="auto"/>
              <w:left w:val="single" w:sz="4" w:space="0" w:color="auto"/>
              <w:bottom w:val="single" w:sz="4" w:space="0" w:color="auto"/>
              <w:right w:val="single" w:sz="4" w:space="0" w:color="auto"/>
            </w:tcBorders>
          </w:tcPr>
          <w:p w14:paraId="3D9707E1"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66160CB1"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1.2</w:t>
            </w:r>
          </w:p>
          <w:p w14:paraId="76F1C6DA" w14:textId="77777777" w:rsidR="0095008F"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34669042" w14:textId="77777777" w:rsidR="0095008F" w:rsidRDefault="006E15BB" w:rsidP="003A16F7">
            <w:pPr>
              <w:tabs>
                <w:tab w:val="left" w:pos="0"/>
              </w:tabs>
              <w:overflowPunct w:val="0"/>
              <w:autoSpaceDE w:val="0"/>
              <w:autoSpaceDN w:val="0"/>
              <w:adjustRightInd w:val="0"/>
              <w:ind w:hanging="28"/>
              <w:jc w:val="both"/>
              <w:rPr>
                <w:rFonts w:ascii="Arial" w:hAnsi="Arial" w:cs="Arial"/>
                <w:b/>
              </w:rPr>
            </w:pPr>
            <w:r>
              <w:rPr>
                <w:rFonts w:ascii="Arial" w:hAnsi="Arial" w:cs="Arial"/>
                <w:b/>
              </w:rPr>
              <w:t>Q:</w:t>
            </w:r>
            <w:r w:rsidR="00781342">
              <w:rPr>
                <w:rFonts w:ascii="Arial" w:hAnsi="Arial" w:cs="Arial"/>
                <w:b/>
              </w:rPr>
              <w:t xml:space="preserve">  </w:t>
            </w:r>
            <w:r w:rsidR="00020FDC">
              <w:rPr>
                <w:rFonts w:ascii="Arial" w:hAnsi="Arial" w:cs="Arial"/>
                <w:b/>
              </w:rPr>
              <w:t xml:space="preserve">Barra </w:t>
            </w:r>
            <w:r w:rsidR="00536BC2" w:rsidRPr="00536BC2">
              <w:rPr>
                <w:rFonts w:ascii="Arial" w:hAnsi="Arial" w:cs="Arial"/>
                <w:b/>
              </w:rPr>
              <w:t xml:space="preserve">plan risk assessment, portfolio risk analysis and portfolio modeling; and a) Do you currently measure and monitor sensitivities in your portfolio such as DV01, greeks, and duration? b) Are you currently measuring and monitoring VaR and tracking error? c) For VaR, what methodology are you currently using? d) </w:t>
            </w:r>
            <w:r w:rsidR="00536BC2" w:rsidRPr="00536BC2">
              <w:rPr>
                <w:rFonts w:ascii="Arial" w:hAnsi="Arial" w:cs="Arial"/>
                <w:b/>
              </w:rPr>
              <w:lastRenderedPageBreak/>
              <w:t>Do you conduct scenario analysis and how often? Do you utilize credit spread shirts, interest rate tilts and FX changes in stressing portfolio? Do the Portfolio Managers perform this on demand or is it part of a batch process?</w:t>
            </w:r>
          </w:p>
          <w:p w14:paraId="5DB8FF94" w14:textId="77777777" w:rsidR="00C6152F" w:rsidRDefault="00C6152F" w:rsidP="003A16F7">
            <w:pPr>
              <w:tabs>
                <w:tab w:val="left" w:pos="0"/>
              </w:tabs>
              <w:overflowPunct w:val="0"/>
              <w:autoSpaceDE w:val="0"/>
              <w:autoSpaceDN w:val="0"/>
              <w:adjustRightInd w:val="0"/>
              <w:ind w:hanging="28"/>
              <w:jc w:val="both"/>
              <w:rPr>
                <w:rFonts w:ascii="Arial" w:hAnsi="Arial" w:cs="Arial"/>
                <w:b/>
              </w:rPr>
            </w:pPr>
          </w:p>
          <w:p w14:paraId="1D31B52C" w14:textId="77777777" w:rsidR="00346220" w:rsidRDefault="00C6152F" w:rsidP="003A16F7">
            <w:pPr>
              <w:tabs>
                <w:tab w:val="left" w:pos="0"/>
              </w:tabs>
              <w:overflowPunct w:val="0"/>
              <w:autoSpaceDE w:val="0"/>
              <w:autoSpaceDN w:val="0"/>
              <w:adjustRightInd w:val="0"/>
              <w:ind w:hanging="28"/>
              <w:jc w:val="both"/>
              <w:rPr>
                <w:rFonts w:ascii="Arial" w:hAnsi="Arial" w:cs="Arial"/>
              </w:rPr>
            </w:pPr>
            <w:r w:rsidRPr="00B531A2">
              <w:rPr>
                <w:rFonts w:ascii="Arial" w:hAnsi="Arial" w:cs="Arial"/>
              </w:rPr>
              <w:t>A:</w:t>
            </w:r>
            <w:r w:rsidR="004C7DF0" w:rsidRPr="00B531A2">
              <w:rPr>
                <w:rFonts w:ascii="Arial" w:hAnsi="Arial" w:cs="Arial"/>
              </w:rPr>
              <w:t xml:space="preserve"> </w:t>
            </w:r>
          </w:p>
          <w:p w14:paraId="17001BC0" w14:textId="5A3D8D6C" w:rsidR="00C6152F" w:rsidRPr="00B531A2" w:rsidRDefault="00346220" w:rsidP="003A16F7">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A12062" w:rsidRPr="00B531A2">
              <w:rPr>
                <w:rFonts w:ascii="Arial" w:hAnsi="Arial" w:cs="Arial"/>
              </w:rPr>
              <w:t>Yes</w:t>
            </w:r>
            <w:r w:rsidR="009F2903" w:rsidRPr="00B531A2">
              <w:rPr>
                <w:rFonts w:ascii="Arial" w:hAnsi="Arial" w:cs="Arial"/>
              </w:rPr>
              <w:t>, DOI currently conducts vario</w:t>
            </w:r>
            <w:r w:rsidR="00B102C7">
              <w:rPr>
                <w:rFonts w:ascii="Arial" w:hAnsi="Arial" w:cs="Arial"/>
              </w:rPr>
              <w:t>us sensitivity and stress tests;</w:t>
            </w:r>
          </w:p>
          <w:p w14:paraId="7A354227" w14:textId="272D1492" w:rsidR="00A12062" w:rsidRPr="00B531A2" w:rsidRDefault="00346220" w:rsidP="003A16F7">
            <w:pPr>
              <w:tabs>
                <w:tab w:val="left" w:pos="0"/>
              </w:tabs>
              <w:overflowPunct w:val="0"/>
              <w:autoSpaceDE w:val="0"/>
              <w:autoSpaceDN w:val="0"/>
              <w:adjustRightInd w:val="0"/>
              <w:ind w:hanging="28"/>
              <w:jc w:val="both"/>
              <w:rPr>
                <w:rFonts w:ascii="Arial" w:hAnsi="Arial" w:cs="Arial"/>
              </w:rPr>
            </w:pPr>
            <w:r>
              <w:rPr>
                <w:rFonts w:ascii="Arial" w:hAnsi="Arial" w:cs="Arial"/>
              </w:rPr>
              <w:t xml:space="preserve">b) </w:t>
            </w:r>
            <w:r w:rsidR="009556A4" w:rsidRPr="00B531A2">
              <w:rPr>
                <w:rFonts w:ascii="Arial" w:hAnsi="Arial" w:cs="Arial"/>
              </w:rPr>
              <w:t>Yes</w:t>
            </w:r>
            <w:r w:rsidR="009F2903" w:rsidRPr="00B531A2">
              <w:rPr>
                <w:rFonts w:ascii="Arial" w:hAnsi="Arial" w:cs="Arial"/>
              </w:rPr>
              <w:t xml:space="preserve">, the DOI currently measures and monitors </w:t>
            </w:r>
            <w:r w:rsidR="00B102C7">
              <w:rPr>
                <w:rFonts w:ascii="Arial" w:hAnsi="Arial" w:cs="Arial"/>
              </w:rPr>
              <w:t>VaR and tracking error;</w:t>
            </w:r>
          </w:p>
          <w:p w14:paraId="6837D537" w14:textId="43B1A5A1" w:rsidR="009556A4" w:rsidRPr="00B531A2" w:rsidRDefault="00346220" w:rsidP="003A16F7">
            <w:pPr>
              <w:tabs>
                <w:tab w:val="left" w:pos="0"/>
              </w:tabs>
              <w:overflowPunct w:val="0"/>
              <w:autoSpaceDE w:val="0"/>
              <w:autoSpaceDN w:val="0"/>
              <w:adjustRightInd w:val="0"/>
              <w:ind w:hanging="28"/>
              <w:jc w:val="both"/>
              <w:rPr>
                <w:rFonts w:ascii="Arial" w:hAnsi="Arial" w:cs="Arial"/>
              </w:rPr>
            </w:pPr>
            <w:r>
              <w:rPr>
                <w:rFonts w:ascii="Arial" w:hAnsi="Arial" w:cs="Arial"/>
              </w:rPr>
              <w:t xml:space="preserve">c) </w:t>
            </w:r>
            <w:r w:rsidR="009556A4" w:rsidRPr="00B531A2">
              <w:rPr>
                <w:rFonts w:ascii="Arial" w:hAnsi="Arial" w:cs="Arial"/>
              </w:rPr>
              <w:t xml:space="preserve">The DOI utilizes parametric methodology for equities; </w:t>
            </w:r>
            <w:r w:rsidR="00B102C7">
              <w:rPr>
                <w:rFonts w:ascii="Arial" w:hAnsi="Arial" w:cs="Arial"/>
              </w:rPr>
              <w:t>and historical for fixed income;</w:t>
            </w:r>
          </w:p>
          <w:p w14:paraId="40FB9358" w14:textId="5AA281B3" w:rsidR="00384FAF" w:rsidRDefault="00346220" w:rsidP="003A16F7">
            <w:pPr>
              <w:tabs>
                <w:tab w:val="left" w:pos="0"/>
              </w:tabs>
              <w:overflowPunct w:val="0"/>
              <w:autoSpaceDE w:val="0"/>
              <w:autoSpaceDN w:val="0"/>
              <w:adjustRightInd w:val="0"/>
              <w:ind w:hanging="28"/>
              <w:jc w:val="both"/>
              <w:rPr>
                <w:rFonts w:ascii="Arial" w:hAnsi="Arial" w:cs="Arial"/>
              </w:rPr>
            </w:pPr>
            <w:r>
              <w:rPr>
                <w:rFonts w:ascii="Arial" w:hAnsi="Arial" w:cs="Arial"/>
              </w:rPr>
              <w:t xml:space="preserve">d) </w:t>
            </w:r>
            <w:r w:rsidR="00384FAF" w:rsidRPr="00B531A2">
              <w:rPr>
                <w:rFonts w:ascii="Arial" w:hAnsi="Arial" w:cs="Arial"/>
              </w:rPr>
              <w:t>Yes</w:t>
            </w:r>
            <w:r w:rsidR="00A7379E">
              <w:rPr>
                <w:rFonts w:ascii="Arial" w:hAnsi="Arial" w:cs="Arial"/>
              </w:rPr>
              <w:t>,</w:t>
            </w:r>
            <w:r w:rsidR="00384FAF" w:rsidRPr="00B531A2">
              <w:rPr>
                <w:rFonts w:ascii="Arial" w:hAnsi="Arial" w:cs="Arial"/>
              </w:rPr>
              <w:t xml:space="preserve"> the DOI does conduct scenario analysis </w:t>
            </w:r>
            <w:r w:rsidR="00817647">
              <w:rPr>
                <w:rFonts w:ascii="Arial" w:hAnsi="Arial" w:cs="Arial"/>
              </w:rPr>
              <w:t>as frequently as needed</w:t>
            </w:r>
            <w:r w:rsidR="00B102C7">
              <w:rPr>
                <w:rFonts w:ascii="Arial" w:hAnsi="Arial" w:cs="Arial"/>
              </w:rPr>
              <w:t>;</w:t>
            </w:r>
          </w:p>
          <w:p w14:paraId="6DC2C8A4" w14:textId="77777777" w:rsidR="00D04B73" w:rsidRPr="00B531A2" w:rsidRDefault="00D04B73" w:rsidP="003A16F7">
            <w:pPr>
              <w:tabs>
                <w:tab w:val="left" w:pos="0"/>
              </w:tabs>
              <w:overflowPunct w:val="0"/>
              <w:autoSpaceDE w:val="0"/>
              <w:autoSpaceDN w:val="0"/>
              <w:adjustRightInd w:val="0"/>
              <w:ind w:hanging="28"/>
              <w:jc w:val="both"/>
              <w:rPr>
                <w:rFonts w:ascii="Arial" w:hAnsi="Arial" w:cs="Arial"/>
              </w:rPr>
            </w:pPr>
          </w:p>
          <w:p w14:paraId="0E50742F" w14:textId="107E3E96" w:rsidR="009556A4" w:rsidRDefault="009F2903" w:rsidP="00D04B73">
            <w:pPr>
              <w:tabs>
                <w:tab w:val="left" w:pos="0"/>
              </w:tabs>
              <w:overflowPunct w:val="0"/>
              <w:autoSpaceDE w:val="0"/>
              <w:autoSpaceDN w:val="0"/>
              <w:adjustRightInd w:val="0"/>
              <w:ind w:hanging="28"/>
              <w:jc w:val="both"/>
              <w:rPr>
                <w:rFonts w:ascii="Arial" w:hAnsi="Arial" w:cs="Arial"/>
              </w:rPr>
            </w:pPr>
            <w:r w:rsidRPr="00B531A2">
              <w:rPr>
                <w:rFonts w:ascii="Arial" w:hAnsi="Arial" w:cs="Arial"/>
              </w:rPr>
              <w:t>The DOI conducts stress test</w:t>
            </w:r>
            <w:r w:rsidR="003E358D">
              <w:rPr>
                <w:rFonts w:ascii="Arial" w:hAnsi="Arial" w:cs="Arial"/>
              </w:rPr>
              <w:t>ing</w:t>
            </w:r>
            <w:r w:rsidRPr="00B531A2">
              <w:rPr>
                <w:rFonts w:ascii="Arial" w:hAnsi="Arial" w:cs="Arial"/>
              </w:rPr>
              <w:t xml:space="preserve"> using </w:t>
            </w:r>
            <w:r w:rsidR="00324405">
              <w:rPr>
                <w:rFonts w:ascii="Arial" w:hAnsi="Arial" w:cs="Arial"/>
              </w:rPr>
              <w:t xml:space="preserve">the listed </w:t>
            </w:r>
            <w:r w:rsidR="0026709D">
              <w:rPr>
                <w:rFonts w:ascii="Arial" w:hAnsi="Arial" w:cs="Arial"/>
              </w:rPr>
              <w:t>inputs as well as various other inputs</w:t>
            </w:r>
            <w:r w:rsidR="00E96174">
              <w:rPr>
                <w:rFonts w:ascii="Arial" w:hAnsi="Arial" w:cs="Arial"/>
              </w:rPr>
              <w:t>,</w:t>
            </w:r>
            <w:r w:rsidR="00324405">
              <w:rPr>
                <w:rFonts w:ascii="Arial" w:hAnsi="Arial" w:cs="Arial"/>
              </w:rPr>
              <w:t xml:space="preserve"> dep</w:t>
            </w:r>
            <w:r w:rsidR="00B102C7">
              <w:rPr>
                <w:rFonts w:ascii="Arial" w:hAnsi="Arial" w:cs="Arial"/>
              </w:rPr>
              <w:t>ending on the analysis required</w:t>
            </w:r>
            <w:r w:rsidR="007D7327">
              <w:rPr>
                <w:rFonts w:ascii="Arial" w:hAnsi="Arial" w:cs="Arial"/>
              </w:rPr>
              <w:t>.</w:t>
            </w:r>
          </w:p>
          <w:p w14:paraId="64983AF4" w14:textId="77777777" w:rsidR="00D04B73" w:rsidRPr="00B531A2" w:rsidRDefault="00D04B73" w:rsidP="00D04B73">
            <w:pPr>
              <w:tabs>
                <w:tab w:val="left" w:pos="0"/>
              </w:tabs>
              <w:overflowPunct w:val="0"/>
              <w:autoSpaceDE w:val="0"/>
              <w:autoSpaceDN w:val="0"/>
              <w:adjustRightInd w:val="0"/>
              <w:ind w:hanging="28"/>
              <w:jc w:val="both"/>
              <w:rPr>
                <w:rFonts w:ascii="Arial" w:hAnsi="Arial" w:cs="Arial"/>
              </w:rPr>
            </w:pPr>
          </w:p>
          <w:p w14:paraId="3F85E10D" w14:textId="54C153FE" w:rsidR="009F2903" w:rsidRDefault="009F2903" w:rsidP="00D04B73">
            <w:pPr>
              <w:tabs>
                <w:tab w:val="left" w:pos="0"/>
              </w:tabs>
              <w:overflowPunct w:val="0"/>
              <w:autoSpaceDE w:val="0"/>
              <w:autoSpaceDN w:val="0"/>
              <w:adjustRightInd w:val="0"/>
              <w:ind w:left="-28"/>
              <w:jc w:val="both"/>
              <w:rPr>
                <w:rFonts w:ascii="Arial" w:hAnsi="Arial" w:cs="Arial"/>
              </w:rPr>
            </w:pPr>
            <w:r w:rsidRPr="00B531A2">
              <w:rPr>
                <w:rFonts w:ascii="Arial" w:hAnsi="Arial" w:cs="Arial"/>
              </w:rPr>
              <w:t>Stress test are conducted on demand or requested as part of a batch process.</w:t>
            </w:r>
          </w:p>
          <w:p w14:paraId="0E178F7C" w14:textId="77777777" w:rsidR="00B531A2" w:rsidRDefault="00B531A2" w:rsidP="003A16F7">
            <w:pPr>
              <w:tabs>
                <w:tab w:val="left" w:pos="0"/>
              </w:tabs>
              <w:overflowPunct w:val="0"/>
              <w:autoSpaceDE w:val="0"/>
              <w:autoSpaceDN w:val="0"/>
              <w:adjustRightInd w:val="0"/>
              <w:ind w:hanging="28"/>
              <w:jc w:val="both"/>
              <w:rPr>
                <w:rFonts w:ascii="Arial" w:hAnsi="Arial" w:cs="Arial"/>
              </w:rPr>
            </w:pPr>
          </w:p>
        </w:tc>
      </w:tr>
      <w:tr w:rsidR="0095008F" w14:paraId="4BA5A5C1"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41098C4D" w14:textId="77777777" w:rsidR="0095008F" w:rsidRDefault="0095008F" w:rsidP="00F31916">
            <w:pPr>
              <w:tabs>
                <w:tab w:val="left" w:pos="0"/>
              </w:tabs>
              <w:autoSpaceDN w:val="0"/>
              <w:jc w:val="center"/>
              <w:rPr>
                <w:rFonts w:ascii="Arial" w:hAnsi="Arial" w:cs="Arial"/>
              </w:rPr>
            </w:pPr>
            <w:r>
              <w:rPr>
                <w:rFonts w:ascii="Arial" w:hAnsi="Arial" w:cs="Arial"/>
              </w:rPr>
              <w:lastRenderedPageBreak/>
              <w:t>22</w:t>
            </w:r>
          </w:p>
        </w:tc>
        <w:tc>
          <w:tcPr>
            <w:tcW w:w="1260" w:type="dxa"/>
            <w:tcBorders>
              <w:top w:val="single" w:sz="4" w:space="0" w:color="auto"/>
              <w:left w:val="single" w:sz="4" w:space="0" w:color="auto"/>
              <w:bottom w:val="single" w:sz="4" w:space="0" w:color="auto"/>
              <w:right w:val="single" w:sz="4" w:space="0" w:color="auto"/>
            </w:tcBorders>
          </w:tcPr>
          <w:p w14:paraId="26582B6F"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1F87036A"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1.2</w:t>
            </w:r>
          </w:p>
          <w:p w14:paraId="199AB4EE" w14:textId="77777777" w:rsidR="0095008F"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5F1BC382"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536BC2">
              <w:rPr>
                <w:rFonts w:ascii="Arial" w:hAnsi="Arial" w:cs="Arial"/>
                <w:b/>
              </w:rPr>
              <w:t xml:space="preserve">  </w:t>
            </w:r>
            <w:r w:rsidR="00020FDC">
              <w:rPr>
                <w:rFonts w:ascii="Arial" w:hAnsi="Arial" w:cs="Arial"/>
                <w:b/>
              </w:rPr>
              <w:t xml:space="preserve">Bloomberg </w:t>
            </w:r>
            <w:r w:rsidR="00536BC2" w:rsidRPr="00536BC2">
              <w:rPr>
                <w:rFonts w:ascii="Arial" w:hAnsi="Arial" w:cs="Arial"/>
                <w:b/>
              </w:rPr>
              <w:t>primary source for market data and research and also used for portfolio management. a) Is reference, ratings and analytic data all sourced from Bloomberg? b) How about benchmark data: is that sourced from each benchmark provider or sourced through Bloomberg or FactSet c) Do you use blended (i.e.: custom) benchmarks and if so, is that handled manually or in FactSet today?</w:t>
            </w:r>
          </w:p>
          <w:p w14:paraId="47284325" w14:textId="77777777" w:rsidR="00C6152F" w:rsidRDefault="00C6152F" w:rsidP="003A16F7">
            <w:pPr>
              <w:tabs>
                <w:tab w:val="left" w:pos="0"/>
              </w:tabs>
              <w:overflowPunct w:val="0"/>
              <w:autoSpaceDE w:val="0"/>
              <w:autoSpaceDN w:val="0"/>
              <w:adjustRightInd w:val="0"/>
              <w:jc w:val="both"/>
              <w:rPr>
                <w:rFonts w:ascii="Arial" w:hAnsi="Arial" w:cs="Arial"/>
                <w:b/>
              </w:rPr>
            </w:pPr>
          </w:p>
          <w:p w14:paraId="6EA4B203" w14:textId="77777777" w:rsidR="00346220" w:rsidRDefault="00C6152F" w:rsidP="003A16F7">
            <w:pPr>
              <w:tabs>
                <w:tab w:val="left" w:pos="0"/>
              </w:tabs>
              <w:overflowPunct w:val="0"/>
              <w:autoSpaceDE w:val="0"/>
              <w:autoSpaceDN w:val="0"/>
              <w:adjustRightInd w:val="0"/>
              <w:jc w:val="both"/>
              <w:rPr>
                <w:rFonts w:ascii="Arial" w:hAnsi="Arial" w:cs="Arial"/>
              </w:rPr>
            </w:pPr>
            <w:r>
              <w:rPr>
                <w:rFonts w:ascii="Arial" w:hAnsi="Arial" w:cs="Arial"/>
              </w:rPr>
              <w:t>A:</w:t>
            </w:r>
            <w:r w:rsidR="004C7DF0">
              <w:rPr>
                <w:rFonts w:ascii="Arial" w:hAnsi="Arial" w:cs="Arial"/>
              </w:rPr>
              <w:t xml:space="preserve">  </w:t>
            </w:r>
          </w:p>
          <w:p w14:paraId="3F4E198C" w14:textId="77777777" w:rsidR="00C6152F" w:rsidRPr="001B1AE4" w:rsidRDefault="00346220" w:rsidP="003A16F7">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07069" w:rsidRPr="001B1AE4">
              <w:rPr>
                <w:rFonts w:ascii="Arial" w:hAnsi="Arial" w:cs="Arial"/>
              </w:rPr>
              <w:t>No, a combination of Bloomberg, FactSet and IDC;</w:t>
            </w:r>
          </w:p>
          <w:p w14:paraId="3236DE76" w14:textId="6F212161" w:rsidR="00D07069" w:rsidRPr="001B1AE4" w:rsidRDefault="00346220" w:rsidP="003A16F7">
            <w:pPr>
              <w:tabs>
                <w:tab w:val="left" w:pos="0"/>
              </w:tabs>
              <w:overflowPunct w:val="0"/>
              <w:autoSpaceDE w:val="0"/>
              <w:autoSpaceDN w:val="0"/>
              <w:adjustRightInd w:val="0"/>
              <w:jc w:val="both"/>
              <w:rPr>
                <w:rFonts w:ascii="Arial" w:hAnsi="Arial" w:cs="Arial"/>
              </w:rPr>
            </w:pPr>
            <w:r>
              <w:rPr>
                <w:rFonts w:ascii="Arial" w:hAnsi="Arial" w:cs="Arial"/>
              </w:rPr>
              <w:t xml:space="preserve">b) </w:t>
            </w:r>
            <w:r w:rsidR="00D07069" w:rsidRPr="001B1AE4">
              <w:rPr>
                <w:rFonts w:ascii="Arial" w:hAnsi="Arial" w:cs="Arial"/>
              </w:rPr>
              <w:t>Benchmark data is sourced from benchmark providers and transmitted through Bloomberg and FactSet; and</w:t>
            </w:r>
          </w:p>
          <w:p w14:paraId="7E011D18" w14:textId="650A7E59" w:rsidR="00D07069" w:rsidRDefault="00346220" w:rsidP="003A16F7">
            <w:pPr>
              <w:tabs>
                <w:tab w:val="left" w:pos="0"/>
              </w:tabs>
              <w:overflowPunct w:val="0"/>
              <w:autoSpaceDE w:val="0"/>
              <w:autoSpaceDN w:val="0"/>
              <w:adjustRightInd w:val="0"/>
              <w:jc w:val="both"/>
              <w:rPr>
                <w:rFonts w:ascii="Arial" w:hAnsi="Arial" w:cs="Arial"/>
              </w:rPr>
            </w:pPr>
            <w:r>
              <w:rPr>
                <w:rFonts w:ascii="Arial" w:hAnsi="Arial" w:cs="Arial"/>
              </w:rPr>
              <w:t xml:space="preserve">c) </w:t>
            </w:r>
            <w:r w:rsidR="00D07069" w:rsidRPr="001B1AE4">
              <w:rPr>
                <w:rFonts w:ascii="Arial" w:hAnsi="Arial" w:cs="Arial"/>
              </w:rPr>
              <w:t>Yes, the DOI uses blended benchmarks that are blended manually and externally.</w:t>
            </w:r>
          </w:p>
          <w:p w14:paraId="0BC625D2" w14:textId="77777777" w:rsidR="00346220" w:rsidRDefault="00346220" w:rsidP="003A16F7">
            <w:pPr>
              <w:tabs>
                <w:tab w:val="left" w:pos="0"/>
              </w:tabs>
              <w:overflowPunct w:val="0"/>
              <w:autoSpaceDE w:val="0"/>
              <w:autoSpaceDN w:val="0"/>
              <w:adjustRightInd w:val="0"/>
              <w:jc w:val="both"/>
              <w:rPr>
                <w:rFonts w:ascii="Arial" w:hAnsi="Arial" w:cs="Arial"/>
              </w:rPr>
            </w:pPr>
          </w:p>
        </w:tc>
      </w:tr>
      <w:tr w:rsidR="0095008F" w14:paraId="3C227993"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2CD4CD5B" w14:textId="77777777" w:rsidR="0095008F" w:rsidRDefault="0095008F" w:rsidP="00F31916">
            <w:pPr>
              <w:tabs>
                <w:tab w:val="left" w:pos="0"/>
              </w:tabs>
              <w:autoSpaceDN w:val="0"/>
              <w:jc w:val="center"/>
              <w:rPr>
                <w:rFonts w:ascii="Arial" w:hAnsi="Arial" w:cs="Arial"/>
              </w:rPr>
            </w:pPr>
            <w:r>
              <w:rPr>
                <w:rFonts w:ascii="Arial" w:hAnsi="Arial" w:cs="Arial"/>
              </w:rPr>
              <w:t>23</w:t>
            </w:r>
          </w:p>
        </w:tc>
        <w:tc>
          <w:tcPr>
            <w:tcW w:w="1260" w:type="dxa"/>
            <w:tcBorders>
              <w:top w:val="single" w:sz="4" w:space="0" w:color="auto"/>
              <w:left w:val="single" w:sz="4" w:space="0" w:color="auto"/>
              <w:bottom w:val="single" w:sz="4" w:space="0" w:color="auto"/>
              <w:right w:val="single" w:sz="4" w:space="0" w:color="auto"/>
            </w:tcBorders>
          </w:tcPr>
          <w:p w14:paraId="7AD6F9A4"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43403C3"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1.2</w:t>
            </w:r>
          </w:p>
          <w:p w14:paraId="7A811AFD" w14:textId="77777777" w:rsidR="0095008F"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Background</w:t>
            </w:r>
          </w:p>
        </w:tc>
        <w:tc>
          <w:tcPr>
            <w:tcW w:w="6660" w:type="dxa"/>
            <w:tcBorders>
              <w:top w:val="single" w:sz="4" w:space="0" w:color="auto"/>
              <w:left w:val="single" w:sz="4" w:space="0" w:color="auto"/>
              <w:bottom w:val="single" w:sz="4" w:space="0" w:color="auto"/>
              <w:right w:val="single" w:sz="4" w:space="0" w:color="auto"/>
            </w:tcBorders>
          </w:tcPr>
          <w:p w14:paraId="45F5633B"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536BC2">
              <w:rPr>
                <w:rFonts w:ascii="Arial" w:hAnsi="Arial" w:cs="Arial"/>
                <w:b/>
              </w:rPr>
              <w:t xml:space="preserve">  </w:t>
            </w:r>
            <w:r w:rsidR="00536BC2" w:rsidRPr="00536BC2">
              <w:rPr>
                <w:rFonts w:ascii="Arial" w:hAnsi="Arial" w:cs="Arial"/>
                <w:b/>
              </w:rPr>
              <w:t>Has the state prepared an operating impact statement for the program described in the RFP? Can you please forward a copy of this statement?</w:t>
            </w:r>
          </w:p>
          <w:p w14:paraId="71ECAA11" w14:textId="77777777" w:rsidR="00C6152F" w:rsidRDefault="00C6152F" w:rsidP="003A16F7">
            <w:pPr>
              <w:tabs>
                <w:tab w:val="left" w:pos="0"/>
              </w:tabs>
              <w:overflowPunct w:val="0"/>
              <w:autoSpaceDE w:val="0"/>
              <w:autoSpaceDN w:val="0"/>
              <w:adjustRightInd w:val="0"/>
              <w:jc w:val="both"/>
              <w:rPr>
                <w:rFonts w:ascii="Arial" w:hAnsi="Arial" w:cs="Arial"/>
                <w:b/>
              </w:rPr>
            </w:pPr>
          </w:p>
          <w:p w14:paraId="1F455400" w14:textId="77777777" w:rsidR="00C6152F" w:rsidRDefault="00C6152F" w:rsidP="003A16F7">
            <w:pPr>
              <w:tabs>
                <w:tab w:val="left" w:pos="0"/>
              </w:tabs>
              <w:overflowPunct w:val="0"/>
              <w:autoSpaceDE w:val="0"/>
              <w:autoSpaceDN w:val="0"/>
              <w:adjustRightInd w:val="0"/>
              <w:jc w:val="both"/>
              <w:rPr>
                <w:rFonts w:ascii="Arial" w:hAnsi="Arial" w:cs="Arial"/>
              </w:rPr>
            </w:pPr>
            <w:r>
              <w:rPr>
                <w:rFonts w:ascii="Arial" w:hAnsi="Arial" w:cs="Arial"/>
              </w:rPr>
              <w:t>A:</w:t>
            </w:r>
            <w:r w:rsidR="004C7DF0">
              <w:rPr>
                <w:rFonts w:ascii="Arial" w:hAnsi="Arial" w:cs="Arial"/>
              </w:rPr>
              <w:t xml:space="preserve">  </w:t>
            </w:r>
            <w:r w:rsidR="004C7DF0" w:rsidRPr="001B1AE4">
              <w:rPr>
                <w:rFonts w:ascii="Arial" w:hAnsi="Arial" w:cs="Arial"/>
              </w:rPr>
              <w:t>No, an operating impact statement has not been prepared</w:t>
            </w:r>
            <w:r w:rsidR="000162EF" w:rsidRPr="001B1AE4">
              <w:rPr>
                <w:rFonts w:ascii="Arial" w:hAnsi="Arial" w:cs="Arial"/>
              </w:rPr>
              <w:t>.</w:t>
            </w:r>
          </w:p>
          <w:p w14:paraId="41B4475C" w14:textId="77777777" w:rsidR="00346220" w:rsidRDefault="00346220" w:rsidP="003A16F7">
            <w:pPr>
              <w:tabs>
                <w:tab w:val="left" w:pos="0"/>
              </w:tabs>
              <w:overflowPunct w:val="0"/>
              <w:autoSpaceDE w:val="0"/>
              <w:autoSpaceDN w:val="0"/>
              <w:adjustRightInd w:val="0"/>
              <w:jc w:val="both"/>
              <w:rPr>
                <w:rFonts w:ascii="Arial" w:hAnsi="Arial" w:cs="Arial"/>
              </w:rPr>
            </w:pPr>
          </w:p>
        </w:tc>
      </w:tr>
      <w:tr w:rsidR="0095008F" w14:paraId="7D2C8F2D" w14:textId="77777777" w:rsidTr="009156E8">
        <w:tc>
          <w:tcPr>
            <w:tcW w:w="540" w:type="dxa"/>
            <w:tcBorders>
              <w:top w:val="single" w:sz="4" w:space="0" w:color="auto"/>
              <w:left w:val="single" w:sz="4" w:space="0" w:color="auto"/>
              <w:bottom w:val="single" w:sz="4" w:space="0" w:color="auto"/>
              <w:right w:val="single" w:sz="4" w:space="0" w:color="auto"/>
            </w:tcBorders>
            <w:hideMark/>
          </w:tcPr>
          <w:p w14:paraId="119EDE7D" w14:textId="77777777" w:rsidR="0095008F" w:rsidRDefault="0095008F" w:rsidP="00F31916">
            <w:pPr>
              <w:tabs>
                <w:tab w:val="left" w:pos="0"/>
              </w:tabs>
              <w:autoSpaceDN w:val="0"/>
              <w:jc w:val="center"/>
              <w:rPr>
                <w:rFonts w:ascii="Arial" w:hAnsi="Arial" w:cs="Arial"/>
              </w:rPr>
            </w:pPr>
            <w:r>
              <w:rPr>
                <w:rFonts w:ascii="Arial" w:hAnsi="Arial" w:cs="Arial"/>
              </w:rPr>
              <w:t>24</w:t>
            </w:r>
          </w:p>
        </w:tc>
        <w:tc>
          <w:tcPr>
            <w:tcW w:w="1260" w:type="dxa"/>
            <w:tcBorders>
              <w:top w:val="single" w:sz="4" w:space="0" w:color="auto"/>
              <w:left w:val="single" w:sz="4" w:space="0" w:color="auto"/>
              <w:bottom w:val="single" w:sz="4" w:space="0" w:color="auto"/>
              <w:right w:val="single" w:sz="4" w:space="0" w:color="auto"/>
            </w:tcBorders>
          </w:tcPr>
          <w:p w14:paraId="16CA0BF9"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603A0986" w14:textId="77777777" w:rsidR="0095008F"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1.3.2</w:t>
            </w:r>
          </w:p>
          <w:p w14:paraId="2D8C511E" w14:textId="77777777" w:rsidR="00020FDC"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Submission of Quotes {Proposals}</w:t>
            </w:r>
          </w:p>
        </w:tc>
        <w:tc>
          <w:tcPr>
            <w:tcW w:w="6660" w:type="dxa"/>
            <w:tcBorders>
              <w:top w:val="single" w:sz="4" w:space="0" w:color="auto"/>
              <w:left w:val="single" w:sz="4" w:space="0" w:color="auto"/>
              <w:bottom w:val="single" w:sz="4" w:space="0" w:color="auto"/>
              <w:right w:val="single" w:sz="4" w:space="0" w:color="auto"/>
            </w:tcBorders>
          </w:tcPr>
          <w:p w14:paraId="7B10B3E7" w14:textId="77777777" w:rsidR="0095008F" w:rsidRDefault="006E15BB" w:rsidP="003A16F7">
            <w:pPr>
              <w:tabs>
                <w:tab w:val="left" w:pos="0"/>
              </w:tabs>
              <w:overflowPunct w:val="0"/>
              <w:autoSpaceDE w:val="0"/>
              <w:autoSpaceDN w:val="0"/>
              <w:adjustRightInd w:val="0"/>
              <w:jc w:val="both"/>
              <w:rPr>
                <w:rFonts w:ascii="Arial" w:hAnsi="Arial" w:cs="Arial"/>
                <w:b/>
              </w:rPr>
            </w:pPr>
            <w:r>
              <w:rPr>
                <w:rFonts w:ascii="Arial" w:hAnsi="Arial" w:cs="Arial"/>
                <w:b/>
              </w:rPr>
              <w:t>Q:</w:t>
            </w:r>
            <w:r w:rsidR="00536BC2">
              <w:rPr>
                <w:rFonts w:ascii="Arial" w:hAnsi="Arial" w:cs="Arial"/>
                <w:b/>
              </w:rPr>
              <w:t xml:space="preserve">  </w:t>
            </w:r>
            <w:r w:rsidR="00536BC2" w:rsidRPr="00536BC2">
              <w:rPr>
                <w:rFonts w:ascii="Arial" w:hAnsi="Arial" w:cs="Arial"/>
                <w:b/>
              </w:rPr>
              <w:t>Please confirm that we may only submit an electronic copy and we do not have to submit a hard copy too.</w:t>
            </w:r>
          </w:p>
          <w:p w14:paraId="4AD2941C" w14:textId="77777777" w:rsidR="00C6152F" w:rsidRPr="00DC2D1E" w:rsidRDefault="00C6152F" w:rsidP="003A16F7">
            <w:pPr>
              <w:tabs>
                <w:tab w:val="left" w:pos="0"/>
              </w:tabs>
              <w:overflowPunct w:val="0"/>
              <w:autoSpaceDE w:val="0"/>
              <w:autoSpaceDN w:val="0"/>
              <w:adjustRightInd w:val="0"/>
              <w:jc w:val="both"/>
              <w:rPr>
                <w:rFonts w:ascii="Arial" w:hAnsi="Arial" w:cs="Arial"/>
                <w:b/>
              </w:rPr>
            </w:pPr>
          </w:p>
          <w:p w14:paraId="0B88E54B" w14:textId="6DF6BC46" w:rsidR="00C6152F" w:rsidRDefault="00C6152F" w:rsidP="003A16F7">
            <w:pPr>
              <w:tabs>
                <w:tab w:val="left" w:pos="0"/>
              </w:tabs>
              <w:overflowPunct w:val="0"/>
              <w:autoSpaceDE w:val="0"/>
              <w:autoSpaceDN w:val="0"/>
              <w:adjustRightInd w:val="0"/>
              <w:jc w:val="both"/>
              <w:rPr>
                <w:rFonts w:ascii="Arial" w:hAnsi="Arial" w:cs="Arial"/>
              </w:rPr>
            </w:pPr>
            <w:r w:rsidRPr="00DC2D1E">
              <w:rPr>
                <w:rFonts w:ascii="Arial" w:hAnsi="Arial" w:cs="Arial"/>
              </w:rPr>
              <w:t>A:</w:t>
            </w:r>
            <w:r w:rsidR="001828D3" w:rsidRPr="00DC2D1E">
              <w:rPr>
                <w:rFonts w:ascii="Arial" w:hAnsi="Arial" w:cs="Arial"/>
              </w:rPr>
              <w:t xml:space="preserve">  </w:t>
            </w:r>
            <w:r w:rsidR="00A77C1A" w:rsidRPr="001B1AE4">
              <w:rPr>
                <w:rFonts w:ascii="Arial" w:hAnsi="Arial" w:cs="Arial"/>
              </w:rPr>
              <w:t xml:space="preserve"> Yes, Vendors {Bidders} may elect to</w:t>
            </w:r>
            <w:r w:rsidR="001760A1" w:rsidRPr="001B1AE4">
              <w:rPr>
                <w:rFonts w:ascii="Arial" w:hAnsi="Arial" w:cs="Arial"/>
              </w:rPr>
              <w:t xml:space="preserve"> only submit an electronic quote {Proposal}.</w:t>
            </w:r>
            <w:r w:rsidR="00A77C1A" w:rsidRPr="001B1AE4">
              <w:rPr>
                <w:rFonts w:ascii="Arial" w:hAnsi="Arial" w:cs="Arial"/>
              </w:rPr>
              <w:t xml:space="preserve"> </w:t>
            </w:r>
            <w:r w:rsidR="00346220">
              <w:rPr>
                <w:rFonts w:ascii="Arial" w:hAnsi="Arial" w:cs="Arial"/>
              </w:rPr>
              <w:t xml:space="preserve">As stated in </w:t>
            </w:r>
            <w:r w:rsidR="00A77C1A" w:rsidRPr="001B1AE4">
              <w:rPr>
                <w:rFonts w:ascii="Arial" w:hAnsi="Arial" w:cs="Arial"/>
              </w:rPr>
              <w:t>Bid Solicitation {R</w:t>
            </w:r>
            <w:r w:rsidR="001760A1" w:rsidRPr="001B1AE4">
              <w:rPr>
                <w:rFonts w:ascii="Arial" w:hAnsi="Arial" w:cs="Arial"/>
              </w:rPr>
              <w:t>FP} Section 4.3.1</w:t>
            </w:r>
            <w:r w:rsidR="00346220">
              <w:rPr>
                <w:rFonts w:ascii="Arial" w:hAnsi="Arial" w:cs="Arial"/>
              </w:rPr>
              <w:t xml:space="preserve">: </w:t>
            </w:r>
            <w:r w:rsidR="00A77C1A" w:rsidRPr="001B1AE4">
              <w:rPr>
                <w:rFonts w:ascii="Arial" w:hAnsi="Arial" w:cs="Arial"/>
              </w:rPr>
              <w:t xml:space="preserve">“If the Vendor {Bidder} is submitting </w:t>
            </w:r>
            <w:r w:rsidR="00A77C1A" w:rsidRPr="001B1AE4">
              <w:rPr>
                <w:rFonts w:ascii="Arial" w:hAnsi="Arial" w:cs="Arial"/>
                <w:szCs w:val="22"/>
              </w:rPr>
              <w:t>a</w:t>
            </w:r>
            <w:r w:rsidR="00A77C1A" w:rsidRPr="001B1AE4">
              <w:rPr>
                <w:rFonts w:ascii="Arial" w:hAnsi="Arial" w:cs="Arial"/>
              </w:rPr>
              <w:t xml:space="preserve"> </w:t>
            </w:r>
            <w:r w:rsidR="00A77C1A" w:rsidRPr="001B1AE4">
              <w:rPr>
                <w:rStyle w:val="IntenseEmphasis"/>
                <w:rFonts w:ascii="Arial" w:hAnsi="Arial" w:cs="Arial"/>
                <w:color w:val="auto"/>
              </w:rPr>
              <w:t>NJSTART</w:t>
            </w:r>
            <w:r w:rsidR="00A77C1A" w:rsidRPr="001B1AE4">
              <w:rPr>
                <w:rFonts w:ascii="Arial" w:hAnsi="Arial" w:cs="Arial"/>
              </w:rPr>
              <w:t xml:space="preserve"> Quote {Proposal}, hard copy submission is not required.</w:t>
            </w:r>
            <w:r w:rsidR="001760A1" w:rsidRPr="001B1AE4">
              <w:rPr>
                <w:rFonts w:ascii="Arial" w:hAnsi="Arial" w:cs="Arial"/>
              </w:rPr>
              <w:t>”</w:t>
            </w:r>
            <w:r w:rsidR="001828D3" w:rsidRPr="00DC2D1E">
              <w:rPr>
                <w:rFonts w:ascii="Arial" w:hAnsi="Arial" w:cs="Arial"/>
              </w:rPr>
              <w:t xml:space="preserve"> </w:t>
            </w:r>
          </w:p>
          <w:p w14:paraId="1DD13009" w14:textId="77777777" w:rsidR="00266008" w:rsidRDefault="00266008" w:rsidP="003A16F7">
            <w:pPr>
              <w:tabs>
                <w:tab w:val="left" w:pos="0"/>
              </w:tabs>
              <w:overflowPunct w:val="0"/>
              <w:autoSpaceDE w:val="0"/>
              <w:autoSpaceDN w:val="0"/>
              <w:adjustRightInd w:val="0"/>
              <w:jc w:val="both"/>
              <w:rPr>
                <w:rFonts w:ascii="Arial" w:hAnsi="Arial" w:cs="Arial"/>
              </w:rPr>
            </w:pPr>
          </w:p>
        </w:tc>
      </w:tr>
      <w:tr w:rsidR="00536BC2" w14:paraId="28814A76" w14:textId="77777777" w:rsidTr="009156E8">
        <w:tc>
          <w:tcPr>
            <w:tcW w:w="540" w:type="dxa"/>
            <w:tcBorders>
              <w:top w:val="single" w:sz="4" w:space="0" w:color="auto"/>
              <w:left w:val="single" w:sz="4" w:space="0" w:color="auto"/>
              <w:bottom w:val="single" w:sz="4" w:space="0" w:color="auto"/>
              <w:right w:val="single" w:sz="4" w:space="0" w:color="auto"/>
            </w:tcBorders>
          </w:tcPr>
          <w:p w14:paraId="317D9D3F" w14:textId="77777777" w:rsidR="00536BC2" w:rsidRDefault="0031267E" w:rsidP="00F31916">
            <w:pPr>
              <w:tabs>
                <w:tab w:val="left" w:pos="0"/>
              </w:tabs>
              <w:autoSpaceDN w:val="0"/>
              <w:jc w:val="center"/>
              <w:rPr>
                <w:rFonts w:ascii="Arial" w:hAnsi="Arial" w:cs="Arial"/>
              </w:rPr>
            </w:pPr>
            <w:r>
              <w:rPr>
                <w:rFonts w:ascii="Arial" w:hAnsi="Arial" w:cs="Arial"/>
              </w:rPr>
              <w:t>25</w:t>
            </w:r>
          </w:p>
        </w:tc>
        <w:tc>
          <w:tcPr>
            <w:tcW w:w="1260" w:type="dxa"/>
            <w:tcBorders>
              <w:top w:val="single" w:sz="4" w:space="0" w:color="auto"/>
              <w:left w:val="single" w:sz="4" w:space="0" w:color="auto"/>
              <w:bottom w:val="single" w:sz="4" w:space="0" w:color="auto"/>
              <w:right w:val="single" w:sz="4" w:space="0" w:color="auto"/>
            </w:tcBorders>
          </w:tcPr>
          <w:p w14:paraId="3B0642F1" w14:textId="77777777" w:rsidR="00536BC2"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7A42F535"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3.2 Phase I –</w:t>
            </w:r>
          </w:p>
          <w:p w14:paraId="75C5F467" w14:textId="77777777" w:rsidR="00536BC2"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Current Assessment of Systems and Infrastructure</w:t>
            </w:r>
          </w:p>
        </w:tc>
        <w:tc>
          <w:tcPr>
            <w:tcW w:w="6660" w:type="dxa"/>
            <w:tcBorders>
              <w:top w:val="single" w:sz="4" w:space="0" w:color="auto"/>
              <w:left w:val="single" w:sz="4" w:space="0" w:color="auto"/>
              <w:bottom w:val="single" w:sz="4" w:space="0" w:color="auto"/>
              <w:right w:val="single" w:sz="4" w:space="0" w:color="auto"/>
            </w:tcBorders>
          </w:tcPr>
          <w:p w14:paraId="463E00E3" w14:textId="77777777" w:rsidR="00536BC2" w:rsidRPr="005D29FA" w:rsidRDefault="00536BC2" w:rsidP="003A16F7">
            <w:pPr>
              <w:tabs>
                <w:tab w:val="left" w:pos="0"/>
              </w:tabs>
              <w:overflowPunct w:val="0"/>
              <w:autoSpaceDE w:val="0"/>
              <w:autoSpaceDN w:val="0"/>
              <w:adjustRightInd w:val="0"/>
              <w:jc w:val="both"/>
              <w:rPr>
                <w:rFonts w:ascii="Arial" w:hAnsi="Arial" w:cs="Arial"/>
                <w:color w:val="000000"/>
              </w:rPr>
            </w:pPr>
            <w:r>
              <w:rPr>
                <w:rFonts w:ascii="Arial" w:hAnsi="Arial" w:cs="Arial"/>
                <w:b/>
              </w:rPr>
              <w:t xml:space="preserve">Q:  </w:t>
            </w:r>
            <w:r w:rsidR="0031267E" w:rsidRPr="0031267E">
              <w:rPr>
                <w:rFonts w:ascii="Arial" w:hAnsi="Arial" w:cs="Arial"/>
                <w:b/>
              </w:rPr>
              <w:t>How many staff do you anticipate will be interviewed from DOI and IT? What are the functional areas for DOI's current operating model?</w:t>
            </w:r>
          </w:p>
          <w:p w14:paraId="53B4ECD7" w14:textId="77777777" w:rsidR="00536BC2" w:rsidRPr="005D29FA" w:rsidRDefault="00536BC2" w:rsidP="003A16F7">
            <w:pPr>
              <w:tabs>
                <w:tab w:val="left" w:pos="0"/>
              </w:tabs>
              <w:overflowPunct w:val="0"/>
              <w:autoSpaceDE w:val="0"/>
              <w:autoSpaceDN w:val="0"/>
              <w:adjustRightInd w:val="0"/>
              <w:jc w:val="both"/>
              <w:rPr>
                <w:rFonts w:ascii="Arial" w:hAnsi="Arial" w:cs="Arial"/>
                <w:color w:val="000000"/>
              </w:rPr>
            </w:pPr>
          </w:p>
          <w:p w14:paraId="5EEECEEB" w14:textId="77777777" w:rsidR="00844B29" w:rsidRDefault="001828D3" w:rsidP="003A16F7">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266008">
              <w:rPr>
                <w:rFonts w:ascii="Arial" w:hAnsi="Arial" w:cs="Arial"/>
              </w:rPr>
              <w:t>See response to Question #3.</w:t>
            </w:r>
          </w:p>
          <w:p w14:paraId="0A84ECE9" w14:textId="3014FC61" w:rsidR="00536BC2" w:rsidRPr="006E15BB" w:rsidRDefault="00536BC2" w:rsidP="003A16F7">
            <w:pPr>
              <w:tabs>
                <w:tab w:val="left" w:pos="0"/>
              </w:tabs>
              <w:overflowPunct w:val="0"/>
              <w:autoSpaceDE w:val="0"/>
              <w:autoSpaceDN w:val="0"/>
              <w:adjustRightInd w:val="0"/>
              <w:jc w:val="both"/>
              <w:rPr>
                <w:rFonts w:ascii="Arial" w:hAnsi="Arial" w:cs="Arial"/>
              </w:rPr>
            </w:pPr>
          </w:p>
        </w:tc>
      </w:tr>
      <w:tr w:rsidR="00536BC2" w14:paraId="2C8F21BC" w14:textId="77777777" w:rsidTr="009156E8">
        <w:tc>
          <w:tcPr>
            <w:tcW w:w="540" w:type="dxa"/>
            <w:tcBorders>
              <w:top w:val="single" w:sz="4" w:space="0" w:color="auto"/>
              <w:left w:val="single" w:sz="4" w:space="0" w:color="auto"/>
              <w:bottom w:val="single" w:sz="4" w:space="0" w:color="auto"/>
              <w:right w:val="single" w:sz="4" w:space="0" w:color="auto"/>
            </w:tcBorders>
          </w:tcPr>
          <w:p w14:paraId="031263F7" w14:textId="77777777" w:rsidR="00536BC2" w:rsidRDefault="0031267E" w:rsidP="00F31916">
            <w:pPr>
              <w:tabs>
                <w:tab w:val="left" w:pos="0"/>
              </w:tabs>
              <w:autoSpaceDN w:val="0"/>
              <w:jc w:val="center"/>
              <w:rPr>
                <w:rFonts w:ascii="Arial" w:hAnsi="Arial" w:cs="Arial"/>
              </w:rPr>
            </w:pPr>
            <w:r>
              <w:rPr>
                <w:rFonts w:ascii="Arial" w:hAnsi="Arial" w:cs="Arial"/>
              </w:rPr>
              <w:t>26</w:t>
            </w:r>
          </w:p>
        </w:tc>
        <w:tc>
          <w:tcPr>
            <w:tcW w:w="1260" w:type="dxa"/>
            <w:tcBorders>
              <w:top w:val="single" w:sz="4" w:space="0" w:color="auto"/>
              <w:left w:val="single" w:sz="4" w:space="0" w:color="auto"/>
              <w:bottom w:val="single" w:sz="4" w:space="0" w:color="auto"/>
              <w:right w:val="single" w:sz="4" w:space="0" w:color="auto"/>
            </w:tcBorders>
          </w:tcPr>
          <w:p w14:paraId="7391BF10" w14:textId="77777777" w:rsidR="00536BC2"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395BBBD5" w14:textId="77777777" w:rsidR="00020FDC" w:rsidRPr="00020FDC"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t>4.4</w:t>
            </w:r>
          </w:p>
          <w:p w14:paraId="0F419DE5" w14:textId="77777777" w:rsidR="00536BC2" w:rsidRDefault="00020FDC" w:rsidP="00020FDC">
            <w:pPr>
              <w:tabs>
                <w:tab w:val="left" w:pos="0"/>
              </w:tabs>
              <w:overflowPunct w:val="0"/>
              <w:autoSpaceDE w:val="0"/>
              <w:autoSpaceDN w:val="0"/>
              <w:adjustRightInd w:val="0"/>
              <w:jc w:val="center"/>
              <w:rPr>
                <w:rFonts w:ascii="Arial" w:hAnsi="Arial" w:cs="Arial"/>
              </w:rPr>
            </w:pPr>
            <w:r w:rsidRPr="00020FDC">
              <w:rPr>
                <w:rFonts w:ascii="Arial" w:hAnsi="Arial" w:cs="Arial"/>
              </w:rPr>
              <w:lastRenderedPageBreak/>
              <w:t>Quote {Proposal} Content</w:t>
            </w:r>
          </w:p>
        </w:tc>
        <w:tc>
          <w:tcPr>
            <w:tcW w:w="6660" w:type="dxa"/>
            <w:tcBorders>
              <w:top w:val="single" w:sz="4" w:space="0" w:color="auto"/>
              <w:left w:val="single" w:sz="4" w:space="0" w:color="auto"/>
              <w:bottom w:val="single" w:sz="4" w:space="0" w:color="auto"/>
              <w:right w:val="single" w:sz="4" w:space="0" w:color="auto"/>
            </w:tcBorders>
          </w:tcPr>
          <w:p w14:paraId="6353008E" w14:textId="77777777" w:rsidR="00536BC2" w:rsidRDefault="00536BC2" w:rsidP="003A16F7">
            <w:pPr>
              <w:tabs>
                <w:tab w:val="left" w:pos="0"/>
              </w:tabs>
              <w:overflowPunct w:val="0"/>
              <w:autoSpaceDE w:val="0"/>
              <w:autoSpaceDN w:val="0"/>
              <w:adjustRightInd w:val="0"/>
              <w:jc w:val="both"/>
              <w:rPr>
                <w:rFonts w:ascii="Arial" w:hAnsi="Arial" w:cs="Arial"/>
                <w:b/>
              </w:rPr>
            </w:pPr>
            <w:r>
              <w:rPr>
                <w:rFonts w:ascii="Arial" w:hAnsi="Arial" w:cs="Arial"/>
                <w:b/>
              </w:rPr>
              <w:lastRenderedPageBreak/>
              <w:t xml:space="preserve">Q:  </w:t>
            </w:r>
            <w:r w:rsidR="0031267E" w:rsidRPr="0031267E">
              <w:rPr>
                <w:rFonts w:ascii="Arial" w:hAnsi="Arial" w:cs="Arial"/>
                <w:b/>
              </w:rPr>
              <w:t xml:space="preserve">Please confirm that the Volume 1 proposal can be submitted </w:t>
            </w:r>
            <w:r w:rsidR="0031267E" w:rsidRPr="0031267E">
              <w:rPr>
                <w:rFonts w:ascii="Arial" w:hAnsi="Arial" w:cs="Arial"/>
                <w:b/>
              </w:rPr>
              <w:lastRenderedPageBreak/>
              <w:t>electronically only, like the other volumes.</w:t>
            </w:r>
          </w:p>
          <w:p w14:paraId="0249216E" w14:textId="77777777" w:rsidR="00536BC2" w:rsidRDefault="00536BC2" w:rsidP="003A16F7">
            <w:pPr>
              <w:tabs>
                <w:tab w:val="left" w:pos="0"/>
              </w:tabs>
              <w:overflowPunct w:val="0"/>
              <w:autoSpaceDE w:val="0"/>
              <w:autoSpaceDN w:val="0"/>
              <w:adjustRightInd w:val="0"/>
              <w:jc w:val="both"/>
              <w:rPr>
                <w:rFonts w:ascii="Arial" w:hAnsi="Arial" w:cs="Arial"/>
                <w:b/>
              </w:rPr>
            </w:pPr>
          </w:p>
          <w:p w14:paraId="4A942445" w14:textId="32B990D8" w:rsidR="00266008" w:rsidRDefault="00536BC2" w:rsidP="003A16F7">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0D2C1A">
              <w:rPr>
                <w:rFonts w:ascii="Arial" w:hAnsi="Arial" w:cs="Arial"/>
              </w:rPr>
              <w:t>See response to Question #24.</w:t>
            </w:r>
          </w:p>
          <w:p w14:paraId="30404476" w14:textId="77777777" w:rsidR="00536BC2" w:rsidRPr="006E15BB" w:rsidRDefault="001760A1" w:rsidP="003A16F7">
            <w:pPr>
              <w:tabs>
                <w:tab w:val="left" w:pos="0"/>
              </w:tabs>
              <w:overflowPunct w:val="0"/>
              <w:autoSpaceDE w:val="0"/>
              <w:autoSpaceDN w:val="0"/>
              <w:adjustRightInd w:val="0"/>
              <w:jc w:val="both"/>
              <w:rPr>
                <w:rFonts w:ascii="Arial" w:hAnsi="Arial" w:cs="Arial"/>
              </w:rPr>
            </w:pPr>
            <w:r w:rsidRPr="00DC2D1E">
              <w:rPr>
                <w:rFonts w:ascii="Arial" w:hAnsi="Arial" w:cs="Arial"/>
              </w:rPr>
              <w:t xml:space="preserve"> </w:t>
            </w:r>
          </w:p>
        </w:tc>
      </w:tr>
      <w:tr w:rsidR="00536BC2" w14:paraId="062ABD48" w14:textId="77777777" w:rsidTr="009156E8">
        <w:tc>
          <w:tcPr>
            <w:tcW w:w="540" w:type="dxa"/>
            <w:tcBorders>
              <w:top w:val="single" w:sz="4" w:space="0" w:color="auto"/>
              <w:left w:val="single" w:sz="4" w:space="0" w:color="auto"/>
              <w:bottom w:val="single" w:sz="4" w:space="0" w:color="auto"/>
              <w:right w:val="single" w:sz="4" w:space="0" w:color="auto"/>
            </w:tcBorders>
          </w:tcPr>
          <w:p w14:paraId="0A0DEBFD" w14:textId="77777777" w:rsidR="00536BC2" w:rsidRDefault="0031267E" w:rsidP="00F31916">
            <w:pPr>
              <w:tabs>
                <w:tab w:val="left" w:pos="0"/>
              </w:tabs>
              <w:autoSpaceDN w:val="0"/>
              <w:jc w:val="center"/>
              <w:rPr>
                <w:rFonts w:ascii="Arial" w:hAnsi="Arial" w:cs="Arial"/>
              </w:rPr>
            </w:pPr>
            <w:r>
              <w:rPr>
                <w:rFonts w:ascii="Arial" w:hAnsi="Arial" w:cs="Arial"/>
              </w:rPr>
              <w:lastRenderedPageBreak/>
              <w:t>27</w:t>
            </w:r>
          </w:p>
        </w:tc>
        <w:tc>
          <w:tcPr>
            <w:tcW w:w="1260" w:type="dxa"/>
            <w:tcBorders>
              <w:top w:val="single" w:sz="4" w:space="0" w:color="auto"/>
              <w:left w:val="single" w:sz="4" w:space="0" w:color="auto"/>
              <w:bottom w:val="single" w:sz="4" w:space="0" w:color="auto"/>
              <w:right w:val="single" w:sz="4" w:space="0" w:color="auto"/>
            </w:tcBorders>
          </w:tcPr>
          <w:p w14:paraId="5322EF59" w14:textId="77777777" w:rsidR="00536BC2"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7E450A23" w14:textId="77777777" w:rsidR="00536BC2"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 xml:space="preserve">3.1 </w:t>
            </w:r>
          </w:p>
          <w:p w14:paraId="39A2D4A1" w14:textId="77777777" w:rsidR="00020FDC"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6660" w:type="dxa"/>
            <w:tcBorders>
              <w:top w:val="single" w:sz="4" w:space="0" w:color="auto"/>
              <w:left w:val="single" w:sz="4" w:space="0" w:color="auto"/>
              <w:bottom w:val="single" w:sz="4" w:space="0" w:color="auto"/>
              <w:right w:val="single" w:sz="4" w:space="0" w:color="auto"/>
            </w:tcBorders>
          </w:tcPr>
          <w:p w14:paraId="36C3FE54" w14:textId="77777777" w:rsidR="00536BC2" w:rsidRDefault="00536BC2" w:rsidP="003A16F7">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1267E" w:rsidRPr="0031267E">
              <w:rPr>
                <w:rFonts w:ascii="Arial" w:hAnsi="Arial" w:cs="Arial"/>
                <w:b/>
              </w:rPr>
              <w:t>What is the overall budget allocated for this program? Target budget breakdown by phase would be helpful.</w:t>
            </w:r>
          </w:p>
          <w:p w14:paraId="1800AE31" w14:textId="77777777" w:rsidR="00536BC2" w:rsidRDefault="00536BC2" w:rsidP="003A16F7">
            <w:pPr>
              <w:tabs>
                <w:tab w:val="left" w:pos="0"/>
              </w:tabs>
              <w:overflowPunct w:val="0"/>
              <w:autoSpaceDE w:val="0"/>
              <w:autoSpaceDN w:val="0"/>
              <w:adjustRightInd w:val="0"/>
              <w:jc w:val="both"/>
              <w:rPr>
                <w:rFonts w:ascii="Arial" w:hAnsi="Arial" w:cs="Arial"/>
                <w:b/>
              </w:rPr>
            </w:pPr>
          </w:p>
          <w:p w14:paraId="6D2740D3" w14:textId="61631242" w:rsidR="00536BC2" w:rsidRDefault="00536BC2" w:rsidP="003A16F7">
            <w:pPr>
              <w:tabs>
                <w:tab w:val="left" w:pos="0"/>
              </w:tabs>
              <w:overflowPunct w:val="0"/>
              <w:autoSpaceDE w:val="0"/>
              <w:autoSpaceDN w:val="0"/>
              <w:adjustRightInd w:val="0"/>
              <w:jc w:val="both"/>
              <w:rPr>
                <w:rFonts w:ascii="Arial" w:hAnsi="Arial" w:cs="Arial"/>
              </w:rPr>
            </w:pPr>
            <w:r>
              <w:rPr>
                <w:rFonts w:ascii="Arial" w:hAnsi="Arial" w:cs="Arial"/>
              </w:rPr>
              <w:t>A:</w:t>
            </w:r>
            <w:r w:rsidR="001828D3">
              <w:rPr>
                <w:rFonts w:ascii="Arial" w:hAnsi="Arial" w:cs="Arial"/>
              </w:rPr>
              <w:t xml:space="preserve">  </w:t>
            </w:r>
            <w:r w:rsidR="00E76EB1">
              <w:rPr>
                <w:rFonts w:ascii="Arial" w:hAnsi="Arial" w:cs="Arial"/>
              </w:rPr>
              <w:t xml:space="preserve">The estimated </w:t>
            </w:r>
            <w:r w:rsidR="004D3BEC">
              <w:rPr>
                <w:rFonts w:ascii="Arial" w:hAnsi="Arial" w:cs="Arial"/>
              </w:rPr>
              <w:t>cost for this Blanket P.O. {Contract} is $400,</w:t>
            </w:r>
            <w:r w:rsidR="00AD6A38">
              <w:rPr>
                <w:rFonts w:ascii="Arial" w:hAnsi="Arial" w:cs="Arial"/>
              </w:rPr>
              <w:t>000. H</w:t>
            </w:r>
            <w:r w:rsidR="00624337">
              <w:rPr>
                <w:rFonts w:ascii="Arial" w:hAnsi="Arial" w:cs="Arial"/>
              </w:rPr>
              <w:t xml:space="preserve">owever, this </w:t>
            </w:r>
            <w:r w:rsidR="00E031A8">
              <w:rPr>
                <w:rFonts w:ascii="Arial" w:hAnsi="Arial" w:cs="Arial"/>
              </w:rPr>
              <w:t xml:space="preserve">cost </w:t>
            </w:r>
            <w:r w:rsidR="00624337" w:rsidRPr="00624337">
              <w:rPr>
                <w:rFonts w:ascii="Arial" w:hAnsi="Arial" w:cs="Arial"/>
              </w:rPr>
              <w:t xml:space="preserve">shall not be construed as either the maximum or minimum amount which the State shall be obliged to order as the result of the </w:t>
            </w:r>
            <w:r w:rsidR="00624337">
              <w:rPr>
                <w:rFonts w:ascii="Arial" w:hAnsi="Arial" w:cs="Arial"/>
              </w:rPr>
              <w:t>Bid Solicitation {</w:t>
            </w:r>
            <w:r w:rsidR="00624337" w:rsidRPr="00624337">
              <w:rPr>
                <w:rFonts w:ascii="Arial" w:hAnsi="Arial" w:cs="Arial"/>
              </w:rPr>
              <w:t>RFP</w:t>
            </w:r>
            <w:r w:rsidR="00624337">
              <w:rPr>
                <w:rFonts w:ascii="Arial" w:hAnsi="Arial" w:cs="Arial"/>
              </w:rPr>
              <w:t>}</w:t>
            </w:r>
            <w:r w:rsidR="00624337" w:rsidRPr="00624337">
              <w:rPr>
                <w:rFonts w:ascii="Arial" w:hAnsi="Arial" w:cs="Arial"/>
              </w:rPr>
              <w:t xml:space="preserve"> or any </w:t>
            </w:r>
            <w:r w:rsidR="00624337">
              <w:rPr>
                <w:rFonts w:ascii="Arial" w:hAnsi="Arial" w:cs="Arial"/>
              </w:rPr>
              <w:t>Blanket P.O. {C</w:t>
            </w:r>
            <w:r w:rsidR="00624337" w:rsidRPr="00624337">
              <w:rPr>
                <w:rFonts w:ascii="Arial" w:hAnsi="Arial" w:cs="Arial"/>
              </w:rPr>
              <w:t>ontract</w:t>
            </w:r>
            <w:r w:rsidR="00624337">
              <w:rPr>
                <w:rFonts w:ascii="Arial" w:hAnsi="Arial" w:cs="Arial"/>
              </w:rPr>
              <w:t>}</w:t>
            </w:r>
            <w:r w:rsidR="00624337" w:rsidRPr="00624337">
              <w:rPr>
                <w:rFonts w:ascii="Arial" w:hAnsi="Arial" w:cs="Arial"/>
              </w:rPr>
              <w:t xml:space="preserve"> entered into as a result of the </w:t>
            </w:r>
            <w:r w:rsidR="00624337">
              <w:rPr>
                <w:rFonts w:ascii="Arial" w:hAnsi="Arial" w:cs="Arial"/>
              </w:rPr>
              <w:t>Bid Solicitation {</w:t>
            </w:r>
            <w:r w:rsidR="00624337" w:rsidRPr="00624337">
              <w:rPr>
                <w:rFonts w:ascii="Arial" w:hAnsi="Arial" w:cs="Arial"/>
              </w:rPr>
              <w:t>RFP</w:t>
            </w:r>
            <w:r w:rsidR="00624337">
              <w:rPr>
                <w:rFonts w:ascii="Arial" w:hAnsi="Arial" w:cs="Arial"/>
              </w:rPr>
              <w:t>}</w:t>
            </w:r>
            <w:r w:rsidR="00624337" w:rsidRPr="00624337">
              <w:rPr>
                <w:rFonts w:ascii="Arial" w:hAnsi="Arial" w:cs="Arial"/>
              </w:rPr>
              <w:t xml:space="preserve">. </w:t>
            </w:r>
          </w:p>
          <w:p w14:paraId="15EED33E" w14:textId="77777777" w:rsidR="00F06928" w:rsidRDefault="00F06928" w:rsidP="003A16F7">
            <w:pPr>
              <w:tabs>
                <w:tab w:val="left" w:pos="0"/>
              </w:tabs>
              <w:overflowPunct w:val="0"/>
              <w:autoSpaceDE w:val="0"/>
              <w:autoSpaceDN w:val="0"/>
              <w:adjustRightInd w:val="0"/>
              <w:jc w:val="both"/>
              <w:rPr>
                <w:rFonts w:ascii="Arial" w:hAnsi="Arial" w:cs="Arial"/>
              </w:rPr>
            </w:pPr>
          </w:p>
        </w:tc>
      </w:tr>
      <w:tr w:rsidR="00536BC2" w14:paraId="7FF3B032" w14:textId="77777777" w:rsidTr="009156E8">
        <w:tc>
          <w:tcPr>
            <w:tcW w:w="540" w:type="dxa"/>
            <w:tcBorders>
              <w:top w:val="single" w:sz="4" w:space="0" w:color="auto"/>
              <w:left w:val="single" w:sz="4" w:space="0" w:color="auto"/>
              <w:bottom w:val="single" w:sz="4" w:space="0" w:color="auto"/>
              <w:right w:val="single" w:sz="4" w:space="0" w:color="auto"/>
            </w:tcBorders>
          </w:tcPr>
          <w:p w14:paraId="30AC18C6" w14:textId="77777777" w:rsidR="00536BC2" w:rsidRDefault="0031267E" w:rsidP="00F31916">
            <w:pPr>
              <w:tabs>
                <w:tab w:val="left" w:pos="0"/>
              </w:tabs>
              <w:autoSpaceDN w:val="0"/>
              <w:jc w:val="center"/>
              <w:rPr>
                <w:rFonts w:ascii="Arial" w:hAnsi="Arial" w:cs="Arial"/>
              </w:rPr>
            </w:pPr>
            <w:r>
              <w:rPr>
                <w:rFonts w:ascii="Arial" w:hAnsi="Arial" w:cs="Arial"/>
              </w:rPr>
              <w:t>28</w:t>
            </w:r>
          </w:p>
        </w:tc>
        <w:tc>
          <w:tcPr>
            <w:tcW w:w="1260" w:type="dxa"/>
            <w:tcBorders>
              <w:top w:val="single" w:sz="4" w:space="0" w:color="auto"/>
              <w:left w:val="single" w:sz="4" w:space="0" w:color="auto"/>
              <w:bottom w:val="single" w:sz="4" w:space="0" w:color="auto"/>
              <w:right w:val="single" w:sz="4" w:space="0" w:color="auto"/>
            </w:tcBorders>
          </w:tcPr>
          <w:p w14:paraId="553F1E73" w14:textId="77777777" w:rsidR="00536BC2" w:rsidRDefault="00536BC2" w:rsidP="00F3191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17FF64B" w14:textId="77777777" w:rsidR="00536BC2"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6660" w:type="dxa"/>
            <w:tcBorders>
              <w:top w:val="single" w:sz="4" w:space="0" w:color="auto"/>
              <w:left w:val="single" w:sz="4" w:space="0" w:color="auto"/>
              <w:bottom w:val="single" w:sz="4" w:space="0" w:color="auto"/>
              <w:right w:val="single" w:sz="4" w:space="0" w:color="auto"/>
            </w:tcBorders>
          </w:tcPr>
          <w:p w14:paraId="55189740" w14:textId="77777777" w:rsidR="00536BC2" w:rsidRDefault="00536BC2" w:rsidP="003A16F7">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1267E" w:rsidRPr="0031267E">
              <w:rPr>
                <w:rFonts w:ascii="Arial" w:hAnsi="Arial" w:cs="Arial"/>
                <w:b/>
              </w:rPr>
              <w:t>Do you currently use a data warehouse for internal reporting? If so, what tool do you use?</w:t>
            </w:r>
          </w:p>
          <w:p w14:paraId="2B6F63C5" w14:textId="77777777" w:rsidR="00536BC2" w:rsidRDefault="00536BC2" w:rsidP="003A16F7">
            <w:pPr>
              <w:tabs>
                <w:tab w:val="left" w:pos="0"/>
              </w:tabs>
              <w:overflowPunct w:val="0"/>
              <w:autoSpaceDE w:val="0"/>
              <w:autoSpaceDN w:val="0"/>
              <w:adjustRightInd w:val="0"/>
              <w:jc w:val="both"/>
              <w:rPr>
                <w:rFonts w:ascii="Arial" w:hAnsi="Arial" w:cs="Arial"/>
                <w:b/>
              </w:rPr>
            </w:pPr>
          </w:p>
          <w:p w14:paraId="6B533728" w14:textId="77777777" w:rsidR="00536BC2" w:rsidRDefault="00536BC2" w:rsidP="003A16F7">
            <w:pPr>
              <w:tabs>
                <w:tab w:val="left" w:pos="0"/>
              </w:tabs>
              <w:overflowPunct w:val="0"/>
              <w:autoSpaceDE w:val="0"/>
              <w:autoSpaceDN w:val="0"/>
              <w:adjustRightInd w:val="0"/>
              <w:jc w:val="both"/>
              <w:rPr>
                <w:rFonts w:ascii="Arial" w:hAnsi="Arial" w:cs="Arial"/>
              </w:rPr>
            </w:pPr>
            <w:r>
              <w:rPr>
                <w:rFonts w:ascii="Arial" w:hAnsi="Arial" w:cs="Arial"/>
              </w:rPr>
              <w:t>A:</w:t>
            </w:r>
            <w:r w:rsidR="001828D3">
              <w:rPr>
                <w:rFonts w:ascii="Arial" w:hAnsi="Arial" w:cs="Arial"/>
              </w:rPr>
              <w:t xml:space="preserve">  </w:t>
            </w:r>
            <w:r w:rsidR="001828D3" w:rsidRPr="00DC2D1E">
              <w:rPr>
                <w:rFonts w:ascii="Arial" w:hAnsi="Arial" w:cs="Arial"/>
              </w:rPr>
              <w:t>No</w:t>
            </w:r>
            <w:r w:rsidR="00492189" w:rsidRPr="00DC2D1E">
              <w:rPr>
                <w:rFonts w:ascii="Arial" w:hAnsi="Arial" w:cs="Arial"/>
              </w:rPr>
              <w:t>, the DOI does not currently use a data warehouse for internal reporting.</w:t>
            </w:r>
          </w:p>
          <w:p w14:paraId="7277FB61" w14:textId="77777777" w:rsidR="00F06928" w:rsidRDefault="00F06928" w:rsidP="003A16F7">
            <w:pPr>
              <w:tabs>
                <w:tab w:val="left" w:pos="0"/>
              </w:tabs>
              <w:overflowPunct w:val="0"/>
              <w:autoSpaceDE w:val="0"/>
              <w:autoSpaceDN w:val="0"/>
              <w:adjustRightInd w:val="0"/>
              <w:jc w:val="both"/>
              <w:rPr>
                <w:rFonts w:ascii="Arial" w:hAnsi="Arial" w:cs="Arial"/>
              </w:rPr>
            </w:pPr>
          </w:p>
        </w:tc>
      </w:tr>
      <w:tr w:rsidR="00536BC2" w14:paraId="2673CACF" w14:textId="77777777" w:rsidTr="009156E8">
        <w:tc>
          <w:tcPr>
            <w:tcW w:w="540" w:type="dxa"/>
            <w:tcBorders>
              <w:top w:val="single" w:sz="4" w:space="0" w:color="auto"/>
              <w:left w:val="single" w:sz="4" w:space="0" w:color="auto"/>
              <w:bottom w:val="single" w:sz="4" w:space="0" w:color="auto"/>
              <w:right w:val="single" w:sz="4" w:space="0" w:color="auto"/>
            </w:tcBorders>
          </w:tcPr>
          <w:p w14:paraId="42BB6706" w14:textId="77777777" w:rsidR="00536BC2" w:rsidRDefault="0031267E" w:rsidP="00F31916">
            <w:pPr>
              <w:tabs>
                <w:tab w:val="left" w:pos="0"/>
              </w:tabs>
              <w:autoSpaceDN w:val="0"/>
              <w:jc w:val="center"/>
              <w:rPr>
                <w:rFonts w:ascii="Arial" w:hAnsi="Arial" w:cs="Arial"/>
              </w:rPr>
            </w:pPr>
            <w:r>
              <w:rPr>
                <w:rFonts w:ascii="Arial" w:hAnsi="Arial" w:cs="Arial"/>
              </w:rPr>
              <w:t>29</w:t>
            </w:r>
          </w:p>
        </w:tc>
        <w:tc>
          <w:tcPr>
            <w:tcW w:w="1260" w:type="dxa"/>
            <w:tcBorders>
              <w:top w:val="single" w:sz="4" w:space="0" w:color="auto"/>
              <w:left w:val="single" w:sz="4" w:space="0" w:color="auto"/>
              <w:bottom w:val="single" w:sz="4" w:space="0" w:color="auto"/>
              <w:right w:val="single" w:sz="4" w:space="0" w:color="auto"/>
            </w:tcBorders>
          </w:tcPr>
          <w:p w14:paraId="2A6C2A92" w14:textId="77777777" w:rsidR="00536BC2" w:rsidRDefault="00536BC2" w:rsidP="00F31916">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2A9F144" w14:textId="77777777" w:rsidR="00536BC2" w:rsidRDefault="00020FDC" w:rsidP="00F3191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6660" w:type="dxa"/>
            <w:tcBorders>
              <w:top w:val="single" w:sz="4" w:space="0" w:color="auto"/>
              <w:left w:val="single" w:sz="4" w:space="0" w:color="auto"/>
              <w:bottom w:val="single" w:sz="4" w:space="0" w:color="auto"/>
              <w:right w:val="single" w:sz="4" w:space="0" w:color="auto"/>
            </w:tcBorders>
          </w:tcPr>
          <w:p w14:paraId="1C998975" w14:textId="77777777" w:rsidR="00536BC2" w:rsidRDefault="00536BC2" w:rsidP="003A16F7">
            <w:pPr>
              <w:tabs>
                <w:tab w:val="left" w:pos="0"/>
              </w:tabs>
              <w:overflowPunct w:val="0"/>
              <w:autoSpaceDE w:val="0"/>
              <w:autoSpaceDN w:val="0"/>
              <w:adjustRightInd w:val="0"/>
              <w:jc w:val="both"/>
              <w:rPr>
                <w:rFonts w:ascii="Arial" w:hAnsi="Arial" w:cs="Arial"/>
                <w:b/>
              </w:rPr>
            </w:pPr>
            <w:r>
              <w:rPr>
                <w:rFonts w:ascii="Arial" w:hAnsi="Arial" w:cs="Arial"/>
                <w:b/>
              </w:rPr>
              <w:t xml:space="preserve">Q:  </w:t>
            </w:r>
            <w:r w:rsidR="0031267E" w:rsidRPr="0031267E">
              <w:rPr>
                <w:rFonts w:ascii="Arial" w:hAnsi="Arial" w:cs="Arial"/>
                <w:b/>
              </w:rPr>
              <w:t>Are there any requirements preventing the NJ State Pension from using SaaS solutions for portfolio management, compliance and trading?</w:t>
            </w:r>
          </w:p>
          <w:p w14:paraId="493B197B" w14:textId="77777777" w:rsidR="00536BC2" w:rsidRDefault="00536BC2" w:rsidP="003A16F7">
            <w:pPr>
              <w:tabs>
                <w:tab w:val="left" w:pos="0"/>
              </w:tabs>
              <w:overflowPunct w:val="0"/>
              <w:autoSpaceDE w:val="0"/>
              <w:autoSpaceDN w:val="0"/>
              <w:adjustRightInd w:val="0"/>
              <w:jc w:val="both"/>
              <w:rPr>
                <w:rFonts w:ascii="Arial" w:hAnsi="Arial" w:cs="Arial"/>
                <w:b/>
              </w:rPr>
            </w:pPr>
          </w:p>
          <w:p w14:paraId="7B4D6490" w14:textId="77777777" w:rsidR="00536BC2" w:rsidRDefault="00536BC2" w:rsidP="003A16F7">
            <w:pPr>
              <w:tabs>
                <w:tab w:val="left" w:pos="0"/>
              </w:tabs>
              <w:overflowPunct w:val="0"/>
              <w:autoSpaceDE w:val="0"/>
              <w:autoSpaceDN w:val="0"/>
              <w:adjustRightInd w:val="0"/>
              <w:jc w:val="both"/>
              <w:rPr>
                <w:rFonts w:ascii="Arial" w:hAnsi="Arial" w:cs="Arial"/>
              </w:rPr>
            </w:pPr>
            <w:r>
              <w:rPr>
                <w:rFonts w:ascii="Arial" w:hAnsi="Arial" w:cs="Arial"/>
              </w:rPr>
              <w:t>A:</w:t>
            </w:r>
            <w:r w:rsidR="001828D3">
              <w:rPr>
                <w:rFonts w:ascii="Arial" w:hAnsi="Arial" w:cs="Arial"/>
              </w:rPr>
              <w:t xml:space="preserve">  </w:t>
            </w:r>
            <w:r w:rsidR="00C11DF6" w:rsidRPr="00DC2D1E">
              <w:rPr>
                <w:rFonts w:ascii="Arial" w:hAnsi="Arial" w:cs="Arial"/>
              </w:rPr>
              <w:t>No, there are no requirements preventing the NJ State Pension from using a Saas model for portfolio management, compliance</w:t>
            </w:r>
            <w:r w:rsidR="00F06928">
              <w:rPr>
                <w:rFonts w:ascii="Arial" w:hAnsi="Arial" w:cs="Arial"/>
              </w:rPr>
              <w:t>,</w:t>
            </w:r>
            <w:r w:rsidR="00C11DF6" w:rsidRPr="00DC2D1E">
              <w:rPr>
                <w:rFonts w:ascii="Arial" w:hAnsi="Arial" w:cs="Arial"/>
              </w:rPr>
              <w:t xml:space="preserve"> and trading.</w:t>
            </w:r>
          </w:p>
          <w:p w14:paraId="6317E331" w14:textId="77777777" w:rsidR="00F06928" w:rsidRDefault="00F06928" w:rsidP="003A16F7">
            <w:pPr>
              <w:tabs>
                <w:tab w:val="left" w:pos="0"/>
              </w:tabs>
              <w:overflowPunct w:val="0"/>
              <w:autoSpaceDE w:val="0"/>
              <w:autoSpaceDN w:val="0"/>
              <w:adjustRightInd w:val="0"/>
              <w:jc w:val="both"/>
              <w:rPr>
                <w:rFonts w:ascii="Arial" w:hAnsi="Arial" w:cs="Arial"/>
              </w:rPr>
            </w:pPr>
          </w:p>
        </w:tc>
      </w:tr>
      <w:tr w:rsidR="00536BC2" w14:paraId="071CA7DD" w14:textId="77777777" w:rsidTr="009156E8">
        <w:tc>
          <w:tcPr>
            <w:tcW w:w="540" w:type="dxa"/>
            <w:tcBorders>
              <w:top w:val="single" w:sz="4" w:space="0" w:color="auto"/>
              <w:left w:val="single" w:sz="4" w:space="0" w:color="auto"/>
              <w:bottom w:val="single" w:sz="4" w:space="0" w:color="auto"/>
              <w:right w:val="single" w:sz="4" w:space="0" w:color="auto"/>
            </w:tcBorders>
          </w:tcPr>
          <w:p w14:paraId="43383247" w14:textId="77777777" w:rsidR="00536BC2" w:rsidRDefault="0031267E" w:rsidP="00F31916">
            <w:pPr>
              <w:tabs>
                <w:tab w:val="left" w:pos="0"/>
              </w:tabs>
              <w:autoSpaceDN w:val="0"/>
              <w:jc w:val="center"/>
              <w:rPr>
                <w:rFonts w:ascii="Arial" w:hAnsi="Arial" w:cs="Arial"/>
              </w:rPr>
            </w:pPr>
            <w:r>
              <w:rPr>
                <w:rFonts w:ascii="Arial" w:hAnsi="Arial" w:cs="Arial"/>
              </w:rPr>
              <w:t>30</w:t>
            </w:r>
          </w:p>
        </w:tc>
        <w:tc>
          <w:tcPr>
            <w:tcW w:w="1260" w:type="dxa"/>
            <w:tcBorders>
              <w:top w:val="single" w:sz="4" w:space="0" w:color="auto"/>
              <w:left w:val="single" w:sz="4" w:space="0" w:color="auto"/>
              <w:bottom w:val="single" w:sz="4" w:space="0" w:color="auto"/>
              <w:right w:val="single" w:sz="4" w:space="0" w:color="auto"/>
            </w:tcBorders>
          </w:tcPr>
          <w:p w14:paraId="5DEDA7C8" w14:textId="77777777" w:rsidR="00536BC2" w:rsidRDefault="00D041A9"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014A8345" w14:textId="77777777" w:rsidR="00D041A9" w:rsidRPr="00B15066" w:rsidRDefault="00D041A9" w:rsidP="00D041A9">
            <w:pPr>
              <w:tabs>
                <w:tab w:val="left" w:pos="0"/>
              </w:tabs>
              <w:overflowPunct w:val="0"/>
              <w:autoSpaceDE w:val="0"/>
              <w:autoSpaceDN w:val="0"/>
              <w:adjustRightInd w:val="0"/>
              <w:jc w:val="center"/>
              <w:rPr>
                <w:rFonts w:ascii="Arial" w:hAnsi="Arial" w:cs="Arial"/>
              </w:rPr>
            </w:pPr>
            <w:r w:rsidRPr="00B15066">
              <w:rPr>
                <w:rFonts w:ascii="Arial" w:hAnsi="Arial" w:cs="Arial"/>
              </w:rPr>
              <w:t xml:space="preserve">3.5 </w:t>
            </w:r>
          </w:p>
          <w:p w14:paraId="229A98DA" w14:textId="77777777" w:rsidR="00D041A9" w:rsidRPr="00B15066" w:rsidRDefault="00D041A9" w:rsidP="00D041A9">
            <w:pPr>
              <w:tabs>
                <w:tab w:val="left" w:pos="0"/>
              </w:tabs>
              <w:overflowPunct w:val="0"/>
              <w:autoSpaceDE w:val="0"/>
              <w:autoSpaceDN w:val="0"/>
              <w:adjustRightInd w:val="0"/>
              <w:jc w:val="center"/>
              <w:rPr>
                <w:rFonts w:ascii="Arial" w:hAnsi="Arial" w:cs="Arial"/>
              </w:rPr>
            </w:pPr>
            <w:r w:rsidRPr="00B15066">
              <w:rPr>
                <w:rFonts w:ascii="Arial" w:hAnsi="Arial" w:cs="Arial"/>
              </w:rPr>
              <w:t>Phase IV –</w:t>
            </w:r>
          </w:p>
          <w:p w14:paraId="1FE6B22C" w14:textId="77777777" w:rsidR="00D041A9" w:rsidRPr="00B15066" w:rsidRDefault="00D041A9" w:rsidP="00D041A9">
            <w:pPr>
              <w:tabs>
                <w:tab w:val="left" w:pos="0"/>
              </w:tabs>
              <w:overflowPunct w:val="0"/>
              <w:autoSpaceDE w:val="0"/>
              <w:autoSpaceDN w:val="0"/>
              <w:adjustRightInd w:val="0"/>
              <w:jc w:val="center"/>
              <w:rPr>
                <w:rFonts w:ascii="Arial" w:hAnsi="Arial" w:cs="Arial"/>
              </w:rPr>
            </w:pPr>
            <w:r w:rsidRPr="00B15066">
              <w:rPr>
                <w:rFonts w:ascii="Arial" w:hAnsi="Arial" w:cs="Arial"/>
              </w:rPr>
              <w:t>RISP</w:t>
            </w:r>
          </w:p>
          <w:p w14:paraId="704E1231" w14:textId="77777777" w:rsidR="00536BC2" w:rsidRPr="00080CC8" w:rsidRDefault="00D041A9" w:rsidP="00D041A9">
            <w:pPr>
              <w:tabs>
                <w:tab w:val="left" w:pos="0"/>
              </w:tabs>
              <w:overflowPunct w:val="0"/>
              <w:autoSpaceDE w:val="0"/>
              <w:autoSpaceDN w:val="0"/>
              <w:adjustRightInd w:val="0"/>
              <w:jc w:val="center"/>
              <w:rPr>
                <w:rFonts w:ascii="Arial" w:hAnsi="Arial" w:cs="Arial"/>
              </w:rPr>
            </w:pPr>
            <w:r w:rsidRPr="00B15066">
              <w:rPr>
                <w:rFonts w:ascii="Arial" w:hAnsi="Arial" w:cs="Arial"/>
              </w:rPr>
              <w:t>Implementation</w:t>
            </w:r>
          </w:p>
        </w:tc>
        <w:tc>
          <w:tcPr>
            <w:tcW w:w="6660" w:type="dxa"/>
            <w:tcBorders>
              <w:top w:val="single" w:sz="4" w:space="0" w:color="auto"/>
              <w:left w:val="single" w:sz="4" w:space="0" w:color="auto"/>
              <w:bottom w:val="single" w:sz="4" w:space="0" w:color="auto"/>
              <w:right w:val="single" w:sz="4" w:space="0" w:color="auto"/>
            </w:tcBorders>
          </w:tcPr>
          <w:p w14:paraId="7E1CDFF0" w14:textId="47414AE0" w:rsidR="00536BC2" w:rsidRPr="00A8477D" w:rsidRDefault="00536BC2" w:rsidP="003A16F7">
            <w:pPr>
              <w:tabs>
                <w:tab w:val="left" w:pos="0"/>
              </w:tabs>
              <w:overflowPunct w:val="0"/>
              <w:autoSpaceDE w:val="0"/>
              <w:autoSpaceDN w:val="0"/>
              <w:adjustRightInd w:val="0"/>
              <w:jc w:val="both"/>
              <w:rPr>
                <w:rFonts w:ascii="Arial" w:hAnsi="Arial" w:cs="Arial"/>
                <w:b/>
              </w:rPr>
            </w:pPr>
            <w:r w:rsidRPr="00080CC8">
              <w:rPr>
                <w:rFonts w:ascii="Arial" w:hAnsi="Arial" w:cs="Arial"/>
                <w:b/>
              </w:rPr>
              <w:t xml:space="preserve">Q:  </w:t>
            </w:r>
            <w:r w:rsidR="0031267E" w:rsidRPr="00080CC8">
              <w:rPr>
                <w:rFonts w:ascii="Arial" w:hAnsi="Arial" w:cs="Arial"/>
                <w:b/>
              </w:rPr>
              <w:t xml:space="preserve">In this section, the bidder is asked to bid on the implementation of the proposed </w:t>
            </w:r>
            <w:r w:rsidR="0031267E" w:rsidRPr="00F235D3">
              <w:rPr>
                <w:rFonts w:ascii="Arial" w:hAnsi="Arial" w:cs="Arial"/>
                <w:b/>
              </w:rPr>
              <w:t>Target Operating Model. This seems premature in that in order to accurately forecast the estimated amount of effort and cost, one would first need to have a firm understanding of what the Target State looks like. There are many variables that could impact the implementation effort depending on the recommended architecture and potential vendors. Would the DOI consider a delay in requesting this phase until after Phases I-III are complete?</w:t>
            </w:r>
          </w:p>
          <w:p w14:paraId="34C805A1" w14:textId="77777777" w:rsidR="00536BC2" w:rsidRPr="00A8477D" w:rsidRDefault="00536BC2" w:rsidP="003A16F7">
            <w:pPr>
              <w:tabs>
                <w:tab w:val="left" w:pos="0"/>
              </w:tabs>
              <w:overflowPunct w:val="0"/>
              <w:autoSpaceDE w:val="0"/>
              <w:autoSpaceDN w:val="0"/>
              <w:adjustRightInd w:val="0"/>
              <w:jc w:val="both"/>
              <w:rPr>
                <w:rFonts w:ascii="Arial" w:hAnsi="Arial" w:cs="Arial"/>
                <w:b/>
              </w:rPr>
            </w:pPr>
          </w:p>
          <w:p w14:paraId="788CCCAC" w14:textId="19427BDB" w:rsidR="00536BC2" w:rsidRPr="00A8477D" w:rsidRDefault="00536BC2" w:rsidP="003A16F7">
            <w:pPr>
              <w:tabs>
                <w:tab w:val="left" w:pos="0"/>
              </w:tabs>
              <w:overflowPunct w:val="0"/>
              <w:autoSpaceDE w:val="0"/>
              <w:autoSpaceDN w:val="0"/>
              <w:adjustRightInd w:val="0"/>
              <w:jc w:val="both"/>
              <w:rPr>
                <w:rFonts w:ascii="Arial" w:hAnsi="Arial" w:cs="Arial"/>
              </w:rPr>
            </w:pPr>
            <w:r w:rsidRPr="00A8477D">
              <w:rPr>
                <w:rFonts w:ascii="Arial" w:hAnsi="Arial" w:cs="Arial"/>
              </w:rPr>
              <w:t>A:</w:t>
            </w:r>
            <w:r w:rsidR="004C042D" w:rsidRPr="00A8477D">
              <w:rPr>
                <w:rFonts w:ascii="Arial" w:hAnsi="Arial" w:cs="Arial"/>
              </w:rPr>
              <w:t xml:space="preserve">  </w:t>
            </w:r>
            <w:r w:rsidR="001A323C" w:rsidRPr="00A8477D">
              <w:rPr>
                <w:rFonts w:ascii="Arial" w:hAnsi="Arial" w:cs="Arial"/>
              </w:rPr>
              <w:t>No, the DOI will not consider a delay in requesting this phase of t</w:t>
            </w:r>
            <w:r w:rsidR="000804C9" w:rsidRPr="00A8477D">
              <w:rPr>
                <w:rFonts w:ascii="Arial" w:hAnsi="Arial" w:cs="Arial"/>
              </w:rPr>
              <w:t>he project.  The role of the V</w:t>
            </w:r>
            <w:r w:rsidR="00871F3E" w:rsidRPr="00A8477D">
              <w:rPr>
                <w:rFonts w:ascii="Arial" w:hAnsi="Arial" w:cs="Arial"/>
              </w:rPr>
              <w:t>endor</w:t>
            </w:r>
            <w:r w:rsidR="000804C9" w:rsidRPr="00A8477D">
              <w:rPr>
                <w:rFonts w:ascii="Arial" w:hAnsi="Arial" w:cs="Arial"/>
              </w:rPr>
              <w:t xml:space="preserve"> {Contractor}</w:t>
            </w:r>
            <w:r w:rsidR="00871F3E" w:rsidRPr="00A8477D">
              <w:rPr>
                <w:rFonts w:ascii="Arial" w:hAnsi="Arial" w:cs="Arial"/>
              </w:rPr>
              <w:t xml:space="preserve"> in the implementation phase will be predominantly advisory </w:t>
            </w:r>
            <w:r w:rsidR="00F06928" w:rsidRPr="00A8477D">
              <w:rPr>
                <w:rFonts w:ascii="Arial" w:hAnsi="Arial" w:cs="Arial"/>
              </w:rPr>
              <w:t>to the DOI staff</w:t>
            </w:r>
            <w:r w:rsidR="00871F3E" w:rsidRPr="00A8477D">
              <w:rPr>
                <w:rFonts w:ascii="Arial" w:hAnsi="Arial" w:cs="Arial"/>
              </w:rPr>
              <w:t xml:space="preserve"> providing guidance and industry specific technical expertise.</w:t>
            </w:r>
          </w:p>
          <w:p w14:paraId="4C94E4DC" w14:textId="77777777" w:rsidR="00F06928" w:rsidRPr="00A8477D" w:rsidRDefault="00F06928" w:rsidP="003A16F7">
            <w:pPr>
              <w:tabs>
                <w:tab w:val="left" w:pos="0"/>
              </w:tabs>
              <w:overflowPunct w:val="0"/>
              <w:autoSpaceDE w:val="0"/>
              <w:autoSpaceDN w:val="0"/>
              <w:adjustRightInd w:val="0"/>
              <w:jc w:val="both"/>
              <w:rPr>
                <w:rFonts w:ascii="Arial" w:hAnsi="Arial" w:cs="Arial"/>
              </w:rPr>
            </w:pPr>
          </w:p>
        </w:tc>
      </w:tr>
      <w:tr w:rsidR="00536BC2" w14:paraId="6D472A5B" w14:textId="77777777" w:rsidTr="009156E8">
        <w:tc>
          <w:tcPr>
            <w:tcW w:w="540" w:type="dxa"/>
            <w:tcBorders>
              <w:top w:val="single" w:sz="4" w:space="0" w:color="auto"/>
              <w:left w:val="single" w:sz="4" w:space="0" w:color="auto"/>
              <w:bottom w:val="single" w:sz="4" w:space="0" w:color="auto"/>
              <w:right w:val="single" w:sz="4" w:space="0" w:color="auto"/>
            </w:tcBorders>
          </w:tcPr>
          <w:p w14:paraId="716077E3" w14:textId="77777777" w:rsidR="00536BC2" w:rsidRDefault="0031267E" w:rsidP="00F31916">
            <w:pPr>
              <w:tabs>
                <w:tab w:val="left" w:pos="0"/>
              </w:tabs>
              <w:autoSpaceDN w:val="0"/>
              <w:jc w:val="center"/>
              <w:rPr>
                <w:rFonts w:ascii="Arial" w:hAnsi="Arial" w:cs="Arial"/>
              </w:rPr>
            </w:pPr>
            <w:r>
              <w:rPr>
                <w:rFonts w:ascii="Arial" w:hAnsi="Arial" w:cs="Arial"/>
              </w:rPr>
              <w:t>31</w:t>
            </w:r>
          </w:p>
        </w:tc>
        <w:tc>
          <w:tcPr>
            <w:tcW w:w="1260" w:type="dxa"/>
            <w:tcBorders>
              <w:top w:val="single" w:sz="4" w:space="0" w:color="auto"/>
              <w:left w:val="single" w:sz="4" w:space="0" w:color="auto"/>
              <w:bottom w:val="single" w:sz="4" w:space="0" w:color="auto"/>
              <w:right w:val="single" w:sz="4" w:space="0" w:color="auto"/>
            </w:tcBorders>
          </w:tcPr>
          <w:p w14:paraId="1CE43EEC" w14:textId="77777777" w:rsidR="00536BC2" w:rsidRDefault="00D041A9" w:rsidP="00F31916">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7B4E9628" w14:textId="77777777" w:rsidR="00536BC2" w:rsidRPr="00B15066" w:rsidRDefault="00D041A9" w:rsidP="00F31916">
            <w:pPr>
              <w:tabs>
                <w:tab w:val="left" w:pos="0"/>
              </w:tabs>
              <w:overflowPunct w:val="0"/>
              <w:autoSpaceDE w:val="0"/>
              <w:autoSpaceDN w:val="0"/>
              <w:adjustRightInd w:val="0"/>
              <w:jc w:val="center"/>
              <w:rPr>
                <w:rFonts w:ascii="Arial" w:hAnsi="Arial" w:cs="Arial"/>
              </w:rPr>
            </w:pPr>
            <w:r w:rsidRPr="00B15066">
              <w:rPr>
                <w:rFonts w:ascii="Arial" w:hAnsi="Arial" w:cs="Arial"/>
              </w:rPr>
              <w:t>4.3.2</w:t>
            </w:r>
          </w:p>
          <w:p w14:paraId="10E3861A" w14:textId="77777777" w:rsidR="00D041A9" w:rsidRPr="00B15066" w:rsidRDefault="00D041A9" w:rsidP="00F31916">
            <w:pPr>
              <w:tabs>
                <w:tab w:val="left" w:pos="0"/>
              </w:tabs>
              <w:overflowPunct w:val="0"/>
              <w:autoSpaceDE w:val="0"/>
              <w:autoSpaceDN w:val="0"/>
              <w:adjustRightInd w:val="0"/>
              <w:jc w:val="center"/>
              <w:rPr>
                <w:rFonts w:ascii="Arial" w:hAnsi="Arial" w:cs="Arial"/>
              </w:rPr>
            </w:pPr>
            <w:r w:rsidRPr="00B15066">
              <w:rPr>
                <w:rFonts w:ascii="Arial" w:hAnsi="Arial" w:cs="Arial"/>
              </w:rPr>
              <w:t>Hard Copy Submission</w:t>
            </w:r>
          </w:p>
        </w:tc>
        <w:tc>
          <w:tcPr>
            <w:tcW w:w="6660" w:type="dxa"/>
            <w:tcBorders>
              <w:top w:val="single" w:sz="4" w:space="0" w:color="auto"/>
              <w:left w:val="single" w:sz="4" w:space="0" w:color="auto"/>
              <w:bottom w:val="single" w:sz="4" w:space="0" w:color="auto"/>
              <w:right w:val="single" w:sz="4" w:space="0" w:color="auto"/>
            </w:tcBorders>
          </w:tcPr>
          <w:p w14:paraId="039C59CF"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This section calls for a copy of the RFP submission to be sent in soft copy on a CD or DVD. Is a thumb/flash drive an acceptable means of deliver the soft copy as well?</w:t>
            </w:r>
          </w:p>
          <w:p w14:paraId="202DFCD2"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1F48B49F" w14:textId="187C46AD" w:rsidR="00536BC2" w:rsidRPr="00A8477D" w:rsidRDefault="00536BC2" w:rsidP="003A16F7">
            <w:pPr>
              <w:tabs>
                <w:tab w:val="left" w:pos="0"/>
              </w:tabs>
              <w:overflowPunct w:val="0"/>
              <w:autoSpaceDE w:val="0"/>
              <w:autoSpaceDN w:val="0"/>
              <w:adjustRightInd w:val="0"/>
              <w:jc w:val="both"/>
              <w:rPr>
                <w:rFonts w:ascii="Arial" w:hAnsi="Arial" w:cs="Arial"/>
              </w:rPr>
            </w:pPr>
            <w:r w:rsidRPr="00080CC8">
              <w:rPr>
                <w:rFonts w:ascii="Arial" w:hAnsi="Arial" w:cs="Arial"/>
              </w:rPr>
              <w:t>A:</w:t>
            </w:r>
            <w:r w:rsidR="004C042D" w:rsidRPr="00F235D3">
              <w:rPr>
                <w:rFonts w:ascii="Arial" w:hAnsi="Arial" w:cs="Arial"/>
              </w:rPr>
              <w:t xml:space="preserve"> </w:t>
            </w:r>
            <w:r w:rsidR="001D702C" w:rsidRPr="00D21C9C">
              <w:rPr>
                <w:rFonts w:ascii="Arial" w:hAnsi="Arial" w:cs="Arial"/>
              </w:rPr>
              <w:t xml:space="preserve">No, </w:t>
            </w:r>
            <w:r w:rsidR="004D3B67" w:rsidRPr="00D21C9C">
              <w:rPr>
                <w:rFonts w:ascii="Arial" w:hAnsi="Arial" w:cs="Arial"/>
              </w:rPr>
              <w:t>a thumb/flash drive is not acceptable.</w:t>
            </w:r>
          </w:p>
          <w:p w14:paraId="4345F14F" w14:textId="77777777" w:rsidR="008E4B10" w:rsidRPr="00A8477D" w:rsidRDefault="008E4B10" w:rsidP="003A16F7">
            <w:pPr>
              <w:tabs>
                <w:tab w:val="left" w:pos="0"/>
              </w:tabs>
              <w:overflowPunct w:val="0"/>
              <w:autoSpaceDE w:val="0"/>
              <w:autoSpaceDN w:val="0"/>
              <w:adjustRightInd w:val="0"/>
              <w:jc w:val="both"/>
              <w:rPr>
                <w:rFonts w:ascii="Arial" w:hAnsi="Arial" w:cs="Arial"/>
              </w:rPr>
            </w:pPr>
          </w:p>
        </w:tc>
      </w:tr>
      <w:tr w:rsidR="00536BC2" w14:paraId="11C331F8" w14:textId="77777777" w:rsidTr="009156E8">
        <w:tc>
          <w:tcPr>
            <w:tcW w:w="540" w:type="dxa"/>
            <w:tcBorders>
              <w:top w:val="single" w:sz="4" w:space="0" w:color="auto"/>
              <w:left w:val="single" w:sz="4" w:space="0" w:color="auto"/>
              <w:bottom w:val="single" w:sz="4" w:space="0" w:color="auto"/>
              <w:right w:val="single" w:sz="4" w:space="0" w:color="auto"/>
            </w:tcBorders>
          </w:tcPr>
          <w:p w14:paraId="5E30C9E9" w14:textId="77777777" w:rsidR="00536BC2" w:rsidRDefault="0031267E" w:rsidP="00F31916">
            <w:pPr>
              <w:tabs>
                <w:tab w:val="left" w:pos="0"/>
              </w:tabs>
              <w:autoSpaceDN w:val="0"/>
              <w:jc w:val="center"/>
              <w:rPr>
                <w:rFonts w:ascii="Arial" w:hAnsi="Arial" w:cs="Arial"/>
              </w:rPr>
            </w:pPr>
            <w:r>
              <w:rPr>
                <w:rFonts w:ascii="Arial" w:hAnsi="Arial" w:cs="Arial"/>
              </w:rPr>
              <w:t>32</w:t>
            </w:r>
          </w:p>
        </w:tc>
        <w:tc>
          <w:tcPr>
            <w:tcW w:w="1260" w:type="dxa"/>
            <w:tcBorders>
              <w:top w:val="single" w:sz="4" w:space="0" w:color="auto"/>
              <w:left w:val="single" w:sz="4" w:space="0" w:color="auto"/>
              <w:bottom w:val="single" w:sz="4" w:space="0" w:color="auto"/>
              <w:right w:val="single" w:sz="4" w:space="0" w:color="auto"/>
            </w:tcBorders>
          </w:tcPr>
          <w:p w14:paraId="10BEDC5E" w14:textId="77777777" w:rsidR="00536BC2" w:rsidRDefault="00CE5A12" w:rsidP="00F31916">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0518CB22" w14:textId="77777777" w:rsidR="00536BC2" w:rsidRPr="00B15066" w:rsidRDefault="00CE5A12"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4.4.5.2</w:t>
            </w:r>
          </w:p>
          <w:p w14:paraId="233587AF" w14:textId="77777777" w:rsidR="00CE5A12" w:rsidRPr="00B15066" w:rsidRDefault="00CE5A12" w:rsidP="00F31916">
            <w:pPr>
              <w:tabs>
                <w:tab w:val="left" w:pos="0"/>
              </w:tabs>
              <w:overflowPunct w:val="0"/>
              <w:autoSpaceDE w:val="0"/>
              <w:autoSpaceDN w:val="0"/>
              <w:adjustRightInd w:val="0"/>
              <w:jc w:val="center"/>
              <w:rPr>
                <w:rFonts w:ascii="Arial" w:hAnsi="Arial" w:cs="Arial"/>
              </w:rPr>
            </w:pPr>
            <w:r w:rsidRPr="00B15066">
              <w:rPr>
                <w:rFonts w:ascii="Arial" w:hAnsi="Arial" w:cs="Arial"/>
              </w:rPr>
              <w:t>Price Sheet/</w:t>
            </w:r>
          </w:p>
          <w:p w14:paraId="57A2FE1E" w14:textId="77777777" w:rsidR="00CE5A12" w:rsidRPr="00B15066" w:rsidRDefault="00CE5A12" w:rsidP="00F31916">
            <w:pPr>
              <w:tabs>
                <w:tab w:val="left" w:pos="0"/>
              </w:tabs>
              <w:overflowPunct w:val="0"/>
              <w:autoSpaceDE w:val="0"/>
              <w:autoSpaceDN w:val="0"/>
              <w:adjustRightInd w:val="0"/>
              <w:jc w:val="center"/>
              <w:rPr>
                <w:rFonts w:ascii="Arial" w:hAnsi="Arial" w:cs="Arial"/>
              </w:rPr>
            </w:pPr>
            <w:r w:rsidRPr="00B15066">
              <w:rPr>
                <w:rFonts w:ascii="Arial" w:hAnsi="Arial" w:cs="Arial"/>
              </w:rPr>
              <w:t>Schedule Attachment Instructions</w:t>
            </w:r>
          </w:p>
        </w:tc>
        <w:tc>
          <w:tcPr>
            <w:tcW w:w="6660" w:type="dxa"/>
            <w:tcBorders>
              <w:top w:val="single" w:sz="4" w:space="0" w:color="auto"/>
              <w:left w:val="single" w:sz="4" w:space="0" w:color="auto"/>
              <w:bottom w:val="single" w:sz="4" w:space="0" w:color="auto"/>
              <w:right w:val="single" w:sz="4" w:space="0" w:color="auto"/>
            </w:tcBorders>
          </w:tcPr>
          <w:p w14:paraId="22FBB1EC"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080CC8">
              <w:rPr>
                <w:rFonts w:ascii="Arial" w:hAnsi="Arial" w:cs="Arial"/>
                <w:b/>
              </w:rPr>
              <w:t>This sections indicates the DOI would prefer a fixed price bid. Given the unknowns around travel related expenses, would the DOI consider a fixed price bid exclusive of T&amp;E? If not, are there any preferred hotels in Trenton where the state has a pre-negotiated nightly rack rate that could be used to estimate expenses?</w:t>
            </w:r>
          </w:p>
          <w:p w14:paraId="2CE5693A" w14:textId="77777777" w:rsidR="00536BC2" w:rsidRPr="00F235D3" w:rsidRDefault="00536BC2" w:rsidP="003A16F7">
            <w:pPr>
              <w:tabs>
                <w:tab w:val="left" w:pos="0"/>
              </w:tabs>
              <w:overflowPunct w:val="0"/>
              <w:autoSpaceDE w:val="0"/>
              <w:autoSpaceDN w:val="0"/>
              <w:adjustRightInd w:val="0"/>
              <w:jc w:val="both"/>
              <w:rPr>
                <w:rFonts w:ascii="Arial" w:hAnsi="Arial" w:cs="Arial"/>
                <w:b/>
              </w:rPr>
            </w:pPr>
          </w:p>
          <w:p w14:paraId="78029C46" w14:textId="77777777" w:rsidR="004C042D" w:rsidRPr="00A8477D" w:rsidRDefault="004C042D" w:rsidP="003A16F7">
            <w:pPr>
              <w:tabs>
                <w:tab w:val="left" w:pos="0"/>
              </w:tabs>
              <w:overflowPunct w:val="0"/>
              <w:autoSpaceDE w:val="0"/>
              <w:autoSpaceDN w:val="0"/>
              <w:adjustRightInd w:val="0"/>
              <w:jc w:val="both"/>
              <w:rPr>
                <w:rFonts w:ascii="Arial" w:hAnsi="Arial" w:cs="Arial"/>
                <w:b/>
              </w:rPr>
            </w:pPr>
          </w:p>
          <w:p w14:paraId="56A5B995" w14:textId="318641A4" w:rsidR="00025380" w:rsidRPr="00A8477D" w:rsidRDefault="00536BC2" w:rsidP="00D04B73">
            <w:pPr>
              <w:jc w:val="both"/>
              <w:rPr>
                <w:rFonts w:ascii="Arial" w:hAnsi="Arial" w:cs="Arial"/>
              </w:rPr>
            </w:pPr>
            <w:r w:rsidRPr="00A8477D">
              <w:rPr>
                <w:rFonts w:ascii="Arial" w:hAnsi="Arial" w:cs="Arial"/>
              </w:rPr>
              <w:lastRenderedPageBreak/>
              <w:t>A:</w:t>
            </w:r>
            <w:r w:rsidR="00D04B73" w:rsidRPr="00A8477D">
              <w:rPr>
                <w:rFonts w:ascii="Arial" w:hAnsi="Arial" w:cs="Arial"/>
              </w:rPr>
              <w:t xml:space="preserve">  </w:t>
            </w:r>
            <w:r w:rsidR="008E4B10" w:rsidRPr="00A8477D">
              <w:rPr>
                <w:rFonts w:ascii="Arial" w:hAnsi="Arial" w:cs="Arial"/>
              </w:rPr>
              <w:t xml:space="preserve">No, </w:t>
            </w:r>
            <w:r w:rsidR="00025380" w:rsidRPr="00A8477D">
              <w:rPr>
                <w:rFonts w:ascii="Arial" w:hAnsi="Arial" w:cs="Arial"/>
              </w:rPr>
              <w:t>the State will not consider a fixed price</w:t>
            </w:r>
            <w:r w:rsidR="00AD6A38">
              <w:rPr>
                <w:rFonts w:ascii="Arial" w:hAnsi="Arial" w:cs="Arial"/>
              </w:rPr>
              <w:t xml:space="preserve"> Quote {Proposal}</w:t>
            </w:r>
            <w:r w:rsidR="00025380" w:rsidRPr="00A8477D">
              <w:rPr>
                <w:rFonts w:ascii="Arial" w:hAnsi="Arial" w:cs="Arial"/>
              </w:rPr>
              <w:t xml:space="preserve"> exclusive of </w:t>
            </w:r>
            <w:r w:rsidR="00624337" w:rsidRPr="00A8477D">
              <w:rPr>
                <w:rFonts w:ascii="Arial" w:hAnsi="Arial" w:cs="Arial"/>
              </w:rPr>
              <w:t>travel and expenses (</w:t>
            </w:r>
            <w:r w:rsidR="00025380" w:rsidRPr="00A8477D">
              <w:rPr>
                <w:rFonts w:ascii="Arial" w:hAnsi="Arial" w:cs="Arial"/>
              </w:rPr>
              <w:t>T&amp;E</w:t>
            </w:r>
            <w:r w:rsidR="00624337" w:rsidRPr="00A8477D">
              <w:rPr>
                <w:rFonts w:ascii="Arial" w:hAnsi="Arial" w:cs="Arial"/>
              </w:rPr>
              <w:t>)</w:t>
            </w:r>
            <w:r w:rsidR="00025380" w:rsidRPr="00A8477D">
              <w:rPr>
                <w:rFonts w:ascii="Arial" w:hAnsi="Arial" w:cs="Arial"/>
              </w:rPr>
              <w:t>.</w:t>
            </w:r>
          </w:p>
          <w:p w14:paraId="5897E1B0" w14:textId="77777777" w:rsidR="00D04B73" w:rsidRPr="00A8477D" w:rsidRDefault="00D04B73" w:rsidP="00D04B73">
            <w:pPr>
              <w:jc w:val="both"/>
              <w:rPr>
                <w:rFonts w:ascii="Arial" w:hAnsi="Arial" w:cs="Arial"/>
              </w:rPr>
            </w:pPr>
          </w:p>
          <w:p w14:paraId="50999E07" w14:textId="6E067E86" w:rsidR="001D702C" w:rsidRPr="00A8477D" w:rsidRDefault="00A7379E" w:rsidP="00D04B73">
            <w:pPr>
              <w:jc w:val="both"/>
              <w:rPr>
                <w:rFonts w:ascii="Arial" w:hAnsi="Arial" w:cs="Arial"/>
              </w:rPr>
            </w:pPr>
            <w:r w:rsidRPr="00A8477D">
              <w:rPr>
                <w:rFonts w:ascii="Arial" w:hAnsi="Arial" w:cs="Arial"/>
              </w:rPr>
              <w:t xml:space="preserve">No, </w:t>
            </w:r>
            <w:r w:rsidR="00025380" w:rsidRPr="00A8477D">
              <w:rPr>
                <w:rFonts w:ascii="Arial" w:hAnsi="Arial" w:cs="Arial"/>
              </w:rPr>
              <w:t>the State does not have pre-negotiated</w:t>
            </w:r>
            <w:r w:rsidR="00624337" w:rsidRPr="00A8477D">
              <w:rPr>
                <w:rFonts w:ascii="Arial" w:hAnsi="Arial" w:cs="Arial"/>
              </w:rPr>
              <w:t xml:space="preserve"> hotel</w:t>
            </w:r>
            <w:r w:rsidR="00025380" w:rsidRPr="00A8477D">
              <w:rPr>
                <w:rFonts w:ascii="Arial" w:hAnsi="Arial" w:cs="Arial"/>
              </w:rPr>
              <w:t xml:space="preserve"> rates for Vendors {Bidders}</w:t>
            </w:r>
            <w:r w:rsidR="00624337" w:rsidRPr="00A8477D">
              <w:rPr>
                <w:rFonts w:ascii="Arial" w:hAnsi="Arial" w:cs="Arial"/>
              </w:rPr>
              <w:t>.</w:t>
            </w:r>
          </w:p>
          <w:p w14:paraId="30504065" w14:textId="5EB8911C" w:rsidR="007B6341" w:rsidRPr="00A8477D" w:rsidRDefault="007B6341" w:rsidP="003A16F7">
            <w:pPr>
              <w:tabs>
                <w:tab w:val="left" w:pos="0"/>
              </w:tabs>
              <w:overflowPunct w:val="0"/>
              <w:autoSpaceDE w:val="0"/>
              <w:autoSpaceDN w:val="0"/>
              <w:adjustRightInd w:val="0"/>
              <w:jc w:val="both"/>
              <w:rPr>
                <w:rFonts w:ascii="Arial" w:hAnsi="Arial" w:cs="Arial"/>
              </w:rPr>
            </w:pPr>
          </w:p>
        </w:tc>
      </w:tr>
      <w:tr w:rsidR="00536BC2" w14:paraId="349B76FE" w14:textId="77777777" w:rsidTr="009156E8">
        <w:tc>
          <w:tcPr>
            <w:tcW w:w="540" w:type="dxa"/>
            <w:tcBorders>
              <w:top w:val="single" w:sz="4" w:space="0" w:color="auto"/>
              <w:left w:val="single" w:sz="4" w:space="0" w:color="auto"/>
              <w:bottom w:val="single" w:sz="4" w:space="0" w:color="auto"/>
              <w:right w:val="single" w:sz="4" w:space="0" w:color="auto"/>
            </w:tcBorders>
          </w:tcPr>
          <w:p w14:paraId="0860B151" w14:textId="77777777" w:rsidR="00536BC2" w:rsidRDefault="0031267E" w:rsidP="00F31916">
            <w:pPr>
              <w:tabs>
                <w:tab w:val="left" w:pos="0"/>
              </w:tabs>
              <w:autoSpaceDN w:val="0"/>
              <w:jc w:val="center"/>
              <w:rPr>
                <w:rFonts w:ascii="Arial" w:hAnsi="Arial" w:cs="Arial"/>
              </w:rPr>
            </w:pPr>
            <w:r>
              <w:rPr>
                <w:rFonts w:ascii="Arial" w:hAnsi="Arial" w:cs="Arial"/>
              </w:rPr>
              <w:lastRenderedPageBreak/>
              <w:t>33</w:t>
            </w:r>
          </w:p>
        </w:tc>
        <w:tc>
          <w:tcPr>
            <w:tcW w:w="1260" w:type="dxa"/>
            <w:tcBorders>
              <w:top w:val="single" w:sz="4" w:space="0" w:color="auto"/>
              <w:left w:val="single" w:sz="4" w:space="0" w:color="auto"/>
              <w:bottom w:val="single" w:sz="4" w:space="0" w:color="auto"/>
              <w:right w:val="single" w:sz="4" w:space="0" w:color="auto"/>
            </w:tcBorders>
          </w:tcPr>
          <w:p w14:paraId="007F2913" w14:textId="77777777" w:rsidR="00536BC2" w:rsidRDefault="00CE5A12" w:rsidP="00F31916">
            <w:pPr>
              <w:tabs>
                <w:tab w:val="left" w:pos="0"/>
              </w:tabs>
              <w:overflowPunct w:val="0"/>
              <w:autoSpaceDE w:val="0"/>
              <w:autoSpaceDN w:val="0"/>
              <w:adjustRightInd w:val="0"/>
              <w:jc w:val="center"/>
              <w:rPr>
                <w:rFonts w:ascii="Arial" w:hAnsi="Arial" w:cs="Arial"/>
              </w:rPr>
            </w:pPr>
            <w:r>
              <w:rPr>
                <w:rFonts w:ascii="Arial" w:hAnsi="Arial" w:cs="Arial"/>
              </w:rPr>
              <w:t>27</w:t>
            </w:r>
          </w:p>
        </w:tc>
        <w:tc>
          <w:tcPr>
            <w:tcW w:w="1620" w:type="dxa"/>
            <w:tcBorders>
              <w:top w:val="single" w:sz="4" w:space="0" w:color="auto"/>
              <w:left w:val="single" w:sz="4" w:space="0" w:color="auto"/>
              <w:bottom w:val="single" w:sz="4" w:space="0" w:color="auto"/>
              <w:right w:val="single" w:sz="4" w:space="0" w:color="auto"/>
            </w:tcBorders>
          </w:tcPr>
          <w:p w14:paraId="29577DAB" w14:textId="77777777" w:rsidR="00536BC2" w:rsidRPr="00B15066" w:rsidRDefault="00CE5A12"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4.4.2.1</w:t>
            </w:r>
          </w:p>
          <w:p w14:paraId="1C7CD2B4" w14:textId="77777777" w:rsidR="00CE5A12" w:rsidRPr="00B15066" w:rsidRDefault="00CE5A12" w:rsidP="00F31916">
            <w:pPr>
              <w:tabs>
                <w:tab w:val="left" w:pos="0"/>
              </w:tabs>
              <w:overflowPunct w:val="0"/>
              <w:autoSpaceDE w:val="0"/>
              <w:autoSpaceDN w:val="0"/>
              <w:adjustRightInd w:val="0"/>
              <w:jc w:val="center"/>
              <w:rPr>
                <w:rFonts w:ascii="Arial" w:hAnsi="Arial" w:cs="Arial"/>
              </w:rPr>
            </w:pPr>
            <w:r w:rsidRPr="00B15066">
              <w:rPr>
                <w:rFonts w:ascii="Arial" w:hAnsi="Arial" w:cs="Arial"/>
              </w:rPr>
              <w:t xml:space="preserve">Business </w:t>
            </w:r>
          </w:p>
          <w:p w14:paraId="7BAC109A" w14:textId="77777777" w:rsidR="00CE5A12" w:rsidRPr="00B15066" w:rsidRDefault="00CE5A12" w:rsidP="00F31916">
            <w:pPr>
              <w:tabs>
                <w:tab w:val="left" w:pos="0"/>
              </w:tabs>
              <w:overflowPunct w:val="0"/>
              <w:autoSpaceDE w:val="0"/>
              <w:autoSpaceDN w:val="0"/>
              <w:adjustRightInd w:val="0"/>
              <w:jc w:val="center"/>
              <w:rPr>
                <w:rFonts w:ascii="Arial" w:hAnsi="Arial" w:cs="Arial"/>
              </w:rPr>
            </w:pPr>
            <w:r w:rsidRPr="00B15066">
              <w:rPr>
                <w:rFonts w:ascii="Arial" w:hAnsi="Arial" w:cs="Arial"/>
              </w:rPr>
              <w:t>Registration</w:t>
            </w:r>
          </w:p>
        </w:tc>
        <w:tc>
          <w:tcPr>
            <w:tcW w:w="6660" w:type="dxa"/>
            <w:tcBorders>
              <w:top w:val="single" w:sz="4" w:space="0" w:color="auto"/>
              <w:left w:val="single" w:sz="4" w:space="0" w:color="auto"/>
              <w:bottom w:val="single" w:sz="4" w:space="0" w:color="auto"/>
              <w:right w:val="single" w:sz="4" w:space="0" w:color="auto"/>
            </w:tcBorders>
          </w:tcPr>
          <w:p w14:paraId="1305D7E6"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080CC8">
              <w:rPr>
                <w:rFonts w:ascii="Arial" w:hAnsi="Arial" w:cs="Arial"/>
                <w:b/>
              </w:rPr>
              <w:t>This section indicates a deadline to be registered. What is that date?</w:t>
            </w:r>
          </w:p>
          <w:p w14:paraId="62385CA8"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27478B86" w14:textId="0A30BABE" w:rsidR="00536BC2" w:rsidRPr="00A8477D" w:rsidRDefault="00536BC2" w:rsidP="003A16F7">
            <w:pPr>
              <w:tabs>
                <w:tab w:val="left" w:pos="0"/>
              </w:tabs>
              <w:overflowPunct w:val="0"/>
              <w:autoSpaceDE w:val="0"/>
              <w:autoSpaceDN w:val="0"/>
              <w:adjustRightInd w:val="0"/>
              <w:jc w:val="both"/>
              <w:rPr>
                <w:rFonts w:ascii="Arial" w:hAnsi="Arial" w:cs="Arial"/>
              </w:rPr>
            </w:pPr>
            <w:r w:rsidRPr="00F235D3">
              <w:rPr>
                <w:rFonts w:ascii="Arial" w:hAnsi="Arial" w:cs="Arial"/>
              </w:rPr>
              <w:t xml:space="preserve">A:  </w:t>
            </w:r>
            <w:r w:rsidR="009C72B8" w:rsidRPr="00D21C9C">
              <w:rPr>
                <w:rFonts w:ascii="Arial" w:hAnsi="Arial" w:cs="Arial"/>
              </w:rPr>
              <w:t xml:space="preserve">Business Registration is required prior to the award of a Blanket P.O. {Contract}.  </w:t>
            </w:r>
          </w:p>
          <w:p w14:paraId="7EC05C22" w14:textId="77777777" w:rsidR="001C4A1F" w:rsidRPr="00A8477D" w:rsidRDefault="001C4A1F" w:rsidP="003A16F7">
            <w:pPr>
              <w:tabs>
                <w:tab w:val="left" w:pos="0"/>
              </w:tabs>
              <w:overflowPunct w:val="0"/>
              <w:autoSpaceDE w:val="0"/>
              <w:autoSpaceDN w:val="0"/>
              <w:adjustRightInd w:val="0"/>
              <w:jc w:val="both"/>
              <w:rPr>
                <w:rFonts w:ascii="Arial" w:hAnsi="Arial" w:cs="Arial"/>
              </w:rPr>
            </w:pPr>
          </w:p>
        </w:tc>
      </w:tr>
      <w:tr w:rsidR="00536BC2" w14:paraId="45AE978F" w14:textId="77777777" w:rsidTr="009156E8">
        <w:tc>
          <w:tcPr>
            <w:tcW w:w="540" w:type="dxa"/>
            <w:tcBorders>
              <w:top w:val="single" w:sz="4" w:space="0" w:color="auto"/>
              <w:left w:val="single" w:sz="4" w:space="0" w:color="auto"/>
              <w:bottom w:val="single" w:sz="4" w:space="0" w:color="auto"/>
              <w:right w:val="single" w:sz="4" w:space="0" w:color="auto"/>
            </w:tcBorders>
          </w:tcPr>
          <w:p w14:paraId="4B30C4D1" w14:textId="77777777" w:rsidR="00536BC2" w:rsidRDefault="0031267E" w:rsidP="00F31916">
            <w:pPr>
              <w:tabs>
                <w:tab w:val="left" w:pos="0"/>
              </w:tabs>
              <w:autoSpaceDN w:val="0"/>
              <w:jc w:val="center"/>
              <w:rPr>
                <w:rFonts w:ascii="Arial" w:hAnsi="Arial" w:cs="Arial"/>
              </w:rPr>
            </w:pPr>
            <w:r>
              <w:rPr>
                <w:rFonts w:ascii="Arial" w:hAnsi="Arial" w:cs="Arial"/>
              </w:rPr>
              <w:t>34</w:t>
            </w:r>
          </w:p>
        </w:tc>
        <w:tc>
          <w:tcPr>
            <w:tcW w:w="1260" w:type="dxa"/>
            <w:tcBorders>
              <w:top w:val="single" w:sz="4" w:space="0" w:color="auto"/>
              <w:left w:val="single" w:sz="4" w:space="0" w:color="auto"/>
              <w:bottom w:val="single" w:sz="4" w:space="0" w:color="auto"/>
              <w:right w:val="single" w:sz="4" w:space="0" w:color="auto"/>
            </w:tcBorders>
          </w:tcPr>
          <w:p w14:paraId="28FB57E6" w14:textId="77777777" w:rsidR="00536BC2" w:rsidRDefault="00BD79F9" w:rsidP="00F31916">
            <w:pPr>
              <w:tabs>
                <w:tab w:val="left" w:pos="0"/>
              </w:tabs>
              <w:overflowPunct w:val="0"/>
              <w:autoSpaceDE w:val="0"/>
              <w:autoSpaceDN w:val="0"/>
              <w:adjustRightInd w:val="0"/>
              <w:jc w:val="center"/>
              <w:rPr>
                <w:rFonts w:ascii="Arial" w:hAnsi="Arial" w:cs="Arial"/>
              </w:rPr>
            </w:pPr>
            <w:r>
              <w:rPr>
                <w:rFonts w:ascii="Arial" w:hAnsi="Arial" w:cs="Arial"/>
              </w:rPr>
              <w:t>28</w:t>
            </w:r>
          </w:p>
        </w:tc>
        <w:tc>
          <w:tcPr>
            <w:tcW w:w="1620" w:type="dxa"/>
            <w:tcBorders>
              <w:top w:val="single" w:sz="4" w:space="0" w:color="auto"/>
              <w:left w:val="single" w:sz="4" w:space="0" w:color="auto"/>
              <w:bottom w:val="single" w:sz="4" w:space="0" w:color="auto"/>
              <w:right w:val="single" w:sz="4" w:space="0" w:color="auto"/>
            </w:tcBorders>
          </w:tcPr>
          <w:p w14:paraId="4D67E174" w14:textId="77777777" w:rsidR="00536BC2" w:rsidRPr="00B15066" w:rsidRDefault="00BD79F9"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4.4.3</w:t>
            </w:r>
          </w:p>
          <w:p w14:paraId="2541033F" w14:textId="77777777" w:rsidR="00BD79F9" w:rsidRPr="00B15066" w:rsidRDefault="00BD79F9" w:rsidP="00F31916">
            <w:pPr>
              <w:tabs>
                <w:tab w:val="left" w:pos="0"/>
              </w:tabs>
              <w:overflowPunct w:val="0"/>
              <w:autoSpaceDE w:val="0"/>
              <w:autoSpaceDN w:val="0"/>
              <w:adjustRightInd w:val="0"/>
              <w:jc w:val="center"/>
              <w:rPr>
                <w:rFonts w:ascii="Arial" w:hAnsi="Arial" w:cs="Arial"/>
              </w:rPr>
            </w:pPr>
            <w:r w:rsidRPr="00B15066">
              <w:rPr>
                <w:rFonts w:ascii="Arial" w:hAnsi="Arial" w:cs="Arial"/>
              </w:rPr>
              <w:t>Technical Quote {Proposal}</w:t>
            </w:r>
          </w:p>
        </w:tc>
        <w:tc>
          <w:tcPr>
            <w:tcW w:w="6660" w:type="dxa"/>
            <w:tcBorders>
              <w:top w:val="single" w:sz="4" w:space="0" w:color="auto"/>
              <w:left w:val="single" w:sz="4" w:space="0" w:color="auto"/>
              <w:bottom w:val="single" w:sz="4" w:space="0" w:color="auto"/>
              <w:right w:val="single" w:sz="4" w:space="0" w:color="auto"/>
            </w:tcBorders>
          </w:tcPr>
          <w:p w14:paraId="4A265523" w14:textId="77777777" w:rsidR="00536BC2" w:rsidRPr="00B15066"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Please confirm that we should upload just three volumes for this proposal. Can this include more than three documents or should we merge our documents for each volume as one PDF for each volume?</w:t>
            </w:r>
          </w:p>
          <w:p w14:paraId="3B9D03F8"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150C4CD5" w14:textId="7AE08BDE" w:rsidR="00021585" w:rsidRPr="00A8477D" w:rsidRDefault="00536BC2" w:rsidP="003A16F7">
            <w:pPr>
              <w:tabs>
                <w:tab w:val="left" w:pos="0"/>
              </w:tabs>
              <w:overflowPunct w:val="0"/>
              <w:autoSpaceDE w:val="0"/>
              <w:autoSpaceDN w:val="0"/>
              <w:adjustRightInd w:val="0"/>
              <w:jc w:val="both"/>
              <w:rPr>
                <w:rFonts w:ascii="Arial" w:hAnsi="Arial" w:cs="Arial"/>
              </w:rPr>
            </w:pPr>
            <w:r w:rsidRPr="00080CC8">
              <w:rPr>
                <w:rFonts w:ascii="Arial" w:hAnsi="Arial" w:cs="Arial"/>
              </w:rPr>
              <w:t xml:space="preserve">A:  </w:t>
            </w:r>
            <w:r w:rsidR="00021585" w:rsidRPr="00080CC8">
              <w:rPr>
                <w:rFonts w:ascii="Arial" w:hAnsi="Arial" w:cs="Arial"/>
              </w:rPr>
              <w:t xml:space="preserve">The Quote {Proposal} should be submitted in three (3) volumes with the content of each volume as </w:t>
            </w:r>
            <w:r w:rsidR="00021585" w:rsidRPr="00F235D3">
              <w:rPr>
                <w:rFonts w:ascii="Arial" w:hAnsi="Arial" w:cs="Arial"/>
              </w:rPr>
              <w:t xml:space="preserve">specified in </w:t>
            </w:r>
            <w:r w:rsidR="00021585" w:rsidRPr="00D21C9C">
              <w:rPr>
                <w:rFonts w:ascii="Arial" w:hAnsi="Arial" w:cs="Arial"/>
              </w:rPr>
              <w:t>the Bid Solicitation {RFP} Section 4</w:t>
            </w:r>
            <w:r w:rsidR="00021585" w:rsidRPr="00A8477D">
              <w:rPr>
                <w:rFonts w:ascii="Arial" w:hAnsi="Arial" w:cs="Arial"/>
              </w:rPr>
              <w:t>.4.</w:t>
            </w:r>
          </w:p>
          <w:p w14:paraId="69ABC8F1" w14:textId="77777777" w:rsidR="00021585" w:rsidRPr="00A8477D" w:rsidRDefault="00021585" w:rsidP="003A16F7">
            <w:pPr>
              <w:tabs>
                <w:tab w:val="left" w:pos="0"/>
              </w:tabs>
              <w:overflowPunct w:val="0"/>
              <w:autoSpaceDE w:val="0"/>
              <w:autoSpaceDN w:val="0"/>
              <w:adjustRightInd w:val="0"/>
              <w:jc w:val="both"/>
              <w:rPr>
                <w:rFonts w:ascii="Arial" w:hAnsi="Arial" w:cs="Arial"/>
              </w:rPr>
            </w:pPr>
          </w:p>
          <w:p w14:paraId="11AE1C49" w14:textId="1362AF40" w:rsidR="00536BC2" w:rsidRPr="00A8477D" w:rsidRDefault="00021585" w:rsidP="003A16F7">
            <w:pPr>
              <w:tabs>
                <w:tab w:val="left" w:pos="0"/>
              </w:tabs>
              <w:overflowPunct w:val="0"/>
              <w:autoSpaceDE w:val="0"/>
              <w:autoSpaceDN w:val="0"/>
              <w:adjustRightInd w:val="0"/>
              <w:jc w:val="both"/>
              <w:rPr>
                <w:rFonts w:ascii="Arial" w:hAnsi="Arial" w:cs="Arial"/>
              </w:rPr>
            </w:pPr>
            <w:r w:rsidRPr="00A8477D">
              <w:rPr>
                <w:rFonts w:ascii="Arial" w:hAnsi="Arial" w:cs="Arial"/>
              </w:rPr>
              <w:t>The State does not require the Vendor {Bidder} to merge the documents for each volume.</w:t>
            </w:r>
            <w:r w:rsidR="00844B29" w:rsidRPr="00A8477D">
              <w:rPr>
                <w:rFonts w:ascii="Arial" w:hAnsi="Arial" w:cs="Arial"/>
              </w:rPr>
              <w:t xml:space="preserve">  </w:t>
            </w:r>
          </w:p>
          <w:p w14:paraId="5F7FD22B" w14:textId="77777777" w:rsidR="001C4A1F" w:rsidRPr="00A8477D" w:rsidRDefault="001C4A1F" w:rsidP="003A16F7">
            <w:pPr>
              <w:tabs>
                <w:tab w:val="left" w:pos="0"/>
              </w:tabs>
              <w:overflowPunct w:val="0"/>
              <w:autoSpaceDE w:val="0"/>
              <w:autoSpaceDN w:val="0"/>
              <w:adjustRightInd w:val="0"/>
              <w:jc w:val="both"/>
              <w:rPr>
                <w:rFonts w:ascii="Arial" w:hAnsi="Arial" w:cs="Arial"/>
              </w:rPr>
            </w:pPr>
          </w:p>
        </w:tc>
      </w:tr>
      <w:tr w:rsidR="00536BC2" w14:paraId="1A561CC1" w14:textId="77777777" w:rsidTr="009156E8">
        <w:tc>
          <w:tcPr>
            <w:tcW w:w="540" w:type="dxa"/>
            <w:tcBorders>
              <w:top w:val="single" w:sz="4" w:space="0" w:color="auto"/>
              <w:left w:val="single" w:sz="4" w:space="0" w:color="auto"/>
              <w:bottom w:val="single" w:sz="4" w:space="0" w:color="auto"/>
              <w:right w:val="single" w:sz="4" w:space="0" w:color="auto"/>
            </w:tcBorders>
          </w:tcPr>
          <w:p w14:paraId="55F91DEB" w14:textId="77777777" w:rsidR="00536BC2" w:rsidRDefault="0031267E" w:rsidP="00F31916">
            <w:pPr>
              <w:tabs>
                <w:tab w:val="left" w:pos="0"/>
              </w:tabs>
              <w:autoSpaceDN w:val="0"/>
              <w:jc w:val="center"/>
              <w:rPr>
                <w:rFonts w:ascii="Arial" w:hAnsi="Arial" w:cs="Arial"/>
              </w:rPr>
            </w:pPr>
            <w:r>
              <w:rPr>
                <w:rFonts w:ascii="Arial" w:hAnsi="Arial" w:cs="Arial"/>
              </w:rPr>
              <w:t>35</w:t>
            </w:r>
          </w:p>
        </w:tc>
        <w:tc>
          <w:tcPr>
            <w:tcW w:w="1260" w:type="dxa"/>
            <w:tcBorders>
              <w:top w:val="single" w:sz="4" w:space="0" w:color="auto"/>
              <w:left w:val="single" w:sz="4" w:space="0" w:color="auto"/>
              <w:bottom w:val="single" w:sz="4" w:space="0" w:color="auto"/>
              <w:right w:val="single" w:sz="4" w:space="0" w:color="auto"/>
            </w:tcBorders>
          </w:tcPr>
          <w:p w14:paraId="50FD9976" w14:textId="77777777" w:rsidR="00536BC2" w:rsidRDefault="00BD79F9" w:rsidP="00F31916">
            <w:pPr>
              <w:tabs>
                <w:tab w:val="left" w:pos="0"/>
              </w:tabs>
              <w:overflowPunct w:val="0"/>
              <w:autoSpaceDE w:val="0"/>
              <w:autoSpaceDN w:val="0"/>
              <w:adjustRightInd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2BF51C95" w14:textId="77777777" w:rsidR="00536BC2" w:rsidRPr="00B15066" w:rsidRDefault="00BD79F9"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4.4.3.3.1</w:t>
            </w:r>
          </w:p>
          <w:p w14:paraId="75565C5D" w14:textId="77777777" w:rsidR="00BD79F9" w:rsidRPr="00B15066" w:rsidRDefault="00BD79F9" w:rsidP="00F31916">
            <w:pPr>
              <w:tabs>
                <w:tab w:val="left" w:pos="0"/>
              </w:tabs>
              <w:overflowPunct w:val="0"/>
              <w:autoSpaceDE w:val="0"/>
              <w:autoSpaceDN w:val="0"/>
              <w:adjustRightInd w:val="0"/>
              <w:jc w:val="center"/>
              <w:rPr>
                <w:rFonts w:ascii="Arial" w:hAnsi="Arial" w:cs="Arial"/>
              </w:rPr>
            </w:pPr>
            <w:r w:rsidRPr="00B15066">
              <w:rPr>
                <w:rFonts w:ascii="Arial" w:hAnsi="Arial" w:cs="Arial"/>
              </w:rPr>
              <w:t>Blanket P.O. {Contract} Schedule</w:t>
            </w:r>
          </w:p>
        </w:tc>
        <w:tc>
          <w:tcPr>
            <w:tcW w:w="6660" w:type="dxa"/>
            <w:tcBorders>
              <w:top w:val="single" w:sz="4" w:space="0" w:color="auto"/>
              <w:left w:val="single" w:sz="4" w:space="0" w:color="auto"/>
              <w:bottom w:val="single" w:sz="4" w:space="0" w:color="auto"/>
              <w:right w:val="single" w:sz="4" w:space="0" w:color="auto"/>
            </w:tcBorders>
          </w:tcPr>
          <w:p w14:paraId="0D224CA1" w14:textId="77777777" w:rsidR="00536BC2" w:rsidRPr="00B15066"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Is the Gantt optional or required for the proposal?</w:t>
            </w:r>
          </w:p>
          <w:p w14:paraId="77E2853E" w14:textId="77777777" w:rsidR="00536BC2" w:rsidRPr="00B15066" w:rsidRDefault="00536BC2" w:rsidP="003A16F7">
            <w:pPr>
              <w:tabs>
                <w:tab w:val="left" w:pos="0"/>
              </w:tabs>
              <w:overflowPunct w:val="0"/>
              <w:autoSpaceDE w:val="0"/>
              <w:autoSpaceDN w:val="0"/>
              <w:adjustRightInd w:val="0"/>
              <w:jc w:val="both"/>
              <w:rPr>
                <w:rFonts w:ascii="Arial" w:hAnsi="Arial" w:cs="Arial"/>
                <w:b/>
              </w:rPr>
            </w:pPr>
          </w:p>
          <w:p w14:paraId="481E83AC" w14:textId="4567061F" w:rsidR="001B1AE4" w:rsidRPr="00A8477D" w:rsidRDefault="00536BC2" w:rsidP="003A16F7">
            <w:pPr>
              <w:jc w:val="both"/>
              <w:rPr>
                <w:rFonts w:ascii="Arial" w:eastAsia="MS Mincho" w:hAnsi="Arial" w:cs="Arial"/>
              </w:rPr>
            </w:pPr>
            <w:r w:rsidRPr="00080CC8">
              <w:rPr>
                <w:rFonts w:ascii="Arial" w:hAnsi="Arial" w:cs="Arial"/>
              </w:rPr>
              <w:t>A:</w:t>
            </w:r>
            <w:r w:rsidR="00913616" w:rsidRPr="00080CC8">
              <w:rPr>
                <w:rFonts w:ascii="Arial" w:hAnsi="Arial" w:cs="Arial"/>
              </w:rPr>
              <w:t xml:space="preserve"> </w:t>
            </w:r>
            <w:r w:rsidR="00291108" w:rsidRPr="00080CC8">
              <w:rPr>
                <w:rFonts w:ascii="Arial" w:hAnsi="Arial" w:cs="Arial"/>
              </w:rPr>
              <w:t xml:space="preserve"> </w:t>
            </w:r>
            <w:r w:rsidR="00021585" w:rsidRPr="003172E4">
              <w:rPr>
                <w:rFonts w:ascii="Arial" w:hAnsi="Arial" w:cs="Arial"/>
              </w:rPr>
              <w:t xml:space="preserve">Yes, </w:t>
            </w:r>
            <w:r w:rsidR="00025380" w:rsidRPr="00F235D3">
              <w:rPr>
                <w:rFonts w:ascii="Arial" w:hAnsi="Arial" w:cs="Arial"/>
              </w:rPr>
              <w:t>Gantt is optional for the Quote {</w:t>
            </w:r>
            <w:r w:rsidR="00025380" w:rsidRPr="00D21C9C">
              <w:rPr>
                <w:rFonts w:ascii="Arial" w:hAnsi="Arial" w:cs="Arial"/>
              </w:rPr>
              <w:t>Proposal}.</w:t>
            </w:r>
          </w:p>
          <w:p w14:paraId="55AE49E8" w14:textId="77777777" w:rsidR="00536BC2" w:rsidRPr="00A8477D" w:rsidRDefault="00536BC2" w:rsidP="003A16F7">
            <w:pPr>
              <w:tabs>
                <w:tab w:val="left" w:pos="0"/>
              </w:tabs>
              <w:overflowPunct w:val="0"/>
              <w:autoSpaceDE w:val="0"/>
              <w:autoSpaceDN w:val="0"/>
              <w:adjustRightInd w:val="0"/>
              <w:jc w:val="both"/>
              <w:rPr>
                <w:rFonts w:ascii="Arial" w:hAnsi="Arial" w:cs="Arial"/>
              </w:rPr>
            </w:pPr>
          </w:p>
        </w:tc>
      </w:tr>
      <w:tr w:rsidR="00536BC2" w14:paraId="182FFD59" w14:textId="77777777" w:rsidTr="009156E8">
        <w:tc>
          <w:tcPr>
            <w:tcW w:w="540" w:type="dxa"/>
            <w:tcBorders>
              <w:top w:val="single" w:sz="4" w:space="0" w:color="auto"/>
              <w:left w:val="single" w:sz="4" w:space="0" w:color="auto"/>
              <w:bottom w:val="single" w:sz="4" w:space="0" w:color="auto"/>
              <w:right w:val="single" w:sz="4" w:space="0" w:color="auto"/>
            </w:tcBorders>
          </w:tcPr>
          <w:p w14:paraId="7499D8EC" w14:textId="77777777" w:rsidR="00536BC2" w:rsidRDefault="0031267E" w:rsidP="00F31916">
            <w:pPr>
              <w:tabs>
                <w:tab w:val="left" w:pos="0"/>
              </w:tabs>
              <w:autoSpaceDN w:val="0"/>
              <w:jc w:val="center"/>
              <w:rPr>
                <w:rFonts w:ascii="Arial" w:hAnsi="Arial" w:cs="Arial"/>
              </w:rPr>
            </w:pPr>
            <w:r>
              <w:rPr>
                <w:rFonts w:ascii="Arial" w:hAnsi="Arial" w:cs="Arial"/>
              </w:rPr>
              <w:t>36</w:t>
            </w:r>
          </w:p>
        </w:tc>
        <w:tc>
          <w:tcPr>
            <w:tcW w:w="1260" w:type="dxa"/>
            <w:tcBorders>
              <w:top w:val="single" w:sz="4" w:space="0" w:color="auto"/>
              <w:left w:val="single" w:sz="4" w:space="0" w:color="auto"/>
              <w:bottom w:val="single" w:sz="4" w:space="0" w:color="auto"/>
              <w:right w:val="single" w:sz="4" w:space="0" w:color="auto"/>
            </w:tcBorders>
          </w:tcPr>
          <w:p w14:paraId="4D23DA82" w14:textId="77777777" w:rsidR="00536BC2" w:rsidRDefault="00BD79F9" w:rsidP="00F31916">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738281F8" w14:textId="1C62BF63" w:rsidR="00536BC2" w:rsidRPr="00B15066" w:rsidRDefault="00BD79F9"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4.4.4.3</w:t>
            </w:r>
            <w:r w:rsidR="006C7461" w:rsidRPr="00B15066">
              <w:rPr>
                <w:rFonts w:ascii="Arial" w:hAnsi="Arial" w:cs="Arial"/>
              </w:rPr>
              <w:t xml:space="preserve"> </w:t>
            </w:r>
          </w:p>
          <w:p w14:paraId="70C0F1A4" w14:textId="77777777" w:rsidR="00BD79F9" w:rsidRPr="00B15066" w:rsidRDefault="00BD79F9" w:rsidP="00F31916">
            <w:pPr>
              <w:tabs>
                <w:tab w:val="left" w:pos="0"/>
              </w:tabs>
              <w:overflowPunct w:val="0"/>
              <w:autoSpaceDE w:val="0"/>
              <w:autoSpaceDN w:val="0"/>
              <w:adjustRightInd w:val="0"/>
              <w:jc w:val="center"/>
              <w:rPr>
                <w:rFonts w:ascii="Arial" w:hAnsi="Arial" w:cs="Arial"/>
              </w:rPr>
            </w:pPr>
            <w:r w:rsidRPr="00B15066">
              <w:rPr>
                <w:rFonts w:ascii="Arial" w:hAnsi="Arial" w:cs="Arial"/>
              </w:rPr>
              <w:t>Resumes</w:t>
            </w:r>
          </w:p>
        </w:tc>
        <w:tc>
          <w:tcPr>
            <w:tcW w:w="6660" w:type="dxa"/>
            <w:tcBorders>
              <w:top w:val="single" w:sz="4" w:space="0" w:color="auto"/>
              <w:left w:val="single" w:sz="4" w:space="0" w:color="auto"/>
              <w:bottom w:val="single" w:sz="4" w:space="0" w:color="auto"/>
              <w:right w:val="single" w:sz="4" w:space="0" w:color="auto"/>
            </w:tcBorders>
          </w:tcPr>
          <w:p w14:paraId="350305CF"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Do you require references with contact information for all proposed staff or just key staff?</w:t>
            </w:r>
          </w:p>
          <w:p w14:paraId="500298F6"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0EB2E924" w14:textId="6369F784" w:rsidR="00536BC2" w:rsidRPr="00A8477D" w:rsidRDefault="00536BC2">
            <w:pPr>
              <w:tabs>
                <w:tab w:val="left" w:pos="0"/>
              </w:tabs>
              <w:overflowPunct w:val="0"/>
              <w:autoSpaceDE w:val="0"/>
              <w:autoSpaceDN w:val="0"/>
              <w:adjustRightInd w:val="0"/>
              <w:jc w:val="both"/>
              <w:rPr>
                <w:rFonts w:ascii="Arial" w:hAnsi="Arial" w:cs="Arial"/>
              </w:rPr>
            </w:pPr>
            <w:r w:rsidRPr="00080CC8">
              <w:rPr>
                <w:rFonts w:ascii="Arial" w:hAnsi="Arial" w:cs="Arial"/>
              </w:rPr>
              <w:t>A:</w:t>
            </w:r>
            <w:r w:rsidR="00671D39" w:rsidRPr="003172E4">
              <w:rPr>
                <w:rFonts w:ascii="Arial" w:hAnsi="Arial" w:cs="Arial"/>
              </w:rPr>
              <w:t xml:space="preserve">  </w:t>
            </w:r>
            <w:r w:rsidR="0071166A" w:rsidRPr="00F235D3">
              <w:rPr>
                <w:rFonts w:ascii="Arial" w:hAnsi="Arial" w:cs="Arial"/>
              </w:rPr>
              <w:t>See response to Question #7.</w:t>
            </w:r>
          </w:p>
          <w:p w14:paraId="00A6C068" w14:textId="77777777" w:rsidR="006B2C70" w:rsidRPr="00A8477D" w:rsidRDefault="006B2C70" w:rsidP="003A16F7">
            <w:pPr>
              <w:tabs>
                <w:tab w:val="left" w:pos="0"/>
              </w:tabs>
              <w:overflowPunct w:val="0"/>
              <w:autoSpaceDE w:val="0"/>
              <w:autoSpaceDN w:val="0"/>
              <w:adjustRightInd w:val="0"/>
              <w:jc w:val="both"/>
              <w:rPr>
                <w:rFonts w:ascii="Arial" w:hAnsi="Arial" w:cs="Arial"/>
                <w:color w:val="FF0000"/>
              </w:rPr>
            </w:pPr>
          </w:p>
        </w:tc>
      </w:tr>
      <w:tr w:rsidR="00536BC2" w14:paraId="09C23F01" w14:textId="77777777" w:rsidTr="009156E8">
        <w:tc>
          <w:tcPr>
            <w:tcW w:w="540" w:type="dxa"/>
            <w:tcBorders>
              <w:top w:val="single" w:sz="4" w:space="0" w:color="auto"/>
              <w:left w:val="single" w:sz="4" w:space="0" w:color="auto"/>
              <w:bottom w:val="single" w:sz="4" w:space="0" w:color="auto"/>
              <w:right w:val="single" w:sz="4" w:space="0" w:color="auto"/>
            </w:tcBorders>
          </w:tcPr>
          <w:p w14:paraId="0416EF37" w14:textId="77777777" w:rsidR="00536BC2" w:rsidRDefault="0031267E" w:rsidP="00F31916">
            <w:pPr>
              <w:tabs>
                <w:tab w:val="left" w:pos="0"/>
              </w:tabs>
              <w:autoSpaceDN w:val="0"/>
              <w:jc w:val="center"/>
              <w:rPr>
                <w:rFonts w:ascii="Arial" w:hAnsi="Arial" w:cs="Arial"/>
              </w:rPr>
            </w:pPr>
            <w:r>
              <w:rPr>
                <w:rFonts w:ascii="Arial" w:hAnsi="Arial" w:cs="Arial"/>
              </w:rPr>
              <w:t>37</w:t>
            </w:r>
          </w:p>
        </w:tc>
        <w:tc>
          <w:tcPr>
            <w:tcW w:w="1260" w:type="dxa"/>
            <w:tcBorders>
              <w:top w:val="single" w:sz="4" w:space="0" w:color="auto"/>
              <w:left w:val="single" w:sz="4" w:space="0" w:color="auto"/>
              <w:bottom w:val="single" w:sz="4" w:space="0" w:color="auto"/>
              <w:right w:val="single" w:sz="4" w:space="0" w:color="auto"/>
            </w:tcBorders>
          </w:tcPr>
          <w:p w14:paraId="7EE3D294" w14:textId="77777777" w:rsidR="00536BC2" w:rsidRDefault="004D5434" w:rsidP="00F31916">
            <w:pPr>
              <w:tabs>
                <w:tab w:val="left" w:pos="0"/>
              </w:tabs>
              <w:overflowPunct w:val="0"/>
              <w:autoSpaceDE w:val="0"/>
              <w:autoSpaceDN w:val="0"/>
              <w:adjustRightInd w:val="0"/>
              <w:jc w:val="center"/>
              <w:rPr>
                <w:rFonts w:ascii="Arial" w:hAnsi="Arial" w:cs="Arial"/>
              </w:rPr>
            </w:pPr>
            <w:r>
              <w:rPr>
                <w:rFonts w:ascii="Arial" w:hAnsi="Arial" w:cs="Arial"/>
              </w:rPr>
              <w:t>32</w:t>
            </w:r>
          </w:p>
        </w:tc>
        <w:tc>
          <w:tcPr>
            <w:tcW w:w="1620" w:type="dxa"/>
            <w:tcBorders>
              <w:top w:val="single" w:sz="4" w:space="0" w:color="auto"/>
              <w:left w:val="single" w:sz="4" w:space="0" w:color="auto"/>
              <w:bottom w:val="single" w:sz="4" w:space="0" w:color="auto"/>
              <w:right w:val="single" w:sz="4" w:space="0" w:color="auto"/>
            </w:tcBorders>
          </w:tcPr>
          <w:p w14:paraId="051265CD" w14:textId="77777777" w:rsidR="00536BC2" w:rsidRPr="00B15066" w:rsidRDefault="004D5434"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4.4.4.5</w:t>
            </w:r>
          </w:p>
          <w:p w14:paraId="2DD8263E" w14:textId="77777777" w:rsidR="004D5434" w:rsidRPr="00B15066" w:rsidRDefault="004D5434" w:rsidP="00F31916">
            <w:pPr>
              <w:tabs>
                <w:tab w:val="left" w:pos="0"/>
              </w:tabs>
              <w:overflowPunct w:val="0"/>
              <w:autoSpaceDE w:val="0"/>
              <w:autoSpaceDN w:val="0"/>
              <w:adjustRightInd w:val="0"/>
              <w:jc w:val="center"/>
              <w:rPr>
                <w:rFonts w:ascii="Arial" w:hAnsi="Arial" w:cs="Arial"/>
              </w:rPr>
            </w:pPr>
            <w:r w:rsidRPr="00B15066">
              <w:rPr>
                <w:rFonts w:ascii="Arial" w:hAnsi="Arial" w:cs="Arial"/>
              </w:rPr>
              <w:t>Experience with Blanket P.O. {Contracts} of Similar Size and Scope</w:t>
            </w:r>
          </w:p>
        </w:tc>
        <w:tc>
          <w:tcPr>
            <w:tcW w:w="6660" w:type="dxa"/>
            <w:tcBorders>
              <w:top w:val="single" w:sz="4" w:space="0" w:color="auto"/>
              <w:left w:val="single" w:sz="4" w:space="0" w:color="auto"/>
              <w:bottom w:val="single" w:sz="4" w:space="0" w:color="auto"/>
              <w:right w:val="single" w:sz="4" w:space="0" w:color="auto"/>
            </w:tcBorders>
          </w:tcPr>
          <w:p w14:paraId="583FD7E9"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 xml:space="preserve">Can these references be the same as listed in Section 4.4.4 or is this the same </w:t>
            </w:r>
            <w:r w:rsidR="00E01642" w:rsidRPr="00B15066">
              <w:rPr>
                <w:rFonts w:ascii="Arial" w:hAnsi="Arial" w:cs="Arial"/>
                <w:b/>
              </w:rPr>
              <w:t>request (</w:t>
            </w:r>
            <w:r w:rsidR="0031267E" w:rsidRPr="00080CC8">
              <w:rPr>
                <w:rFonts w:ascii="Arial" w:hAnsi="Arial" w:cs="Arial"/>
                <w:b/>
              </w:rPr>
              <w:t>just a subset)? Will you accept experience from other systems similar to investment management systems as well for this section?</w:t>
            </w:r>
          </w:p>
          <w:p w14:paraId="244AF91C"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3EC9022C" w14:textId="77777777" w:rsidR="0071166A" w:rsidRPr="00A8477D" w:rsidRDefault="00536BC2">
            <w:pPr>
              <w:tabs>
                <w:tab w:val="left" w:pos="0"/>
              </w:tabs>
              <w:overflowPunct w:val="0"/>
              <w:autoSpaceDE w:val="0"/>
              <w:autoSpaceDN w:val="0"/>
              <w:adjustRightInd w:val="0"/>
              <w:jc w:val="both"/>
              <w:rPr>
                <w:rFonts w:ascii="Arial" w:hAnsi="Arial" w:cs="Arial"/>
              </w:rPr>
            </w:pPr>
            <w:r w:rsidRPr="00F235D3">
              <w:rPr>
                <w:rFonts w:ascii="Arial" w:hAnsi="Arial" w:cs="Arial"/>
              </w:rPr>
              <w:t>A:</w:t>
            </w:r>
            <w:r w:rsidR="00D04B73" w:rsidRPr="00D21C9C">
              <w:rPr>
                <w:rFonts w:ascii="Arial" w:hAnsi="Arial" w:cs="Arial"/>
              </w:rPr>
              <w:t xml:space="preserve">  </w:t>
            </w:r>
            <w:r w:rsidR="0071166A" w:rsidRPr="00D21C9C">
              <w:rPr>
                <w:rFonts w:ascii="Arial" w:hAnsi="Arial" w:cs="Arial"/>
              </w:rPr>
              <w:t xml:space="preserve">The references in </w:t>
            </w:r>
            <w:r w:rsidR="0071166A" w:rsidRPr="00A8477D">
              <w:rPr>
                <w:rFonts w:ascii="Arial" w:hAnsi="Arial" w:cs="Arial"/>
              </w:rPr>
              <w:t xml:space="preserve">Bid Solicitation {RFP} Section 4.4.4 are for the firm relating to organizational support and experience.  </w:t>
            </w:r>
          </w:p>
          <w:p w14:paraId="0676F67F" w14:textId="77777777" w:rsidR="0071166A" w:rsidRPr="00A8477D" w:rsidRDefault="0071166A">
            <w:pPr>
              <w:tabs>
                <w:tab w:val="left" w:pos="0"/>
              </w:tabs>
              <w:overflowPunct w:val="0"/>
              <w:autoSpaceDE w:val="0"/>
              <w:autoSpaceDN w:val="0"/>
              <w:adjustRightInd w:val="0"/>
              <w:jc w:val="both"/>
              <w:rPr>
                <w:rFonts w:ascii="Arial" w:hAnsi="Arial" w:cs="Arial"/>
              </w:rPr>
            </w:pPr>
          </w:p>
          <w:p w14:paraId="1E995F5A" w14:textId="77403CF4" w:rsidR="003A16F7" w:rsidRPr="00A8477D" w:rsidRDefault="0071166A">
            <w:pPr>
              <w:tabs>
                <w:tab w:val="left" w:pos="0"/>
              </w:tabs>
              <w:overflowPunct w:val="0"/>
              <w:autoSpaceDE w:val="0"/>
              <w:autoSpaceDN w:val="0"/>
              <w:adjustRightInd w:val="0"/>
              <w:jc w:val="both"/>
              <w:rPr>
                <w:rFonts w:ascii="Arial" w:hAnsi="Arial" w:cs="Arial"/>
              </w:rPr>
            </w:pPr>
            <w:r w:rsidRPr="00A8477D">
              <w:rPr>
                <w:rFonts w:ascii="Arial" w:hAnsi="Arial" w:cs="Arial"/>
              </w:rPr>
              <w:t>The references in Bid Solicitation {RFP} 4.4.4.5 are contact information names and telephone numbers of contracts of similar size and scope that the Vendor {Bidder} has successfully completed.</w:t>
            </w:r>
          </w:p>
          <w:p w14:paraId="7CEBBEA2" w14:textId="77777777" w:rsidR="0071166A" w:rsidRPr="00A8477D" w:rsidRDefault="0071166A">
            <w:pPr>
              <w:tabs>
                <w:tab w:val="left" w:pos="0"/>
              </w:tabs>
              <w:overflowPunct w:val="0"/>
              <w:autoSpaceDE w:val="0"/>
              <w:autoSpaceDN w:val="0"/>
              <w:adjustRightInd w:val="0"/>
              <w:jc w:val="both"/>
              <w:rPr>
                <w:rFonts w:ascii="Arial" w:hAnsi="Arial" w:cs="Arial"/>
              </w:rPr>
            </w:pPr>
          </w:p>
          <w:p w14:paraId="7AFD3CDE" w14:textId="77777777" w:rsidR="0071166A" w:rsidRPr="00A8477D" w:rsidRDefault="0071166A">
            <w:pPr>
              <w:tabs>
                <w:tab w:val="left" w:pos="0"/>
              </w:tabs>
              <w:overflowPunct w:val="0"/>
              <w:autoSpaceDE w:val="0"/>
              <w:autoSpaceDN w:val="0"/>
              <w:adjustRightInd w:val="0"/>
              <w:jc w:val="both"/>
              <w:rPr>
                <w:rFonts w:ascii="Arial" w:hAnsi="Arial" w:cs="Arial"/>
              </w:rPr>
            </w:pPr>
            <w:r w:rsidRPr="00A8477D">
              <w:rPr>
                <w:rFonts w:ascii="Arial" w:hAnsi="Arial" w:cs="Arial"/>
              </w:rPr>
              <w:t>Yes, these references may overlap.</w:t>
            </w:r>
          </w:p>
          <w:p w14:paraId="75639E71" w14:textId="538046C9" w:rsidR="0071166A" w:rsidRPr="00A8477D" w:rsidRDefault="0071166A">
            <w:pPr>
              <w:tabs>
                <w:tab w:val="left" w:pos="0"/>
              </w:tabs>
              <w:overflowPunct w:val="0"/>
              <w:autoSpaceDE w:val="0"/>
              <w:autoSpaceDN w:val="0"/>
              <w:adjustRightInd w:val="0"/>
              <w:jc w:val="both"/>
              <w:rPr>
                <w:rFonts w:ascii="Arial" w:hAnsi="Arial" w:cs="Arial"/>
              </w:rPr>
            </w:pPr>
          </w:p>
        </w:tc>
      </w:tr>
      <w:tr w:rsidR="00536BC2" w14:paraId="550AB56B" w14:textId="77777777" w:rsidTr="009156E8">
        <w:tc>
          <w:tcPr>
            <w:tcW w:w="540" w:type="dxa"/>
            <w:tcBorders>
              <w:top w:val="single" w:sz="4" w:space="0" w:color="auto"/>
              <w:left w:val="single" w:sz="4" w:space="0" w:color="auto"/>
              <w:bottom w:val="single" w:sz="4" w:space="0" w:color="auto"/>
              <w:right w:val="single" w:sz="4" w:space="0" w:color="auto"/>
            </w:tcBorders>
          </w:tcPr>
          <w:p w14:paraId="7BF7B6D7" w14:textId="6014FFC4" w:rsidR="00536BC2" w:rsidRDefault="0031267E" w:rsidP="00F31916">
            <w:pPr>
              <w:tabs>
                <w:tab w:val="left" w:pos="0"/>
              </w:tabs>
              <w:autoSpaceDN w:val="0"/>
              <w:jc w:val="center"/>
              <w:rPr>
                <w:rFonts w:ascii="Arial" w:hAnsi="Arial" w:cs="Arial"/>
              </w:rPr>
            </w:pPr>
            <w:r>
              <w:rPr>
                <w:rFonts w:ascii="Arial" w:hAnsi="Arial" w:cs="Arial"/>
              </w:rPr>
              <w:t>38</w:t>
            </w:r>
          </w:p>
        </w:tc>
        <w:tc>
          <w:tcPr>
            <w:tcW w:w="1260" w:type="dxa"/>
            <w:tcBorders>
              <w:top w:val="single" w:sz="4" w:space="0" w:color="auto"/>
              <w:left w:val="single" w:sz="4" w:space="0" w:color="auto"/>
              <w:bottom w:val="single" w:sz="4" w:space="0" w:color="auto"/>
              <w:right w:val="single" w:sz="4" w:space="0" w:color="auto"/>
            </w:tcBorders>
          </w:tcPr>
          <w:p w14:paraId="692E601F" w14:textId="77777777" w:rsidR="00536BC2" w:rsidRDefault="004D5434" w:rsidP="00F31916">
            <w:pPr>
              <w:tabs>
                <w:tab w:val="left" w:pos="0"/>
              </w:tabs>
              <w:overflowPunct w:val="0"/>
              <w:autoSpaceDE w:val="0"/>
              <w:autoSpaceDN w:val="0"/>
              <w:adjustRightInd w:val="0"/>
              <w:jc w:val="center"/>
              <w:rPr>
                <w:rFonts w:ascii="Arial" w:hAnsi="Arial" w:cs="Arial"/>
              </w:rPr>
            </w:pPr>
            <w:r>
              <w:rPr>
                <w:rFonts w:ascii="Arial" w:hAnsi="Arial" w:cs="Arial"/>
              </w:rPr>
              <w:t>32</w:t>
            </w:r>
          </w:p>
        </w:tc>
        <w:tc>
          <w:tcPr>
            <w:tcW w:w="1620" w:type="dxa"/>
            <w:tcBorders>
              <w:top w:val="single" w:sz="4" w:space="0" w:color="auto"/>
              <w:left w:val="single" w:sz="4" w:space="0" w:color="auto"/>
              <w:bottom w:val="single" w:sz="4" w:space="0" w:color="auto"/>
              <w:right w:val="single" w:sz="4" w:space="0" w:color="auto"/>
            </w:tcBorders>
          </w:tcPr>
          <w:p w14:paraId="332A7595" w14:textId="77777777" w:rsidR="00536BC2" w:rsidRPr="00B15066" w:rsidRDefault="004D5434"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4.4.4.6</w:t>
            </w:r>
          </w:p>
          <w:p w14:paraId="7EED9351" w14:textId="77777777" w:rsidR="004D5434" w:rsidRPr="00B15066" w:rsidRDefault="004D5434" w:rsidP="00F31916">
            <w:pPr>
              <w:tabs>
                <w:tab w:val="left" w:pos="0"/>
              </w:tabs>
              <w:overflowPunct w:val="0"/>
              <w:autoSpaceDE w:val="0"/>
              <w:autoSpaceDN w:val="0"/>
              <w:adjustRightInd w:val="0"/>
              <w:jc w:val="center"/>
              <w:rPr>
                <w:rFonts w:ascii="Arial" w:hAnsi="Arial" w:cs="Arial"/>
              </w:rPr>
            </w:pPr>
            <w:r w:rsidRPr="00B15066">
              <w:rPr>
                <w:rFonts w:ascii="Arial" w:hAnsi="Arial" w:cs="Arial"/>
              </w:rPr>
              <w:t>Financial Capability of the Vendor {Bidder}</w:t>
            </w:r>
          </w:p>
        </w:tc>
        <w:tc>
          <w:tcPr>
            <w:tcW w:w="6660" w:type="dxa"/>
            <w:tcBorders>
              <w:top w:val="single" w:sz="4" w:space="0" w:color="auto"/>
              <w:left w:val="single" w:sz="4" w:space="0" w:color="auto"/>
              <w:bottom w:val="single" w:sz="4" w:space="0" w:color="auto"/>
              <w:right w:val="single" w:sz="4" w:space="0" w:color="auto"/>
            </w:tcBorders>
          </w:tcPr>
          <w:p w14:paraId="7B39817C" w14:textId="7B286701" w:rsidR="00536BC2" w:rsidRPr="00F235D3"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 xml:space="preserve">As a privately held firm, </w:t>
            </w:r>
            <w:r w:rsidR="00466279" w:rsidRPr="00B15066">
              <w:rPr>
                <w:rFonts w:ascii="Arial" w:hAnsi="Arial" w:cs="Arial"/>
                <w:b/>
              </w:rPr>
              <w:t>Vendor {Bidder}</w:t>
            </w:r>
            <w:r w:rsidR="00466279" w:rsidRPr="00080CC8">
              <w:rPr>
                <w:rFonts w:ascii="Arial" w:hAnsi="Arial" w:cs="Arial"/>
                <w:b/>
              </w:rPr>
              <w:t xml:space="preserve"> </w:t>
            </w:r>
            <w:r w:rsidR="0031267E" w:rsidRPr="00080CC8">
              <w:rPr>
                <w:rFonts w:ascii="Arial" w:hAnsi="Arial" w:cs="Arial"/>
                <w:b/>
              </w:rPr>
              <w:t>is not required to prepare audited or un-audited financial statements. Is a statement around this and our condensed financial information and yearly revenue as well as a bank letter fulfill this requirement?</w:t>
            </w:r>
          </w:p>
          <w:p w14:paraId="68296403" w14:textId="77777777" w:rsidR="00536BC2" w:rsidRPr="00A8477D" w:rsidRDefault="00536BC2" w:rsidP="003A16F7">
            <w:pPr>
              <w:tabs>
                <w:tab w:val="left" w:pos="0"/>
              </w:tabs>
              <w:overflowPunct w:val="0"/>
              <w:autoSpaceDE w:val="0"/>
              <w:autoSpaceDN w:val="0"/>
              <w:adjustRightInd w:val="0"/>
              <w:jc w:val="both"/>
              <w:rPr>
                <w:rFonts w:ascii="Arial" w:hAnsi="Arial" w:cs="Arial"/>
                <w:b/>
              </w:rPr>
            </w:pPr>
          </w:p>
          <w:p w14:paraId="4E0D6790" w14:textId="0727B56D" w:rsidR="00053748" w:rsidRPr="00A8477D" w:rsidRDefault="00536BC2" w:rsidP="00053748">
            <w:pPr>
              <w:tabs>
                <w:tab w:val="left" w:pos="0"/>
              </w:tabs>
              <w:overflowPunct w:val="0"/>
              <w:autoSpaceDE w:val="0"/>
              <w:autoSpaceDN w:val="0"/>
              <w:adjustRightInd w:val="0"/>
              <w:jc w:val="both"/>
              <w:rPr>
                <w:rFonts w:ascii="Arial" w:hAnsi="Arial" w:cs="Arial"/>
              </w:rPr>
            </w:pPr>
            <w:r w:rsidRPr="00A8477D">
              <w:rPr>
                <w:rFonts w:ascii="Arial" w:hAnsi="Arial" w:cs="Arial"/>
              </w:rPr>
              <w:t>A:</w:t>
            </w:r>
            <w:r w:rsidR="00053748" w:rsidRPr="00A8477D">
              <w:rPr>
                <w:rFonts w:ascii="Arial" w:hAnsi="Arial" w:cs="Arial"/>
              </w:rPr>
              <w:t xml:space="preserve">  In absence of the audited or unaudited [compiled/reviewed] financial </w:t>
            </w:r>
            <w:r w:rsidR="00053748" w:rsidRPr="00A8477D">
              <w:rPr>
                <w:rFonts w:ascii="Arial" w:hAnsi="Arial" w:cs="Arial"/>
              </w:rPr>
              <w:lastRenderedPageBreak/>
              <w:t>info</w:t>
            </w:r>
            <w:r w:rsidR="00A715AF" w:rsidRPr="00A8477D">
              <w:rPr>
                <w:rFonts w:ascii="Arial" w:hAnsi="Arial" w:cs="Arial"/>
              </w:rPr>
              <w:t xml:space="preserve">rmation, the Vendor {Bidder} </w:t>
            </w:r>
            <w:r w:rsidR="00053748" w:rsidRPr="00A8477D">
              <w:rPr>
                <w:rFonts w:ascii="Arial" w:hAnsi="Arial" w:cs="Arial"/>
              </w:rPr>
              <w:t>can provi</w:t>
            </w:r>
            <w:r w:rsidR="00A715AF" w:rsidRPr="00A8477D">
              <w:rPr>
                <w:rFonts w:ascii="Arial" w:hAnsi="Arial" w:cs="Arial"/>
              </w:rPr>
              <w:t>de financials certified by its CEO/CFO detailing</w:t>
            </w:r>
            <w:r w:rsidR="00053748" w:rsidRPr="00A8477D">
              <w:rPr>
                <w:rFonts w:ascii="Arial" w:hAnsi="Arial" w:cs="Arial"/>
              </w:rPr>
              <w:t xml:space="preserve"> balance latest Balance Sheet, P</w:t>
            </w:r>
            <w:r w:rsidR="00A715AF" w:rsidRPr="00A8477D">
              <w:rPr>
                <w:rFonts w:ascii="Arial" w:hAnsi="Arial" w:cs="Arial"/>
              </w:rPr>
              <w:t xml:space="preserve">rofit </w:t>
            </w:r>
            <w:r w:rsidR="00053748" w:rsidRPr="00A8477D">
              <w:rPr>
                <w:rFonts w:ascii="Arial" w:hAnsi="Arial" w:cs="Arial"/>
              </w:rPr>
              <w:t>&amp;</w:t>
            </w:r>
            <w:r w:rsidR="00A715AF" w:rsidRPr="00A8477D">
              <w:rPr>
                <w:rFonts w:ascii="Arial" w:hAnsi="Arial" w:cs="Arial"/>
              </w:rPr>
              <w:t xml:space="preserve"> </w:t>
            </w:r>
            <w:r w:rsidR="00053748" w:rsidRPr="00A8477D">
              <w:rPr>
                <w:rFonts w:ascii="Arial" w:hAnsi="Arial" w:cs="Arial"/>
              </w:rPr>
              <w:t>L</w:t>
            </w:r>
            <w:r w:rsidR="00A715AF" w:rsidRPr="00A8477D">
              <w:rPr>
                <w:rFonts w:ascii="Arial" w:hAnsi="Arial" w:cs="Arial"/>
              </w:rPr>
              <w:t>oss (P&amp;L)</w:t>
            </w:r>
            <w:r w:rsidR="00053748" w:rsidRPr="00A8477D">
              <w:rPr>
                <w:rFonts w:ascii="Arial" w:hAnsi="Arial" w:cs="Arial"/>
              </w:rPr>
              <w:t xml:space="preserve"> , and Cash Flow Statement.</w:t>
            </w:r>
          </w:p>
          <w:p w14:paraId="4EF2D60E" w14:textId="432E8F64" w:rsidR="00536BC2" w:rsidRPr="00A8477D" w:rsidRDefault="00536BC2">
            <w:pPr>
              <w:tabs>
                <w:tab w:val="left" w:pos="0"/>
              </w:tabs>
              <w:overflowPunct w:val="0"/>
              <w:autoSpaceDE w:val="0"/>
              <w:autoSpaceDN w:val="0"/>
              <w:adjustRightInd w:val="0"/>
              <w:jc w:val="both"/>
              <w:rPr>
                <w:rFonts w:ascii="Arial" w:hAnsi="Arial" w:cs="Arial"/>
              </w:rPr>
            </w:pPr>
          </w:p>
        </w:tc>
      </w:tr>
      <w:tr w:rsidR="00536BC2" w14:paraId="20D13BA5" w14:textId="77777777" w:rsidTr="009156E8">
        <w:tc>
          <w:tcPr>
            <w:tcW w:w="540" w:type="dxa"/>
            <w:tcBorders>
              <w:top w:val="single" w:sz="4" w:space="0" w:color="auto"/>
              <w:left w:val="single" w:sz="4" w:space="0" w:color="auto"/>
              <w:bottom w:val="single" w:sz="4" w:space="0" w:color="auto"/>
              <w:right w:val="single" w:sz="4" w:space="0" w:color="auto"/>
            </w:tcBorders>
          </w:tcPr>
          <w:p w14:paraId="16DEBE03" w14:textId="77777777" w:rsidR="00536BC2" w:rsidRDefault="0031267E" w:rsidP="00F31916">
            <w:pPr>
              <w:tabs>
                <w:tab w:val="left" w:pos="0"/>
              </w:tabs>
              <w:autoSpaceDN w:val="0"/>
              <w:jc w:val="center"/>
              <w:rPr>
                <w:rFonts w:ascii="Arial" w:hAnsi="Arial" w:cs="Arial"/>
              </w:rPr>
            </w:pPr>
            <w:r>
              <w:rPr>
                <w:rFonts w:ascii="Arial" w:hAnsi="Arial" w:cs="Arial"/>
              </w:rPr>
              <w:lastRenderedPageBreak/>
              <w:t>39</w:t>
            </w:r>
          </w:p>
        </w:tc>
        <w:tc>
          <w:tcPr>
            <w:tcW w:w="1260" w:type="dxa"/>
            <w:tcBorders>
              <w:top w:val="single" w:sz="4" w:space="0" w:color="auto"/>
              <w:left w:val="single" w:sz="4" w:space="0" w:color="auto"/>
              <w:bottom w:val="single" w:sz="4" w:space="0" w:color="auto"/>
              <w:right w:val="single" w:sz="4" w:space="0" w:color="auto"/>
            </w:tcBorders>
          </w:tcPr>
          <w:p w14:paraId="7A2C4164" w14:textId="77777777" w:rsidR="00536BC2" w:rsidRDefault="008F0E44" w:rsidP="00F31916">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0ED5A466" w14:textId="77777777" w:rsidR="00536BC2" w:rsidRPr="00B15066" w:rsidRDefault="008F0E44"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4.4.5</w:t>
            </w:r>
          </w:p>
          <w:p w14:paraId="35109554" w14:textId="77777777" w:rsidR="008F0E44" w:rsidRPr="00B15066" w:rsidRDefault="008F0E44" w:rsidP="00F31916">
            <w:pPr>
              <w:tabs>
                <w:tab w:val="left" w:pos="0"/>
              </w:tabs>
              <w:overflowPunct w:val="0"/>
              <w:autoSpaceDE w:val="0"/>
              <w:autoSpaceDN w:val="0"/>
              <w:adjustRightInd w:val="0"/>
              <w:jc w:val="center"/>
              <w:rPr>
                <w:rFonts w:ascii="Arial" w:hAnsi="Arial" w:cs="Arial"/>
              </w:rPr>
            </w:pPr>
            <w:r w:rsidRPr="00B15066">
              <w:rPr>
                <w:rFonts w:ascii="Arial" w:hAnsi="Arial" w:cs="Arial"/>
              </w:rPr>
              <w:t>Price Schedule/</w:t>
            </w:r>
          </w:p>
          <w:p w14:paraId="583D7ACD" w14:textId="77777777" w:rsidR="008F0E44" w:rsidRPr="00B15066" w:rsidRDefault="008F0E44" w:rsidP="00F31916">
            <w:pPr>
              <w:tabs>
                <w:tab w:val="left" w:pos="0"/>
              </w:tabs>
              <w:overflowPunct w:val="0"/>
              <w:autoSpaceDE w:val="0"/>
              <w:autoSpaceDN w:val="0"/>
              <w:adjustRightInd w:val="0"/>
              <w:jc w:val="center"/>
              <w:rPr>
                <w:rFonts w:ascii="Arial" w:hAnsi="Arial" w:cs="Arial"/>
              </w:rPr>
            </w:pPr>
            <w:r w:rsidRPr="00B15066">
              <w:rPr>
                <w:rFonts w:ascii="Arial" w:hAnsi="Arial" w:cs="Arial"/>
              </w:rPr>
              <w:t>Sheet</w:t>
            </w:r>
          </w:p>
        </w:tc>
        <w:tc>
          <w:tcPr>
            <w:tcW w:w="6660" w:type="dxa"/>
            <w:tcBorders>
              <w:top w:val="single" w:sz="4" w:space="0" w:color="auto"/>
              <w:left w:val="single" w:sz="4" w:space="0" w:color="auto"/>
              <w:bottom w:val="single" w:sz="4" w:space="0" w:color="auto"/>
              <w:right w:val="single" w:sz="4" w:space="0" w:color="auto"/>
            </w:tcBorders>
          </w:tcPr>
          <w:p w14:paraId="499CE8A8"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Is there a maximum budget for this project that you can publish?</w:t>
            </w:r>
          </w:p>
          <w:p w14:paraId="5A36DD58"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05D65CED" w14:textId="0EECB9B1" w:rsidR="00536BC2" w:rsidRPr="00D21C9C" w:rsidRDefault="00536BC2" w:rsidP="003A16F7">
            <w:pPr>
              <w:tabs>
                <w:tab w:val="left" w:pos="0"/>
              </w:tabs>
              <w:overflowPunct w:val="0"/>
              <w:autoSpaceDE w:val="0"/>
              <w:autoSpaceDN w:val="0"/>
              <w:adjustRightInd w:val="0"/>
              <w:jc w:val="both"/>
              <w:rPr>
                <w:rFonts w:ascii="Arial" w:hAnsi="Arial" w:cs="Arial"/>
              </w:rPr>
            </w:pPr>
            <w:r w:rsidRPr="00080CC8">
              <w:rPr>
                <w:rFonts w:ascii="Arial" w:hAnsi="Arial" w:cs="Arial"/>
              </w:rPr>
              <w:t>A:</w:t>
            </w:r>
            <w:r w:rsidR="008A13C3" w:rsidRPr="003172E4">
              <w:rPr>
                <w:rFonts w:ascii="Arial" w:hAnsi="Arial" w:cs="Arial"/>
              </w:rPr>
              <w:t xml:space="preserve">  </w:t>
            </w:r>
            <w:r w:rsidR="000C4F33" w:rsidRPr="00F235D3">
              <w:rPr>
                <w:rFonts w:ascii="Arial" w:hAnsi="Arial" w:cs="Arial"/>
              </w:rPr>
              <w:t>See response to Question #27.</w:t>
            </w:r>
          </w:p>
          <w:p w14:paraId="0BB7AF6A" w14:textId="77777777" w:rsidR="00466279" w:rsidRPr="00A8477D" w:rsidRDefault="00466279" w:rsidP="003A16F7">
            <w:pPr>
              <w:tabs>
                <w:tab w:val="left" w:pos="0"/>
              </w:tabs>
              <w:overflowPunct w:val="0"/>
              <w:autoSpaceDE w:val="0"/>
              <w:autoSpaceDN w:val="0"/>
              <w:adjustRightInd w:val="0"/>
              <w:jc w:val="both"/>
              <w:rPr>
                <w:rFonts w:ascii="Arial" w:hAnsi="Arial" w:cs="Arial"/>
              </w:rPr>
            </w:pPr>
          </w:p>
        </w:tc>
      </w:tr>
      <w:tr w:rsidR="00536BC2" w14:paraId="76E5E0B9" w14:textId="77777777" w:rsidTr="009156E8">
        <w:tc>
          <w:tcPr>
            <w:tcW w:w="540" w:type="dxa"/>
            <w:tcBorders>
              <w:top w:val="single" w:sz="4" w:space="0" w:color="auto"/>
              <w:left w:val="single" w:sz="4" w:space="0" w:color="auto"/>
              <w:bottom w:val="single" w:sz="4" w:space="0" w:color="auto"/>
              <w:right w:val="single" w:sz="4" w:space="0" w:color="auto"/>
            </w:tcBorders>
          </w:tcPr>
          <w:p w14:paraId="15E9DD05" w14:textId="77777777" w:rsidR="00536BC2" w:rsidRDefault="0031267E" w:rsidP="00F31916">
            <w:pPr>
              <w:tabs>
                <w:tab w:val="left" w:pos="0"/>
              </w:tabs>
              <w:autoSpaceDN w:val="0"/>
              <w:jc w:val="center"/>
              <w:rPr>
                <w:rFonts w:ascii="Arial" w:hAnsi="Arial" w:cs="Arial"/>
              </w:rPr>
            </w:pPr>
            <w:r>
              <w:rPr>
                <w:rFonts w:ascii="Arial" w:hAnsi="Arial" w:cs="Arial"/>
              </w:rPr>
              <w:t>40</w:t>
            </w:r>
          </w:p>
        </w:tc>
        <w:tc>
          <w:tcPr>
            <w:tcW w:w="1260" w:type="dxa"/>
            <w:tcBorders>
              <w:top w:val="single" w:sz="4" w:space="0" w:color="auto"/>
              <w:left w:val="single" w:sz="4" w:space="0" w:color="auto"/>
              <w:bottom w:val="single" w:sz="4" w:space="0" w:color="auto"/>
              <w:right w:val="single" w:sz="4" w:space="0" w:color="auto"/>
            </w:tcBorders>
          </w:tcPr>
          <w:p w14:paraId="47D0C582" w14:textId="77777777" w:rsidR="00536BC2" w:rsidRDefault="008F0E44" w:rsidP="00F31916">
            <w:pPr>
              <w:tabs>
                <w:tab w:val="left" w:pos="0"/>
              </w:tabs>
              <w:overflowPunct w:val="0"/>
              <w:autoSpaceDE w:val="0"/>
              <w:autoSpaceDN w:val="0"/>
              <w:adjustRightInd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2F35EB03" w14:textId="77777777" w:rsidR="008F0E44"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3.2 (b)</w:t>
            </w:r>
          </w:p>
          <w:p w14:paraId="4285A350" w14:textId="77777777" w:rsidR="008F0E44"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 xml:space="preserve"> Phase I –</w:t>
            </w:r>
          </w:p>
          <w:p w14:paraId="1BD70A02" w14:textId="77777777" w:rsidR="00536BC2"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Current Assessment of Systems and Infrastructure</w:t>
            </w:r>
          </w:p>
        </w:tc>
        <w:tc>
          <w:tcPr>
            <w:tcW w:w="6660" w:type="dxa"/>
            <w:tcBorders>
              <w:top w:val="single" w:sz="4" w:space="0" w:color="auto"/>
              <w:left w:val="single" w:sz="4" w:space="0" w:color="auto"/>
              <w:bottom w:val="single" w:sz="4" w:space="0" w:color="auto"/>
              <w:right w:val="single" w:sz="4" w:space="0" w:color="auto"/>
            </w:tcBorders>
          </w:tcPr>
          <w:p w14:paraId="23A7AF51" w14:textId="77777777" w:rsidR="00536BC2" w:rsidRPr="00080CC8" w:rsidRDefault="008F0E44"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Could you provide us more details/perspective on how well the current state is documented (e.g., architectural diagrams, data flows, process documentation, etc.)?</w:t>
            </w:r>
          </w:p>
          <w:p w14:paraId="72FD7FED"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0221AE92" w14:textId="2B6EB84C" w:rsidR="00536BC2" w:rsidRPr="00A8477D" w:rsidRDefault="00536BC2" w:rsidP="003A16F7">
            <w:pPr>
              <w:tabs>
                <w:tab w:val="left" w:pos="0"/>
              </w:tabs>
              <w:overflowPunct w:val="0"/>
              <w:autoSpaceDE w:val="0"/>
              <w:autoSpaceDN w:val="0"/>
              <w:adjustRightInd w:val="0"/>
              <w:jc w:val="both"/>
              <w:rPr>
                <w:rFonts w:ascii="Arial" w:hAnsi="Arial" w:cs="Arial"/>
              </w:rPr>
            </w:pPr>
            <w:r w:rsidRPr="00080CC8">
              <w:rPr>
                <w:rFonts w:ascii="Arial" w:hAnsi="Arial" w:cs="Arial"/>
              </w:rPr>
              <w:t>A:</w:t>
            </w:r>
            <w:r w:rsidR="008A13C3" w:rsidRPr="003172E4">
              <w:rPr>
                <w:rFonts w:ascii="Arial" w:hAnsi="Arial" w:cs="Arial"/>
              </w:rPr>
              <w:t xml:space="preserve"> </w:t>
            </w:r>
            <w:r w:rsidR="003A16F7" w:rsidRPr="00F235D3">
              <w:rPr>
                <w:rFonts w:ascii="Arial" w:hAnsi="Arial" w:cs="Arial"/>
              </w:rPr>
              <w:t xml:space="preserve"> There </w:t>
            </w:r>
            <w:r w:rsidR="00F44C0C" w:rsidRPr="00D21C9C">
              <w:rPr>
                <w:rFonts w:ascii="Arial" w:hAnsi="Arial" w:cs="Arial"/>
              </w:rPr>
              <w:t>is limited documentation on the current state of investment systems available.</w:t>
            </w:r>
          </w:p>
          <w:p w14:paraId="6132DA19" w14:textId="77777777" w:rsidR="006C29E7" w:rsidRPr="00A8477D" w:rsidRDefault="006C29E7" w:rsidP="003A16F7">
            <w:pPr>
              <w:tabs>
                <w:tab w:val="left" w:pos="0"/>
              </w:tabs>
              <w:overflowPunct w:val="0"/>
              <w:autoSpaceDE w:val="0"/>
              <w:autoSpaceDN w:val="0"/>
              <w:adjustRightInd w:val="0"/>
              <w:jc w:val="both"/>
              <w:rPr>
                <w:rFonts w:ascii="Arial" w:hAnsi="Arial" w:cs="Arial"/>
              </w:rPr>
            </w:pPr>
          </w:p>
        </w:tc>
      </w:tr>
      <w:tr w:rsidR="00536BC2" w14:paraId="5C721F1B" w14:textId="77777777" w:rsidTr="009156E8">
        <w:tc>
          <w:tcPr>
            <w:tcW w:w="540" w:type="dxa"/>
            <w:tcBorders>
              <w:top w:val="single" w:sz="4" w:space="0" w:color="auto"/>
              <w:left w:val="single" w:sz="4" w:space="0" w:color="auto"/>
              <w:bottom w:val="single" w:sz="4" w:space="0" w:color="auto"/>
              <w:right w:val="single" w:sz="4" w:space="0" w:color="auto"/>
            </w:tcBorders>
          </w:tcPr>
          <w:p w14:paraId="6BEB22C6" w14:textId="77777777" w:rsidR="00536BC2" w:rsidRDefault="0031267E" w:rsidP="00F31916">
            <w:pPr>
              <w:tabs>
                <w:tab w:val="left" w:pos="0"/>
              </w:tabs>
              <w:autoSpaceDN w:val="0"/>
              <w:jc w:val="center"/>
              <w:rPr>
                <w:rFonts w:ascii="Arial" w:hAnsi="Arial" w:cs="Arial"/>
              </w:rPr>
            </w:pPr>
            <w:r>
              <w:rPr>
                <w:rFonts w:ascii="Arial" w:hAnsi="Arial" w:cs="Arial"/>
              </w:rPr>
              <w:t>41</w:t>
            </w:r>
          </w:p>
        </w:tc>
        <w:tc>
          <w:tcPr>
            <w:tcW w:w="1260" w:type="dxa"/>
            <w:tcBorders>
              <w:top w:val="single" w:sz="4" w:space="0" w:color="auto"/>
              <w:left w:val="single" w:sz="4" w:space="0" w:color="auto"/>
              <w:bottom w:val="single" w:sz="4" w:space="0" w:color="auto"/>
              <w:right w:val="single" w:sz="4" w:space="0" w:color="auto"/>
            </w:tcBorders>
          </w:tcPr>
          <w:p w14:paraId="36A1F2A7" w14:textId="77777777" w:rsidR="00536BC2" w:rsidRDefault="008F0E44"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7DE6B9B8" w14:textId="77777777" w:rsidR="008F0E44"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3.2 (d)</w:t>
            </w:r>
          </w:p>
          <w:p w14:paraId="176FCBDF" w14:textId="77777777" w:rsidR="008F0E44"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Phase I –</w:t>
            </w:r>
          </w:p>
          <w:p w14:paraId="36ECDF96" w14:textId="77777777" w:rsidR="00536BC2"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Current Assessment of Systems and Infrastructure</w:t>
            </w:r>
          </w:p>
        </w:tc>
        <w:tc>
          <w:tcPr>
            <w:tcW w:w="6660" w:type="dxa"/>
            <w:tcBorders>
              <w:top w:val="single" w:sz="4" w:space="0" w:color="auto"/>
              <w:left w:val="single" w:sz="4" w:space="0" w:color="auto"/>
              <w:bottom w:val="single" w:sz="4" w:space="0" w:color="auto"/>
              <w:right w:val="single" w:sz="4" w:space="0" w:color="auto"/>
            </w:tcBorders>
          </w:tcPr>
          <w:p w14:paraId="384A5276"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Is there an IT strategy defined to guide architectural decisions, RFP analysis, and other decisions?</w:t>
            </w:r>
          </w:p>
          <w:p w14:paraId="164A51F6"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3C36FCB8" w14:textId="77777777" w:rsidR="003417A0" w:rsidRPr="00B15066" w:rsidRDefault="00536BC2" w:rsidP="003A16F7">
            <w:pPr>
              <w:tabs>
                <w:tab w:val="left" w:pos="0"/>
              </w:tabs>
              <w:overflowPunct w:val="0"/>
              <w:autoSpaceDE w:val="0"/>
              <w:autoSpaceDN w:val="0"/>
              <w:adjustRightInd w:val="0"/>
              <w:jc w:val="both"/>
              <w:rPr>
                <w:rFonts w:ascii="Arial" w:hAnsi="Arial" w:cs="Arial"/>
              </w:rPr>
            </w:pPr>
            <w:r w:rsidRPr="00080CC8">
              <w:rPr>
                <w:rFonts w:ascii="Arial" w:hAnsi="Arial" w:cs="Arial"/>
              </w:rPr>
              <w:t xml:space="preserve">A:  </w:t>
            </w:r>
            <w:r w:rsidR="00F44C0C" w:rsidRPr="003172E4">
              <w:rPr>
                <w:rFonts w:ascii="Arial" w:hAnsi="Arial" w:cs="Arial"/>
              </w:rPr>
              <w:t>The DOI</w:t>
            </w:r>
            <w:r w:rsidR="00292A0F" w:rsidRPr="00F235D3">
              <w:rPr>
                <w:rFonts w:ascii="Arial" w:hAnsi="Arial" w:cs="Arial"/>
              </w:rPr>
              <w:t xml:space="preserve"> does no</w:t>
            </w:r>
            <w:r w:rsidR="00B342E4" w:rsidRPr="00D21C9C">
              <w:rPr>
                <w:rFonts w:ascii="Arial" w:hAnsi="Arial" w:cs="Arial"/>
              </w:rPr>
              <w:t xml:space="preserve">t have a defined </w:t>
            </w:r>
            <w:r w:rsidR="00292A0F" w:rsidRPr="00D21C9C">
              <w:rPr>
                <w:rFonts w:ascii="Arial" w:hAnsi="Arial" w:cs="Arial"/>
              </w:rPr>
              <w:t>I</w:t>
            </w:r>
            <w:r w:rsidR="006C29E7" w:rsidRPr="00D21C9C">
              <w:rPr>
                <w:rFonts w:ascii="Arial" w:hAnsi="Arial" w:cs="Arial"/>
              </w:rPr>
              <w:t xml:space="preserve">nformation </w:t>
            </w:r>
            <w:r w:rsidR="00292A0F" w:rsidRPr="00D21C9C">
              <w:rPr>
                <w:rFonts w:ascii="Arial" w:hAnsi="Arial" w:cs="Arial"/>
              </w:rPr>
              <w:t>T</w:t>
            </w:r>
            <w:r w:rsidR="006C29E7" w:rsidRPr="00A8477D">
              <w:rPr>
                <w:rFonts w:ascii="Arial" w:hAnsi="Arial" w:cs="Arial"/>
              </w:rPr>
              <w:t>echnology (IT)</w:t>
            </w:r>
            <w:r w:rsidR="00292A0F" w:rsidRPr="00A8477D">
              <w:rPr>
                <w:rFonts w:ascii="Arial" w:hAnsi="Arial" w:cs="Arial"/>
              </w:rPr>
              <w:t xml:space="preserve"> strategy to guide </w:t>
            </w:r>
            <w:r w:rsidR="00B342E4" w:rsidRPr="00A8477D">
              <w:rPr>
                <w:rFonts w:ascii="Arial" w:hAnsi="Arial" w:cs="Arial"/>
              </w:rPr>
              <w:t>architectural decisions or RFP analysis.</w:t>
            </w:r>
            <w:r w:rsidR="00292A0F" w:rsidRPr="00A8477D">
              <w:rPr>
                <w:rFonts w:ascii="Arial" w:hAnsi="Arial" w:cs="Arial"/>
              </w:rPr>
              <w:t xml:space="preserve"> </w:t>
            </w:r>
            <w:r w:rsidR="003417A0" w:rsidRPr="00A8477D">
              <w:rPr>
                <w:rFonts w:ascii="Arial" w:hAnsi="Arial" w:cs="Arial"/>
              </w:rPr>
              <w:t xml:space="preserve">The State’s Office of Information Technology provides architectural guidance at the following web address: </w:t>
            </w:r>
            <w:hyperlink r:id="rId12" w:history="1">
              <w:r w:rsidR="003417A0" w:rsidRPr="00B15066">
                <w:rPr>
                  <w:rStyle w:val="Hyperlink"/>
                  <w:rFonts w:ascii="Arial" w:hAnsi="Arial" w:cs="Arial"/>
                  <w:color w:val="auto"/>
                </w:rPr>
                <w:t>http://www.state.nj.us/it/ps/Shared_IT_Architecture.pdf</w:t>
              </w:r>
            </w:hyperlink>
            <w:r w:rsidR="003417A0" w:rsidRPr="00B15066">
              <w:rPr>
                <w:rFonts w:ascii="Arial" w:hAnsi="Arial" w:cs="Arial"/>
              </w:rPr>
              <w:t>.</w:t>
            </w:r>
          </w:p>
          <w:p w14:paraId="2489FB15" w14:textId="77777777" w:rsidR="006C29E7" w:rsidRPr="00B15066" w:rsidRDefault="006C29E7" w:rsidP="003A16F7">
            <w:pPr>
              <w:tabs>
                <w:tab w:val="left" w:pos="0"/>
              </w:tabs>
              <w:overflowPunct w:val="0"/>
              <w:autoSpaceDE w:val="0"/>
              <w:autoSpaceDN w:val="0"/>
              <w:adjustRightInd w:val="0"/>
              <w:jc w:val="both"/>
              <w:rPr>
                <w:rFonts w:ascii="Arial" w:hAnsi="Arial" w:cs="Arial"/>
                <w:color w:val="FF0000"/>
              </w:rPr>
            </w:pPr>
          </w:p>
        </w:tc>
      </w:tr>
      <w:tr w:rsidR="00536BC2" w:rsidRPr="00D21C9C" w14:paraId="1FCABBF4" w14:textId="77777777" w:rsidTr="009156E8">
        <w:tc>
          <w:tcPr>
            <w:tcW w:w="540" w:type="dxa"/>
            <w:tcBorders>
              <w:top w:val="single" w:sz="4" w:space="0" w:color="auto"/>
              <w:left w:val="single" w:sz="4" w:space="0" w:color="auto"/>
              <w:bottom w:val="single" w:sz="4" w:space="0" w:color="auto"/>
              <w:right w:val="single" w:sz="4" w:space="0" w:color="auto"/>
            </w:tcBorders>
          </w:tcPr>
          <w:p w14:paraId="21203DC8" w14:textId="77777777" w:rsidR="00536BC2" w:rsidRDefault="0031267E" w:rsidP="00F31916">
            <w:pPr>
              <w:tabs>
                <w:tab w:val="left" w:pos="0"/>
              </w:tabs>
              <w:autoSpaceDN w:val="0"/>
              <w:jc w:val="center"/>
              <w:rPr>
                <w:rFonts w:ascii="Arial" w:hAnsi="Arial" w:cs="Arial"/>
              </w:rPr>
            </w:pPr>
            <w:r>
              <w:rPr>
                <w:rFonts w:ascii="Arial" w:hAnsi="Arial" w:cs="Arial"/>
              </w:rPr>
              <w:t>42</w:t>
            </w:r>
          </w:p>
        </w:tc>
        <w:tc>
          <w:tcPr>
            <w:tcW w:w="1260" w:type="dxa"/>
            <w:tcBorders>
              <w:top w:val="single" w:sz="4" w:space="0" w:color="auto"/>
              <w:left w:val="single" w:sz="4" w:space="0" w:color="auto"/>
              <w:bottom w:val="single" w:sz="4" w:space="0" w:color="auto"/>
              <w:right w:val="single" w:sz="4" w:space="0" w:color="auto"/>
            </w:tcBorders>
          </w:tcPr>
          <w:p w14:paraId="6CEED581" w14:textId="77777777" w:rsidR="00536BC2" w:rsidRDefault="008F0E44"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2181AA61" w14:textId="77777777" w:rsidR="008F0E44"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3.2 (e)</w:t>
            </w:r>
          </w:p>
          <w:p w14:paraId="0672101A" w14:textId="77777777" w:rsidR="008F0E44"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Phase I –</w:t>
            </w:r>
          </w:p>
          <w:p w14:paraId="60E06626" w14:textId="77777777" w:rsidR="00536BC2" w:rsidRPr="00B15066" w:rsidRDefault="008F0E44" w:rsidP="008F0E44">
            <w:pPr>
              <w:tabs>
                <w:tab w:val="left" w:pos="0"/>
              </w:tabs>
              <w:overflowPunct w:val="0"/>
              <w:autoSpaceDE w:val="0"/>
              <w:autoSpaceDN w:val="0"/>
              <w:adjustRightInd w:val="0"/>
              <w:jc w:val="center"/>
              <w:rPr>
                <w:rFonts w:ascii="Arial" w:hAnsi="Arial" w:cs="Arial"/>
              </w:rPr>
            </w:pPr>
            <w:r w:rsidRPr="00B15066">
              <w:rPr>
                <w:rFonts w:ascii="Arial" w:hAnsi="Arial" w:cs="Arial"/>
              </w:rPr>
              <w:t>Current Assessment of Systems and Infrastructure</w:t>
            </w:r>
          </w:p>
        </w:tc>
        <w:tc>
          <w:tcPr>
            <w:tcW w:w="6660" w:type="dxa"/>
            <w:tcBorders>
              <w:top w:val="single" w:sz="4" w:space="0" w:color="auto"/>
              <w:left w:val="single" w:sz="4" w:space="0" w:color="auto"/>
              <w:bottom w:val="single" w:sz="4" w:space="0" w:color="auto"/>
              <w:right w:val="single" w:sz="4" w:space="0" w:color="auto"/>
            </w:tcBorders>
          </w:tcPr>
          <w:p w14:paraId="1BBB9C32" w14:textId="77777777" w:rsidR="00536BC2" w:rsidRPr="00080CC8" w:rsidRDefault="008F0E44"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 xml:space="preserve">From a functional standpoint, would you like the RISP analysis to span the entire portfolio management value chain, i.e., from pre-trade (e.g., trade identification, </w:t>
            </w:r>
            <w:r w:rsidR="0031267E" w:rsidRPr="00080CC8">
              <w:rPr>
                <w:rFonts w:ascii="Arial" w:hAnsi="Arial" w:cs="Arial"/>
                <w:b/>
              </w:rPr>
              <w:t>capture) to trade (e.g., trade execution), to post trade (e.g., settlement, sub-ledger, G/L)?</w:t>
            </w:r>
          </w:p>
          <w:p w14:paraId="0763DC38" w14:textId="77777777" w:rsidR="00536BC2" w:rsidRPr="00F235D3" w:rsidRDefault="00536BC2" w:rsidP="003A16F7">
            <w:pPr>
              <w:tabs>
                <w:tab w:val="left" w:pos="0"/>
              </w:tabs>
              <w:overflowPunct w:val="0"/>
              <w:autoSpaceDE w:val="0"/>
              <w:autoSpaceDN w:val="0"/>
              <w:adjustRightInd w:val="0"/>
              <w:jc w:val="both"/>
              <w:rPr>
                <w:rFonts w:ascii="Arial" w:hAnsi="Arial" w:cs="Arial"/>
                <w:b/>
              </w:rPr>
            </w:pPr>
          </w:p>
          <w:p w14:paraId="1D0410B6" w14:textId="77777777" w:rsidR="00536BC2" w:rsidRPr="00D21C9C" w:rsidRDefault="00536BC2" w:rsidP="003A16F7">
            <w:pPr>
              <w:tabs>
                <w:tab w:val="left" w:pos="0"/>
              </w:tabs>
              <w:overflowPunct w:val="0"/>
              <w:autoSpaceDE w:val="0"/>
              <w:autoSpaceDN w:val="0"/>
              <w:adjustRightInd w:val="0"/>
              <w:jc w:val="both"/>
              <w:rPr>
                <w:rFonts w:ascii="Arial" w:hAnsi="Arial" w:cs="Arial"/>
              </w:rPr>
            </w:pPr>
            <w:r w:rsidRPr="00D21C9C">
              <w:rPr>
                <w:rFonts w:ascii="Arial" w:hAnsi="Arial" w:cs="Arial"/>
              </w:rPr>
              <w:t xml:space="preserve">A:  </w:t>
            </w:r>
            <w:r w:rsidR="00581304" w:rsidRPr="00D21C9C">
              <w:rPr>
                <w:rFonts w:ascii="Arial" w:hAnsi="Arial" w:cs="Arial"/>
              </w:rPr>
              <w:t>Yes</w:t>
            </w:r>
            <w:r w:rsidR="003150C6" w:rsidRPr="00D21C9C">
              <w:rPr>
                <w:rFonts w:ascii="Arial" w:hAnsi="Arial" w:cs="Arial"/>
              </w:rPr>
              <w:t>, at a minimum</w:t>
            </w:r>
            <w:r w:rsidR="006C29E7" w:rsidRPr="00D21C9C">
              <w:rPr>
                <w:rFonts w:ascii="Arial" w:hAnsi="Arial" w:cs="Arial"/>
              </w:rPr>
              <w:t>, the Replacement Investment System Platform (RISP) analysis shall span the entire portfolio management value chain</w:t>
            </w:r>
            <w:r w:rsidR="005B10DE" w:rsidRPr="00D21C9C">
              <w:rPr>
                <w:rFonts w:ascii="Arial" w:hAnsi="Arial" w:cs="Arial"/>
              </w:rPr>
              <w:t>.</w:t>
            </w:r>
          </w:p>
          <w:p w14:paraId="4001CAB8" w14:textId="77777777" w:rsidR="006C29E7" w:rsidRPr="00D21C9C" w:rsidRDefault="006C29E7" w:rsidP="003A16F7">
            <w:pPr>
              <w:tabs>
                <w:tab w:val="left" w:pos="0"/>
              </w:tabs>
              <w:overflowPunct w:val="0"/>
              <w:autoSpaceDE w:val="0"/>
              <w:autoSpaceDN w:val="0"/>
              <w:adjustRightInd w:val="0"/>
              <w:jc w:val="both"/>
              <w:rPr>
                <w:rFonts w:ascii="Arial" w:hAnsi="Arial" w:cs="Arial"/>
              </w:rPr>
            </w:pPr>
          </w:p>
        </w:tc>
      </w:tr>
      <w:tr w:rsidR="00536BC2" w14:paraId="750F68F9" w14:textId="77777777" w:rsidTr="009156E8">
        <w:tc>
          <w:tcPr>
            <w:tcW w:w="540" w:type="dxa"/>
            <w:tcBorders>
              <w:top w:val="single" w:sz="4" w:space="0" w:color="auto"/>
              <w:left w:val="single" w:sz="4" w:space="0" w:color="auto"/>
              <w:bottom w:val="single" w:sz="4" w:space="0" w:color="auto"/>
              <w:right w:val="single" w:sz="4" w:space="0" w:color="auto"/>
            </w:tcBorders>
          </w:tcPr>
          <w:p w14:paraId="3F994194" w14:textId="77777777" w:rsidR="00536BC2" w:rsidRDefault="0031267E" w:rsidP="00F31916">
            <w:pPr>
              <w:tabs>
                <w:tab w:val="left" w:pos="0"/>
              </w:tabs>
              <w:autoSpaceDN w:val="0"/>
              <w:jc w:val="center"/>
              <w:rPr>
                <w:rFonts w:ascii="Arial" w:hAnsi="Arial" w:cs="Arial"/>
              </w:rPr>
            </w:pPr>
            <w:r>
              <w:rPr>
                <w:rFonts w:ascii="Arial" w:hAnsi="Arial" w:cs="Arial"/>
              </w:rPr>
              <w:t>43</w:t>
            </w:r>
          </w:p>
        </w:tc>
        <w:tc>
          <w:tcPr>
            <w:tcW w:w="1260" w:type="dxa"/>
            <w:tcBorders>
              <w:top w:val="single" w:sz="4" w:space="0" w:color="auto"/>
              <w:left w:val="single" w:sz="4" w:space="0" w:color="auto"/>
              <w:bottom w:val="single" w:sz="4" w:space="0" w:color="auto"/>
              <w:right w:val="single" w:sz="4" w:space="0" w:color="auto"/>
            </w:tcBorders>
          </w:tcPr>
          <w:p w14:paraId="75759E9C" w14:textId="77777777" w:rsidR="00536BC2" w:rsidRDefault="008F0E44" w:rsidP="00F31916">
            <w:pPr>
              <w:tabs>
                <w:tab w:val="left" w:pos="0"/>
              </w:tabs>
              <w:overflowPunct w:val="0"/>
              <w:autoSpaceDE w:val="0"/>
              <w:autoSpaceDN w:val="0"/>
              <w:adjustRightInd w:val="0"/>
              <w:jc w:val="center"/>
              <w:rPr>
                <w:rFonts w:ascii="Arial" w:hAnsi="Arial" w:cs="Arial"/>
              </w:rPr>
            </w:pPr>
            <w:r>
              <w:rPr>
                <w:rFonts w:ascii="Arial" w:hAnsi="Arial" w:cs="Arial"/>
              </w:rPr>
              <w:t>31</w:t>
            </w:r>
          </w:p>
        </w:tc>
        <w:tc>
          <w:tcPr>
            <w:tcW w:w="1620" w:type="dxa"/>
            <w:tcBorders>
              <w:top w:val="single" w:sz="4" w:space="0" w:color="auto"/>
              <w:left w:val="single" w:sz="4" w:space="0" w:color="auto"/>
              <w:bottom w:val="single" w:sz="4" w:space="0" w:color="auto"/>
              <w:right w:val="single" w:sz="4" w:space="0" w:color="auto"/>
            </w:tcBorders>
          </w:tcPr>
          <w:p w14:paraId="3C52AA54" w14:textId="77777777" w:rsidR="00536BC2" w:rsidRPr="00B15066" w:rsidRDefault="008F0E44" w:rsidP="00F31916">
            <w:pPr>
              <w:tabs>
                <w:tab w:val="left" w:pos="0"/>
              </w:tabs>
              <w:overflowPunct w:val="0"/>
              <w:autoSpaceDE w:val="0"/>
              <w:autoSpaceDN w:val="0"/>
              <w:adjustRightInd w:val="0"/>
              <w:jc w:val="center"/>
              <w:rPr>
                <w:rFonts w:ascii="Arial" w:hAnsi="Arial" w:cs="Arial"/>
              </w:rPr>
            </w:pPr>
            <w:r w:rsidRPr="00B15066">
              <w:rPr>
                <w:rFonts w:ascii="Arial" w:hAnsi="Arial" w:cs="Arial"/>
              </w:rPr>
              <w:t>4.4.4.3.1 (b) and (c)</w:t>
            </w:r>
          </w:p>
          <w:p w14:paraId="4A5D2278" w14:textId="77777777" w:rsidR="008F0E44" w:rsidRPr="00B15066" w:rsidRDefault="008F0E44" w:rsidP="00F31916">
            <w:pPr>
              <w:tabs>
                <w:tab w:val="left" w:pos="0"/>
              </w:tabs>
              <w:overflowPunct w:val="0"/>
              <w:autoSpaceDE w:val="0"/>
              <w:autoSpaceDN w:val="0"/>
              <w:adjustRightInd w:val="0"/>
              <w:jc w:val="center"/>
              <w:rPr>
                <w:rFonts w:ascii="Arial" w:hAnsi="Arial" w:cs="Arial"/>
              </w:rPr>
            </w:pPr>
            <w:r w:rsidRPr="00B15066">
              <w:rPr>
                <w:rFonts w:ascii="Arial" w:hAnsi="Arial" w:cs="Arial"/>
              </w:rPr>
              <w:t>Proposed Staffing</w:t>
            </w:r>
          </w:p>
        </w:tc>
        <w:tc>
          <w:tcPr>
            <w:tcW w:w="6660" w:type="dxa"/>
            <w:tcBorders>
              <w:top w:val="single" w:sz="4" w:space="0" w:color="auto"/>
              <w:left w:val="single" w:sz="4" w:space="0" w:color="auto"/>
              <w:bottom w:val="single" w:sz="4" w:space="0" w:color="auto"/>
              <w:right w:val="single" w:sz="4" w:space="0" w:color="auto"/>
            </w:tcBorders>
          </w:tcPr>
          <w:p w14:paraId="72003A25" w14:textId="77777777" w:rsidR="00536BC2" w:rsidRPr="00080CC8" w:rsidRDefault="00536BC2" w:rsidP="003A16F7">
            <w:pPr>
              <w:tabs>
                <w:tab w:val="left" w:pos="0"/>
              </w:tabs>
              <w:overflowPunct w:val="0"/>
              <w:autoSpaceDE w:val="0"/>
              <w:autoSpaceDN w:val="0"/>
              <w:adjustRightInd w:val="0"/>
              <w:jc w:val="both"/>
              <w:rPr>
                <w:rFonts w:ascii="Arial" w:hAnsi="Arial" w:cs="Arial"/>
                <w:b/>
              </w:rPr>
            </w:pPr>
            <w:r w:rsidRPr="00B15066">
              <w:rPr>
                <w:rFonts w:ascii="Arial" w:hAnsi="Arial" w:cs="Arial"/>
                <w:b/>
              </w:rPr>
              <w:t xml:space="preserve">Q:  </w:t>
            </w:r>
            <w:r w:rsidR="0031267E" w:rsidRPr="00B15066">
              <w:rPr>
                <w:rFonts w:ascii="Arial" w:hAnsi="Arial" w:cs="Arial"/>
                <w:b/>
              </w:rPr>
              <w:t>Page 30 / Section 4.4.4.3.1: Can you please clarify any difference between the client engagement manager and the project manager?</w:t>
            </w:r>
          </w:p>
          <w:p w14:paraId="0DC39481" w14:textId="77777777" w:rsidR="00536BC2" w:rsidRPr="00080CC8" w:rsidRDefault="00536BC2" w:rsidP="003A16F7">
            <w:pPr>
              <w:tabs>
                <w:tab w:val="left" w:pos="0"/>
              </w:tabs>
              <w:overflowPunct w:val="0"/>
              <w:autoSpaceDE w:val="0"/>
              <w:autoSpaceDN w:val="0"/>
              <w:adjustRightInd w:val="0"/>
              <w:jc w:val="both"/>
              <w:rPr>
                <w:rFonts w:ascii="Arial" w:hAnsi="Arial" w:cs="Arial"/>
                <w:b/>
              </w:rPr>
            </w:pPr>
          </w:p>
          <w:p w14:paraId="2324E478" w14:textId="77777777" w:rsidR="00536BC2" w:rsidRPr="00D21C9C" w:rsidRDefault="00536BC2" w:rsidP="003A16F7">
            <w:pPr>
              <w:tabs>
                <w:tab w:val="left" w:pos="0"/>
              </w:tabs>
              <w:overflowPunct w:val="0"/>
              <w:autoSpaceDE w:val="0"/>
              <w:autoSpaceDN w:val="0"/>
              <w:adjustRightInd w:val="0"/>
              <w:jc w:val="both"/>
              <w:rPr>
                <w:rFonts w:ascii="Arial" w:hAnsi="Arial" w:cs="Arial"/>
              </w:rPr>
            </w:pPr>
            <w:r w:rsidRPr="00080CC8">
              <w:rPr>
                <w:rFonts w:ascii="Arial" w:hAnsi="Arial" w:cs="Arial"/>
              </w:rPr>
              <w:t>A:</w:t>
            </w:r>
            <w:r w:rsidR="008A13C3" w:rsidRPr="003172E4">
              <w:rPr>
                <w:rFonts w:ascii="Arial" w:hAnsi="Arial" w:cs="Arial"/>
              </w:rPr>
              <w:t xml:space="preserve">  </w:t>
            </w:r>
            <w:r w:rsidR="00013EB5" w:rsidRPr="00F235D3">
              <w:rPr>
                <w:rFonts w:ascii="Arial" w:hAnsi="Arial" w:cs="Arial"/>
              </w:rPr>
              <w:t>Client Engagement Manager is synonymous with</w:t>
            </w:r>
            <w:r w:rsidR="00324405" w:rsidRPr="00D21C9C">
              <w:rPr>
                <w:rFonts w:ascii="Arial" w:hAnsi="Arial" w:cs="Arial"/>
              </w:rPr>
              <w:t xml:space="preserve"> Client</w:t>
            </w:r>
            <w:r w:rsidR="00013EB5" w:rsidRPr="00D21C9C">
              <w:rPr>
                <w:rFonts w:ascii="Arial" w:hAnsi="Arial" w:cs="Arial"/>
              </w:rPr>
              <w:t xml:space="preserve"> Relationship Manager</w:t>
            </w:r>
            <w:r w:rsidR="00324405" w:rsidRPr="00D21C9C">
              <w:rPr>
                <w:rFonts w:ascii="Arial" w:hAnsi="Arial" w:cs="Arial"/>
              </w:rPr>
              <w:t xml:space="preserve"> or </w:t>
            </w:r>
            <w:r w:rsidR="00553213" w:rsidRPr="00D21C9C">
              <w:rPr>
                <w:rFonts w:ascii="Arial" w:hAnsi="Arial" w:cs="Arial"/>
              </w:rPr>
              <w:t>the contract administrative liaison</w:t>
            </w:r>
            <w:r w:rsidR="00013EB5" w:rsidRPr="00D21C9C">
              <w:rPr>
                <w:rFonts w:ascii="Arial" w:hAnsi="Arial" w:cs="Arial"/>
              </w:rPr>
              <w:t xml:space="preserve">, whereas Project Manager is synonymous with the person </w:t>
            </w:r>
            <w:r w:rsidR="00013EB5" w:rsidRPr="00D21C9C">
              <w:rPr>
                <w:rFonts w:ascii="Arial" w:hAnsi="Arial" w:cs="Arial"/>
                <w:shd w:val="clear" w:color="auto" w:fill="FFFFFF"/>
              </w:rPr>
              <w:t>in overall charge of the planning and execution of a particular project.</w:t>
            </w:r>
            <w:r w:rsidR="00013EB5" w:rsidRPr="00D21C9C">
              <w:rPr>
                <w:rFonts w:ascii="Arial" w:hAnsi="Arial" w:cs="Arial"/>
              </w:rPr>
              <w:t xml:space="preserve"> </w:t>
            </w:r>
          </w:p>
          <w:p w14:paraId="595D8DA2" w14:textId="77777777" w:rsidR="006C29E7" w:rsidRPr="00D21C9C" w:rsidRDefault="006C29E7" w:rsidP="003A16F7">
            <w:pPr>
              <w:tabs>
                <w:tab w:val="left" w:pos="0"/>
              </w:tabs>
              <w:overflowPunct w:val="0"/>
              <w:autoSpaceDE w:val="0"/>
              <w:autoSpaceDN w:val="0"/>
              <w:adjustRightInd w:val="0"/>
              <w:jc w:val="both"/>
              <w:rPr>
                <w:rFonts w:ascii="Arial" w:hAnsi="Arial" w:cs="Arial"/>
              </w:rPr>
            </w:pPr>
          </w:p>
        </w:tc>
      </w:tr>
      <w:tr w:rsidR="00536BC2" w14:paraId="529FA8B6" w14:textId="77777777" w:rsidTr="009156E8">
        <w:tc>
          <w:tcPr>
            <w:tcW w:w="540" w:type="dxa"/>
            <w:tcBorders>
              <w:top w:val="single" w:sz="4" w:space="0" w:color="auto"/>
              <w:left w:val="single" w:sz="4" w:space="0" w:color="auto"/>
              <w:bottom w:val="single" w:sz="4" w:space="0" w:color="auto"/>
              <w:right w:val="single" w:sz="4" w:space="0" w:color="auto"/>
            </w:tcBorders>
          </w:tcPr>
          <w:p w14:paraId="6B3B1296" w14:textId="77777777" w:rsidR="00536BC2" w:rsidRDefault="00C50EF3" w:rsidP="00F31916">
            <w:pPr>
              <w:tabs>
                <w:tab w:val="left" w:pos="0"/>
              </w:tabs>
              <w:autoSpaceDN w:val="0"/>
              <w:jc w:val="center"/>
              <w:rPr>
                <w:rFonts w:ascii="Arial" w:hAnsi="Arial" w:cs="Arial"/>
              </w:rPr>
            </w:pPr>
            <w:r>
              <w:rPr>
                <w:rFonts w:ascii="Arial" w:hAnsi="Arial" w:cs="Arial"/>
              </w:rPr>
              <w:t>44</w:t>
            </w:r>
          </w:p>
        </w:tc>
        <w:tc>
          <w:tcPr>
            <w:tcW w:w="1260" w:type="dxa"/>
            <w:tcBorders>
              <w:top w:val="single" w:sz="4" w:space="0" w:color="auto"/>
              <w:left w:val="single" w:sz="4" w:space="0" w:color="auto"/>
              <w:bottom w:val="single" w:sz="4" w:space="0" w:color="auto"/>
              <w:right w:val="single" w:sz="4" w:space="0" w:color="auto"/>
            </w:tcBorders>
          </w:tcPr>
          <w:p w14:paraId="544507B1" w14:textId="77777777" w:rsidR="00536BC2" w:rsidRDefault="00857865" w:rsidP="00F3191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7744ED3C" w14:textId="77777777" w:rsidR="00857865" w:rsidRPr="00B15066" w:rsidRDefault="00857865" w:rsidP="00857865">
            <w:pPr>
              <w:tabs>
                <w:tab w:val="left" w:pos="0"/>
              </w:tabs>
              <w:overflowPunct w:val="0"/>
              <w:autoSpaceDE w:val="0"/>
              <w:autoSpaceDN w:val="0"/>
              <w:adjustRightInd w:val="0"/>
              <w:jc w:val="center"/>
              <w:rPr>
                <w:rFonts w:ascii="Arial" w:hAnsi="Arial" w:cs="Arial"/>
              </w:rPr>
            </w:pPr>
            <w:r w:rsidRPr="00B15066">
              <w:rPr>
                <w:rFonts w:ascii="Arial" w:hAnsi="Arial" w:cs="Arial"/>
              </w:rPr>
              <w:t xml:space="preserve">3.5 </w:t>
            </w:r>
          </w:p>
          <w:p w14:paraId="2A4E1221" w14:textId="77777777" w:rsidR="00857865" w:rsidRPr="00B15066" w:rsidRDefault="00857865" w:rsidP="00857865">
            <w:pPr>
              <w:tabs>
                <w:tab w:val="left" w:pos="0"/>
              </w:tabs>
              <w:overflowPunct w:val="0"/>
              <w:autoSpaceDE w:val="0"/>
              <w:autoSpaceDN w:val="0"/>
              <w:adjustRightInd w:val="0"/>
              <w:jc w:val="center"/>
              <w:rPr>
                <w:rFonts w:ascii="Arial" w:hAnsi="Arial" w:cs="Arial"/>
              </w:rPr>
            </w:pPr>
            <w:r w:rsidRPr="00B15066">
              <w:rPr>
                <w:rFonts w:ascii="Arial" w:hAnsi="Arial" w:cs="Arial"/>
              </w:rPr>
              <w:t>Phase IV –</w:t>
            </w:r>
          </w:p>
          <w:p w14:paraId="101A553B" w14:textId="77777777" w:rsidR="00857865" w:rsidRPr="00B15066" w:rsidRDefault="00857865" w:rsidP="00857865">
            <w:pPr>
              <w:tabs>
                <w:tab w:val="left" w:pos="0"/>
              </w:tabs>
              <w:overflowPunct w:val="0"/>
              <w:autoSpaceDE w:val="0"/>
              <w:autoSpaceDN w:val="0"/>
              <w:adjustRightInd w:val="0"/>
              <w:jc w:val="center"/>
              <w:rPr>
                <w:rFonts w:ascii="Arial" w:hAnsi="Arial" w:cs="Arial"/>
              </w:rPr>
            </w:pPr>
            <w:r w:rsidRPr="00B15066">
              <w:rPr>
                <w:rFonts w:ascii="Arial" w:hAnsi="Arial" w:cs="Arial"/>
              </w:rPr>
              <w:t>RISP</w:t>
            </w:r>
          </w:p>
          <w:p w14:paraId="5D4478B8" w14:textId="77777777" w:rsidR="00536BC2" w:rsidRPr="00B15066" w:rsidRDefault="00857865" w:rsidP="00857865">
            <w:pPr>
              <w:tabs>
                <w:tab w:val="left" w:pos="0"/>
              </w:tabs>
              <w:overflowPunct w:val="0"/>
              <w:autoSpaceDE w:val="0"/>
              <w:autoSpaceDN w:val="0"/>
              <w:adjustRightInd w:val="0"/>
              <w:jc w:val="center"/>
              <w:rPr>
                <w:rFonts w:ascii="Arial" w:hAnsi="Arial" w:cs="Arial"/>
              </w:rPr>
            </w:pPr>
            <w:r w:rsidRPr="00B15066">
              <w:rPr>
                <w:rFonts w:ascii="Arial" w:hAnsi="Arial" w:cs="Arial"/>
              </w:rPr>
              <w:t>Implementation</w:t>
            </w:r>
          </w:p>
        </w:tc>
        <w:tc>
          <w:tcPr>
            <w:tcW w:w="6660" w:type="dxa"/>
            <w:tcBorders>
              <w:top w:val="single" w:sz="4" w:space="0" w:color="auto"/>
              <w:left w:val="single" w:sz="4" w:space="0" w:color="auto"/>
              <w:bottom w:val="single" w:sz="4" w:space="0" w:color="auto"/>
              <w:right w:val="single" w:sz="4" w:space="0" w:color="auto"/>
            </w:tcBorders>
          </w:tcPr>
          <w:p w14:paraId="26D82534" w14:textId="77777777" w:rsidR="00536BC2" w:rsidRPr="00D21C9C" w:rsidRDefault="00536BC2" w:rsidP="003A16F7">
            <w:pPr>
              <w:tabs>
                <w:tab w:val="left" w:pos="0"/>
              </w:tabs>
              <w:overflowPunct w:val="0"/>
              <w:autoSpaceDE w:val="0"/>
              <w:autoSpaceDN w:val="0"/>
              <w:adjustRightInd w:val="0"/>
              <w:jc w:val="both"/>
              <w:rPr>
                <w:rFonts w:ascii="Arial" w:hAnsi="Arial" w:cs="Arial"/>
                <w:b/>
              </w:rPr>
            </w:pPr>
            <w:r w:rsidRPr="00080CC8">
              <w:rPr>
                <w:rFonts w:ascii="Arial" w:hAnsi="Arial" w:cs="Arial"/>
                <w:b/>
              </w:rPr>
              <w:t xml:space="preserve">Q:  </w:t>
            </w:r>
            <w:r w:rsidR="00C50EF3" w:rsidRPr="00080CC8">
              <w:rPr>
                <w:rFonts w:ascii="Arial" w:hAnsi="Arial" w:cs="Arial"/>
                <w:b/>
              </w:rPr>
              <w:t>To develop resourcing and related fees to execute on Phase IV requires multiple assumptions which, in the end, will represent our best estimates. Therefore, it will be very difficult to give the DOI any useful information here. Considering this, is providing a rate card for the work in this phase, among certain assumptions, a</w:t>
            </w:r>
            <w:r w:rsidR="00C50EF3" w:rsidRPr="00F235D3">
              <w:rPr>
                <w:rFonts w:ascii="Arial" w:hAnsi="Arial" w:cs="Arial"/>
                <w:b/>
              </w:rPr>
              <w:t xml:space="preserve"> reasonable solution for providing a fee quote for this phase?</w:t>
            </w:r>
          </w:p>
          <w:p w14:paraId="4D18071E" w14:textId="77777777" w:rsidR="00536BC2" w:rsidRPr="00B15066" w:rsidRDefault="00536BC2" w:rsidP="003A16F7">
            <w:pPr>
              <w:tabs>
                <w:tab w:val="left" w:pos="0"/>
              </w:tabs>
              <w:overflowPunct w:val="0"/>
              <w:autoSpaceDE w:val="0"/>
              <w:autoSpaceDN w:val="0"/>
              <w:adjustRightInd w:val="0"/>
              <w:jc w:val="both"/>
              <w:rPr>
                <w:rFonts w:ascii="Arial" w:hAnsi="Arial" w:cs="Arial"/>
                <w:b/>
              </w:rPr>
            </w:pPr>
          </w:p>
          <w:p w14:paraId="7713B9EB" w14:textId="77777777" w:rsidR="0046575E" w:rsidRPr="00B15066" w:rsidRDefault="00536BC2" w:rsidP="00111942">
            <w:pPr>
              <w:tabs>
                <w:tab w:val="left" w:pos="0"/>
              </w:tabs>
              <w:overflowPunct w:val="0"/>
              <w:autoSpaceDE w:val="0"/>
              <w:autoSpaceDN w:val="0"/>
              <w:adjustRightInd w:val="0"/>
              <w:jc w:val="both"/>
              <w:rPr>
                <w:rFonts w:ascii="Arial" w:hAnsi="Arial" w:cs="Arial"/>
              </w:rPr>
            </w:pPr>
            <w:r w:rsidRPr="00B15066">
              <w:rPr>
                <w:rFonts w:ascii="Arial" w:hAnsi="Arial" w:cs="Arial"/>
              </w:rPr>
              <w:t>A:</w:t>
            </w:r>
            <w:r w:rsidR="00013EB5" w:rsidRPr="00B15066">
              <w:rPr>
                <w:rFonts w:ascii="Arial" w:hAnsi="Arial" w:cs="Arial"/>
              </w:rPr>
              <w:t xml:space="preserve">  </w:t>
            </w:r>
            <w:r w:rsidR="006853D4" w:rsidRPr="00B15066">
              <w:rPr>
                <w:rFonts w:ascii="Arial" w:hAnsi="Arial" w:cs="Arial"/>
              </w:rPr>
              <w:t xml:space="preserve">No, </w:t>
            </w:r>
            <w:r w:rsidR="002D2078" w:rsidRPr="00B15066">
              <w:rPr>
                <w:rFonts w:ascii="Arial" w:hAnsi="Arial" w:cs="Arial"/>
              </w:rPr>
              <w:t>a rate card is not acceptable for this phase.</w:t>
            </w:r>
          </w:p>
          <w:p w14:paraId="03AB0306" w14:textId="274543FE" w:rsidR="00536BC2" w:rsidRPr="00A8477D" w:rsidRDefault="00536BC2" w:rsidP="00111942">
            <w:pPr>
              <w:tabs>
                <w:tab w:val="left" w:pos="0"/>
              </w:tabs>
              <w:overflowPunct w:val="0"/>
              <w:autoSpaceDE w:val="0"/>
              <w:autoSpaceDN w:val="0"/>
              <w:adjustRightInd w:val="0"/>
              <w:jc w:val="both"/>
              <w:rPr>
                <w:rFonts w:ascii="Arial" w:hAnsi="Arial" w:cs="Arial"/>
              </w:rPr>
            </w:pPr>
          </w:p>
        </w:tc>
      </w:tr>
    </w:tbl>
    <w:p w14:paraId="2B29B3CC" w14:textId="77777777" w:rsidR="00DB5503" w:rsidRDefault="00DB5503" w:rsidP="00630D69">
      <w:pPr>
        <w:tabs>
          <w:tab w:val="left" w:pos="3316"/>
        </w:tabs>
      </w:pPr>
    </w:p>
    <w:p w14:paraId="2BB3A6DE" w14:textId="77777777" w:rsidR="00B15066" w:rsidRDefault="00B15066" w:rsidP="00B15066">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260"/>
        <w:gridCol w:w="1620"/>
        <w:gridCol w:w="6660"/>
      </w:tblGrid>
      <w:tr w:rsidR="00B15066" w14:paraId="4400DD3E" w14:textId="77777777" w:rsidTr="00B15066">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615539D" w14:textId="77777777" w:rsidR="00B15066" w:rsidRDefault="00B15066" w:rsidP="00B15066">
            <w:pPr>
              <w:tabs>
                <w:tab w:val="left" w:pos="0"/>
              </w:tabs>
              <w:overflowPunct w:val="0"/>
              <w:autoSpaceDE w:val="0"/>
              <w:autoSpaceDN w:val="0"/>
              <w:adjustRightInd w:val="0"/>
              <w:jc w:val="center"/>
              <w:rPr>
                <w:rFonts w:ascii="Arial" w:hAnsi="Arial" w:cs="Arial"/>
                <w:b/>
                <w:bCs/>
              </w:rPr>
            </w:pPr>
            <w:r>
              <w:rPr>
                <w:rFonts w:ascii="Arial" w:hAnsi="Arial" w:cs="Arial"/>
                <w:b/>
                <w:bCs/>
              </w:rPr>
              <w:lastRenderedPageBreak/>
              <w:t>#</w:t>
            </w:r>
          </w:p>
        </w:tc>
        <w:tc>
          <w:tcPr>
            <w:tcW w:w="12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B357405" w14:textId="77777777" w:rsidR="00B15066" w:rsidRDefault="00B15066" w:rsidP="00B15066">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6CB0B051" w14:textId="77777777" w:rsidR="00B15066" w:rsidRDefault="00B15066" w:rsidP="00B15066">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6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168FEB9" w14:textId="77777777" w:rsidR="00B15066" w:rsidRDefault="00B15066" w:rsidP="00B1506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15066" w14:paraId="568E917B" w14:textId="77777777" w:rsidTr="00B15066">
        <w:tc>
          <w:tcPr>
            <w:tcW w:w="540" w:type="dxa"/>
            <w:tcBorders>
              <w:top w:val="single" w:sz="4" w:space="0" w:color="auto"/>
              <w:left w:val="single" w:sz="4" w:space="0" w:color="auto"/>
              <w:bottom w:val="single" w:sz="4" w:space="0" w:color="auto"/>
              <w:right w:val="single" w:sz="4" w:space="0" w:color="auto"/>
            </w:tcBorders>
            <w:hideMark/>
          </w:tcPr>
          <w:p w14:paraId="70346BC9" w14:textId="2D8AFC94" w:rsidR="00B15066" w:rsidRDefault="00B15066" w:rsidP="00B15066">
            <w:pPr>
              <w:tabs>
                <w:tab w:val="left" w:pos="0"/>
              </w:tabs>
              <w:autoSpaceDN w:val="0"/>
              <w:jc w:val="center"/>
              <w:rPr>
                <w:rFonts w:ascii="Arial" w:hAnsi="Arial" w:cs="Arial"/>
              </w:rPr>
            </w:pPr>
            <w:r>
              <w:rPr>
                <w:rFonts w:ascii="Arial" w:hAnsi="Arial" w:cs="Arial"/>
              </w:rPr>
              <w:t>45</w:t>
            </w:r>
          </w:p>
        </w:tc>
        <w:tc>
          <w:tcPr>
            <w:tcW w:w="1260" w:type="dxa"/>
            <w:tcBorders>
              <w:top w:val="single" w:sz="4" w:space="0" w:color="auto"/>
              <w:left w:val="single" w:sz="4" w:space="0" w:color="auto"/>
              <w:bottom w:val="single" w:sz="4" w:space="0" w:color="auto"/>
              <w:right w:val="single" w:sz="4" w:space="0" w:color="auto"/>
            </w:tcBorders>
          </w:tcPr>
          <w:p w14:paraId="58B84BD2" w14:textId="77777777" w:rsidR="00B15066" w:rsidRDefault="00F235D3" w:rsidP="00B15066">
            <w:pPr>
              <w:tabs>
                <w:tab w:val="left" w:pos="0"/>
              </w:tabs>
              <w:overflowPunct w:val="0"/>
              <w:autoSpaceDE w:val="0"/>
              <w:autoSpaceDN w:val="0"/>
              <w:adjustRightInd w:val="0"/>
              <w:jc w:val="center"/>
              <w:rPr>
                <w:rFonts w:ascii="Arial" w:hAnsi="Arial" w:cs="Arial"/>
              </w:rPr>
            </w:pPr>
            <w:r>
              <w:rPr>
                <w:rFonts w:ascii="Arial" w:hAnsi="Arial" w:cs="Arial"/>
              </w:rPr>
              <w:t>18</w:t>
            </w:r>
          </w:p>
          <w:p w14:paraId="314198D9" w14:textId="77777777" w:rsidR="00F235D3" w:rsidRDefault="00F235D3" w:rsidP="00B15066">
            <w:pPr>
              <w:tabs>
                <w:tab w:val="left" w:pos="0"/>
              </w:tabs>
              <w:overflowPunct w:val="0"/>
              <w:autoSpaceDE w:val="0"/>
              <w:autoSpaceDN w:val="0"/>
              <w:adjustRightInd w:val="0"/>
              <w:jc w:val="center"/>
              <w:rPr>
                <w:rFonts w:ascii="Arial" w:hAnsi="Arial" w:cs="Arial"/>
              </w:rPr>
            </w:pPr>
          </w:p>
          <w:p w14:paraId="2617FD2D" w14:textId="3C918357" w:rsidR="00F235D3" w:rsidRDefault="00F235D3" w:rsidP="00B15066">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59FC4296" w14:textId="77777777" w:rsidR="00F235D3" w:rsidRDefault="00F235D3" w:rsidP="00B15066">
            <w:pPr>
              <w:tabs>
                <w:tab w:val="left" w:pos="0"/>
              </w:tabs>
              <w:overflowPunct w:val="0"/>
              <w:autoSpaceDE w:val="0"/>
              <w:autoSpaceDN w:val="0"/>
              <w:adjustRightInd w:val="0"/>
              <w:jc w:val="center"/>
              <w:rPr>
                <w:rFonts w:ascii="Arial" w:hAnsi="Arial" w:cs="Arial"/>
              </w:rPr>
            </w:pPr>
            <w:r>
              <w:rPr>
                <w:rFonts w:ascii="Arial" w:hAnsi="Arial" w:cs="Arial"/>
              </w:rPr>
              <w:t>3.1.1</w:t>
            </w:r>
          </w:p>
          <w:p w14:paraId="3468AB4C" w14:textId="77777777" w:rsidR="00F235D3" w:rsidRDefault="00F235D3" w:rsidP="00B15066">
            <w:pPr>
              <w:tabs>
                <w:tab w:val="left" w:pos="0"/>
              </w:tabs>
              <w:overflowPunct w:val="0"/>
              <w:autoSpaceDE w:val="0"/>
              <w:autoSpaceDN w:val="0"/>
              <w:adjustRightInd w:val="0"/>
              <w:jc w:val="center"/>
              <w:rPr>
                <w:rFonts w:ascii="Arial" w:hAnsi="Arial" w:cs="Arial"/>
              </w:rPr>
            </w:pPr>
            <w:r>
              <w:rPr>
                <w:rFonts w:ascii="Arial" w:hAnsi="Arial" w:cs="Arial"/>
              </w:rPr>
              <w:t>Staffing</w:t>
            </w:r>
          </w:p>
          <w:p w14:paraId="0E2530EB" w14:textId="77777777" w:rsidR="00F235D3" w:rsidRDefault="00F235D3" w:rsidP="00B15066">
            <w:pPr>
              <w:tabs>
                <w:tab w:val="left" w:pos="0"/>
              </w:tabs>
              <w:overflowPunct w:val="0"/>
              <w:autoSpaceDE w:val="0"/>
              <w:autoSpaceDN w:val="0"/>
              <w:adjustRightInd w:val="0"/>
              <w:jc w:val="center"/>
              <w:rPr>
                <w:rFonts w:ascii="Arial" w:hAnsi="Arial" w:cs="Arial"/>
              </w:rPr>
            </w:pPr>
          </w:p>
          <w:p w14:paraId="43D256F3" w14:textId="77777777" w:rsidR="00F235D3" w:rsidRDefault="00F235D3" w:rsidP="00B15066">
            <w:pPr>
              <w:tabs>
                <w:tab w:val="left" w:pos="0"/>
              </w:tabs>
              <w:overflowPunct w:val="0"/>
              <w:autoSpaceDE w:val="0"/>
              <w:autoSpaceDN w:val="0"/>
              <w:adjustRightInd w:val="0"/>
              <w:jc w:val="center"/>
              <w:rPr>
                <w:rFonts w:ascii="Arial" w:hAnsi="Arial" w:cs="Arial"/>
              </w:rPr>
            </w:pPr>
            <w:r>
              <w:rPr>
                <w:rFonts w:ascii="Arial" w:hAnsi="Arial" w:cs="Arial"/>
              </w:rPr>
              <w:t>4.4.1.2</w:t>
            </w:r>
          </w:p>
          <w:p w14:paraId="01586445" w14:textId="3C6F3A41" w:rsidR="00B15066" w:rsidRDefault="00F235D3" w:rsidP="00B15066">
            <w:pPr>
              <w:tabs>
                <w:tab w:val="left" w:pos="0"/>
              </w:tabs>
              <w:overflowPunct w:val="0"/>
              <w:autoSpaceDE w:val="0"/>
              <w:autoSpaceDN w:val="0"/>
              <w:adjustRightInd w:val="0"/>
              <w:jc w:val="center"/>
              <w:rPr>
                <w:rFonts w:ascii="Arial" w:hAnsi="Arial" w:cs="Arial"/>
              </w:rPr>
            </w:pPr>
            <w:r>
              <w:rPr>
                <w:rFonts w:ascii="Arial" w:hAnsi="Arial" w:cs="Arial"/>
              </w:rPr>
              <w:t>No Subcontractor Certification</w:t>
            </w:r>
          </w:p>
        </w:tc>
        <w:tc>
          <w:tcPr>
            <w:tcW w:w="6660" w:type="dxa"/>
            <w:tcBorders>
              <w:top w:val="single" w:sz="4" w:space="0" w:color="auto"/>
              <w:left w:val="single" w:sz="4" w:space="0" w:color="auto"/>
              <w:bottom w:val="single" w:sz="4" w:space="0" w:color="auto"/>
              <w:right w:val="single" w:sz="4" w:space="0" w:color="auto"/>
            </w:tcBorders>
          </w:tcPr>
          <w:p w14:paraId="168CB8BE" w14:textId="44EC7D49" w:rsidR="00B15066" w:rsidRPr="00B15066" w:rsidRDefault="00B15066" w:rsidP="00B15066">
            <w:pPr>
              <w:jc w:val="both"/>
              <w:rPr>
                <w:rFonts w:ascii="Arial" w:hAnsi="Arial" w:cs="Arial"/>
                <w:b/>
              </w:rPr>
            </w:pPr>
            <w:r w:rsidRPr="00B15066">
              <w:rPr>
                <w:rFonts w:ascii="Arial" w:hAnsi="Arial" w:cs="Arial"/>
                <w:b/>
              </w:rPr>
              <w:t>Q: I have a question regarding my firm’s eligibility to respond to this Bid Solicitation.  I am the only employee of my firm, and have been since its founding in 2004.  I have legal subcontracting agreements with consultants that I deploy to projects such as for this Bid Solicitation.  In reading the RFP I noticed these terms in the cover letter.  Please let me know if based on these items, if my firm is eligible or not to submit a response, as my intention will be to subcontract out a portion of the work, that I will not be doing myself, which would a good portion of this Bid Solicitation.</w:t>
            </w:r>
          </w:p>
          <w:p w14:paraId="759E17EB" w14:textId="725371DE" w:rsidR="00B15066" w:rsidRPr="00B15066" w:rsidRDefault="00B15066" w:rsidP="00B15066">
            <w:pPr>
              <w:jc w:val="both"/>
              <w:rPr>
                <w:rFonts w:ascii="Arial" w:hAnsi="Arial" w:cs="Arial"/>
                <w:b/>
              </w:rPr>
            </w:pPr>
            <w:r w:rsidRPr="00B15066">
              <w:rPr>
                <w:rFonts w:ascii="Arial" w:hAnsi="Arial" w:cs="Arial"/>
                <w:b/>
              </w:rPr>
              <w:t>My firm is highly qualified for this Bid Solicitation, has executed many very similar projects, but I want to make sure my firm is eligible before making the effort to respond. I appreciate your feedback on this question.</w:t>
            </w:r>
          </w:p>
          <w:p w14:paraId="10B8987C" w14:textId="77777777" w:rsidR="00B15066" w:rsidRPr="00B15066" w:rsidRDefault="00B15066" w:rsidP="00B15066">
            <w:pPr>
              <w:jc w:val="both"/>
              <w:rPr>
                <w:rFonts w:ascii="Arial" w:hAnsi="Arial" w:cs="Arial"/>
                <w:b/>
              </w:rPr>
            </w:pPr>
          </w:p>
          <w:p w14:paraId="4ECDB9DD" w14:textId="13B8B6C4" w:rsidR="00B15066" w:rsidRPr="00B15066" w:rsidRDefault="00B15066" w:rsidP="00B15066">
            <w:pPr>
              <w:jc w:val="both"/>
              <w:rPr>
                <w:rFonts w:ascii="Arial" w:hAnsi="Arial" w:cs="Arial"/>
                <w:b/>
              </w:rPr>
            </w:pPr>
            <w:r w:rsidRPr="00B15066">
              <w:rPr>
                <w:rFonts w:ascii="Arial" w:hAnsi="Arial" w:cs="Arial"/>
                <w:b/>
              </w:rPr>
              <w:t>Page 18 3.1.1 Staffing The Vendor {Contractor} shall maintain, the key personnel submitted in RFP Section 4.4.4.3.1 for the duration of the Blanket P.O. {Contract} or abide by Bid Solicitation {RFP} Section 5.6 – Substitution of Staff.</w:t>
            </w:r>
          </w:p>
          <w:p w14:paraId="456044CD" w14:textId="77777777" w:rsidR="00B15066" w:rsidRPr="00B15066" w:rsidRDefault="00B15066" w:rsidP="00B15066">
            <w:pPr>
              <w:jc w:val="both"/>
              <w:rPr>
                <w:rFonts w:ascii="Arial" w:hAnsi="Arial" w:cs="Arial"/>
                <w:b/>
              </w:rPr>
            </w:pPr>
          </w:p>
          <w:p w14:paraId="193C4D6F" w14:textId="77777777" w:rsidR="00B15066" w:rsidRPr="00B15066" w:rsidRDefault="00B15066" w:rsidP="00B15066">
            <w:pPr>
              <w:jc w:val="both"/>
              <w:rPr>
                <w:rFonts w:ascii="Arial" w:hAnsi="Arial" w:cs="Arial"/>
                <w:b/>
              </w:rPr>
            </w:pPr>
            <w:r w:rsidRPr="00B15066">
              <w:rPr>
                <w:rFonts w:ascii="Arial" w:hAnsi="Arial" w:cs="Arial"/>
                <w:b/>
              </w:rPr>
              <w:t>The Vendor {Contractor} shall not substitute or subcontract any of the tasks/services identified in this Bid Solicitation {RFP} to a third-party.</w:t>
            </w:r>
          </w:p>
          <w:p w14:paraId="209D3876" w14:textId="77777777" w:rsidR="00B15066" w:rsidRPr="00B15066" w:rsidRDefault="00B15066" w:rsidP="00B15066">
            <w:pPr>
              <w:jc w:val="both"/>
              <w:rPr>
                <w:rFonts w:ascii="Arial" w:hAnsi="Arial" w:cs="Arial"/>
                <w:b/>
              </w:rPr>
            </w:pPr>
          </w:p>
          <w:p w14:paraId="14BE8998" w14:textId="221D4292" w:rsidR="00B15066" w:rsidRDefault="00B15066" w:rsidP="00B15066">
            <w:pPr>
              <w:jc w:val="both"/>
              <w:rPr>
                <w:rFonts w:ascii="Arial" w:hAnsi="Arial" w:cs="Arial"/>
                <w:b/>
              </w:rPr>
            </w:pPr>
            <w:r w:rsidRPr="00B15066">
              <w:rPr>
                <w:rFonts w:ascii="Arial" w:hAnsi="Arial" w:cs="Arial"/>
                <w:b/>
              </w:rPr>
              <w:t>Page 24 4.4.1.1.2 No Subcontractor Certificatio</w:t>
            </w:r>
            <w:r w:rsidR="00080CC8">
              <w:rPr>
                <w:rFonts w:ascii="Arial" w:hAnsi="Arial" w:cs="Arial"/>
                <w:b/>
              </w:rPr>
              <w:t xml:space="preserve">n </w:t>
            </w:r>
            <w:r w:rsidRPr="00B15066">
              <w:rPr>
                <w:rFonts w:ascii="Arial" w:hAnsi="Arial" w:cs="Arial"/>
                <w:b/>
              </w:rPr>
              <w:t>The Vendor {Contractor} shall not subcontract any of the tasks/services identified in this Bid Solicitation {RFP} to a third-party (Reference Section 3.1.1 of the Bid Solicitation {RFP})</w:t>
            </w:r>
            <w:r w:rsidR="00080CC8">
              <w:rPr>
                <w:rFonts w:ascii="Arial" w:hAnsi="Arial" w:cs="Arial"/>
                <w:b/>
              </w:rPr>
              <w:t>.</w:t>
            </w:r>
          </w:p>
          <w:p w14:paraId="2E31F267" w14:textId="77777777" w:rsidR="00080CC8" w:rsidRDefault="00080CC8" w:rsidP="00B15066">
            <w:pPr>
              <w:jc w:val="both"/>
              <w:rPr>
                <w:rFonts w:ascii="Arial" w:hAnsi="Arial" w:cs="Arial"/>
                <w:b/>
              </w:rPr>
            </w:pPr>
          </w:p>
          <w:p w14:paraId="4D2D2D7D" w14:textId="3871A8BC" w:rsidR="00080CC8" w:rsidRPr="00670531" w:rsidRDefault="00080CC8" w:rsidP="00B15066">
            <w:pPr>
              <w:jc w:val="both"/>
              <w:rPr>
                <w:rFonts w:ascii="Arial" w:hAnsi="Arial" w:cs="Arial"/>
                <w:sz w:val="22"/>
                <w:szCs w:val="22"/>
              </w:rPr>
            </w:pPr>
            <w:r w:rsidRPr="00670531">
              <w:rPr>
                <w:rFonts w:ascii="Arial" w:hAnsi="Arial" w:cs="Arial"/>
              </w:rPr>
              <w:t>A: No, the Vendor {Bidder} is not permitted to subcontract any of the tasks/services identified in this Bid Solicitation {RFP} to a third-party.</w:t>
            </w:r>
          </w:p>
          <w:p w14:paraId="77B0D955" w14:textId="32C37DA9" w:rsidR="00B15066" w:rsidRPr="006E15BB" w:rsidRDefault="00B15066" w:rsidP="00B15066">
            <w:pPr>
              <w:tabs>
                <w:tab w:val="left" w:pos="0"/>
              </w:tabs>
              <w:overflowPunct w:val="0"/>
              <w:autoSpaceDE w:val="0"/>
              <w:autoSpaceDN w:val="0"/>
              <w:adjustRightInd w:val="0"/>
              <w:jc w:val="both"/>
              <w:rPr>
                <w:rFonts w:ascii="Arial" w:hAnsi="Arial" w:cs="Arial"/>
              </w:rPr>
            </w:pPr>
          </w:p>
        </w:tc>
      </w:tr>
      <w:tr w:rsidR="00B15066" w14:paraId="087FE936" w14:textId="77777777" w:rsidTr="00B15066">
        <w:tc>
          <w:tcPr>
            <w:tcW w:w="540" w:type="dxa"/>
            <w:tcBorders>
              <w:top w:val="single" w:sz="4" w:space="0" w:color="auto"/>
              <w:left w:val="single" w:sz="4" w:space="0" w:color="auto"/>
              <w:bottom w:val="single" w:sz="4" w:space="0" w:color="auto"/>
              <w:right w:val="single" w:sz="4" w:space="0" w:color="auto"/>
            </w:tcBorders>
            <w:hideMark/>
          </w:tcPr>
          <w:p w14:paraId="36700269" w14:textId="121AB093" w:rsidR="00B15066" w:rsidRDefault="00C92274" w:rsidP="00B15066">
            <w:pPr>
              <w:tabs>
                <w:tab w:val="left" w:pos="0"/>
              </w:tabs>
              <w:autoSpaceDN w:val="0"/>
              <w:jc w:val="center"/>
              <w:rPr>
                <w:rFonts w:ascii="Arial" w:hAnsi="Arial" w:cs="Arial"/>
              </w:rPr>
            </w:pPr>
            <w:r>
              <w:rPr>
                <w:rFonts w:ascii="Arial" w:hAnsi="Arial" w:cs="Arial"/>
              </w:rPr>
              <w:t>46</w:t>
            </w:r>
          </w:p>
        </w:tc>
        <w:tc>
          <w:tcPr>
            <w:tcW w:w="1260" w:type="dxa"/>
            <w:tcBorders>
              <w:top w:val="single" w:sz="4" w:space="0" w:color="auto"/>
              <w:left w:val="single" w:sz="4" w:space="0" w:color="auto"/>
              <w:bottom w:val="single" w:sz="4" w:space="0" w:color="auto"/>
              <w:right w:val="single" w:sz="4" w:space="0" w:color="auto"/>
            </w:tcBorders>
          </w:tcPr>
          <w:p w14:paraId="0219511D" w14:textId="3B1593A1" w:rsidR="00B15066" w:rsidRDefault="00964435" w:rsidP="00B15066">
            <w:pPr>
              <w:tabs>
                <w:tab w:val="left" w:pos="0"/>
              </w:tabs>
              <w:overflowPunct w:val="0"/>
              <w:autoSpaceDE w:val="0"/>
              <w:autoSpaceDN w:val="0"/>
              <w:adjustRightInd w:val="0"/>
              <w:jc w:val="center"/>
              <w:rPr>
                <w:rFonts w:ascii="Arial" w:hAnsi="Arial" w:cs="Arial"/>
              </w:rPr>
            </w:pPr>
            <w:r>
              <w:rPr>
                <w:rFonts w:ascii="Arial" w:hAnsi="Arial" w:cs="Arial"/>
              </w:rPr>
              <w:t>53</w:t>
            </w:r>
          </w:p>
        </w:tc>
        <w:tc>
          <w:tcPr>
            <w:tcW w:w="1620" w:type="dxa"/>
            <w:tcBorders>
              <w:top w:val="single" w:sz="4" w:space="0" w:color="auto"/>
              <w:left w:val="single" w:sz="4" w:space="0" w:color="auto"/>
              <w:bottom w:val="single" w:sz="4" w:space="0" w:color="auto"/>
              <w:right w:val="single" w:sz="4" w:space="0" w:color="auto"/>
            </w:tcBorders>
          </w:tcPr>
          <w:p w14:paraId="5211B7BE" w14:textId="003CE479" w:rsidR="00B15066" w:rsidRDefault="00964435" w:rsidP="00B15066">
            <w:pPr>
              <w:tabs>
                <w:tab w:val="left" w:pos="0"/>
              </w:tabs>
              <w:overflowPunct w:val="0"/>
              <w:autoSpaceDE w:val="0"/>
              <w:autoSpaceDN w:val="0"/>
              <w:adjustRightInd w:val="0"/>
              <w:jc w:val="center"/>
              <w:rPr>
                <w:rFonts w:ascii="Arial" w:hAnsi="Arial" w:cs="Arial"/>
              </w:rPr>
            </w:pPr>
            <w:r>
              <w:rPr>
                <w:rFonts w:ascii="Arial" w:hAnsi="Arial" w:cs="Arial"/>
              </w:rPr>
              <w:t>9.0</w:t>
            </w:r>
          </w:p>
          <w:p w14:paraId="3AE59A19" w14:textId="1ED77F10" w:rsidR="00964435" w:rsidRDefault="00964435" w:rsidP="00B15066">
            <w:pPr>
              <w:tabs>
                <w:tab w:val="left" w:pos="0"/>
              </w:tabs>
              <w:overflowPunct w:val="0"/>
              <w:autoSpaceDE w:val="0"/>
              <w:autoSpaceDN w:val="0"/>
              <w:adjustRightInd w:val="0"/>
              <w:jc w:val="center"/>
              <w:rPr>
                <w:rFonts w:ascii="Arial" w:hAnsi="Arial" w:cs="Arial"/>
              </w:rPr>
            </w:pPr>
            <w:r>
              <w:rPr>
                <w:rFonts w:ascii="Arial" w:hAnsi="Arial" w:cs="Arial"/>
              </w:rPr>
              <w:t>State of New Jersey Standard Terms and Conditions</w:t>
            </w:r>
          </w:p>
        </w:tc>
        <w:tc>
          <w:tcPr>
            <w:tcW w:w="6660" w:type="dxa"/>
            <w:tcBorders>
              <w:top w:val="single" w:sz="4" w:space="0" w:color="auto"/>
              <w:left w:val="single" w:sz="4" w:space="0" w:color="auto"/>
              <w:bottom w:val="single" w:sz="4" w:space="0" w:color="auto"/>
              <w:right w:val="single" w:sz="4" w:space="0" w:color="auto"/>
            </w:tcBorders>
          </w:tcPr>
          <w:p w14:paraId="0A8C1645" w14:textId="6445D276" w:rsidR="00B15066" w:rsidRPr="003264AC" w:rsidRDefault="00C92274" w:rsidP="00B15066">
            <w:pPr>
              <w:tabs>
                <w:tab w:val="left" w:pos="0"/>
              </w:tabs>
              <w:overflowPunct w:val="0"/>
              <w:autoSpaceDE w:val="0"/>
              <w:autoSpaceDN w:val="0"/>
              <w:adjustRightInd w:val="0"/>
              <w:jc w:val="both"/>
              <w:rPr>
                <w:rFonts w:ascii="Arial" w:hAnsi="Arial" w:cs="Arial"/>
              </w:rPr>
            </w:pPr>
            <w:r w:rsidRPr="003264AC">
              <w:rPr>
                <w:rFonts w:ascii="Arial" w:hAnsi="Arial" w:cs="Arial"/>
              </w:rPr>
              <w:t>State of New Jersey Standard Terms and Conditions have been updated from Rev: 10/21/2011 ST&amp;C to Rev: 12/15/2016 ST&amp;C.</w:t>
            </w:r>
            <w:r w:rsidR="003264AC" w:rsidRPr="003264AC">
              <w:rPr>
                <w:rFonts w:ascii="Arial" w:hAnsi="Arial" w:cs="Arial"/>
              </w:rPr>
              <w:t xml:space="preserve">  Please reference the modifications to the Revised Bid Solicitation {RFP} titled “Revised RFP T3070 Replacement Investment System</w:t>
            </w:r>
            <w:r w:rsidR="00104089">
              <w:rPr>
                <w:rFonts w:ascii="Arial" w:hAnsi="Arial" w:cs="Arial"/>
              </w:rPr>
              <w:t xml:space="preserve"> Platform (RISP) Consultant 0215</w:t>
            </w:r>
            <w:r w:rsidR="003264AC" w:rsidRPr="003264AC">
              <w:rPr>
                <w:rFonts w:ascii="Arial" w:hAnsi="Arial" w:cs="Arial"/>
              </w:rPr>
              <w:t>17</w:t>
            </w:r>
            <w:r w:rsidR="003264AC">
              <w:rPr>
                <w:rFonts w:ascii="Arial" w:hAnsi="Arial" w:cs="Arial"/>
              </w:rPr>
              <w:t>”</w:t>
            </w:r>
            <w:r w:rsidR="003264AC" w:rsidRPr="003264AC">
              <w:rPr>
                <w:rFonts w:ascii="Arial" w:hAnsi="Arial" w:cs="Arial"/>
              </w:rPr>
              <w:t xml:space="preserve"> Section 9.0.</w:t>
            </w:r>
          </w:p>
          <w:p w14:paraId="79F0086B" w14:textId="77777777" w:rsidR="00B15066" w:rsidRPr="00A81C22" w:rsidRDefault="00B15066" w:rsidP="00D21C9C">
            <w:pPr>
              <w:tabs>
                <w:tab w:val="left" w:pos="0"/>
              </w:tabs>
              <w:overflowPunct w:val="0"/>
              <w:autoSpaceDE w:val="0"/>
              <w:autoSpaceDN w:val="0"/>
              <w:adjustRightInd w:val="0"/>
              <w:jc w:val="both"/>
              <w:rPr>
                <w:rFonts w:ascii="Arial" w:hAnsi="Arial" w:cs="Arial"/>
                <w:color w:val="FF0000"/>
              </w:rPr>
            </w:pPr>
          </w:p>
        </w:tc>
      </w:tr>
    </w:tbl>
    <w:p w14:paraId="52183C69" w14:textId="7EEB80A8" w:rsidR="00143F24" w:rsidRPr="00630D69" w:rsidRDefault="00143F24" w:rsidP="00D21C9C">
      <w:pPr>
        <w:tabs>
          <w:tab w:val="left" w:pos="3316"/>
        </w:tabs>
      </w:pPr>
      <w:bookmarkStart w:id="0" w:name="_GoBack"/>
      <w:bookmarkEnd w:id="0"/>
    </w:p>
    <w:sectPr w:rsidR="00143F24" w:rsidRPr="00630D69" w:rsidSect="00C74A5A">
      <w:footerReference w:type="default" r:id="rId13"/>
      <w:headerReference w:type="first" r:id="rId14"/>
      <w:footerReference w:type="first" r:id="rId15"/>
      <w:type w:val="continuous"/>
      <w:pgSz w:w="12240" w:h="15840" w:code="1"/>
      <w:pgMar w:top="1440" w:right="1440" w:bottom="1440" w:left="1440" w:header="432" w:footer="432"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2DB963" w15:done="0"/>
  <w15:commentEx w15:paraId="3F2DF2BE" w15:done="0"/>
  <w15:commentEx w15:paraId="60C62C74" w15:done="0"/>
  <w15:commentEx w15:paraId="2DA43848" w15:done="0"/>
  <w15:commentEx w15:paraId="100FE957" w15:done="0"/>
  <w15:commentEx w15:paraId="4D777783" w15:done="0"/>
  <w15:commentEx w15:paraId="7B30AC4F" w15:done="0"/>
  <w15:commentEx w15:paraId="154F5D18" w15:done="0"/>
  <w15:commentEx w15:paraId="20B32814" w15:done="0"/>
  <w15:commentEx w15:paraId="14155040" w15:done="0"/>
  <w15:commentEx w15:paraId="10B45795" w15:done="0"/>
  <w15:commentEx w15:paraId="7190A8AC" w15:done="0"/>
  <w15:commentEx w15:paraId="55A3BB81" w15:done="0"/>
  <w15:commentEx w15:paraId="055D28CC" w15:done="0"/>
  <w15:commentEx w15:paraId="61F2C0EC" w15:done="0"/>
  <w15:commentEx w15:paraId="38DFFB05" w15:done="0"/>
  <w15:commentEx w15:paraId="03ADCE21" w15:done="0"/>
  <w15:commentEx w15:paraId="3DC97D4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E21AC6" w14:textId="77777777" w:rsidR="00B15066" w:rsidRDefault="00B15066">
      <w:r>
        <w:separator/>
      </w:r>
    </w:p>
  </w:endnote>
  <w:endnote w:type="continuationSeparator" w:id="0">
    <w:p w14:paraId="3068A065" w14:textId="77777777" w:rsidR="00B15066" w:rsidRDefault="00B1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770205"/>
      <w:docPartObj>
        <w:docPartGallery w:val="Page Numbers (Bottom of Page)"/>
        <w:docPartUnique/>
      </w:docPartObj>
    </w:sdtPr>
    <w:sdtEndPr>
      <w:rPr>
        <w:noProof/>
      </w:rPr>
    </w:sdtEndPr>
    <w:sdtContent>
      <w:p w14:paraId="3A4A327A" w14:textId="77777777" w:rsidR="00B15066" w:rsidRDefault="00B15066">
        <w:pPr>
          <w:pStyle w:val="Footer"/>
          <w:jc w:val="right"/>
        </w:pPr>
        <w:r>
          <w:fldChar w:fldCharType="begin"/>
        </w:r>
        <w:r>
          <w:instrText xml:space="preserve"> PAGE   \* MERGEFORMAT </w:instrText>
        </w:r>
        <w:r>
          <w:fldChar w:fldCharType="separate"/>
        </w:r>
        <w:r w:rsidR="00104089">
          <w:rPr>
            <w:noProof/>
          </w:rPr>
          <w:t>10</w:t>
        </w:r>
        <w:r>
          <w:rPr>
            <w:noProof/>
          </w:rPr>
          <w:fldChar w:fldCharType="end"/>
        </w:r>
      </w:p>
    </w:sdtContent>
  </w:sdt>
  <w:p w14:paraId="4B7F500E" w14:textId="77777777" w:rsidR="00B15066" w:rsidRDefault="00B15066">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274A3" w14:textId="77777777" w:rsidR="00B15066" w:rsidRDefault="00B15066">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9045AF" w14:textId="77777777" w:rsidR="00B15066" w:rsidRDefault="00B15066">
      <w:r>
        <w:separator/>
      </w:r>
    </w:p>
  </w:footnote>
  <w:footnote w:type="continuationSeparator" w:id="0">
    <w:p w14:paraId="13F60C94" w14:textId="77777777" w:rsidR="00B15066" w:rsidRDefault="00B150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E62062" w14:textId="77777777" w:rsidR="00B15066" w:rsidRDefault="00B15066"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22CFE0A4" wp14:editId="1BE9C66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20750B06" w14:textId="77777777" w:rsidR="00B15066" w:rsidRPr="007677DD" w:rsidRDefault="00B15066">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45349A3B" w14:textId="77777777" w:rsidR="00B15066" w:rsidRPr="006C7B09" w:rsidRDefault="00B1506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E0D93FE" w14:textId="77777777" w:rsidR="00B15066" w:rsidRPr="006C7B09" w:rsidRDefault="00B15066"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39F3207C" w14:textId="77777777" w:rsidR="00B15066" w:rsidRDefault="00B15066"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3F320B24" w14:textId="77777777" w:rsidR="00B15066" w:rsidRPr="006C7B09" w:rsidRDefault="00B15066"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7DE23299" w14:textId="77777777" w:rsidR="00B15066" w:rsidRPr="006C7B09" w:rsidRDefault="00B15066"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9BC2592" w14:textId="77777777" w:rsidR="00B15066" w:rsidRPr="006C7B09" w:rsidRDefault="00B15066"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14:paraId="71FA33F8" w14:textId="77777777" w:rsidR="00B15066" w:rsidRDefault="00B15066"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14:paraId="26A89A72" w14:textId="77777777" w:rsidR="00B15066" w:rsidRDefault="00B15066"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B802C89"/>
    <w:multiLevelType w:val="hybridMultilevel"/>
    <w:tmpl w:val="978201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erwilliger, Gary">
    <w15:presenceInfo w15:providerId="AD" w15:userId="S-1-5-21-3342024681-333314647-251681998-17312"/>
  </w15:person>
  <w15:person w15:author="Gary Terwilliger">
    <w15:presenceInfo w15:providerId="AD" w15:userId="S-1-5-21-3342024681-333314647-251681998-17312"/>
  </w15:person>
  <w15:person w15:author="Rowohlt, Todd">
    <w15:presenceInfo w15:providerId="AD" w15:userId="S-1-5-21-3342024681-333314647-251681998-1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WAFVersion" w:val="5.0"/>
  </w:docVars>
  <w:rsids>
    <w:rsidRoot w:val="00A36D2E"/>
    <w:rsid w:val="000006EA"/>
    <w:rsid w:val="00002045"/>
    <w:rsid w:val="00004974"/>
    <w:rsid w:val="00007BE8"/>
    <w:rsid w:val="00012E3F"/>
    <w:rsid w:val="00013EB5"/>
    <w:rsid w:val="000162EF"/>
    <w:rsid w:val="0001753B"/>
    <w:rsid w:val="00020FDC"/>
    <w:rsid w:val="00021585"/>
    <w:rsid w:val="00021D74"/>
    <w:rsid w:val="00022006"/>
    <w:rsid w:val="00025380"/>
    <w:rsid w:val="00027B76"/>
    <w:rsid w:val="0003247A"/>
    <w:rsid w:val="000348E3"/>
    <w:rsid w:val="00034C89"/>
    <w:rsid w:val="000360A9"/>
    <w:rsid w:val="00041C19"/>
    <w:rsid w:val="00042966"/>
    <w:rsid w:val="0004459B"/>
    <w:rsid w:val="0004758D"/>
    <w:rsid w:val="00053748"/>
    <w:rsid w:val="0005686C"/>
    <w:rsid w:val="000579D1"/>
    <w:rsid w:val="000620A1"/>
    <w:rsid w:val="0006266D"/>
    <w:rsid w:val="000637B9"/>
    <w:rsid w:val="00067390"/>
    <w:rsid w:val="00074EA8"/>
    <w:rsid w:val="0007697A"/>
    <w:rsid w:val="000804C9"/>
    <w:rsid w:val="000805E1"/>
    <w:rsid w:val="00080CC8"/>
    <w:rsid w:val="0008247D"/>
    <w:rsid w:val="000919B9"/>
    <w:rsid w:val="00094DDF"/>
    <w:rsid w:val="0009737D"/>
    <w:rsid w:val="000A00AA"/>
    <w:rsid w:val="000A3C71"/>
    <w:rsid w:val="000B0539"/>
    <w:rsid w:val="000B16C2"/>
    <w:rsid w:val="000B316F"/>
    <w:rsid w:val="000B43D3"/>
    <w:rsid w:val="000B4E10"/>
    <w:rsid w:val="000C4F33"/>
    <w:rsid w:val="000D255F"/>
    <w:rsid w:val="000D2C1A"/>
    <w:rsid w:val="000D36CE"/>
    <w:rsid w:val="000D3F66"/>
    <w:rsid w:val="000D6CE5"/>
    <w:rsid w:val="000E2319"/>
    <w:rsid w:val="000E6E3E"/>
    <w:rsid w:val="000E75AF"/>
    <w:rsid w:val="000F00CD"/>
    <w:rsid w:val="000F075E"/>
    <w:rsid w:val="000F25CE"/>
    <w:rsid w:val="000F2CDD"/>
    <w:rsid w:val="000F472A"/>
    <w:rsid w:val="00104089"/>
    <w:rsid w:val="001058D3"/>
    <w:rsid w:val="001079D8"/>
    <w:rsid w:val="00110235"/>
    <w:rsid w:val="00111942"/>
    <w:rsid w:val="00112093"/>
    <w:rsid w:val="00116927"/>
    <w:rsid w:val="00117E79"/>
    <w:rsid w:val="00117F0D"/>
    <w:rsid w:val="00120049"/>
    <w:rsid w:val="001214AE"/>
    <w:rsid w:val="00124BEC"/>
    <w:rsid w:val="00125BE4"/>
    <w:rsid w:val="00132DC2"/>
    <w:rsid w:val="00136417"/>
    <w:rsid w:val="0013642E"/>
    <w:rsid w:val="001372A8"/>
    <w:rsid w:val="00141408"/>
    <w:rsid w:val="001419B9"/>
    <w:rsid w:val="00141D40"/>
    <w:rsid w:val="00143E57"/>
    <w:rsid w:val="00143F24"/>
    <w:rsid w:val="001479CE"/>
    <w:rsid w:val="00151476"/>
    <w:rsid w:val="0015333F"/>
    <w:rsid w:val="0016261B"/>
    <w:rsid w:val="00164C9C"/>
    <w:rsid w:val="00165638"/>
    <w:rsid w:val="00167818"/>
    <w:rsid w:val="00172E51"/>
    <w:rsid w:val="001760A1"/>
    <w:rsid w:val="001828D3"/>
    <w:rsid w:val="00184D76"/>
    <w:rsid w:val="00191D3B"/>
    <w:rsid w:val="00194FD1"/>
    <w:rsid w:val="00195E94"/>
    <w:rsid w:val="00197496"/>
    <w:rsid w:val="00197E85"/>
    <w:rsid w:val="001A323C"/>
    <w:rsid w:val="001A3F9D"/>
    <w:rsid w:val="001B1AE4"/>
    <w:rsid w:val="001C2C4E"/>
    <w:rsid w:val="001C3404"/>
    <w:rsid w:val="001C3CC8"/>
    <w:rsid w:val="001C4A1F"/>
    <w:rsid w:val="001C7777"/>
    <w:rsid w:val="001D34FA"/>
    <w:rsid w:val="001D702C"/>
    <w:rsid w:val="001E056A"/>
    <w:rsid w:val="001F078D"/>
    <w:rsid w:val="001F15BF"/>
    <w:rsid w:val="001F46CC"/>
    <w:rsid w:val="001F5561"/>
    <w:rsid w:val="0020139A"/>
    <w:rsid w:val="00203E6E"/>
    <w:rsid w:val="00222DA8"/>
    <w:rsid w:val="00224512"/>
    <w:rsid w:val="0022776C"/>
    <w:rsid w:val="00230AB4"/>
    <w:rsid w:val="002355E1"/>
    <w:rsid w:val="002368D4"/>
    <w:rsid w:val="00237519"/>
    <w:rsid w:val="00240245"/>
    <w:rsid w:val="002472C8"/>
    <w:rsid w:val="00247D52"/>
    <w:rsid w:val="00247FB6"/>
    <w:rsid w:val="002514AA"/>
    <w:rsid w:val="002550B8"/>
    <w:rsid w:val="0026397A"/>
    <w:rsid w:val="00263DB3"/>
    <w:rsid w:val="00264A51"/>
    <w:rsid w:val="00266008"/>
    <w:rsid w:val="0026709D"/>
    <w:rsid w:val="00272C14"/>
    <w:rsid w:val="00273A86"/>
    <w:rsid w:val="00274FBF"/>
    <w:rsid w:val="00282F82"/>
    <w:rsid w:val="00283A02"/>
    <w:rsid w:val="002847B0"/>
    <w:rsid w:val="00284AEE"/>
    <w:rsid w:val="00291108"/>
    <w:rsid w:val="0029142A"/>
    <w:rsid w:val="00292A0F"/>
    <w:rsid w:val="002A0009"/>
    <w:rsid w:val="002A0267"/>
    <w:rsid w:val="002B3FC2"/>
    <w:rsid w:val="002B72BA"/>
    <w:rsid w:val="002C1148"/>
    <w:rsid w:val="002C62D3"/>
    <w:rsid w:val="002D0212"/>
    <w:rsid w:val="002D1BC9"/>
    <w:rsid w:val="002D2078"/>
    <w:rsid w:val="002D504B"/>
    <w:rsid w:val="002D6900"/>
    <w:rsid w:val="002D7655"/>
    <w:rsid w:val="002E0F1A"/>
    <w:rsid w:val="002E25EA"/>
    <w:rsid w:val="002E498B"/>
    <w:rsid w:val="002E796E"/>
    <w:rsid w:val="002E7CD6"/>
    <w:rsid w:val="002F6FA7"/>
    <w:rsid w:val="00302AA3"/>
    <w:rsid w:val="00302EC9"/>
    <w:rsid w:val="0030319A"/>
    <w:rsid w:val="00311882"/>
    <w:rsid w:val="00312314"/>
    <w:rsid w:val="0031267E"/>
    <w:rsid w:val="003150C6"/>
    <w:rsid w:val="003172E4"/>
    <w:rsid w:val="00324405"/>
    <w:rsid w:val="003264AC"/>
    <w:rsid w:val="00327013"/>
    <w:rsid w:val="0032736B"/>
    <w:rsid w:val="003301E4"/>
    <w:rsid w:val="00331599"/>
    <w:rsid w:val="00337CF0"/>
    <w:rsid w:val="00340FFB"/>
    <w:rsid w:val="003417A0"/>
    <w:rsid w:val="0034334D"/>
    <w:rsid w:val="0034461B"/>
    <w:rsid w:val="00345E5F"/>
    <w:rsid w:val="00346220"/>
    <w:rsid w:val="00347AE0"/>
    <w:rsid w:val="00354846"/>
    <w:rsid w:val="00355748"/>
    <w:rsid w:val="003564A2"/>
    <w:rsid w:val="00363943"/>
    <w:rsid w:val="00364F1F"/>
    <w:rsid w:val="003651FB"/>
    <w:rsid w:val="003760DF"/>
    <w:rsid w:val="003774F9"/>
    <w:rsid w:val="00377FDD"/>
    <w:rsid w:val="00381216"/>
    <w:rsid w:val="00382608"/>
    <w:rsid w:val="00384FAF"/>
    <w:rsid w:val="003870CE"/>
    <w:rsid w:val="00391FD1"/>
    <w:rsid w:val="00395F75"/>
    <w:rsid w:val="003968D4"/>
    <w:rsid w:val="00397250"/>
    <w:rsid w:val="003A16F7"/>
    <w:rsid w:val="003C0E8C"/>
    <w:rsid w:val="003C4F36"/>
    <w:rsid w:val="003D3708"/>
    <w:rsid w:val="003D44AA"/>
    <w:rsid w:val="003D4B03"/>
    <w:rsid w:val="003D657F"/>
    <w:rsid w:val="003D6BA1"/>
    <w:rsid w:val="003E358D"/>
    <w:rsid w:val="003E3E42"/>
    <w:rsid w:val="003E43D7"/>
    <w:rsid w:val="003F410A"/>
    <w:rsid w:val="003F41B8"/>
    <w:rsid w:val="003F7340"/>
    <w:rsid w:val="003F7B58"/>
    <w:rsid w:val="00405991"/>
    <w:rsid w:val="00407FA1"/>
    <w:rsid w:val="00413691"/>
    <w:rsid w:val="00415921"/>
    <w:rsid w:val="004219C6"/>
    <w:rsid w:val="0042247B"/>
    <w:rsid w:val="00427C73"/>
    <w:rsid w:val="00430B1D"/>
    <w:rsid w:val="004313EE"/>
    <w:rsid w:val="00431F44"/>
    <w:rsid w:val="004442E2"/>
    <w:rsid w:val="00445C07"/>
    <w:rsid w:val="004508A2"/>
    <w:rsid w:val="0045121C"/>
    <w:rsid w:val="00460619"/>
    <w:rsid w:val="00460D86"/>
    <w:rsid w:val="00461BD6"/>
    <w:rsid w:val="00462566"/>
    <w:rsid w:val="004625A4"/>
    <w:rsid w:val="00462904"/>
    <w:rsid w:val="0046575E"/>
    <w:rsid w:val="00466279"/>
    <w:rsid w:val="00467D59"/>
    <w:rsid w:val="00467E95"/>
    <w:rsid w:val="00471429"/>
    <w:rsid w:val="00476231"/>
    <w:rsid w:val="0047703A"/>
    <w:rsid w:val="00477342"/>
    <w:rsid w:val="0048467C"/>
    <w:rsid w:val="0048558F"/>
    <w:rsid w:val="004877EB"/>
    <w:rsid w:val="004916B3"/>
    <w:rsid w:val="00492189"/>
    <w:rsid w:val="004927B0"/>
    <w:rsid w:val="0049457C"/>
    <w:rsid w:val="00494E55"/>
    <w:rsid w:val="004A3020"/>
    <w:rsid w:val="004A53E1"/>
    <w:rsid w:val="004A7005"/>
    <w:rsid w:val="004B2D9C"/>
    <w:rsid w:val="004C042D"/>
    <w:rsid w:val="004C7DF0"/>
    <w:rsid w:val="004D04F8"/>
    <w:rsid w:val="004D1774"/>
    <w:rsid w:val="004D3B67"/>
    <w:rsid w:val="004D3BEC"/>
    <w:rsid w:val="004D5434"/>
    <w:rsid w:val="004E1BE1"/>
    <w:rsid w:val="004E3D6F"/>
    <w:rsid w:val="004E4276"/>
    <w:rsid w:val="004E4D4A"/>
    <w:rsid w:val="00502348"/>
    <w:rsid w:val="0050498D"/>
    <w:rsid w:val="00505FDD"/>
    <w:rsid w:val="00511D9A"/>
    <w:rsid w:val="00511E61"/>
    <w:rsid w:val="005158BB"/>
    <w:rsid w:val="00517F5D"/>
    <w:rsid w:val="005209A4"/>
    <w:rsid w:val="00521FF8"/>
    <w:rsid w:val="005267D5"/>
    <w:rsid w:val="005309B7"/>
    <w:rsid w:val="00535110"/>
    <w:rsid w:val="00536BC2"/>
    <w:rsid w:val="00536EEE"/>
    <w:rsid w:val="00543244"/>
    <w:rsid w:val="00543F8D"/>
    <w:rsid w:val="0054786F"/>
    <w:rsid w:val="005512ED"/>
    <w:rsid w:val="00553213"/>
    <w:rsid w:val="005604CE"/>
    <w:rsid w:val="00563980"/>
    <w:rsid w:val="0056441B"/>
    <w:rsid w:val="005648E5"/>
    <w:rsid w:val="00565C18"/>
    <w:rsid w:val="005717E8"/>
    <w:rsid w:val="00573303"/>
    <w:rsid w:val="0057637A"/>
    <w:rsid w:val="0058079B"/>
    <w:rsid w:val="00581304"/>
    <w:rsid w:val="00581D13"/>
    <w:rsid w:val="005925F7"/>
    <w:rsid w:val="00596126"/>
    <w:rsid w:val="005A122D"/>
    <w:rsid w:val="005A379A"/>
    <w:rsid w:val="005A38FB"/>
    <w:rsid w:val="005B10DE"/>
    <w:rsid w:val="005B2A25"/>
    <w:rsid w:val="005B2B66"/>
    <w:rsid w:val="005B377D"/>
    <w:rsid w:val="005B62B1"/>
    <w:rsid w:val="005C2A0C"/>
    <w:rsid w:val="005C69C1"/>
    <w:rsid w:val="005D2A0D"/>
    <w:rsid w:val="005D3B54"/>
    <w:rsid w:val="005D4681"/>
    <w:rsid w:val="005E39F2"/>
    <w:rsid w:val="005E3A8E"/>
    <w:rsid w:val="006116B3"/>
    <w:rsid w:val="00615241"/>
    <w:rsid w:val="006159C6"/>
    <w:rsid w:val="00620426"/>
    <w:rsid w:val="0062120B"/>
    <w:rsid w:val="006213F0"/>
    <w:rsid w:val="00624337"/>
    <w:rsid w:val="006245DF"/>
    <w:rsid w:val="00626E3C"/>
    <w:rsid w:val="006300C5"/>
    <w:rsid w:val="00630D69"/>
    <w:rsid w:val="0064355A"/>
    <w:rsid w:val="006466D8"/>
    <w:rsid w:val="0065623B"/>
    <w:rsid w:val="00670531"/>
    <w:rsid w:val="00671D39"/>
    <w:rsid w:val="00677D4F"/>
    <w:rsid w:val="00681515"/>
    <w:rsid w:val="006853D4"/>
    <w:rsid w:val="00695DC2"/>
    <w:rsid w:val="006A12C5"/>
    <w:rsid w:val="006A3421"/>
    <w:rsid w:val="006A7C1A"/>
    <w:rsid w:val="006B2C70"/>
    <w:rsid w:val="006B6CDB"/>
    <w:rsid w:val="006C0448"/>
    <w:rsid w:val="006C29E7"/>
    <w:rsid w:val="006C3FC2"/>
    <w:rsid w:val="006C57B1"/>
    <w:rsid w:val="006C7461"/>
    <w:rsid w:val="006C7B09"/>
    <w:rsid w:val="006D0FF4"/>
    <w:rsid w:val="006D5635"/>
    <w:rsid w:val="006D78FA"/>
    <w:rsid w:val="006E063F"/>
    <w:rsid w:val="006E15BB"/>
    <w:rsid w:val="006E1E1B"/>
    <w:rsid w:val="006E27C0"/>
    <w:rsid w:val="006E4E80"/>
    <w:rsid w:val="006E5164"/>
    <w:rsid w:val="006E62CE"/>
    <w:rsid w:val="006F0B9C"/>
    <w:rsid w:val="006F1C79"/>
    <w:rsid w:val="006F5CE5"/>
    <w:rsid w:val="00701F4C"/>
    <w:rsid w:val="0071166A"/>
    <w:rsid w:val="00713147"/>
    <w:rsid w:val="00713F1F"/>
    <w:rsid w:val="0071569D"/>
    <w:rsid w:val="0071651C"/>
    <w:rsid w:val="00724FC1"/>
    <w:rsid w:val="00725F67"/>
    <w:rsid w:val="007318B9"/>
    <w:rsid w:val="0073239F"/>
    <w:rsid w:val="007365C3"/>
    <w:rsid w:val="00736B8D"/>
    <w:rsid w:val="007374AF"/>
    <w:rsid w:val="00742C56"/>
    <w:rsid w:val="00754647"/>
    <w:rsid w:val="00754751"/>
    <w:rsid w:val="00763683"/>
    <w:rsid w:val="0076697A"/>
    <w:rsid w:val="007677DD"/>
    <w:rsid w:val="00777651"/>
    <w:rsid w:val="00781342"/>
    <w:rsid w:val="007830D5"/>
    <w:rsid w:val="00784EFE"/>
    <w:rsid w:val="007855F8"/>
    <w:rsid w:val="00785E0A"/>
    <w:rsid w:val="00793012"/>
    <w:rsid w:val="00794742"/>
    <w:rsid w:val="007978E8"/>
    <w:rsid w:val="007A2E70"/>
    <w:rsid w:val="007A32CF"/>
    <w:rsid w:val="007A4A0E"/>
    <w:rsid w:val="007A5AA6"/>
    <w:rsid w:val="007B25DB"/>
    <w:rsid w:val="007B6341"/>
    <w:rsid w:val="007C5D93"/>
    <w:rsid w:val="007C78AC"/>
    <w:rsid w:val="007C7FF2"/>
    <w:rsid w:val="007D1DE0"/>
    <w:rsid w:val="007D7327"/>
    <w:rsid w:val="007E6F1B"/>
    <w:rsid w:val="007F2845"/>
    <w:rsid w:val="007F2F50"/>
    <w:rsid w:val="007F7FC5"/>
    <w:rsid w:val="00801DF4"/>
    <w:rsid w:val="00806BD6"/>
    <w:rsid w:val="00807491"/>
    <w:rsid w:val="00817647"/>
    <w:rsid w:val="008225FA"/>
    <w:rsid w:val="00827804"/>
    <w:rsid w:val="00833183"/>
    <w:rsid w:val="00844B29"/>
    <w:rsid w:val="00844FB9"/>
    <w:rsid w:val="00851A53"/>
    <w:rsid w:val="00852FC4"/>
    <w:rsid w:val="00853683"/>
    <w:rsid w:val="00853BFB"/>
    <w:rsid w:val="008559D5"/>
    <w:rsid w:val="00857865"/>
    <w:rsid w:val="0085798E"/>
    <w:rsid w:val="00860A1A"/>
    <w:rsid w:val="008650D5"/>
    <w:rsid w:val="00865D8E"/>
    <w:rsid w:val="00871F3E"/>
    <w:rsid w:val="00875DCF"/>
    <w:rsid w:val="0087716C"/>
    <w:rsid w:val="008815B1"/>
    <w:rsid w:val="00881732"/>
    <w:rsid w:val="00884B91"/>
    <w:rsid w:val="008854E5"/>
    <w:rsid w:val="00885E61"/>
    <w:rsid w:val="00887D21"/>
    <w:rsid w:val="00893D3B"/>
    <w:rsid w:val="00894901"/>
    <w:rsid w:val="0089637B"/>
    <w:rsid w:val="008A13C3"/>
    <w:rsid w:val="008A2072"/>
    <w:rsid w:val="008A6AB9"/>
    <w:rsid w:val="008B3E79"/>
    <w:rsid w:val="008B5CAA"/>
    <w:rsid w:val="008B63E0"/>
    <w:rsid w:val="008C2BA0"/>
    <w:rsid w:val="008C5990"/>
    <w:rsid w:val="008D399E"/>
    <w:rsid w:val="008D6DA8"/>
    <w:rsid w:val="008E04FB"/>
    <w:rsid w:val="008E4B10"/>
    <w:rsid w:val="008E70B0"/>
    <w:rsid w:val="008F06A3"/>
    <w:rsid w:val="008F0E44"/>
    <w:rsid w:val="008F7050"/>
    <w:rsid w:val="008F71D1"/>
    <w:rsid w:val="0090009B"/>
    <w:rsid w:val="00906A9A"/>
    <w:rsid w:val="00913616"/>
    <w:rsid w:val="00914CED"/>
    <w:rsid w:val="009156E8"/>
    <w:rsid w:val="00921904"/>
    <w:rsid w:val="00921B07"/>
    <w:rsid w:val="00921D65"/>
    <w:rsid w:val="00923230"/>
    <w:rsid w:val="00923DFF"/>
    <w:rsid w:val="00924A66"/>
    <w:rsid w:val="009319DE"/>
    <w:rsid w:val="00935116"/>
    <w:rsid w:val="00940384"/>
    <w:rsid w:val="00941EAD"/>
    <w:rsid w:val="009421A3"/>
    <w:rsid w:val="0094328D"/>
    <w:rsid w:val="0095008F"/>
    <w:rsid w:val="00951FA1"/>
    <w:rsid w:val="00952099"/>
    <w:rsid w:val="009531B9"/>
    <w:rsid w:val="0095487E"/>
    <w:rsid w:val="009556A4"/>
    <w:rsid w:val="00964435"/>
    <w:rsid w:val="00972A62"/>
    <w:rsid w:val="00975F73"/>
    <w:rsid w:val="0097623F"/>
    <w:rsid w:val="00985545"/>
    <w:rsid w:val="00986923"/>
    <w:rsid w:val="00990FD6"/>
    <w:rsid w:val="00991BA2"/>
    <w:rsid w:val="00994D52"/>
    <w:rsid w:val="00996E36"/>
    <w:rsid w:val="00997D58"/>
    <w:rsid w:val="009A23DA"/>
    <w:rsid w:val="009A360E"/>
    <w:rsid w:val="009A4B65"/>
    <w:rsid w:val="009A7FD4"/>
    <w:rsid w:val="009B152C"/>
    <w:rsid w:val="009B3E13"/>
    <w:rsid w:val="009B490B"/>
    <w:rsid w:val="009B70D4"/>
    <w:rsid w:val="009C08ED"/>
    <w:rsid w:val="009C72B8"/>
    <w:rsid w:val="009D23D3"/>
    <w:rsid w:val="009D537C"/>
    <w:rsid w:val="009E2651"/>
    <w:rsid w:val="009E72AF"/>
    <w:rsid w:val="009F25A2"/>
    <w:rsid w:val="009F2903"/>
    <w:rsid w:val="009F2E24"/>
    <w:rsid w:val="009F404B"/>
    <w:rsid w:val="009F7262"/>
    <w:rsid w:val="00A00B95"/>
    <w:rsid w:val="00A048B5"/>
    <w:rsid w:val="00A12062"/>
    <w:rsid w:val="00A14439"/>
    <w:rsid w:val="00A14782"/>
    <w:rsid w:val="00A16114"/>
    <w:rsid w:val="00A228C5"/>
    <w:rsid w:val="00A27C95"/>
    <w:rsid w:val="00A30C74"/>
    <w:rsid w:val="00A32233"/>
    <w:rsid w:val="00A3308F"/>
    <w:rsid w:val="00A33D27"/>
    <w:rsid w:val="00A36D2E"/>
    <w:rsid w:val="00A57337"/>
    <w:rsid w:val="00A64B26"/>
    <w:rsid w:val="00A6526B"/>
    <w:rsid w:val="00A65A68"/>
    <w:rsid w:val="00A715AF"/>
    <w:rsid w:val="00A72093"/>
    <w:rsid w:val="00A72BE5"/>
    <w:rsid w:val="00A7379E"/>
    <w:rsid w:val="00A750CD"/>
    <w:rsid w:val="00A77C1A"/>
    <w:rsid w:val="00A81C22"/>
    <w:rsid w:val="00A8477D"/>
    <w:rsid w:val="00A87EBE"/>
    <w:rsid w:val="00A902C7"/>
    <w:rsid w:val="00A90E10"/>
    <w:rsid w:val="00A9258C"/>
    <w:rsid w:val="00A931FF"/>
    <w:rsid w:val="00A9380A"/>
    <w:rsid w:val="00A939DB"/>
    <w:rsid w:val="00A93D1B"/>
    <w:rsid w:val="00AB4E45"/>
    <w:rsid w:val="00AB73AE"/>
    <w:rsid w:val="00AD2C60"/>
    <w:rsid w:val="00AD3113"/>
    <w:rsid w:val="00AD6A38"/>
    <w:rsid w:val="00AD6F54"/>
    <w:rsid w:val="00AE037D"/>
    <w:rsid w:val="00AF0CF0"/>
    <w:rsid w:val="00AF0D43"/>
    <w:rsid w:val="00AF2D86"/>
    <w:rsid w:val="00AF33A3"/>
    <w:rsid w:val="00B009DE"/>
    <w:rsid w:val="00B03998"/>
    <w:rsid w:val="00B06239"/>
    <w:rsid w:val="00B07443"/>
    <w:rsid w:val="00B102C7"/>
    <w:rsid w:val="00B1270C"/>
    <w:rsid w:val="00B13963"/>
    <w:rsid w:val="00B15066"/>
    <w:rsid w:val="00B152A6"/>
    <w:rsid w:val="00B2121A"/>
    <w:rsid w:val="00B22A86"/>
    <w:rsid w:val="00B23E19"/>
    <w:rsid w:val="00B323C9"/>
    <w:rsid w:val="00B342E4"/>
    <w:rsid w:val="00B357E8"/>
    <w:rsid w:val="00B4207A"/>
    <w:rsid w:val="00B42AA0"/>
    <w:rsid w:val="00B53062"/>
    <w:rsid w:val="00B531A2"/>
    <w:rsid w:val="00B55C55"/>
    <w:rsid w:val="00B610B1"/>
    <w:rsid w:val="00B618A6"/>
    <w:rsid w:val="00B63E28"/>
    <w:rsid w:val="00B63F80"/>
    <w:rsid w:val="00B65CA0"/>
    <w:rsid w:val="00B662A8"/>
    <w:rsid w:val="00B66A3A"/>
    <w:rsid w:val="00B758BC"/>
    <w:rsid w:val="00B80A4F"/>
    <w:rsid w:val="00B84A34"/>
    <w:rsid w:val="00B84E85"/>
    <w:rsid w:val="00B857CA"/>
    <w:rsid w:val="00B9074E"/>
    <w:rsid w:val="00B9394F"/>
    <w:rsid w:val="00B93F50"/>
    <w:rsid w:val="00B96705"/>
    <w:rsid w:val="00B97511"/>
    <w:rsid w:val="00B9760A"/>
    <w:rsid w:val="00B97D63"/>
    <w:rsid w:val="00BA3C1A"/>
    <w:rsid w:val="00BA5174"/>
    <w:rsid w:val="00BA5BDB"/>
    <w:rsid w:val="00BA721F"/>
    <w:rsid w:val="00BB0D75"/>
    <w:rsid w:val="00BB2815"/>
    <w:rsid w:val="00BB4FCC"/>
    <w:rsid w:val="00BB76F9"/>
    <w:rsid w:val="00BC27FC"/>
    <w:rsid w:val="00BC42E0"/>
    <w:rsid w:val="00BD1067"/>
    <w:rsid w:val="00BD1F9B"/>
    <w:rsid w:val="00BD2506"/>
    <w:rsid w:val="00BD6C43"/>
    <w:rsid w:val="00BD79F9"/>
    <w:rsid w:val="00BE0D84"/>
    <w:rsid w:val="00BE122A"/>
    <w:rsid w:val="00BE5418"/>
    <w:rsid w:val="00BE5AB1"/>
    <w:rsid w:val="00BF3B4A"/>
    <w:rsid w:val="00C001C7"/>
    <w:rsid w:val="00C02FD6"/>
    <w:rsid w:val="00C052AF"/>
    <w:rsid w:val="00C11DF6"/>
    <w:rsid w:val="00C133B3"/>
    <w:rsid w:val="00C1443B"/>
    <w:rsid w:val="00C144D0"/>
    <w:rsid w:val="00C40930"/>
    <w:rsid w:val="00C502A1"/>
    <w:rsid w:val="00C50E13"/>
    <w:rsid w:val="00C50EF3"/>
    <w:rsid w:val="00C52E03"/>
    <w:rsid w:val="00C6152F"/>
    <w:rsid w:val="00C64CCC"/>
    <w:rsid w:val="00C66574"/>
    <w:rsid w:val="00C7241F"/>
    <w:rsid w:val="00C74A5A"/>
    <w:rsid w:val="00C76A12"/>
    <w:rsid w:val="00C862B2"/>
    <w:rsid w:val="00C92274"/>
    <w:rsid w:val="00CA357D"/>
    <w:rsid w:val="00CA668F"/>
    <w:rsid w:val="00CB11E8"/>
    <w:rsid w:val="00CC0277"/>
    <w:rsid w:val="00CC2C48"/>
    <w:rsid w:val="00CC50F9"/>
    <w:rsid w:val="00CC6BA3"/>
    <w:rsid w:val="00CD2CD0"/>
    <w:rsid w:val="00CD54C9"/>
    <w:rsid w:val="00CD56D4"/>
    <w:rsid w:val="00CE5A12"/>
    <w:rsid w:val="00CE69AA"/>
    <w:rsid w:val="00CE6DA9"/>
    <w:rsid w:val="00CE75B9"/>
    <w:rsid w:val="00CF19F5"/>
    <w:rsid w:val="00CF1A64"/>
    <w:rsid w:val="00CF5591"/>
    <w:rsid w:val="00D041A9"/>
    <w:rsid w:val="00D0476C"/>
    <w:rsid w:val="00D04B73"/>
    <w:rsid w:val="00D07069"/>
    <w:rsid w:val="00D07501"/>
    <w:rsid w:val="00D10BC3"/>
    <w:rsid w:val="00D10EE5"/>
    <w:rsid w:val="00D11BB6"/>
    <w:rsid w:val="00D12871"/>
    <w:rsid w:val="00D135AB"/>
    <w:rsid w:val="00D136B1"/>
    <w:rsid w:val="00D1501B"/>
    <w:rsid w:val="00D1618A"/>
    <w:rsid w:val="00D17A52"/>
    <w:rsid w:val="00D21C9C"/>
    <w:rsid w:val="00D220A4"/>
    <w:rsid w:val="00D22B4E"/>
    <w:rsid w:val="00D22C0D"/>
    <w:rsid w:val="00D23EB8"/>
    <w:rsid w:val="00D24113"/>
    <w:rsid w:val="00D244C2"/>
    <w:rsid w:val="00D25EC9"/>
    <w:rsid w:val="00D30019"/>
    <w:rsid w:val="00D32D58"/>
    <w:rsid w:val="00D41010"/>
    <w:rsid w:val="00D42C5A"/>
    <w:rsid w:val="00D5389D"/>
    <w:rsid w:val="00D606EA"/>
    <w:rsid w:val="00D610F3"/>
    <w:rsid w:val="00D64C21"/>
    <w:rsid w:val="00D65EE9"/>
    <w:rsid w:val="00D72004"/>
    <w:rsid w:val="00D73119"/>
    <w:rsid w:val="00D802F3"/>
    <w:rsid w:val="00D81A2F"/>
    <w:rsid w:val="00D84AF2"/>
    <w:rsid w:val="00D93659"/>
    <w:rsid w:val="00D95CDB"/>
    <w:rsid w:val="00D96988"/>
    <w:rsid w:val="00D96ADF"/>
    <w:rsid w:val="00DA19FE"/>
    <w:rsid w:val="00DA4FF3"/>
    <w:rsid w:val="00DB5503"/>
    <w:rsid w:val="00DB56D3"/>
    <w:rsid w:val="00DC0687"/>
    <w:rsid w:val="00DC2D1E"/>
    <w:rsid w:val="00DE44C6"/>
    <w:rsid w:val="00DE4A60"/>
    <w:rsid w:val="00DE59B4"/>
    <w:rsid w:val="00DF1D79"/>
    <w:rsid w:val="00DF4EDD"/>
    <w:rsid w:val="00DF5227"/>
    <w:rsid w:val="00E01642"/>
    <w:rsid w:val="00E031A8"/>
    <w:rsid w:val="00E1014C"/>
    <w:rsid w:val="00E135CD"/>
    <w:rsid w:val="00E15F53"/>
    <w:rsid w:val="00E16EEB"/>
    <w:rsid w:val="00E2120D"/>
    <w:rsid w:val="00E2150F"/>
    <w:rsid w:val="00E226C3"/>
    <w:rsid w:val="00E2513A"/>
    <w:rsid w:val="00E26967"/>
    <w:rsid w:val="00E273D6"/>
    <w:rsid w:val="00E33FB8"/>
    <w:rsid w:val="00E4571C"/>
    <w:rsid w:val="00E46CB5"/>
    <w:rsid w:val="00E54208"/>
    <w:rsid w:val="00E55950"/>
    <w:rsid w:val="00E630D2"/>
    <w:rsid w:val="00E660CF"/>
    <w:rsid w:val="00E74ABD"/>
    <w:rsid w:val="00E763BC"/>
    <w:rsid w:val="00E76EB1"/>
    <w:rsid w:val="00E80434"/>
    <w:rsid w:val="00E838A0"/>
    <w:rsid w:val="00E847E9"/>
    <w:rsid w:val="00E92E97"/>
    <w:rsid w:val="00E957EA"/>
    <w:rsid w:val="00E96174"/>
    <w:rsid w:val="00EA0930"/>
    <w:rsid w:val="00EA1987"/>
    <w:rsid w:val="00EB6C0A"/>
    <w:rsid w:val="00EC3546"/>
    <w:rsid w:val="00EC77E0"/>
    <w:rsid w:val="00EC7B6F"/>
    <w:rsid w:val="00ED21B5"/>
    <w:rsid w:val="00ED587E"/>
    <w:rsid w:val="00EE2068"/>
    <w:rsid w:val="00EF4F2A"/>
    <w:rsid w:val="00EF58BA"/>
    <w:rsid w:val="00F01F22"/>
    <w:rsid w:val="00F02BA0"/>
    <w:rsid w:val="00F02C8B"/>
    <w:rsid w:val="00F06928"/>
    <w:rsid w:val="00F07F2A"/>
    <w:rsid w:val="00F11047"/>
    <w:rsid w:val="00F15779"/>
    <w:rsid w:val="00F17D47"/>
    <w:rsid w:val="00F203CC"/>
    <w:rsid w:val="00F235D3"/>
    <w:rsid w:val="00F23B4F"/>
    <w:rsid w:val="00F2473E"/>
    <w:rsid w:val="00F24952"/>
    <w:rsid w:val="00F31916"/>
    <w:rsid w:val="00F3296A"/>
    <w:rsid w:val="00F357CB"/>
    <w:rsid w:val="00F35912"/>
    <w:rsid w:val="00F41324"/>
    <w:rsid w:val="00F421A8"/>
    <w:rsid w:val="00F44C0C"/>
    <w:rsid w:val="00F46318"/>
    <w:rsid w:val="00F4747E"/>
    <w:rsid w:val="00F520DD"/>
    <w:rsid w:val="00F5706C"/>
    <w:rsid w:val="00F616A6"/>
    <w:rsid w:val="00F62CB0"/>
    <w:rsid w:val="00F63637"/>
    <w:rsid w:val="00F6718C"/>
    <w:rsid w:val="00F67C70"/>
    <w:rsid w:val="00F7079D"/>
    <w:rsid w:val="00F7502D"/>
    <w:rsid w:val="00F814BD"/>
    <w:rsid w:val="00F818AA"/>
    <w:rsid w:val="00F97BA6"/>
    <w:rsid w:val="00FA09F5"/>
    <w:rsid w:val="00FA297B"/>
    <w:rsid w:val="00FA61B1"/>
    <w:rsid w:val="00FA63EB"/>
    <w:rsid w:val="00FA6F5E"/>
    <w:rsid w:val="00FA733A"/>
    <w:rsid w:val="00FB07CB"/>
    <w:rsid w:val="00FB6912"/>
    <w:rsid w:val="00FC3B17"/>
    <w:rsid w:val="00FD062E"/>
    <w:rsid w:val="00FD638C"/>
    <w:rsid w:val="00FD7FAB"/>
    <w:rsid w:val="00FE18A9"/>
    <w:rsid w:val="00FE1BB7"/>
    <w:rsid w:val="00FE30FA"/>
    <w:rsid w:val="00FE3762"/>
    <w:rsid w:val="00FE3E27"/>
    <w:rsid w:val="00FE4ED0"/>
    <w:rsid w:val="00FF4FA1"/>
    <w:rsid w:val="00FF76D9"/>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908F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E44"/>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DB5503"/>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character" w:styleId="IntenseEmphasis">
    <w:name w:val="Intense Emphasis"/>
    <w:basedOn w:val="DefaultParagraphFont"/>
    <w:uiPriority w:val="21"/>
    <w:qFormat/>
    <w:rsid w:val="00A77C1A"/>
    <w:rPr>
      <w:b/>
      <w:bCs/>
      <w:i/>
      <w:iCs/>
      <w:color w:val="4F81BD" w:themeColor="accent1"/>
    </w:rPr>
  </w:style>
  <w:style w:type="character" w:customStyle="1" w:styleId="tgc">
    <w:name w:val="_tgc"/>
    <w:basedOn w:val="DefaultParagraphFont"/>
    <w:rsid w:val="001760A1"/>
  </w:style>
  <w:style w:type="character" w:styleId="FollowedHyperlink">
    <w:name w:val="FollowedHyperlink"/>
    <w:basedOn w:val="DefaultParagraphFont"/>
    <w:semiHidden/>
    <w:unhideWhenUsed/>
    <w:rsid w:val="003417A0"/>
    <w:rPr>
      <w:color w:val="800080" w:themeColor="followedHyperlink"/>
      <w:u w:val="single"/>
    </w:rPr>
  </w:style>
  <w:style w:type="paragraph" w:styleId="CommentSubject">
    <w:name w:val="annotation subject"/>
    <w:basedOn w:val="CommentText"/>
    <w:next w:val="CommentText"/>
    <w:link w:val="CommentSubjectChar"/>
    <w:semiHidden/>
    <w:unhideWhenUsed/>
    <w:rsid w:val="006D0FF4"/>
    <w:rPr>
      <w:rFonts w:ascii="Times New Roman" w:hAnsi="Times New Roman"/>
      <w:b/>
      <w:bCs/>
    </w:rPr>
  </w:style>
  <w:style w:type="character" w:customStyle="1" w:styleId="CommentSubjectChar">
    <w:name w:val="Comment Subject Char"/>
    <w:basedOn w:val="CommentTextChar"/>
    <w:link w:val="CommentSubject"/>
    <w:semiHidden/>
    <w:rsid w:val="006D0FF4"/>
    <w:rPr>
      <w:rFonts w:ascii="Garamond" w:hAnsi="Garamond"/>
      <w:b/>
      <w:bCs/>
    </w:rPr>
  </w:style>
  <w:style w:type="character" w:customStyle="1" w:styleId="Heading5Char">
    <w:name w:val="Heading 5 Char"/>
    <w:basedOn w:val="DefaultParagraphFont"/>
    <w:link w:val="Heading5"/>
    <w:semiHidden/>
    <w:rsid w:val="00DB5503"/>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E44"/>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DB5503"/>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character" w:styleId="IntenseEmphasis">
    <w:name w:val="Intense Emphasis"/>
    <w:basedOn w:val="DefaultParagraphFont"/>
    <w:uiPriority w:val="21"/>
    <w:qFormat/>
    <w:rsid w:val="00A77C1A"/>
    <w:rPr>
      <w:b/>
      <w:bCs/>
      <w:i/>
      <w:iCs/>
      <w:color w:val="4F81BD" w:themeColor="accent1"/>
    </w:rPr>
  </w:style>
  <w:style w:type="character" w:customStyle="1" w:styleId="tgc">
    <w:name w:val="_tgc"/>
    <w:basedOn w:val="DefaultParagraphFont"/>
    <w:rsid w:val="001760A1"/>
  </w:style>
  <w:style w:type="character" w:styleId="FollowedHyperlink">
    <w:name w:val="FollowedHyperlink"/>
    <w:basedOn w:val="DefaultParagraphFont"/>
    <w:semiHidden/>
    <w:unhideWhenUsed/>
    <w:rsid w:val="003417A0"/>
    <w:rPr>
      <w:color w:val="800080" w:themeColor="followedHyperlink"/>
      <w:u w:val="single"/>
    </w:rPr>
  </w:style>
  <w:style w:type="paragraph" w:styleId="CommentSubject">
    <w:name w:val="annotation subject"/>
    <w:basedOn w:val="CommentText"/>
    <w:next w:val="CommentText"/>
    <w:link w:val="CommentSubjectChar"/>
    <w:semiHidden/>
    <w:unhideWhenUsed/>
    <w:rsid w:val="006D0FF4"/>
    <w:rPr>
      <w:rFonts w:ascii="Times New Roman" w:hAnsi="Times New Roman"/>
      <w:b/>
      <w:bCs/>
    </w:rPr>
  </w:style>
  <w:style w:type="character" w:customStyle="1" w:styleId="CommentSubjectChar">
    <w:name w:val="Comment Subject Char"/>
    <w:basedOn w:val="CommentTextChar"/>
    <w:link w:val="CommentSubject"/>
    <w:semiHidden/>
    <w:rsid w:val="006D0FF4"/>
    <w:rPr>
      <w:rFonts w:ascii="Garamond" w:hAnsi="Garamond"/>
      <w:b/>
      <w:bCs/>
    </w:rPr>
  </w:style>
  <w:style w:type="character" w:customStyle="1" w:styleId="Heading5Char">
    <w:name w:val="Heading 5 Char"/>
    <w:basedOn w:val="DefaultParagraphFont"/>
    <w:link w:val="Heading5"/>
    <w:semiHidden/>
    <w:rsid w:val="00DB5503"/>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72243">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34730441">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03261576">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473330013">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652444823">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1635699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state.nj.us/it/ps/Shared_IT_Architecture.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750363F-827F-4875-BFFE-45DED835F094}">
  <ds:schemaRefs>
    <ds:schemaRef ds:uri="http://purl.org/dc/term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s>
</ds:datastoreItem>
</file>

<file path=customXml/itemProps4.xml><?xml version="1.0" encoding="utf-8"?>
<ds:datastoreItem xmlns:ds="http://schemas.openxmlformats.org/officeDocument/2006/customXml" ds:itemID="{31B146A5-C9C2-4580-A5A1-013FF0863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3690</Words>
  <Characters>19943</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011/13/17 11:47</vt:lpstr>
    </vt:vector>
  </TitlesOfParts>
  <Company>MIS</Company>
  <LinksUpToDate>false</LinksUpToDate>
  <CharactersWithSpaces>23586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011/13/17 11:47</dc:title>
  <dc:creator>Mangine, Chari</dc:creator>
  <cp:lastModifiedBy>Dia Ganney</cp:lastModifiedBy>
  <cp:revision>5</cp:revision>
  <cp:lastPrinted>2017-02-15T16:00:00Z</cp:lastPrinted>
  <dcterms:created xsi:type="dcterms:W3CDTF">2017-02-15T16:21:00Z</dcterms:created>
  <dcterms:modified xsi:type="dcterms:W3CDTF">2017-02-15T16:23:00Z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