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08F" w:rsidRPr="005D29FA" w:rsidRDefault="00A212C9" w:rsidP="008929F7">
      <w:pPr>
        <w:pStyle w:val="Heading3"/>
        <w:keepNext w:val="0"/>
        <w:jc w:val="center"/>
        <w:rPr>
          <w:rFonts w:ascii="Arial" w:hAnsi="Arial" w:cs="Arial"/>
        </w:rPr>
      </w:pPr>
      <w:r w:rsidRPr="005D29FA">
        <w:rPr>
          <w:rFonts w:ascii="Arial" w:hAnsi="Arial" w:cs="Arial"/>
        </w:rPr>
        <w:t xml:space="preserve">December </w:t>
      </w:r>
      <w:r w:rsidR="00AD4B60">
        <w:rPr>
          <w:rFonts w:ascii="Arial" w:hAnsi="Arial" w:cs="Arial"/>
        </w:rPr>
        <w:t>29</w:t>
      </w:r>
      <w:r w:rsidR="00B34B70" w:rsidRPr="005D29FA">
        <w:rPr>
          <w:rFonts w:ascii="Arial" w:hAnsi="Arial" w:cs="Arial"/>
        </w:rPr>
        <w:t xml:space="preserve">, </w:t>
      </w:r>
      <w:r w:rsidR="003C4FE0">
        <w:rPr>
          <w:rFonts w:ascii="Arial" w:hAnsi="Arial" w:cs="Arial"/>
        </w:rPr>
        <w:t>2016</w:t>
      </w:r>
    </w:p>
    <w:p w:rsidR="0095008F" w:rsidRPr="005D29FA" w:rsidRDefault="0095008F" w:rsidP="0095008F">
      <w:pPr>
        <w:rPr>
          <w:rFonts w:ascii="Arial" w:hAnsi="Arial" w:cs="Arial"/>
        </w:rPr>
      </w:pPr>
    </w:p>
    <w:p w:rsidR="0095008F" w:rsidRPr="005D29FA" w:rsidRDefault="0095008F" w:rsidP="0095008F">
      <w:pPr>
        <w:rPr>
          <w:rFonts w:ascii="Arial" w:hAnsi="Arial" w:cs="Arial"/>
        </w:rPr>
      </w:pPr>
    </w:p>
    <w:p w:rsidR="0095008F" w:rsidRPr="005D29FA" w:rsidRDefault="0095008F" w:rsidP="00256E00">
      <w:pPr>
        <w:tabs>
          <w:tab w:val="left" w:pos="0"/>
          <w:tab w:val="left" w:pos="720"/>
          <w:tab w:val="left" w:pos="2160"/>
        </w:tabs>
        <w:outlineLvl w:val="0"/>
        <w:rPr>
          <w:rFonts w:ascii="Arial" w:hAnsi="Arial" w:cs="Arial"/>
        </w:rPr>
      </w:pPr>
      <w:r w:rsidRPr="005D29FA">
        <w:rPr>
          <w:rFonts w:ascii="Arial" w:hAnsi="Arial" w:cs="Arial"/>
        </w:rPr>
        <w:t xml:space="preserve">To: </w:t>
      </w:r>
      <w:r w:rsidR="001B0DDC" w:rsidRPr="005D29FA">
        <w:rPr>
          <w:rFonts w:ascii="Arial" w:hAnsi="Arial" w:cs="Arial"/>
        </w:rPr>
        <w:t xml:space="preserve"> </w:t>
      </w:r>
      <w:r w:rsidR="001B0DDC" w:rsidRPr="005D29FA">
        <w:rPr>
          <w:rFonts w:ascii="Arial" w:hAnsi="Arial" w:cs="Arial"/>
        </w:rPr>
        <w:tab/>
      </w:r>
      <w:r w:rsidRPr="005D29FA">
        <w:rPr>
          <w:rFonts w:ascii="Arial" w:hAnsi="Arial" w:cs="Arial"/>
        </w:rPr>
        <w:t xml:space="preserve">All Interested Vendors {Bidders} </w:t>
      </w:r>
    </w:p>
    <w:p w:rsidR="0095008F" w:rsidRPr="005D29FA" w:rsidRDefault="0095008F" w:rsidP="0095008F">
      <w:pPr>
        <w:pStyle w:val="Heading2"/>
        <w:keepNext w:val="0"/>
        <w:widowControl w:val="0"/>
        <w:tabs>
          <w:tab w:val="left" w:pos="0"/>
        </w:tabs>
        <w:rPr>
          <w:rFonts w:ascii="Arial" w:hAnsi="Arial" w:cs="Arial"/>
          <w:sz w:val="20"/>
          <w:szCs w:val="20"/>
        </w:rPr>
      </w:pPr>
      <w:r w:rsidRPr="005D29FA">
        <w:rPr>
          <w:rFonts w:ascii="Arial" w:hAnsi="Arial" w:cs="Arial"/>
          <w:sz w:val="20"/>
          <w:szCs w:val="20"/>
        </w:rPr>
        <w:t xml:space="preserve">Re:  </w:t>
      </w:r>
      <w:r w:rsidR="001B0DDC" w:rsidRPr="005D29FA">
        <w:rPr>
          <w:rFonts w:ascii="Arial" w:hAnsi="Arial" w:cs="Arial"/>
          <w:sz w:val="20"/>
          <w:szCs w:val="20"/>
        </w:rPr>
        <w:tab/>
      </w:r>
      <w:r w:rsidRPr="005D29FA">
        <w:rPr>
          <w:rFonts w:ascii="Arial" w:hAnsi="Arial" w:cs="Arial"/>
          <w:sz w:val="20"/>
          <w:szCs w:val="20"/>
        </w:rPr>
        <w:t xml:space="preserve">Bid Solicitation {RFP} # </w:t>
      </w:r>
      <w:r w:rsidR="008929F7" w:rsidRPr="005D29FA">
        <w:rPr>
          <w:rFonts w:ascii="Arial" w:hAnsi="Arial" w:cs="Arial"/>
          <w:sz w:val="20"/>
          <w:szCs w:val="20"/>
        </w:rPr>
        <w:t>17DPP00058</w:t>
      </w:r>
    </w:p>
    <w:p w:rsidR="0095008F" w:rsidRPr="005D29FA" w:rsidRDefault="0095008F" w:rsidP="0095008F">
      <w:pPr>
        <w:rPr>
          <w:rFonts w:ascii="Arial" w:hAnsi="Arial" w:cs="Arial"/>
          <w:b/>
        </w:rPr>
      </w:pPr>
      <w:r w:rsidRPr="005D29FA">
        <w:rPr>
          <w:rFonts w:ascii="Arial" w:hAnsi="Arial" w:cs="Arial"/>
        </w:rPr>
        <w:t xml:space="preserve">        </w:t>
      </w:r>
      <w:r w:rsidR="001B0DDC" w:rsidRPr="005D29FA">
        <w:rPr>
          <w:rFonts w:ascii="Arial" w:hAnsi="Arial" w:cs="Arial"/>
        </w:rPr>
        <w:tab/>
      </w:r>
      <w:r w:rsidR="008929F7" w:rsidRPr="005D29FA">
        <w:rPr>
          <w:rFonts w:ascii="Arial" w:hAnsi="Arial" w:cs="Arial"/>
          <w:b/>
        </w:rPr>
        <w:t>T3004 Waterway Debris Assessment</w:t>
      </w:r>
      <w:r w:rsidR="00713D52">
        <w:rPr>
          <w:rFonts w:ascii="Arial" w:hAnsi="Arial" w:cs="Arial"/>
          <w:b/>
        </w:rPr>
        <w:t xml:space="preserve"> Services for Disasters</w:t>
      </w:r>
    </w:p>
    <w:p w:rsidR="0095008F" w:rsidRPr="005D29FA" w:rsidRDefault="0095008F" w:rsidP="0095008F">
      <w:pPr>
        <w:rPr>
          <w:rFonts w:ascii="Arial" w:hAnsi="Arial" w:cs="Arial"/>
        </w:rPr>
      </w:pPr>
    </w:p>
    <w:p w:rsidR="0095008F" w:rsidRPr="005D29FA" w:rsidRDefault="0095008F" w:rsidP="0095008F">
      <w:pPr>
        <w:tabs>
          <w:tab w:val="left" w:pos="0"/>
        </w:tabs>
        <w:outlineLvl w:val="0"/>
        <w:rPr>
          <w:rFonts w:ascii="Arial" w:hAnsi="Arial" w:cs="Arial"/>
          <w:b/>
        </w:rPr>
      </w:pPr>
      <w:r w:rsidRPr="005D29FA">
        <w:rPr>
          <w:rFonts w:ascii="Arial" w:hAnsi="Arial" w:cs="Arial"/>
          <w:b/>
        </w:rPr>
        <w:t xml:space="preserve">       </w:t>
      </w:r>
      <w:r w:rsidR="001B0DDC" w:rsidRPr="005D29FA">
        <w:rPr>
          <w:rFonts w:ascii="Arial" w:hAnsi="Arial" w:cs="Arial"/>
          <w:b/>
        </w:rPr>
        <w:tab/>
      </w:r>
      <w:r w:rsidRPr="005D29FA">
        <w:rPr>
          <w:rFonts w:ascii="Arial" w:hAnsi="Arial" w:cs="Arial"/>
          <w:b/>
        </w:rPr>
        <w:t xml:space="preserve">Quote {Proposal} Submission Due Date: </w:t>
      </w:r>
      <w:r w:rsidR="008929F7" w:rsidRPr="005D29FA">
        <w:rPr>
          <w:rFonts w:ascii="Arial" w:hAnsi="Arial" w:cs="Arial"/>
          <w:b/>
        </w:rPr>
        <w:t>January 6, 2017</w:t>
      </w:r>
      <w:r w:rsidRPr="005D29FA">
        <w:rPr>
          <w:rFonts w:ascii="Arial" w:hAnsi="Arial" w:cs="Arial"/>
          <w:b/>
        </w:rPr>
        <w:t xml:space="preserve"> (2:00 p.m. ET)</w:t>
      </w:r>
    </w:p>
    <w:p w:rsidR="00B34B70" w:rsidRPr="005D29FA" w:rsidRDefault="00B34B70" w:rsidP="0095008F">
      <w:pPr>
        <w:tabs>
          <w:tab w:val="left" w:pos="0"/>
        </w:tabs>
        <w:outlineLvl w:val="0"/>
        <w:rPr>
          <w:rFonts w:ascii="Arial" w:hAnsi="Arial" w:cs="Arial"/>
          <w:b/>
        </w:rPr>
      </w:pPr>
      <w:r w:rsidRPr="005D29FA">
        <w:rPr>
          <w:rFonts w:ascii="Arial" w:hAnsi="Arial" w:cs="Arial"/>
          <w:b/>
        </w:rPr>
        <w:t xml:space="preserve">       </w:t>
      </w:r>
      <w:r w:rsidR="001B0DDC" w:rsidRPr="005D29FA">
        <w:rPr>
          <w:rFonts w:ascii="Arial" w:hAnsi="Arial" w:cs="Arial"/>
          <w:b/>
        </w:rPr>
        <w:tab/>
      </w:r>
      <w:r w:rsidRPr="005D29FA">
        <w:rPr>
          <w:rFonts w:ascii="Arial" w:hAnsi="Arial" w:cs="Arial"/>
          <w:b/>
          <w:color w:val="FF0000"/>
        </w:rPr>
        <w:t>Revised:</w:t>
      </w:r>
      <w:r w:rsidRPr="005D29FA">
        <w:rPr>
          <w:rFonts w:ascii="Arial" w:hAnsi="Arial" w:cs="Arial"/>
          <w:b/>
        </w:rPr>
        <w:t xml:space="preserve">  Quote {Proposal} Submission Due Date: February 7, 2017 (2:00 p.m. ET)</w:t>
      </w:r>
    </w:p>
    <w:p w:rsidR="0095008F" w:rsidRPr="005D29FA" w:rsidRDefault="0095008F" w:rsidP="0095008F">
      <w:pPr>
        <w:tabs>
          <w:tab w:val="left" w:pos="0"/>
        </w:tabs>
        <w:outlineLvl w:val="0"/>
        <w:rPr>
          <w:rFonts w:ascii="Arial" w:hAnsi="Arial" w:cs="Arial"/>
        </w:rPr>
      </w:pPr>
    </w:p>
    <w:p w:rsidR="0095008F" w:rsidRPr="005D29FA" w:rsidRDefault="0095008F" w:rsidP="00256E00">
      <w:pPr>
        <w:pStyle w:val="Heading1"/>
        <w:keepNext w:val="0"/>
        <w:tabs>
          <w:tab w:val="left" w:pos="0"/>
          <w:tab w:val="left" w:pos="720"/>
        </w:tabs>
        <w:jc w:val="center"/>
        <w:rPr>
          <w:rFonts w:ascii="Arial" w:hAnsi="Arial" w:cs="Arial"/>
          <w:i/>
          <w:sz w:val="20"/>
        </w:rPr>
      </w:pPr>
      <w:r w:rsidRPr="005D29FA">
        <w:rPr>
          <w:rFonts w:ascii="Arial" w:hAnsi="Arial" w:cs="Arial"/>
          <w:sz w:val="20"/>
        </w:rPr>
        <w:t>Bid Amendment {Addendum} #</w:t>
      </w:r>
      <w:r w:rsidR="008929F7" w:rsidRPr="005D29FA">
        <w:rPr>
          <w:rFonts w:ascii="Arial" w:hAnsi="Arial" w:cs="Arial"/>
          <w:sz w:val="20"/>
        </w:rPr>
        <w:t>1</w:t>
      </w:r>
      <w:r w:rsidR="002E072D" w:rsidRPr="005D29FA">
        <w:rPr>
          <w:rFonts w:ascii="Arial" w:hAnsi="Arial" w:cs="Arial"/>
          <w:sz w:val="20"/>
        </w:rPr>
        <w:t xml:space="preserve"> – Part 1</w:t>
      </w:r>
    </w:p>
    <w:p w:rsidR="0095008F" w:rsidRPr="005D29FA" w:rsidRDefault="0095008F" w:rsidP="0095008F">
      <w:pPr>
        <w:tabs>
          <w:tab w:val="left" w:pos="0"/>
        </w:tabs>
        <w:rPr>
          <w:rFonts w:ascii="Arial" w:hAnsi="Arial" w:cs="Arial"/>
        </w:rPr>
      </w:pPr>
    </w:p>
    <w:p w:rsidR="0095008F" w:rsidRPr="005D29FA" w:rsidRDefault="0095008F" w:rsidP="0095008F">
      <w:pPr>
        <w:tabs>
          <w:tab w:val="left" w:pos="0"/>
        </w:tabs>
        <w:rPr>
          <w:rFonts w:ascii="Arial" w:hAnsi="Arial" w:cs="Arial"/>
        </w:rPr>
      </w:pPr>
      <w:r w:rsidRPr="005D29FA">
        <w:rPr>
          <w:rFonts w:ascii="Arial" w:hAnsi="Arial" w:cs="Arial"/>
        </w:rPr>
        <w:t>The following constitutes Bid Amendment {Addendum} #</w:t>
      </w:r>
      <w:r w:rsidR="008929F7" w:rsidRPr="005D29FA">
        <w:rPr>
          <w:rFonts w:ascii="Arial" w:hAnsi="Arial" w:cs="Arial"/>
        </w:rPr>
        <w:t>1</w:t>
      </w:r>
      <w:r w:rsidRPr="005D29FA">
        <w:rPr>
          <w:rFonts w:ascii="Arial" w:hAnsi="Arial" w:cs="Arial"/>
        </w:rPr>
        <w:t xml:space="preserve"> to the above referenced Bid Solicitation {RFP}:</w:t>
      </w:r>
    </w:p>
    <w:p w:rsidR="0095008F" w:rsidRPr="005D29FA" w:rsidRDefault="0095008F" w:rsidP="0095008F">
      <w:pPr>
        <w:tabs>
          <w:tab w:val="left" w:pos="0"/>
        </w:tabs>
        <w:rPr>
          <w:rFonts w:ascii="Arial" w:hAnsi="Arial" w:cs="Arial"/>
        </w:rPr>
      </w:pPr>
      <w:r w:rsidRPr="005D29FA">
        <w:rPr>
          <w:rFonts w:ascii="Arial" w:hAnsi="Arial" w:cs="Arial"/>
        </w:rPr>
        <w:t xml:space="preserve">  </w:t>
      </w:r>
    </w:p>
    <w:p w:rsidR="00A212C9" w:rsidRPr="005D29FA" w:rsidRDefault="0095008F" w:rsidP="0095008F">
      <w:pPr>
        <w:pStyle w:val="ListParagraph"/>
        <w:numPr>
          <w:ilvl w:val="0"/>
          <w:numId w:val="3"/>
        </w:numPr>
        <w:tabs>
          <w:tab w:val="left" w:pos="0"/>
        </w:tabs>
        <w:contextualSpacing/>
        <w:rPr>
          <w:rFonts w:ascii="Arial" w:hAnsi="Arial" w:cs="Arial"/>
          <w:sz w:val="20"/>
          <w:szCs w:val="20"/>
        </w:rPr>
      </w:pPr>
      <w:r w:rsidRPr="005D29FA">
        <w:rPr>
          <w:rFonts w:ascii="Arial" w:hAnsi="Arial" w:cs="Arial"/>
          <w:sz w:val="20"/>
          <w:szCs w:val="20"/>
        </w:rPr>
        <w:t xml:space="preserve">This Bid Amendment {Addendum} includes </w:t>
      </w:r>
      <w:r w:rsidR="00E44640" w:rsidRPr="005D29FA">
        <w:rPr>
          <w:rFonts w:ascii="Arial" w:hAnsi="Arial" w:cs="Arial"/>
          <w:sz w:val="20"/>
          <w:szCs w:val="20"/>
        </w:rPr>
        <w:t>answers to questions.</w:t>
      </w:r>
      <w:r w:rsidR="001B0DDC" w:rsidRPr="005D29FA">
        <w:rPr>
          <w:rFonts w:ascii="Arial" w:hAnsi="Arial" w:cs="Arial"/>
          <w:sz w:val="20"/>
          <w:szCs w:val="20"/>
        </w:rPr>
        <w:t xml:space="preserve">  Not all questions have been answered.  The remaining questions will be addressed in a forthcoming addendum</w:t>
      </w:r>
      <w:r w:rsidR="00A212C9" w:rsidRPr="005D29FA">
        <w:rPr>
          <w:rFonts w:ascii="Arial" w:hAnsi="Arial" w:cs="Arial"/>
          <w:sz w:val="20"/>
          <w:szCs w:val="20"/>
        </w:rPr>
        <w:t>;</w:t>
      </w:r>
      <w:r w:rsidR="009D7B60" w:rsidRPr="005D29FA">
        <w:rPr>
          <w:rFonts w:ascii="Arial" w:hAnsi="Arial" w:cs="Arial"/>
          <w:sz w:val="20"/>
          <w:szCs w:val="20"/>
        </w:rPr>
        <w:t xml:space="preserve"> </w:t>
      </w:r>
      <w:r w:rsidR="00A212C9" w:rsidRPr="005D29FA">
        <w:rPr>
          <w:rFonts w:ascii="Arial" w:hAnsi="Arial" w:cs="Arial"/>
          <w:sz w:val="20"/>
          <w:szCs w:val="20"/>
        </w:rPr>
        <w:t>and</w:t>
      </w:r>
    </w:p>
    <w:p w:rsidR="0095008F" w:rsidRPr="005D29FA" w:rsidRDefault="0095008F" w:rsidP="00DC32D5">
      <w:pPr>
        <w:pStyle w:val="ListParagraph"/>
        <w:tabs>
          <w:tab w:val="left" w:pos="0"/>
        </w:tabs>
        <w:contextualSpacing/>
        <w:rPr>
          <w:rFonts w:ascii="Arial" w:hAnsi="Arial" w:cs="Arial"/>
          <w:sz w:val="20"/>
          <w:szCs w:val="20"/>
        </w:rPr>
      </w:pPr>
    </w:p>
    <w:p w:rsidR="00A212C9" w:rsidRPr="005D29FA" w:rsidRDefault="00A212C9" w:rsidP="00A212C9">
      <w:pPr>
        <w:pStyle w:val="ListParagraph"/>
        <w:numPr>
          <w:ilvl w:val="0"/>
          <w:numId w:val="3"/>
        </w:numPr>
        <w:tabs>
          <w:tab w:val="left" w:pos="0"/>
        </w:tabs>
        <w:contextualSpacing/>
        <w:rPr>
          <w:rFonts w:ascii="Arial" w:hAnsi="Arial" w:cs="Arial"/>
          <w:sz w:val="20"/>
          <w:szCs w:val="20"/>
        </w:rPr>
      </w:pPr>
      <w:r w:rsidRPr="005D29FA">
        <w:rPr>
          <w:rFonts w:ascii="Arial" w:hAnsi="Arial" w:cs="Arial"/>
          <w:sz w:val="20"/>
          <w:szCs w:val="20"/>
        </w:rPr>
        <w:t>Please note that for all additions, deletions, clarifications</w:t>
      </w:r>
      <w:r w:rsidR="007B0C6D">
        <w:rPr>
          <w:rFonts w:ascii="Arial" w:hAnsi="Arial" w:cs="Arial"/>
          <w:sz w:val="20"/>
          <w:szCs w:val="20"/>
        </w:rPr>
        <w:t>,</w:t>
      </w:r>
      <w:r w:rsidRPr="005D29FA">
        <w:rPr>
          <w:rFonts w:ascii="Arial" w:hAnsi="Arial" w:cs="Arial"/>
          <w:sz w:val="20"/>
          <w:szCs w:val="20"/>
        </w:rPr>
        <w:t xml:space="preserve"> and modifications to the Bid Solicitation {RFP} # 17DPP00058, please refer to the Revised Bid Solicitation {RFP} titled “Revised RFP T3004 Waterway Debris Assessment Services </w:t>
      </w:r>
      <w:r w:rsidR="00AD4B60">
        <w:rPr>
          <w:rFonts w:ascii="Arial" w:hAnsi="Arial" w:cs="Arial"/>
          <w:sz w:val="20"/>
          <w:szCs w:val="20"/>
        </w:rPr>
        <w:t>1229</w:t>
      </w:r>
      <w:r w:rsidR="00456711">
        <w:rPr>
          <w:rFonts w:ascii="Arial" w:hAnsi="Arial" w:cs="Arial"/>
          <w:sz w:val="20"/>
          <w:szCs w:val="20"/>
        </w:rPr>
        <w:t xml:space="preserve">16 and Revised </w:t>
      </w:r>
      <w:r w:rsidR="00AD4B60">
        <w:rPr>
          <w:rFonts w:ascii="Arial" w:hAnsi="Arial" w:cs="Arial"/>
          <w:sz w:val="20"/>
          <w:szCs w:val="20"/>
        </w:rPr>
        <w:t>Price Schedule T3004 1229</w:t>
      </w:r>
      <w:r w:rsidR="00456711">
        <w:rPr>
          <w:rFonts w:ascii="Arial" w:hAnsi="Arial" w:cs="Arial"/>
          <w:sz w:val="20"/>
          <w:szCs w:val="20"/>
        </w:rPr>
        <w:t>16</w:t>
      </w:r>
      <w:r w:rsidRPr="005D29FA">
        <w:rPr>
          <w:rFonts w:ascii="Arial" w:hAnsi="Arial" w:cs="Arial"/>
          <w:sz w:val="20"/>
          <w:szCs w:val="20"/>
        </w:rPr>
        <w:t>.</w:t>
      </w:r>
      <w:r w:rsidR="00456711">
        <w:rPr>
          <w:rFonts w:ascii="Arial" w:hAnsi="Arial" w:cs="Arial"/>
          <w:sz w:val="20"/>
          <w:szCs w:val="20"/>
        </w:rPr>
        <w:t>”</w:t>
      </w:r>
      <w:r w:rsidRPr="005D29FA">
        <w:rPr>
          <w:rFonts w:ascii="Arial" w:hAnsi="Arial" w:cs="Arial"/>
          <w:sz w:val="20"/>
          <w:szCs w:val="20"/>
        </w:rPr>
        <w:t xml:space="preserve"> </w:t>
      </w:r>
    </w:p>
    <w:p w:rsidR="0095008F" w:rsidRPr="005D29FA" w:rsidRDefault="0095008F" w:rsidP="0095008F">
      <w:pPr>
        <w:tabs>
          <w:tab w:val="left" w:pos="0"/>
        </w:tabs>
        <w:rPr>
          <w:rFonts w:ascii="Arial" w:hAnsi="Arial" w:cs="Arial"/>
        </w:rPr>
      </w:pPr>
    </w:p>
    <w:p w:rsidR="0095008F" w:rsidRPr="005D29FA" w:rsidRDefault="0095008F" w:rsidP="0095008F">
      <w:pPr>
        <w:tabs>
          <w:tab w:val="left" w:pos="0"/>
        </w:tabs>
        <w:rPr>
          <w:rFonts w:ascii="Arial" w:hAnsi="Arial" w:cs="Arial"/>
        </w:rPr>
      </w:pPr>
      <w:r w:rsidRPr="005D29FA">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rsidR="0095008F" w:rsidRPr="005D29FA" w:rsidRDefault="0095008F" w:rsidP="0095008F">
      <w:pPr>
        <w:tabs>
          <w:tab w:val="left" w:pos="0"/>
        </w:tabs>
        <w:rPr>
          <w:rFonts w:ascii="Arial" w:hAnsi="Arial" w:cs="Arial"/>
        </w:rPr>
      </w:pPr>
    </w:p>
    <w:p w:rsidR="0095008F" w:rsidRPr="005D29FA" w:rsidRDefault="0095008F" w:rsidP="0095008F">
      <w:pPr>
        <w:tabs>
          <w:tab w:val="left" w:pos="0"/>
        </w:tabs>
        <w:rPr>
          <w:rFonts w:ascii="Arial" w:hAnsi="Arial" w:cs="Arial"/>
        </w:rPr>
      </w:pPr>
      <w:r w:rsidRPr="005D29FA">
        <w:rPr>
          <w:rFonts w:ascii="Arial" w:hAnsi="Arial" w:cs="Arial"/>
        </w:rPr>
        <w:t>All other instructions, terms, and conditions of the Bid Solicitation {RFP} shall remain the same.</w:t>
      </w:r>
    </w:p>
    <w:p w:rsidR="0095008F" w:rsidRPr="005D29FA" w:rsidRDefault="0095008F" w:rsidP="0095008F">
      <w:pPr>
        <w:tabs>
          <w:tab w:val="left" w:pos="0"/>
        </w:tabs>
        <w:rPr>
          <w:rFonts w:ascii="Arial" w:hAnsi="Arial" w:cs="Arial"/>
        </w:rPr>
      </w:pPr>
    </w:p>
    <w:p w:rsidR="0095008F" w:rsidRPr="005D29FA" w:rsidRDefault="0095008F" w:rsidP="0095008F">
      <w:pPr>
        <w:tabs>
          <w:tab w:val="left" w:pos="0"/>
        </w:tabs>
        <w:jc w:val="center"/>
        <w:outlineLvl w:val="0"/>
        <w:rPr>
          <w:rFonts w:ascii="Arial" w:hAnsi="Arial" w:cs="Arial"/>
          <w:b/>
          <w:u w:val="single"/>
        </w:rPr>
      </w:pPr>
      <w:r w:rsidRPr="005D29FA">
        <w:rPr>
          <w:rFonts w:ascii="Arial" w:hAnsi="Arial" w:cs="Arial"/>
        </w:rPr>
        <w:br w:type="page"/>
      </w:r>
    </w:p>
    <w:p w:rsidR="0095008F" w:rsidRPr="005D29FA" w:rsidRDefault="008929F7" w:rsidP="0095008F">
      <w:pPr>
        <w:tabs>
          <w:tab w:val="left" w:pos="0"/>
        </w:tabs>
        <w:jc w:val="center"/>
        <w:outlineLvl w:val="0"/>
        <w:rPr>
          <w:rFonts w:ascii="Arial" w:hAnsi="Arial" w:cs="Arial"/>
          <w:b/>
          <w:bCs/>
        </w:rPr>
      </w:pPr>
      <w:r w:rsidRPr="005D29FA">
        <w:rPr>
          <w:rFonts w:ascii="Arial" w:hAnsi="Arial" w:cs="Arial"/>
          <w:b/>
        </w:rPr>
        <w:lastRenderedPageBreak/>
        <w:t>T3004 Waterway Assessment Services for Disasters</w:t>
      </w:r>
      <w:r w:rsidR="0095008F" w:rsidRPr="005D29FA">
        <w:rPr>
          <w:rFonts w:ascii="Arial" w:hAnsi="Arial" w:cs="Arial"/>
          <w:b/>
          <w:bCs/>
        </w:rPr>
        <w:t xml:space="preserve"> </w:t>
      </w:r>
    </w:p>
    <w:p w:rsidR="0095008F" w:rsidRPr="005D29FA" w:rsidRDefault="0095008F" w:rsidP="0095008F">
      <w:pPr>
        <w:tabs>
          <w:tab w:val="left" w:pos="0"/>
        </w:tabs>
        <w:jc w:val="center"/>
        <w:outlineLvl w:val="0"/>
        <w:rPr>
          <w:rFonts w:ascii="Arial" w:hAnsi="Arial" w:cs="Arial"/>
          <w:b/>
        </w:rPr>
      </w:pPr>
      <w:r w:rsidRPr="005D29FA">
        <w:rPr>
          <w:rFonts w:ascii="Arial" w:hAnsi="Arial" w:cs="Arial"/>
          <w:b/>
          <w:bCs/>
        </w:rPr>
        <w:t xml:space="preserve">Bid Solicitation {RFP} Number: </w:t>
      </w:r>
      <w:r w:rsidR="008929F7" w:rsidRPr="005D29FA">
        <w:rPr>
          <w:rFonts w:ascii="Arial" w:hAnsi="Arial" w:cs="Arial"/>
          <w:b/>
          <w:bCs/>
        </w:rPr>
        <w:t>17DPP00058</w:t>
      </w:r>
    </w:p>
    <w:p w:rsidR="0095008F" w:rsidRPr="005D29FA" w:rsidRDefault="0095008F" w:rsidP="0095008F">
      <w:pPr>
        <w:tabs>
          <w:tab w:val="left" w:pos="0"/>
        </w:tabs>
        <w:jc w:val="center"/>
        <w:outlineLvl w:val="0"/>
        <w:rPr>
          <w:rFonts w:ascii="Arial" w:hAnsi="Arial" w:cs="Arial"/>
          <w:b/>
        </w:rPr>
      </w:pPr>
    </w:p>
    <w:p w:rsidR="0095008F" w:rsidRPr="005D29FA" w:rsidRDefault="0095008F" w:rsidP="0095008F">
      <w:pPr>
        <w:pStyle w:val="Heading4"/>
        <w:tabs>
          <w:tab w:val="left" w:pos="0"/>
        </w:tabs>
        <w:rPr>
          <w:rFonts w:ascii="Arial" w:hAnsi="Arial" w:cs="Arial"/>
          <w:b w:val="0"/>
          <w:i w:val="0"/>
          <w:u w:val="single"/>
        </w:rPr>
      </w:pPr>
      <w:r w:rsidRPr="005D29FA">
        <w:rPr>
          <w:rFonts w:ascii="Arial" w:hAnsi="Arial" w:cs="Arial"/>
        </w:rPr>
        <w:t>Answers to Questions</w:t>
      </w:r>
    </w:p>
    <w:p w:rsidR="0095008F" w:rsidRPr="005D29FA" w:rsidRDefault="0095008F" w:rsidP="0095008F">
      <w:pPr>
        <w:tabs>
          <w:tab w:val="left" w:pos="0"/>
        </w:tabs>
        <w:rPr>
          <w:rFonts w:ascii="Arial" w:hAnsi="Arial" w:cs="Arial"/>
        </w:rPr>
      </w:pPr>
    </w:p>
    <w:p w:rsidR="0095008F" w:rsidRPr="005D29FA" w:rsidRDefault="0095008F" w:rsidP="0095008F">
      <w:pPr>
        <w:tabs>
          <w:tab w:val="left" w:pos="0"/>
        </w:tabs>
        <w:rPr>
          <w:rFonts w:ascii="Arial" w:hAnsi="Arial" w:cs="Arial"/>
        </w:rPr>
      </w:pPr>
      <w:r w:rsidRPr="005D29FA">
        <w:rPr>
          <w:rFonts w:ascii="Arial" w:hAnsi="Arial" w:cs="Arial"/>
        </w:rPr>
        <w:t xml:space="preserve">Note: Some of the questions have been paraphrased in the interest of readability and clarity.  Each question is referenced by the appropriate Bid Solicitation {RFP} page number(s) and section where applicable.  </w:t>
      </w:r>
    </w:p>
    <w:p w:rsidR="0095008F" w:rsidRPr="005D29FA"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95008F" w:rsidRPr="005D29FA" w:rsidTr="00DC734F">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Pr="005D29FA" w:rsidRDefault="0095008F" w:rsidP="00DC734F">
            <w:pPr>
              <w:tabs>
                <w:tab w:val="left" w:pos="0"/>
              </w:tabs>
              <w:overflowPunct w:val="0"/>
              <w:autoSpaceDE w:val="0"/>
              <w:autoSpaceDN w:val="0"/>
              <w:adjustRightInd w:val="0"/>
              <w:jc w:val="center"/>
              <w:rPr>
                <w:rFonts w:ascii="Arial" w:hAnsi="Arial" w:cs="Arial"/>
                <w:b/>
                <w:bCs/>
              </w:rPr>
            </w:pPr>
            <w:r w:rsidRPr="005D29FA">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Pr="005D29FA" w:rsidRDefault="0095008F" w:rsidP="00DC734F">
            <w:pPr>
              <w:tabs>
                <w:tab w:val="left" w:pos="0"/>
              </w:tabs>
              <w:overflowPunct w:val="0"/>
              <w:autoSpaceDE w:val="0"/>
              <w:autoSpaceDN w:val="0"/>
              <w:adjustRightInd w:val="0"/>
              <w:jc w:val="center"/>
              <w:rPr>
                <w:rFonts w:ascii="Arial" w:hAnsi="Arial" w:cs="Arial"/>
                <w:b/>
                <w:bCs/>
              </w:rPr>
            </w:pPr>
            <w:r w:rsidRPr="005D29FA">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95008F" w:rsidRPr="005D29FA" w:rsidRDefault="0095008F" w:rsidP="00DC734F">
            <w:pPr>
              <w:tabs>
                <w:tab w:val="left" w:pos="0"/>
              </w:tabs>
              <w:overflowPunct w:val="0"/>
              <w:autoSpaceDE w:val="0"/>
              <w:autoSpaceDN w:val="0"/>
              <w:adjustRightInd w:val="0"/>
              <w:jc w:val="center"/>
              <w:rPr>
                <w:rFonts w:ascii="Arial" w:hAnsi="Arial" w:cs="Arial"/>
                <w:b/>
                <w:bCs/>
              </w:rPr>
            </w:pPr>
            <w:r w:rsidRPr="005D29FA">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Pr="005D29FA" w:rsidRDefault="0095008F" w:rsidP="00DC734F">
            <w:pPr>
              <w:tabs>
                <w:tab w:val="left" w:pos="0"/>
              </w:tabs>
              <w:overflowPunct w:val="0"/>
              <w:autoSpaceDE w:val="0"/>
              <w:autoSpaceDN w:val="0"/>
              <w:adjustRightInd w:val="0"/>
              <w:jc w:val="center"/>
              <w:rPr>
                <w:rFonts w:ascii="Arial" w:hAnsi="Arial" w:cs="Arial"/>
                <w:b/>
                <w:bCs/>
              </w:rPr>
            </w:pPr>
            <w:r w:rsidRPr="005D29FA">
              <w:rPr>
                <w:rFonts w:ascii="Arial" w:hAnsi="Arial" w:cs="Arial"/>
                <w:b/>
                <w:bCs/>
              </w:rPr>
              <w:t>Question (Bolded) and Answer</w:t>
            </w:r>
          </w:p>
        </w:tc>
      </w:tr>
      <w:tr w:rsidR="0095008F"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5008F" w:rsidRPr="005D29FA" w:rsidRDefault="0095008F" w:rsidP="00DC734F">
            <w:pPr>
              <w:tabs>
                <w:tab w:val="left" w:pos="0"/>
              </w:tabs>
              <w:autoSpaceDN w:val="0"/>
              <w:jc w:val="center"/>
              <w:rPr>
                <w:rFonts w:ascii="Arial" w:hAnsi="Arial" w:cs="Arial"/>
              </w:rPr>
            </w:pPr>
            <w:r w:rsidRPr="005D29FA">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95008F" w:rsidRPr="005D29FA" w:rsidRDefault="0095008F"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5008F" w:rsidRPr="005D29FA" w:rsidRDefault="008929F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w:t>
            </w:r>
          </w:p>
        </w:tc>
        <w:tc>
          <w:tcPr>
            <w:tcW w:w="7020" w:type="dxa"/>
            <w:tcBorders>
              <w:top w:val="single" w:sz="4" w:space="0" w:color="auto"/>
              <w:left w:val="single" w:sz="4" w:space="0" w:color="auto"/>
              <w:bottom w:val="single" w:sz="4" w:space="0" w:color="auto"/>
              <w:right w:val="single" w:sz="4" w:space="0" w:color="auto"/>
            </w:tcBorders>
          </w:tcPr>
          <w:p w:rsidR="0095008F" w:rsidRPr="005D29FA" w:rsidRDefault="008929F7"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color w:val="000000"/>
              </w:rPr>
              <w:t xml:space="preserve">Q:  Will the State allow </w:t>
            </w:r>
            <w:r w:rsidR="00DD13C6" w:rsidRPr="005D29FA">
              <w:rPr>
                <w:rFonts w:ascii="Arial" w:hAnsi="Arial" w:cs="Arial"/>
                <w:b/>
                <w:color w:val="000000"/>
              </w:rPr>
              <w:t>V</w:t>
            </w:r>
            <w:r w:rsidRPr="005D29FA">
              <w:rPr>
                <w:rFonts w:ascii="Arial" w:hAnsi="Arial" w:cs="Arial"/>
                <w:b/>
                <w:color w:val="000000"/>
              </w:rPr>
              <w:t>endors</w:t>
            </w:r>
            <w:r w:rsidR="00020177" w:rsidRPr="005D29FA">
              <w:rPr>
                <w:rFonts w:ascii="Arial" w:hAnsi="Arial" w:cs="Arial"/>
                <w:b/>
                <w:color w:val="000000"/>
              </w:rPr>
              <w:t xml:space="preserve"> {Bidder}</w:t>
            </w:r>
            <w:r w:rsidRPr="005D29FA">
              <w:rPr>
                <w:rFonts w:ascii="Arial" w:hAnsi="Arial" w:cs="Arial"/>
                <w:b/>
                <w:color w:val="000000"/>
              </w:rPr>
              <w:t xml:space="preserve"> to take exception to any of the Standards Terms and Conditions?</w:t>
            </w:r>
          </w:p>
          <w:p w:rsidR="008929F7" w:rsidRPr="005D29FA" w:rsidRDefault="008929F7" w:rsidP="00DC734F">
            <w:pPr>
              <w:tabs>
                <w:tab w:val="left" w:pos="0"/>
              </w:tabs>
              <w:overflowPunct w:val="0"/>
              <w:autoSpaceDE w:val="0"/>
              <w:autoSpaceDN w:val="0"/>
              <w:adjustRightInd w:val="0"/>
              <w:rPr>
                <w:rFonts w:ascii="Arial" w:hAnsi="Arial" w:cs="Arial"/>
                <w:color w:val="000000"/>
              </w:rPr>
            </w:pPr>
          </w:p>
          <w:p w:rsidR="008929F7" w:rsidRPr="005D29FA" w:rsidRDefault="008929F7" w:rsidP="00DC734F">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A:</w:t>
            </w:r>
            <w:r w:rsidR="00B85EF8" w:rsidRPr="005D29FA">
              <w:rPr>
                <w:rFonts w:ascii="Arial" w:hAnsi="Arial" w:cs="Arial"/>
                <w:color w:val="000000"/>
              </w:rPr>
              <w:t xml:space="preserve">  As stated in Bid Solicitation {RFP} Section 1.3.1: Questions regarding the State of NJ Standard Terms and Conditions and exception to mandatory requirements must be posed during this Electronic Question and Answer period and should contain the Vendor</w:t>
            </w:r>
            <w:r w:rsidR="006E4D1D" w:rsidRPr="005D29FA">
              <w:rPr>
                <w:rFonts w:ascii="Arial" w:hAnsi="Arial" w:cs="Arial"/>
                <w:color w:val="000000"/>
              </w:rPr>
              <w:t>’s</w:t>
            </w:r>
            <w:r w:rsidR="00B85EF8" w:rsidRPr="005D29FA">
              <w:rPr>
                <w:rFonts w:ascii="Arial" w:hAnsi="Arial" w:cs="Arial"/>
                <w:color w:val="000000"/>
              </w:rPr>
              <w:t xml:space="preserve"> {Bidder</w:t>
            </w:r>
            <w:r w:rsidR="006E4D1D" w:rsidRPr="005D29FA">
              <w:rPr>
                <w:rFonts w:ascii="Arial" w:hAnsi="Arial" w:cs="Arial"/>
                <w:color w:val="000000"/>
              </w:rPr>
              <w:t>’s</w:t>
            </w:r>
            <w:r w:rsidR="00B85EF8" w:rsidRPr="005D29FA">
              <w:rPr>
                <w:rFonts w:ascii="Arial" w:hAnsi="Arial" w:cs="Arial"/>
                <w:color w:val="000000"/>
              </w:rPr>
              <w:t>}</w:t>
            </w:r>
            <w:r w:rsidR="006E4D1D" w:rsidRPr="005D29FA">
              <w:rPr>
                <w:rFonts w:ascii="Arial" w:hAnsi="Arial" w:cs="Arial"/>
                <w:color w:val="000000"/>
              </w:rPr>
              <w:t xml:space="preserve"> suggested changes.</w:t>
            </w:r>
          </w:p>
          <w:p w:rsidR="006E4D1D" w:rsidRPr="005D29FA" w:rsidRDefault="006E4D1D" w:rsidP="00DC734F">
            <w:pPr>
              <w:tabs>
                <w:tab w:val="left" w:pos="0"/>
              </w:tabs>
              <w:overflowPunct w:val="0"/>
              <w:autoSpaceDE w:val="0"/>
              <w:autoSpaceDN w:val="0"/>
              <w:adjustRightInd w:val="0"/>
              <w:rPr>
                <w:rFonts w:ascii="Arial" w:hAnsi="Arial" w:cs="Arial"/>
                <w:color w:val="000000"/>
              </w:rPr>
            </w:pPr>
          </w:p>
          <w:p w:rsidR="006E4D1D" w:rsidRPr="005D29FA" w:rsidRDefault="006E4D1D" w:rsidP="00DC734F">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 xml:space="preserve">As stated in Section 4.1 General:  </w:t>
            </w:r>
            <w:r w:rsidR="00A04E6D">
              <w:rPr>
                <w:rFonts w:ascii="Arial" w:hAnsi="Arial" w:cs="Arial"/>
                <w:color w:val="000000"/>
              </w:rPr>
              <w:t>“</w:t>
            </w:r>
            <w:r w:rsidRPr="005D29FA">
              <w:rPr>
                <w:rFonts w:ascii="Arial" w:hAnsi="Arial" w:cs="Arial"/>
                <w:color w:val="000000"/>
              </w:rPr>
              <w:t>Proposals including supplemental terms and conditions may be accepted, but supplemental terms or conditions that conflict with those contained in this Bid Solicitation {RFP} or the State’s NJ Standard Terms and Conditions (“Bid Solicitation {RFP}/SSTC”), as may be amended by addenda, or that diminish the State’s rights under any contract resulting from the Bid Solicitation {RFP} will be considered null and void.”</w:t>
            </w:r>
          </w:p>
          <w:p w:rsidR="008929F7" w:rsidRPr="005D29FA" w:rsidRDefault="008929F7" w:rsidP="00DC734F">
            <w:pPr>
              <w:tabs>
                <w:tab w:val="left" w:pos="0"/>
              </w:tabs>
              <w:overflowPunct w:val="0"/>
              <w:autoSpaceDE w:val="0"/>
              <w:autoSpaceDN w:val="0"/>
              <w:adjustRightInd w:val="0"/>
              <w:rPr>
                <w:rFonts w:ascii="Arial" w:hAnsi="Arial" w:cs="Arial"/>
              </w:rPr>
            </w:pPr>
          </w:p>
        </w:tc>
      </w:tr>
      <w:tr w:rsidR="0095008F"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5008F" w:rsidRPr="005D29FA" w:rsidRDefault="0095008F" w:rsidP="00DC734F">
            <w:pPr>
              <w:tabs>
                <w:tab w:val="left" w:pos="0"/>
              </w:tabs>
              <w:autoSpaceDN w:val="0"/>
              <w:jc w:val="center"/>
              <w:rPr>
                <w:rFonts w:ascii="Arial" w:hAnsi="Arial" w:cs="Arial"/>
              </w:rPr>
            </w:pPr>
            <w:r w:rsidRPr="005D29FA">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95008F" w:rsidRPr="005D29FA" w:rsidRDefault="0095008F"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95008F" w:rsidRPr="005D29FA" w:rsidRDefault="00AB2D8A" w:rsidP="00DC734F">
            <w:pPr>
              <w:tabs>
                <w:tab w:val="left" w:pos="0"/>
              </w:tabs>
              <w:overflowPunct w:val="0"/>
              <w:autoSpaceDE w:val="0"/>
              <w:autoSpaceDN w:val="0"/>
              <w:adjustRightInd w:val="0"/>
              <w:jc w:val="center"/>
              <w:rPr>
                <w:rFonts w:ascii="Arial" w:hAnsi="Arial" w:cs="Arial"/>
              </w:rPr>
            </w:pPr>
            <w:r w:rsidRPr="005D29FA">
              <w:rPr>
                <w:rFonts w:ascii="Arial" w:hAnsi="Arial" w:cs="Arial"/>
              </w:rPr>
              <w:t>Contract E</w:t>
            </w:r>
            <w:r w:rsidR="008929F7" w:rsidRPr="005D29FA">
              <w:rPr>
                <w:rFonts w:ascii="Arial" w:hAnsi="Arial" w:cs="Arial"/>
              </w:rPr>
              <w:t>xpectations</w:t>
            </w:r>
          </w:p>
        </w:tc>
        <w:tc>
          <w:tcPr>
            <w:tcW w:w="7020" w:type="dxa"/>
            <w:tcBorders>
              <w:top w:val="single" w:sz="4" w:space="0" w:color="auto"/>
              <w:left w:val="single" w:sz="4" w:space="0" w:color="auto"/>
              <w:bottom w:val="single" w:sz="4" w:space="0" w:color="auto"/>
              <w:right w:val="single" w:sz="4" w:space="0" w:color="auto"/>
            </w:tcBorders>
          </w:tcPr>
          <w:p w:rsidR="0095008F" w:rsidRPr="005D29FA" w:rsidRDefault="003D037B"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color w:val="000000"/>
              </w:rPr>
              <w:t xml:space="preserve">Q: </w:t>
            </w:r>
            <w:r w:rsidR="008929F7" w:rsidRPr="005D29FA">
              <w:rPr>
                <w:rFonts w:ascii="Arial" w:hAnsi="Arial" w:cs="Arial"/>
                <w:b/>
                <w:color w:val="000000"/>
              </w:rPr>
              <w:t>Will there be a separate procurement for a Program Manager consultant for waterway debris?</w:t>
            </w:r>
          </w:p>
          <w:p w:rsidR="003D037B" w:rsidRPr="005D29FA" w:rsidRDefault="003D037B" w:rsidP="00DC734F">
            <w:pPr>
              <w:tabs>
                <w:tab w:val="left" w:pos="0"/>
              </w:tabs>
              <w:overflowPunct w:val="0"/>
              <w:autoSpaceDE w:val="0"/>
              <w:autoSpaceDN w:val="0"/>
              <w:adjustRightInd w:val="0"/>
              <w:rPr>
                <w:rFonts w:ascii="Arial" w:hAnsi="Arial" w:cs="Arial"/>
                <w:b/>
                <w:color w:val="000000"/>
              </w:rPr>
            </w:pPr>
          </w:p>
          <w:p w:rsidR="00DD13C6" w:rsidRPr="005D29FA" w:rsidRDefault="003D037B" w:rsidP="00DD13C6">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A:</w:t>
            </w:r>
            <w:r w:rsidR="00DD13C6" w:rsidRPr="005D29FA">
              <w:rPr>
                <w:rFonts w:ascii="Arial" w:hAnsi="Arial" w:cs="Arial"/>
                <w:color w:val="000000"/>
              </w:rPr>
              <w:t xml:space="preserve">  The State may issue a separate procurement for Disaster Project Management Services in the future. </w:t>
            </w:r>
          </w:p>
          <w:p w:rsidR="003D037B" w:rsidRPr="005D29FA" w:rsidRDefault="003D037B" w:rsidP="00DC734F">
            <w:pPr>
              <w:tabs>
                <w:tab w:val="left" w:pos="0"/>
              </w:tabs>
              <w:overflowPunct w:val="0"/>
              <w:autoSpaceDE w:val="0"/>
              <w:autoSpaceDN w:val="0"/>
              <w:adjustRightInd w:val="0"/>
              <w:rPr>
                <w:rFonts w:ascii="Arial" w:hAnsi="Arial" w:cs="Arial"/>
              </w:rPr>
            </w:pPr>
          </w:p>
        </w:tc>
      </w:tr>
      <w:tr w:rsidR="0095008F"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5008F" w:rsidRPr="005D29FA" w:rsidRDefault="0095008F" w:rsidP="00DC734F">
            <w:pPr>
              <w:tabs>
                <w:tab w:val="left" w:pos="0"/>
              </w:tabs>
              <w:autoSpaceDN w:val="0"/>
              <w:jc w:val="center"/>
              <w:rPr>
                <w:rFonts w:ascii="Arial" w:hAnsi="Arial" w:cs="Arial"/>
              </w:rPr>
            </w:pPr>
            <w:r w:rsidRPr="005D29FA">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95008F" w:rsidRPr="005D29FA" w:rsidRDefault="00AB2D8A" w:rsidP="00DC734F">
            <w:pPr>
              <w:tabs>
                <w:tab w:val="left" w:pos="0"/>
              </w:tabs>
              <w:overflowPunct w:val="0"/>
              <w:autoSpaceDE w:val="0"/>
              <w:autoSpaceDN w:val="0"/>
              <w:adjustRightInd w:val="0"/>
              <w:jc w:val="center"/>
              <w:rPr>
                <w:rFonts w:ascii="Arial" w:hAnsi="Arial" w:cs="Arial"/>
              </w:rPr>
            </w:pPr>
            <w:r w:rsidRPr="005D29FA">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rsidR="00AB2D8A" w:rsidRPr="005D29FA" w:rsidRDefault="00AB2D8A" w:rsidP="00AB2D8A">
            <w:pPr>
              <w:tabs>
                <w:tab w:val="left" w:pos="0"/>
              </w:tabs>
              <w:overflowPunct w:val="0"/>
              <w:autoSpaceDE w:val="0"/>
              <w:autoSpaceDN w:val="0"/>
              <w:adjustRightInd w:val="0"/>
              <w:jc w:val="center"/>
              <w:rPr>
                <w:rFonts w:ascii="Arial" w:hAnsi="Arial" w:cs="Arial"/>
              </w:rPr>
            </w:pPr>
            <w:r w:rsidRPr="005D29FA">
              <w:rPr>
                <w:rFonts w:ascii="Arial" w:hAnsi="Arial" w:cs="Arial"/>
              </w:rPr>
              <w:t xml:space="preserve">2.3 </w:t>
            </w:r>
          </w:p>
          <w:p w:rsidR="00AB2D8A" w:rsidRPr="005D29FA" w:rsidRDefault="00AB2D8A" w:rsidP="00AB2D8A">
            <w:pPr>
              <w:tabs>
                <w:tab w:val="left" w:pos="0"/>
              </w:tabs>
              <w:overflowPunct w:val="0"/>
              <w:autoSpaceDE w:val="0"/>
              <w:autoSpaceDN w:val="0"/>
              <w:adjustRightInd w:val="0"/>
              <w:jc w:val="center"/>
              <w:rPr>
                <w:rFonts w:ascii="Arial" w:hAnsi="Arial" w:cs="Arial"/>
              </w:rPr>
            </w:pPr>
            <w:r w:rsidRPr="005D29FA">
              <w:rPr>
                <w:rFonts w:ascii="Arial" w:hAnsi="Arial" w:cs="Arial"/>
              </w:rPr>
              <w:t>Blanket P.O. {Contract}-Specific Definitions/</w:t>
            </w:r>
          </w:p>
          <w:p w:rsidR="0095008F" w:rsidRPr="005D29FA" w:rsidRDefault="00AB2D8A" w:rsidP="00AB2D8A">
            <w:pPr>
              <w:tabs>
                <w:tab w:val="left" w:pos="0"/>
              </w:tabs>
              <w:overflowPunct w:val="0"/>
              <w:autoSpaceDE w:val="0"/>
              <w:autoSpaceDN w:val="0"/>
              <w:adjustRightInd w:val="0"/>
              <w:jc w:val="center"/>
              <w:rPr>
                <w:rFonts w:ascii="Arial" w:hAnsi="Arial" w:cs="Arial"/>
              </w:rPr>
            </w:pPr>
            <w:r w:rsidRPr="005D29FA">
              <w:rPr>
                <w:rFonts w:ascii="Arial" w:hAnsi="Arial" w:cs="Arial"/>
              </w:rPr>
              <w:t>Acronyms</w:t>
            </w:r>
          </w:p>
        </w:tc>
        <w:tc>
          <w:tcPr>
            <w:tcW w:w="7020" w:type="dxa"/>
            <w:tcBorders>
              <w:top w:val="single" w:sz="4" w:space="0" w:color="auto"/>
              <w:left w:val="single" w:sz="4" w:space="0" w:color="auto"/>
              <w:bottom w:val="single" w:sz="4" w:space="0" w:color="auto"/>
              <w:right w:val="single" w:sz="4" w:space="0" w:color="auto"/>
            </w:tcBorders>
          </w:tcPr>
          <w:p w:rsidR="0095008F" w:rsidRPr="005D29FA" w:rsidRDefault="003D037B"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rPr>
              <w:t xml:space="preserve">Q:  </w:t>
            </w:r>
            <w:r w:rsidR="00AB2D8A" w:rsidRPr="005D29FA">
              <w:rPr>
                <w:rFonts w:ascii="Arial" w:hAnsi="Arial" w:cs="Arial"/>
                <w:b/>
              </w:rPr>
              <w:t xml:space="preserve">For the </w:t>
            </w:r>
            <w:r w:rsidRPr="005D29FA">
              <w:rPr>
                <w:rFonts w:ascii="Arial" w:hAnsi="Arial" w:cs="Arial"/>
                <w:b/>
                <w:color w:val="000000"/>
              </w:rPr>
              <w:t>Task Order</w:t>
            </w:r>
            <w:r w:rsidR="00AB2D8A" w:rsidRPr="005D29FA">
              <w:rPr>
                <w:rFonts w:ascii="Arial" w:hAnsi="Arial" w:cs="Arial"/>
                <w:b/>
                <w:color w:val="000000"/>
              </w:rPr>
              <w:t xml:space="preserve"> definition</w:t>
            </w:r>
            <w:r w:rsidR="00AC155D">
              <w:rPr>
                <w:rFonts w:ascii="Arial" w:hAnsi="Arial" w:cs="Arial"/>
                <w:b/>
                <w:color w:val="000000"/>
              </w:rPr>
              <w:t>, c</w:t>
            </w:r>
            <w:r w:rsidRPr="005D29FA">
              <w:rPr>
                <w:rFonts w:ascii="Arial" w:hAnsi="Arial" w:cs="Arial"/>
                <w:b/>
                <w:color w:val="000000"/>
              </w:rPr>
              <w:t>an the State add the following sentence to the e</w:t>
            </w:r>
            <w:r w:rsidR="00AB2D8A" w:rsidRPr="005D29FA">
              <w:rPr>
                <w:rFonts w:ascii="Arial" w:hAnsi="Arial" w:cs="Arial"/>
                <w:b/>
                <w:color w:val="000000"/>
              </w:rPr>
              <w:t>nd of the Task Order definition:</w:t>
            </w:r>
            <w:r w:rsidRPr="005D29FA">
              <w:rPr>
                <w:rFonts w:ascii="Arial" w:hAnsi="Arial" w:cs="Arial"/>
                <w:b/>
                <w:color w:val="000000"/>
              </w:rPr>
              <w:t xml:space="preserve"> "Task Orders will be mutually agreed upon and executed between the State or Using Agency and the Vendor (Contractor) prior to the commencement of work."</w:t>
            </w:r>
          </w:p>
          <w:p w:rsidR="003D037B" w:rsidRPr="005D29FA" w:rsidRDefault="003D037B" w:rsidP="00DC734F">
            <w:pPr>
              <w:tabs>
                <w:tab w:val="left" w:pos="0"/>
              </w:tabs>
              <w:overflowPunct w:val="0"/>
              <w:autoSpaceDE w:val="0"/>
              <w:autoSpaceDN w:val="0"/>
              <w:adjustRightInd w:val="0"/>
              <w:rPr>
                <w:rFonts w:ascii="Arial" w:hAnsi="Arial" w:cs="Arial"/>
                <w:color w:val="000000"/>
              </w:rPr>
            </w:pPr>
          </w:p>
          <w:p w:rsidR="003D037B" w:rsidRPr="005D29FA" w:rsidRDefault="003D037B" w:rsidP="00DC734F">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A:</w:t>
            </w:r>
            <w:r w:rsidR="005C4D5A" w:rsidRPr="005D29FA">
              <w:rPr>
                <w:rFonts w:ascii="Arial" w:hAnsi="Arial" w:cs="Arial"/>
                <w:color w:val="000000"/>
              </w:rPr>
              <w:t xml:space="preserve">  </w:t>
            </w:r>
            <w:r w:rsidR="00962846">
              <w:rPr>
                <w:rFonts w:ascii="Arial" w:hAnsi="Arial" w:cs="Arial"/>
                <w:color w:val="000000"/>
              </w:rPr>
              <w:t>No, t</w:t>
            </w:r>
            <w:r w:rsidR="005C4D5A" w:rsidRPr="005D29FA">
              <w:rPr>
                <w:rFonts w:ascii="Arial" w:hAnsi="Arial" w:cs="Arial"/>
                <w:color w:val="000000"/>
              </w:rPr>
              <w:t xml:space="preserve">he State does not accept the change to the Task Order definition, however, there can be exchanges of information between the Vendor {Contractor} and the Using Agency during the Vendor’s {Contractor’s} development and the Using Agency’s approval of the required work plans.    </w:t>
            </w:r>
          </w:p>
          <w:p w:rsidR="003D037B" w:rsidRPr="005D29FA" w:rsidRDefault="003D037B" w:rsidP="00DC734F">
            <w:pPr>
              <w:tabs>
                <w:tab w:val="left" w:pos="0"/>
              </w:tabs>
              <w:overflowPunct w:val="0"/>
              <w:autoSpaceDE w:val="0"/>
              <w:autoSpaceDN w:val="0"/>
              <w:adjustRightInd w:val="0"/>
              <w:rPr>
                <w:rFonts w:ascii="Arial" w:hAnsi="Arial" w:cs="Arial"/>
                <w:b/>
              </w:rPr>
            </w:pPr>
          </w:p>
        </w:tc>
      </w:tr>
      <w:tr w:rsidR="0095008F"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5008F" w:rsidRPr="005D29FA" w:rsidRDefault="0095008F" w:rsidP="00DC734F">
            <w:pPr>
              <w:tabs>
                <w:tab w:val="left" w:pos="0"/>
              </w:tabs>
              <w:autoSpaceDN w:val="0"/>
              <w:jc w:val="center"/>
              <w:rPr>
                <w:rFonts w:ascii="Arial" w:hAnsi="Arial" w:cs="Arial"/>
              </w:rPr>
            </w:pPr>
            <w:r w:rsidRPr="005D29FA">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95008F" w:rsidRPr="005D29FA" w:rsidRDefault="00AB2D8A" w:rsidP="00DC734F">
            <w:pPr>
              <w:tabs>
                <w:tab w:val="left" w:pos="0"/>
              </w:tabs>
              <w:overflowPunct w:val="0"/>
              <w:autoSpaceDE w:val="0"/>
              <w:autoSpaceDN w:val="0"/>
              <w:adjustRightInd w:val="0"/>
              <w:jc w:val="center"/>
              <w:rPr>
                <w:rFonts w:ascii="Arial" w:hAnsi="Arial" w:cs="Arial"/>
              </w:rPr>
            </w:pPr>
            <w:r w:rsidRPr="005D29FA">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rsidR="00AB2D8A" w:rsidRPr="005D29FA" w:rsidRDefault="00AB2D8A" w:rsidP="00AB2D8A">
            <w:pPr>
              <w:tabs>
                <w:tab w:val="left" w:pos="0"/>
              </w:tabs>
              <w:overflowPunct w:val="0"/>
              <w:autoSpaceDE w:val="0"/>
              <w:autoSpaceDN w:val="0"/>
              <w:adjustRightInd w:val="0"/>
              <w:jc w:val="center"/>
              <w:rPr>
                <w:rFonts w:ascii="Arial" w:hAnsi="Arial" w:cs="Arial"/>
              </w:rPr>
            </w:pPr>
            <w:r w:rsidRPr="005D29FA">
              <w:rPr>
                <w:rFonts w:ascii="Arial" w:hAnsi="Arial" w:cs="Arial"/>
              </w:rPr>
              <w:t xml:space="preserve">3.19 </w:t>
            </w:r>
          </w:p>
          <w:p w:rsidR="0095008F" w:rsidRPr="005D29FA" w:rsidRDefault="00AB2D8A" w:rsidP="00AB2D8A">
            <w:pPr>
              <w:tabs>
                <w:tab w:val="left" w:pos="0"/>
              </w:tabs>
              <w:overflowPunct w:val="0"/>
              <w:autoSpaceDE w:val="0"/>
              <w:autoSpaceDN w:val="0"/>
              <w:adjustRightInd w:val="0"/>
              <w:jc w:val="center"/>
              <w:rPr>
                <w:rFonts w:ascii="Arial" w:hAnsi="Arial" w:cs="Arial"/>
              </w:rPr>
            </w:pPr>
            <w:r w:rsidRPr="005D29FA">
              <w:rPr>
                <w:rFonts w:ascii="Arial" w:hAnsi="Arial" w:cs="Arial"/>
              </w:rPr>
              <w:t>Private Property Access</w:t>
            </w:r>
          </w:p>
        </w:tc>
        <w:tc>
          <w:tcPr>
            <w:tcW w:w="7020" w:type="dxa"/>
            <w:tcBorders>
              <w:top w:val="single" w:sz="4" w:space="0" w:color="auto"/>
              <w:left w:val="single" w:sz="4" w:space="0" w:color="auto"/>
              <w:bottom w:val="single" w:sz="4" w:space="0" w:color="auto"/>
              <w:right w:val="single" w:sz="4" w:space="0" w:color="auto"/>
            </w:tcBorders>
          </w:tcPr>
          <w:p w:rsidR="0095008F" w:rsidRPr="005D29FA" w:rsidRDefault="003D037B" w:rsidP="00DC734F">
            <w:pPr>
              <w:tabs>
                <w:tab w:val="left" w:pos="0"/>
              </w:tabs>
              <w:overflowPunct w:val="0"/>
              <w:autoSpaceDE w:val="0"/>
              <w:autoSpaceDN w:val="0"/>
              <w:adjustRightInd w:val="0"/>
              <w:rPr>
                <w:rFonts w:ascii="Arial" w:hAnsi="Arial" w:cs="Arial"/>
                <w:b/>
              </w:rPr>
            </w:pPr>
            <w:r w:rsidRPr="005D29FA">
              <w:rPr>
                <w:rFonts w:ascii="Arial" w:hAnsi="Arial" w:cs="Arial"/>
                <w:b/>
              </w:rPr>
              <w:t xml:space="preserve">Q:  </w:t>
            </w:r>
            <w:r w:rsidR="00D91C58" w:rsidRPr="005D29FA">
              <w:rPr>
                <w:rFonts w:ascii="Arial" w:hAnsi="Arial" w:cs="Arial"/>
                <w:b/>
              </w:rPr>
              <w:t>Are we, as the Vendor (Contractor), required to sign the Right of Entry Agreements (REA) with the property owners or will the Using Agency sign the REA with the property owner and the Vendor (Contractor) will only be responsible for overseeing the process between the property owner and Using Agency.</w:t>
            </w:r>
          </w:p>
          <w:p w:rsidR="003D037B" w:rsidRPr="005D29FA" w:rsidRDefault="003D037B" w:rsidP="00DC734F">
            <w:pPr>
              <w:tabs>
                <w:tab w:val="left" w:pos="0"/>
              </w:tabs>
              <w:overflowPunct w:val="0"/>
              <w:autoSpaceDE w:val="0"/>
              <w:autoSpaceDN w:val="0"/>
              <w:adjustRightInd w:val="0"/>
              <w:rPr>
                <w:rFonts w:ascii="Arial" w:hAnsi="Arial" w:cs="Arial"/>
                <w:b/>
              </w:rPr>
            </w:pPr>
          </w:p>
          <w:p w:rsidR="003D037B" w:rsidRPr="005D29FA" w:rsidRDefault="003D037B" w:rsidP="00DC734F">
            <w:pPr>
              <w:tabs>
                <w:tab w:val="left" w:pos="0"/>
              </w:tabs>
              <w:overflowPunct w:val="0"/>
              <w:autoSpaceDE w:val="0"/>
              <w:autoSpaceDN w:val="0"/>
              <w:adjustRightInd w:val="0"/>
              <w:rPr>
                <w:rFonts w:ascii="Arial" w:hAnsi="Arial" w:cs="Arial"/>
              </w:rPr>
            </w:pPr>
            <w:r w:rsidRPr="005D29FA">
              <w:rPr>
                <w:rFonts w:ascii="Arial" w:hAnsi="Arial" w:cs="Arial"/>
              </w:rPr>
              <w:t>A:</w:t>
            </w:r>
            <w:r w:rsidR="002E072D" w:rsidRPr="005D29FA">
              <w:rPr>
                <w:rFonts w:ascii="Arial" w:hAnsi="Arial" w:cs="Arial"/>
              </w:rPr>
              <w:t xml:space="preserve">  The Vendor {Contractor} and the property owner are required to sign the Right of Entry Agreement.  </w:t>
            </w:r>
          </w:p>
          <w:p w:rsidR="003D037B" w:rsidRPr="005D29FA" w:rsidRDefault="003D037B" w:rsidP="00DC734F">
            <w:pPr>
              <w:tabs>
                <w:tab w:val="left" w:pos="0"/>
              </w:tabs>
              <w:overflowPunct w:val="0"/>
              <w:autoSpaceDE w:val="0"/>
              <w:autoSpaceDN w:val="0"/>
              <w:adjustRightInd w:val="0"/>
              <w:rPr>
                <w:rFonts w:ascii="Arial" w:hAnsi="Arial" w:cs="Arial"/>
              </w:rPr>
            </w:pPr>
          </w:p>
        </w:tc>
      </w:tr>
      <w:tr w:rsidR="0095008F"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5008F" w:rsidRPr="005D29FA" w:rsidRDefault="0095008F" w:rsidP="00DC734F">
            <w:pPr>
              <w:tabs>
                <w:tab w:val="left" w:pos="0"/>
              </w:tabs>
              <w:autoSpaceDN w:val="0"/>
              <w:jc w:val="center"/>
              <w:rPr>
                <w:rFonts w:ascii="Arial" w:hAnsi="Arial" w:cs="Arial"/>
              </w:rPr>
            </w:pPr>
            <w:r w:rsidRPr="005D29FA">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95008F" w:rsidRPr="005D29FA" w:rsidRDefault="00AB2D8A" w:rsidP="00DC734F">
            <w:pPr>
              <w:tabs>
                <w:tab w:val="left" w:pos="0"/>
              </w:tabs>
              <w:overflowPunct w:val="0"/>
              <w:autoSpaceDE w:val="0"/>
              <w:autoSpaceDN w:val="0"/>
              <w:adjustRightInd w:val="0"/>
              <w:jc w:val="center"/>
              <w:rPr>
                <w:rFonts w:ascii="Arial" w:hAnsi="Arial" w:cs="Arial"/>
              </w:rPr>
            </w:pPr>
            <w:r w:rsidRPr="005D29FA">
              <w:rPr>
                <w:rFonts w:ascii="Arial" w:hAnsi="Arial" w:cs="Arial"/>
              </w:rPr>
              <w:t>78</w:t>
            </w:r>
          </w:p>
        </w:tc>
        <w:tc>
          <w:tcPr>
            <w:tcW w:w="1620" w:type="dxa"/>
            <w:tcBorders>
              <w:top w:val="single" w:sz="4" w:space="0" w:color="auto"/>
              <w:left w:val="single" w:sz="4" w:space="0" w:color="auto"/>
              <w:bottom w:val="single" w:sz="4" w:space="0" w:color="auto"/>
              <w:right w:val="single" w:sz="4" w:space="0" w:color="auto"/>
            </w:tcBorders>
          </w:tcPr>
          <w:p w:rsidR="00AB2D8A" w:rsidRPr="005D29FA" w:rsidRDefault="003D037B"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 xml:space="preserve">9.0 </w:t>
            </w:r>
          </w:p>
          <w:p w:rsidR="0095008F" w:rsidRPr="005D29FA" w:rsidRDefault="003D037B"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 xml:space="preserve">State of New Jersey </w:t>
            </w:r>
            <w:r w:rsidRPr="005D29FA">
              <w:rPr>
                <w:rFonts w:ascii="Arial" w:hAnsi="Arial" w:cs="Arial"/>
                <w:color w:val="000000"/>
              </w:rPr>
              <w:lastRenderedPageBreak/>
              <w:t>Standard Terms &amp; Conditions</w:t>
            </w:r>
          </w:p>
          <w:p w:rsidR="00AB2D8A" w:rsidRPr="005D29FA" w:rsidRDefault="00AB2D8A"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4.1</w:t>
            </w:r>
          </w:p>
          <w:p w:rsidR="00AB2D8A" w:rsidRPr="005D29FA" w:rsidRDefault="00AB2D8A" w:rsidP="00DC734F">
            <w:pPr>
              <w:tabs>
                <w:tab w:val="left" w:pos="0"/>
              </w:tabs>
              <w:overflowPunct w:val="0"/>
              <w:autoSpaceDE w:val="0"/>
              <w:autoSpaceDN w:val="0"/>
              <w:adjustRightInd w:val="0"/>
              <w:jc w:val="center"/>
              <w:rPr>
                <w:rFonts w:ascii="Arial" w:hAnsi="Arial" w:cs="Arial"/>
              </w:rPr>
            </w:pPr>
            <w:r w:rsidRPr="005D29FA">
              <w:rPr>
                <w:rFonts w:ascii="Arial" w:hAnsi="Arial" w:cs="Arial"/>
                <w:color w:val="000000"/>
              </w:rPr>
              <w:t>Indemnification</w:t>
            </w:r>
          </w:p>
        </w:tc>
        <w:tc>
          <w:tcPr>
            <w:tcW w:w="7020" w:type="dxa"/>
            <w:tcBorders>
              <w:top w:val="single" w:sz="4" w:space="0" w:color="auto"/>
              <w:left w:val="single" w:sz="4" w:space="0" w:color="auto"/>
              <w:bottom w:val="single" w:sz="4" w:space="0" w:color="auto"/>
              <w:right w:val="single" w:sz="4" w:space="0" w:color="auto"/>
            </w:tcBorders>
          </w:tcPr>
          <w:p w:rsidR="0095008F" w:rsidRPr="005D29FA" w:rsidRDefault="003D037B"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rPr>
              <w:lastRenderedPageBreak/>
              <w:t xml:space="preserve">Q:  </w:t>
            </w:r>
            <w:r w:rsidRPr="005D29FA">
              <w:rPr>
                <w:rFonts w:ascii="Arial" w:hAnsi="Arial" w:cs="Arial"/>
                <w:b/>
                <w:color w:val="000000"/>
              </w:rPr>
              <w:t>Can the State please approve the following changes to the provision?</w:t>
            </w:r>
          </w:p>
          <w:p w:rsidR="003779BF" w:rsidRPr="005D29FA" w:rsidRDefault="003779BF" w:rsidP="00DC734F">
            <w:pPr>
              <w:tabs>
                <w:tab w:val="left" w:pos="0"/>
              </w:tabs>
              <w:overflowPunct w:val="0"/>
              <w:autoSpaceDE w:val="0"/>
              <w:autoSpaceDN w:val="0"/>
              <w:adjustRightInd w:val="0"/>
              <w:rPr>
                <w:rFonts w:ascii="Arial" w:hAnsi="Arial" w:cs="Arial"/>
                <w:b/>
                <w:color w:val="000000"/>
              </w:rPr>
            </w:pPr>
          </w:p>
          <w:p w:rsidR="00962846" w:rsidRDefault="00962846" w:rsidP="00DC734F">
            <w:pPr>
              <w:tabs>
                <w:tab w:val="left" w:pos="0"/>
              </w:tabs>
              <w:overflowPunct w:val="0"/>
              <w:autoSpaceDE w:val="0"/>
              <w:autoSpaceDN w:val="0"/>
              <w:adjustRightInd w:val="0"/>
              <w:rPr>
                <w:rFonts w:ascii="Arial" w:hAnsi="Arial" w:cs="Arial"/>
                <w:color w:val="000000"/>
              </w:rPr>
            </w:pPr>
          </w:p>
          <w:p w:rsidR="00962846" w:rsidRDefault="00962846" w:rsidP="00DC734F">
            <w:pPr>
              <w:tabs>
                <w:tab w:val="left" w:pos="0"/>
              </w:tabs>
              <w:overflowPunct w:val="0"/>
              <w:autoSpaceDE w:val="0"/>
              <w:autoSpaceDN w:val="0"/>
              <w:adjustRightInd w:val="0"/>
              <w:rPr>
                <w:rFonts w:ascii="Arial" w:hAnsi="Arial" w:cs="Arial"/>
                <w:color w:val="000000"/>
              </w:rPr>
            </w:pPr>
          </w:p>
          <w:p w:rsidR="00962846" w:rsidRDefault="00962846" w:rsidP="00DC734F">
            <w:pPr>
              <w:tabs>
                <w:tab w:val="left" w:pos="0"/>
              </w:tabs>
              <w:overflowPunct w:val="0"/>
              <w:autoSpaceDE w:val="0"/>
              <w:autoSpaceDN w:val="0"/>
              <w:adjustRightInd w:val="0"/>
              <w:rPr>
                <w:rFonts w:ascii="Arial" w:hAnsi="Arial" w:cs="Arial"/>
                <w:color w:val="000000"/>
              </w:rPr>
            </w:pPr>
          </w:p>
          <w:p w:rsidR="003779BF" w:rsidRPr="005D29FA" w:rsidRDefault="003779BF" w:rsidP="00DC734F">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A:</w:t>
            </w:r>
            <w:r w:rsidR="00AB2D8A" w:rsidRPr="005D29FA">
              <w:rPr>
                <w:rFonts w:ascii="Arial" w:hAnsi="Arial" w:cs="Arial"/>
                <w:color w:val="000000"/>
              </w:rPr>
              <w:t xml:space="preserve">  </w:t>
            </w:r>
            <w:r w:rsidR="00D91C58" w:rsidRPr="005D29FA">
              <w:rPr>
                <w:rFonts w:ascii="Arial" w:hAnsi="Arial" w:cs="Arial"/>
                <w:color w:val="000000"/>
              </w:rPr>
              <w:t>The Vendor {Bidder} did not propose a question for the State to answer.</w:t>
            </w:r>
          </w:p>
          <w:p w:rsidR="003779BF" w:rsidRPr="005D29FA" w:rsidRDefault="003779BF" w:rsidP="00DC734F">
            <w:pPr>
              <w:tabs>
                <w:tab w:val="left" w:pos="0"/>
              </w:tabs>
              <w:overflowPunct w:val="0"/>
              <w:autoSpaceDE w:val="0"/>
              <w:autoSpaceDN w:val="0"/>
              <w:adjustRightInd w:val="0"/>
              <w:rPr>
                <w:rFonts w:ascii="Arial" w:hAnsi="Arial" w:cs="Arial"/>
              </w:rPr>
            </w:pPr>
          </w:p>
        </w:tc>
      </w:tr>
      <w:tr w:rsidR="009F49BE" w:rsidRPr="005D29FA" w:rsidTr="00DC734F">
        <w:tc>
          <w:tcPr>
            <w:tcW w:w="540" w:type="dxa"/>
            <w:tcBorders>
              <w:top w:val="single" w:sz="4" w:space="0" w:color="auto"/>
              <w:left w:val="single" w:sz="4" w:space="0" w:color="auto"/>
              <w:bottom w:val="single" w:sz="4" w:space="0" w:color="auto"/>
              <w:right w:val="single" w:sz="4" w:space="0" w:color="auto"/>
            </w:tcBorders>
            <w:hideMark/>
          </w:tcPr>
          <w:p w:rsidR="009F49BE" w:rsidRPr="005D29FA" w:rsidRDefault="009F49BE" w:rsidP="00DC734F">
            <w:pPr>
              <w:tabs>
                <w:tab w:val="left" w:pos="0"/>
              </w:tabs>
              <w:autoSpaceDN w:val="0"/>
              <w:jc w:val="center"/>
              <w:rPr>
                <w:rFonts w:ascii="Arial" w:hAnsi="Arial" w:cs="Arial"/>
              </w:rPr>
            </w:pPr>
            <w:r>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tcPr>
          <w:p w:rsidR="009F49BE" w:rsidRPr="005D29FA" w:rsidRDefault="009F49BE" w:rsidP="00DC734F">
            <w:pPr>
              <w:tabs>
                <w:tab w:val="left" w:pos="0"/>
              </w:tabs>
              <w:overflowPunct w:val="0"/>
              <w:autoSpaceDE w:val="0"/>
              <w:autoSpaceDN w:val="0"/>
              <w:adjustRightInd w:val="0"/>
              <w:jc w:val="center"/>
              <w:rPr>
                <w:rFonts w:ascii="Arial" w:hAnsi="Arial" w:cs="Arial"/>
              </w:rPr>
            </w:pPr>
            <w:r w:rsidRPr="005D29FA">
              <w:rPr>
                <w:rFonts w:ascii="Arial" w:hAnsi="Arial" w:cs="Arial"/>
              </w:rPr>
              <w:t>58</w:t>
            </w:r>
          </w:p>
        </w:tc>
        <w:tc>
          <w:tcPr>
            <w:tcW w:w="1620" w:type="dxa"/>
            <w:tcBorders>
              <w:top w:val="single" w:sz="4" w:space="0" w:color="auto"/>
              <w:left w:val="single" w:sz="4" w:space="0" w:color="auto"/>
              <w:bottom w:val="single" w:sz="4" w:space="0" w:color="auto"/>
              <w:right w:val="single" w:sz="4" w:space="0" w:color="auto"/>
            </w:tcBorders>
          </w:tcPr>
          <w:p w:rsidR="009F49BE" w:rsidRPr="005D29FA" w:rsidRDefault="009F49BE"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5.9.1</w:t>
            </w:r>
          </w:p>
          <w:p w:rsidR="009F49BE" w:rsidRPr="005D29FA" w:rsidRDefault="009F49BE" w:rsidP="003E60AB">
            <w:pPr>
              <w:tabs>
                <w:tab w:val="left" w:pos="0"/>
              </w:tabs>
              <w:overflowPunct w:val="0"/>
              <w:autoSpaceDE w:val="0"/>
              <w:autoSpaceDN w:val="0"/>
              <w:adjustRightInd w:val="0"/>
              <w:rPr>
                <w:rFonts w:ascii="Arial" w:hAnsi="Arial" w:cs="Arial"/>
              </w:rPr>
            </w:pPr>
            <w:r w:rsidRPr="005D29FA">
              <w:rPr>
                <w:rFonts w:ascii="Arial" w:hAnsi="Arial" w:cs="Arial"/>
                <w:color w:val="000000"/>
              </w:rPr>
              <w:t>Data Confidentiality</w:t>
            </w:r>
          </w:p>
        </w:tc>
        <w:tc>
          <w:tcPr>
            <w:tcW w:w="7020" w:type="dxa"/>
            <w:tcBorders>
              <w:top w:val="single" w:sz="4" w:space="0" w:color="auto"/>
              <w:left w:val="single" w:sz="4" w:space="0" w:color="auto"/>
              <w:bottom w:val="single" w:sz="4" w:space="0" w:color="auto"/>
              <w:right w:val="single" w:sz="4" w:space="0" w:color="auto"/>
            </w:tcBorders>
          </w:tcPr>
          <w:p w:rsidR="009F49BE" w:rsidRPr="005D29FA" w:rsidRDefault="009F49BE"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color w:val="000000"/>
              </w:rPr>
              <w:t>Q: Can the State please provide a copy of the Non-Disclosure Agreement that we would be required to sign, if requested?</w:t>
            </w:r>
          </w:p>
          <w:p w:rsidR="009F49BE" w:rsidRPr="005D29FA" w:rsidRDefault="009F49BE" w:rsidP="00DC734F">
            <w:pPr>
              <w:tabs>
                <w:tab w:val="left" w:pos="0"/>
              </w:tabs>
              <w:overflowPunct w:val="0"/>
              <w:autoSpaceDE w:val="0"/>
              <w:autoSpaceDN w:val="0"/>
              <w:adjustRightInd w:val="0"/>
              <w:rPr>
                <w:rFonts w:ascii="Arial" w:hAnsi="Arial" w:cs="Arial"/>
                <w:b/>
                <w:color w:val="000000"/>
              </w:rPr>
            </w:pPr>
          </w:p>
          <w:p w:rsidR="009F49BE" w:rsidRPr="005D29FA" w:rsidRDefault="009F49BE" w:rsidP="00DC734F">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 xml:space="preserve">A:  The Non-Disclosure Agreement is not applicable to this procurement.  </w:t>
            </w:r>
            <w:r w:rsidRPr="005D29FA">
              <w:rPr>
                <w:rFonts w:ascii="Arial" w:hAnsi="Arial" w:cs="Arial"/>
              </w:rPr>
              <w:t xml:space="preserve">Please reference the modifications to the Revised Bid Solicitation {RFP} titled “Revised RFP T3004 Waterway Debris Assessment Services </w:t>
            </w:r>
            <w:r w:rsidR="00AD4B60">
              <w:rPr>
                <w:rFonts w:ascii="Arial" w:hAnsi="Arial" w:cs="Arial"/>
              </w:rPr>
              <w:t>1229</w:t>
            </w:r>
            <w:r w:rsidRPr="005D29FA">
              <w:rPr>
                <w:rFonts w:ascii="Arial" w:hAnsi="Arial" w:cs="Arial"/>
              </w:rPr>
              <w:t>16” Section 5.9.1.</w:t>
            </w:r>
          </w:p>
          <w:p w:rsidR="009F49BE" w:rsidRPr="005D29FA" w:rsidRDefault="009F49BE" w:rsidP="00DC734F">
            <w:pPr>
              <w:tabs>
                <w:tab w:val="left" w:pos="0"/>
              </w:tabs>
              <w:overflowPunct w:val="0"/>
              <w:autoSpaceDE w:val="0"/>
              <w:autoSpaceDN w:val="0"/>
              <w:adjustRightInd w:val="0"/>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6E2136" w:rsidP="00DC734F">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73</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8.1.1</w:t>
            </w:r>
          </w:p>
          <w:p w:rsidR="002F1F47" w:rsidRPr="005D29FA" w:rsidRDefault="002F1F47" w:rsidP="005F0E64">
            <w:pPr>
              <w:tabs>
                <w:tab w:val="left" w:pos="0"/>
              </w:tabs>
              <w:overflowPunct w:val="0"/>
              <w:autoSpaceDE w:val="0"/>
              <w:autoSpaceDN w:val="0"/>
              <w:adjustRightInd w:val="0"/>
              <w:jc w:val="center"/>
              <w:rPr>
                <w:rFonts w:ascii="Arial" w:hAnsi="Arial" w:cs="Arial"/>
              </w:rPr>
            </w:pPr>
            <w:r w:rsidRPr="005D29FA">
              <w:rPr>
                <w:rFonts w:ascii="Arial" w:hAnsi="Arial" w:cs="Arial"/>
                <w:color w:val="000000"/>
              </w:rPr>
              <w:t>State Contract Manager Responsibilities</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rPr>
                <w:rFonts w:ascii="Arial" w:hAnsi="Arial" w:cs="Arial"/>
                <w:b/>
                <w:color w:val="000000"/>
              </w:rPr>
            </w:pPr>
            <w:r w:rsidRPr="005D29FA">
              <w:rPr>
                <w:rFonts w:ascii="Arial" w:hAnsi="Arial" w:cs="Arial"/>
                <w:b/>
              </w:rPr>
              <w:t>Q:  It states “</w:t>
            </w:r>
            <w:r w:rsidRPr="005D29FA">
              <w:rPr>
                <w:rFonts w:ascii="Arial" w:hAnsi="Arial" w:cs="Arial"/>
                <w:b/>
                <w:color w:val="000000"/>
              </w:rPr>
              <w:t>If the Blanket P.O. {Contract} has multiple users, the State Contract Manager shall be the central coordinator of the use of the Blanket P.O. {Contract} for all Using Agencies” Would the Vendor (Contractor) be able to sign individual Blanket P.O.s with each individual Using Agency rather than having multiple users on one (1) Blanket P.O.?</w:t>
            </w:r>
          </w:p>
          <w:p w:rsidR="002F1F47" w:rsidRPr="005D29FA" w:rsidRDefault="002F1F47" w:rsidP="00DC734F">
            <w:pPr>
              <w:tabs>
                <w:tab w:val="left" w:pos="0"/>
              </w:tabs>
              <w:overflowPunct w:val="0"/>
              <w:autoSpaceDE w:val="0"/>
              <w:autoSpaceDN w:val="0"/>
              <w:adjustRightInd w:val="0"/>
              <w:rPr>
                <w:rFonts w:ascii="Arial" w:hAnsi="Arial" w:cs="Arial"/>
                <w:b/>
                <w:color w:val="000000"/>
              </w:rPr>
            </w:pPr>
          </w:p>
          <w:p w:rsidR="002F1F47" w:rsidRPr="005D29FA" w:rsidRDefault="002F1F47" w:rsidP="009265A2">
            <w:pPr>
              <w:tabs>
                <w:tab w:val="left" w:pos="0"/>
              </w:tabs>
              <w:overflowPunct w:val="0"/>
              <w:autoSpaceDE w:val="0"/>
              <w:autoSpaceDN w:val="0"/>
              <w:adjustRightInd w:val="0"/>
              <w:rPr>
                <w:rFonts w:ascii="Arial" w:hAnsi="Arial" w:cs="Arial"/>
                <w:color w:val="000000"/>
              </w:rPr>
            </w:pPr>
            <w:r w:rsidRPr="005D29FA">
              <w:rPr>
                <w:rFonts w:ascii="Arial" w:hAnsi="Arial" w:cs="Arial"/>
                <w:color w:val="000000"/>
              </w:rPr>
              <w:t xml:space="preserve">A:  </w:t>
            </w:r>
            <w:r>
              <w:rPr>
                <w:rFonts w:ascii="Arial" w:hAnsi="Arial" w:cs="Arial"/>
                <w:color w:val="000000"/>
              </w:rPr>
              <w:t>No, t</w:t>
            </w:r>
            <w:r w:rsidRPr="005D29FA">
              <w:rPr>
                <w:rFonts w:ascii="Arial" w:hAnsi="Arial" w:cs="Arial"/>
                <w:color w:val="000000"/>
              </w:rPr>
              <w:t xml:space="preserve">he Vendor {Contractor} will not be able to sign individual Blanket P.O.s {Contracts} with each individual Using Agency.  </w:t>
            </w:r>
          </w:p>
          <w:p w:rsidR="002F1F47" w:rsidRPr="005D29FA" w:rsidRDefault="002F1F47" w:rsidP="00DC734F">
            <w:pPr>
              <w:tabs>
                <w:tab w:val="left" w:pos="0"/>
              </w:tabs>
              <w:overflowPunct w:val="0"/>
              <w:autoSpaceDE w:val="0"/>
              <w:autoSpaceDN w:val="0"/>
              <w:adjustRightInd w:val="0"/>
              <w:rPr>
                <w:rFonts w:ascii="Arial" w:hAnsi="Arial" w:cs="Arial"/>
                <w:color w:val="000000"/>
              </w:rPr>
            </w:pPr>
          </w:p>
          <w:p w:rsidR="002F1F47" w:rsidRPr="005D29FA" w:rsidRDefault="002F1F47" w:rsidP="00DC734F">
            <w:pPr>
              <w:tabs>
                <w:tab w:val="left" w:pos="0"/>
              </w:tabs>
              <w:overflowPunct w:val="0"/>
              <w:autoSpaceDE w:val="0"/>
              <w:autoSpaceDN w:val="0"/>
              <w:adjustRightInd w:val="0"/>
              <w:rPr>
                <w:rFonts w:ascii="Arial" w:hAnsi="Arial" w:cs="Arial"/>
                <w:b/>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6E2136" w:rsidP="00DC734F">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 xml:space="preserve">9.0 </w:t>
            </w:r>
          </w:p>
          <w:p w:rsidR="002F1F47" w:rsidRPr="005D29FA" w:rsidRDefault="002F1F47"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State of New Jersey Standard Terms &amp; Conditions</w:t>
            </w:r>
          </w:p>
          <w:p w:rsidR="002F1F47" w:rsidRPr="005D29FA" w:rsidRDefault="002F1F47" w:rsidP="00DC734F">
            <w:pPr>
              <w:tabs>
                <w:tab w:val="left" w:pos="0"/>
              </w:tabs>
              <w:overflowPunct w:val="0"/>
              <w:autoSpaceDE w:val="0"/>
              <w:autoSpaceDN w:val="0"/>
              <w:adjustRightInd w:val="0"/>
              <w:jc w:val="center"/>
              <w:rPr>
                <w:rFonts w:ascii="Arial" w:hAnsi="Arial" w:cs="Arial"/>
                <w:color w:val="000000"/>
              </w:rPr>
            </w:pPr>
            <w:r w:rsidRPr="005D29FA">
              <w:rPr>
                <w:rFonts w:ascii="Arial" w:hAnsi="Arial" w:cs="Arial"/>
                <w:color w:val="000000"/>
              </w:rPr>
              <w:t>4.1</w:t>
            </w:r>
          </w:p>
          <w:p w:rsidR="002F1F47" w:rsidRPr="005D29FA" w:rsidRDefault="002F1F47" w:rsidP="00346483">
            <w:pPr>
              <w:tabs>
                <w:tab w:val="left" w:pos="0"/>
              </w:tabs>
              <w:overflowPunct w:val="0"/>
              <w:autoSpaceDE w:val="0"/>
              <w:autoSpaceDN w:val="0"/>
              <w:adjustRightInd w:val="0"/>
              <w:jc w:val="center"/>
              <w:rPr>
                <w:rFonts w:ascii="Arial" w:hAnsi="Arial" w:cs="Arial"/>
              </w:rPr>
            </w:pPr>
            <w:r w:rsidRPr="005D29FA">
              <w:rPr>
                <w:rFonts w:ascii="Arial" w:hAnsi="Arial" w:cs="Arial"/>
                <w:color w:val="000000"/>
              </w:rPr>
              <w:t>Indemnification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rPr>
                <w:rFonts w:ascii="Arial" w:hAnsi="Arial" w:cs="Arial"/>
                <w:b/>
              </w:rPr>
            </w:pPr>
            <w:r w:rsidRPr="005D29FA">
              <w:rPr>
                <w:rFonts w:ascii="Arial" w:hAnsi="Arial" w:cs="Arial"/>
                <w:b/>
              </w:rPr>
              <w:t>Q:  Can the State please approve the following changes to the provision? Indemnification for Third Party Claims - The Vendor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to the extent caused by the negligence or willful misconduct of Vendor or anyone for whom Vendor may be liable, and including liability of any nature or kind for or on account of the use of any copyrighted or uncopyrighted composition, secret process, patented or unpatented invention, article or appliance furnished or used in the performance of this contract. [and] The Vendor’s {Contractor’s} liability to the State for actual, direct damages resulting from the Vendor’s {Contractor’s} performance or non-performance, or in any manner related to this Blanket P.O. {Contract}, for any and all claims, shall be limited in the aggregate to 200% of the total value of this Blanket P.O. {Contract}, except that such limitation of liability shall not apply to the following: a. The Vendor’s {Contractor’s} obligation to indemnify the State of New Jersey and its employees from and against any third party claim, demand, loss, damage, or expense relating to bodily injury or the death of any person or damage to real property or tangible personal property, incurred from the work or materials supplied by the Vendor {Contractor} under this Blanket P.O. {Contract} to the extent caused by negligence or willful misconduct of the Vendor {Contractor).</w:t>
            </w:r>
          </w:p>
          <w:p w:rsidR="002F1F47" w:rsidRPr="005D29FA" w:rsidRDefault="002F1F47" w:rsidP="00B46420">
            <w:pPr>
              <w:tabs>
                <w:tab w:val="left" w:pos="0"/>
                <w:tab w:val="left" w:pos="1225"/>
              </w:tabs>
              <w:overflowPunct w:val="0"/>
              <w:autoSpaceDE w:val="0"/>
              <w:autoSpaceDN w:val="0"/>
              <w:adjustRightInd w:val="0"/>
              <w:rPr>
                <w:rFonts w:ascii="Arial" w:hAnsi="Arial" w:cs="Arial"/>
                <w:b/>
              </w:rPr>
            </w:pPr>
            <w:r w:rsidRPr="005D29FA">
              <w:rPr>
                <w:rFonts w:ascii="Arial" w:hAnsi="Arial" w:cs="Arial"/>
                <w:b/>
              </w:rPr>
              <w:tab/>
            </w:r>
          </w:p>
          <w:p w:rsidR="002F1F47" w:rsidRPr="005D29FA" w:rsidRDefault="002F1F47" w:rsidP="00DC734F">
            <w:pPr>
              <w:tabs>
                <w:tab w:val="left" w:pos="0"/>
              </w:tabs>
              <w:overflowPunct w:val="0"/>
              <w:autoSpaceDE w:val="0"/>
              <w:autoSpaceDN w:val="0"/>
              <w:adjustRightInd w:val="0"/>
              <w:rPr>
                <w:rFonts w:ascii="Arial" w:hAnsi="Arial" w:cs="Arial"/>
              </w:rPr>
            </w:pPr>
            <w:r w:rsidRPr="005D29FA">
              <w:rPr>
                <w:rFonts w:ascii="Arial" w:hAnsi="Arial" w:cs="Arial"/>
              </w:rPr>
              <w:t xml:space="preserve">A:  </w:t>
            </w:r>
            <w:r>
              <w:rPr>
                <w:rFonts w:ascii="Arial" w:hAnsi="Arial" w:cs="Arial"/>
              </w:rPr>
              <w:t>No, t</w:t>
            </w:r>
            <w:r w:rsidRPr="005D29FA">
              <w:rPr>
                <w:rFonts w:ascii="Arial" w:hAnsi="Arial" w:cs="Arial"/>
              </w:rPr>
              <w:t>he State does not accept the proposed modification.</w:t>
            </w:r>
          </w:p>
          <w:p w:rsidR="002F1F47" w:rsidRPr="005D29FA" w:rsidRDefault="002F1F47" w:rsidP="00DC734F">
            <w:pPr>
              <w:tabs>
                <w:tab w:val="left" w:pos="0"/>
              </w:tabs>
              <w:overflowPunct w:val="0"/>
              <w:autoSpaceDE w:val="0"/>
              <w:autoSpaceDN w:val="0"/>
              <w:adjustRightInd w:val="0"/>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6E2136" w:rsidP="00DC734F">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78</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 xml:space="preserve">9.0 </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lastRenderedPageBreak/>
              <w:t>State of New Jersey Standard Terms &amp; Conditions</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 xml:space="preserve">4.2 </w:t>
            </w:r>
          </w:p>
          <w:p w:rsidR="002F1F47" w:rsidRPr="005D29FA" w:rsidRDefault="002F1F47" w:rsidP="003E77C8">
            <w:pPr>
              <w:tabs>
                <w:tab w:val="left" w:pos="0"/>
              </w:tabs>
              <w:overflowPunct w:val="0"/>
              <w:autoSpaceDE w:val="0"/>
              <w:autoSpaceDN w:val="0"/>
              <w:adjustRightInd w:val="0"/>
              <w:jc w:val="center"/>
              <w:rPr>
                <w:rFonts w:ascii="Arial" w:hAnsi="Arial" w:cs="Arial"/>
              </w:rPr>
            </w:pPr>
            <w:r w:rsidRPr="005D29FA">
              <w:rPr>
                <w:rFonts w:ascii="Arial" w:hAnsi="Arial" w:cs="Arial"/>
              </w:rPr>
              <w:t>Insurance</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lastRenderedPageBreak/>
              <w:t xml:space="preserve">Q:  Can the State please remove all references to at least, not less than, </w:t>
            </w:r>
            <w:r w:rsidRPr="005D29FA">
              <w:rPr>
                <w:rFonts w:ascii="Arial" w:hAnsi="Arial" w:cs="Arial"/>
                <w:b/>
              </w:rPr>
              <w:lastRenderedPageBreak/>
              <w:t>or minimum and add aggregate after?  The minimum limit of liability shall be $1,000,000 per occurrence and aggregate.</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No, t</w:t>
            </w:r>
            <w:r w:rsidRPr="005D29FA">
              <w:rPr>
                <w:rFonts w:ascii="Arial" w:hAnsi="Arial" w:cs="Arial"/>
              </w:rPr>
              <w:t>he State does not accept the proposed modification.</w:t>
            </w:r>
          </w:p>
          <w:p w:rsidR="002F1F47" w:rsidRPr="005D29FA" w:rsidRDefault="002F1F47" w:rsidP="00DC734F">
            <w:pPr>
              <w:tabs>
                <w:tab w:val="left" w:pos="0"/>
              </w:tabs>
              <w:overflowPunct w:val="0"/>
              <w:autoSpaceDE w:val="0"/>
              <w:autoSpaceDN w:val="0"/>
              <w:adjustRightInd w:val="0"/>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lastRenderedPageBreak/>
              <w:t>1</w:t>
            </w:r>
            <w:r w:rsidR="006E2136">
              <w:rPr>
                <w:rFonts w:ascii="Arial" w:hAnsi="Arial" w:cs="Arial"/>
              </w:rPr>
              <w:t>0</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81</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9.0 State of New Jersey Standard Terms &amp; Conditions</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5.11</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Performance Guarantee of Contractor</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Will Section 5.11 of the terms and conditions be removed for professional services contracts?</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A:  Please reference the modifications to the Revised Bid Solicitation {RFP} titled “Revised RFP T3004 Waterway</w:t>
            </w:r>
            <w:r w:rsidR="00AD4B60">
              <w:rPr>
                <w:rFonts w:ascii="Arial" w:hAnsi="Arial" w:cs="Arial"/>
              </w:rPr>
              <w:t xml:space="preserve"> Debris Assessment Services 1229</w:t>
            </w:r>
            <w:r w:rsidRPr="005D29FA">
              <w:rPr>
                <w:rFonts w:ascii="Arial" w:hAnsi="Arial" w:cs="Arial"/>
              </w:rPr>
              <w:t>16” Section 9.0 (5.11).</w:t>
            </w:r>
          </w:p>
          <w:p w:rsidR="002F1F47" w:rsidRPr="005D29FA" w:rsidRDefault="002F1F47" w:rsidP="00DC734F">
            <w:pPr>
              <w:tabs>
                <w:tab w:val="left" w:pos="0"/>
              </w:tabs>
              <w:overflowPunct w:val="0"/>
              <w:autoSpaceDE w:val="0"/>
              <w:autoSpaceDN w:val="0"/>
              <w:adjustRightInd w:val="0"/>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t>1</w:t>
            </w:r>
            <w:r w:rsidR="006E2136">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50</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4.4.3.1</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Proof of Bonding Capacity</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For professional services Blanket P.O.s {Contracts} will proof of bonding capacity be required, per Section 4.4.3.1?</w:t>
            </w:r>
          </w:p>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 xml:space="preserve"> </w:t>
            </w: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Yes, i</w:t>
            </w:r>
            <w:r w:rsidRPr="005D29FA">
              <w:rPr>
                <w:rFonts w:ascii="Arial" w:hAnsi="Arial" w:cs="Arial"/>
              </w:rPr>
              <w:t>n accordance to Bid Solicitation {RFP} 17DPP00058, Section 4.4.3.1, The Vendor {Bidder} must submit documentation/proof of a bonding capacity up to $5 million.”</w:t>
            </w:r>
          </w:p>
          <w:p w:rsidR="002F1F47" w:rsidRPr="005D29FA" w:rsidRDefault="002F1F47" w:rsidP="00DC734F">
            <w:pPr>
              <w:tabs>
                <w:tab w:val="left" w:pos="0"/>
              </w:tabs>
              <w:overflowPunct w:val="0"/>
              <w:autoSpaceDE w:val="0"/>
              <w:autoSpaceDN w:val="0"/>
              <w:adjustRightInd w:val="0"/>
              <w:ind w:hanging="28"/>
              <w:rPr>
                <w:rFonts w:ascii="Arial" w:hAnsi="Arial" w:cs="Arial"/>
                <w:b/>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t>1</w:t>
            </w:r>
            <w:r w:rsidR="006E2136">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3.4</w:t>
            </w:r>
          </w:p>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Method of Engagement</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5349A6">
            <w:pPr>
              <w:tabs>
                <w:tab w:val="left" w:pos="0"/>
              </w:tabs>
              <w:overflowPunct w:val="0"/>
              <w:autoSpaceDE w:val="0"/>
              <w:autoSpaceDN w:val="0"/>
              <w:adjustRightInd w:val="0"/>
              <w:rPr>
                <w:rFonts w:ascii="Arial" w:hAnsi="Arial" w:cs="Arial"/>
                <w:b/>
              </w:rPr>
            </w:pPr>
            <w:r w:rsidRPr="005D29FA">
              <w:rPr>
                <w:rFonts w:ascii="Arial" w:hAnsi="Arial" w:cs="Arial"/>
                <w:b/>
              </w:rPr>
              <w:t>Q:  How many Vendors (Contractors) could receive award under this Blanket P.O. {Contract}?</w:t>
            </w:r>
          </w:p>
          <w:p w:rsidR="002F1F47" w:rsidRPr="005D29FA" w:rsidRDefault="002F1F47" w:rsidP="005349A6">
            <w:pPr>
              <w:tabs>
                <w:tab w:val="left" w:pos="0"/>
              </w:tabs>
              <w:overflowPunct w:val="0"/>
              <w:autoSpaceDE w:val="0"/>
              <w:autoSpaceDN w:val="0"/>
              <w:adjustRightInd w:val="0"/>
              <w:rPr>
                <w:rFonts w:ascii="Arial" w:hAnsi="Arial" w:cs="Arial"/>
                <w:b/>
              </w:rPr>
            </w:pPr>
          </w:p>
          <w:p w:rsidR="002F1F47" w:rsidRPr="005D29FA" w:rsidRDefault="002F1F47" w:rsidP="005349A6">
            <w:pPr>
              <w:tabs>
                <w:tab w:val="left" w:pos="0"/>
              </w:tabs>
              <w:overflowPunct w:val="0"/>
              <w:autoSpaceDE w:val="0"/>
              <w:autoSpaceDN w:val="0"/>
              <w:adjustRightInd w:val="0"/>
              <w:rPr>
                <w:rFonts w:ascii="Arial" w:hAnsi="Arial" w:cs="Arial"/>
              </w:rPr>
            </w:pPr>
            <w:r w:rsidRPr="005D29FA">
              <w:rPr>
                <w:rFonts w:ascii="Arial" w:hAnsi="Arial" w:cs="Arial"/>
              </w:rPr>
              <w:t xml:space="preserve">A:  “The intent of this Bid Solicitation {RFP} is to award up to two (2) Master Blanket Purchase Orders (Blanket P.O.s) {Contracts} to those responsible Vendors {Bidders} whose Quotes {Proposals}, conforming to this Bid Solicitation {RFP} are most advantageous to the State, price and other factors considered” (reference Bid Solicitation {RFP} 1.1 – </w:t>
            </w:r>
            <w:r w:rsidRPr="005D29FA">
              <w:rPr>
                <w:rFonts w:ascii="Arial" w:hAnsi="Arial" w:cs="Arial"/>
                <w:i/>
              </w:rPr>
              <w:t>Purpose and Intent</w:t>
            </w:r>
            <w:r w:rsidRPr="005D29FA">
              <w:rPr>
                <w:rFonts w:ascii="Arial" w:hAnsi="Arial" w:cs="Arial"/>
              </w:rPr>
              <w:t xml:space="preserve">.  </w:t>
            </w: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t>1</w:t>
            </w:r>
            <w:r w:rsidR="006E2136">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18234B">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 xml:space="preserve">Q:  Will there be any </w:t>
            </w:r>
            <w:r>
              <w:rPr>
                <w:rFonts w:ascii="Arial" w:hAnsi="Arial" w:cs="Arial"/>
                <w:b/>
              </w:rPr>
              <w:t>Requisition Release {</w:t>
            </w:r>
            <w:r w:rsidRPr="005D29FA">
              <w:rPr>
                <w:rFonts w:ascii="Arial" w:hAnsi="Arial" w:cs="Arial"/>
                <w:b/>
              </w:rPr>
              <w:t>Purchase O</w:t>
            </w:r>
            <w:r>
              <w:rPr>
                <w:rFonts w:ascii="Arial" w:hAnsi="Arial" w:cs="Arial"/>
                <w:b/>
              </w:rPr>
              <w:t>rder}</w:t>
            </w:r>
            <w:r w:rsidRPr="005D29FA">
              <w:rPr>
                <w:rFonts w:ascii="Arial" w:hAnsi="Arial" w:cs="Arial"/>
                <w:b/>
              </w:rPr>
              <w:t xml:space="preserve"> issued to conduct assessments under past disaster declarations?</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904295">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 xml:space="preserve">No, </w:t>
            </w:r>
            <w:r w:rsidRPr="00962846">
              <w:rPr>
                <w:rFonts w:ascii="Arial" w:hAnsi="Arial" w:cs="Arial"/>
              </w:rPr>
              <w:t>Requisition Release {Purchase Order}</w:t>
            </w:r>
            <w:r w:rsidRPr="005D29FA">
              <w:rPr>
                <w:rFonts w:ascii="Arial" w:hAnsi="Arial" w:cs="Arial"/>
              </w:rPr>
              <w:t xml:space="preserve"> will not be issued to conduct assessments under past disaster declarations.  </w:t>
            </w:r>
          </w:p>
          <w:p w:rsidR="002F1F47" w:rsidRPr="005D29FA" w:rsidRDefault="002F1F47" w:rsidP="00DC734F">
            <w:pPr>
              <w:tabs>
                <w:tab w:val="left" w:pos="0"/>
              </w:tabs>
              <w:overflowPunct w:val="0"/>
              <w:autoSpaceDE w:val="0"/>
              <w:autoSpaceDN w:val="0"/>
              <w:adjustRightInd w:val="0"/>
              <w:ind w:hanging="28"/>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t>1</w:t>
            </w:r>
            <w:r w:rsidR="006E2136">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18234B">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If a safety and/or navigation hazard is discovered during an assessment, does the Vendor (Contractor) have responsibility for securing the area?</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Yes, p</w:t>
            </w:r>
            <w:r w:rsidRPr="005D29FA">
              <w:rPr>
                <w:rFonts w:ascii="Arial" w:hAnsi="Arial" w:cs="Arial"/>
              </w:rPr>
              <w:t>lease reference the modifications to the Revised Bid Solicitation {RFP} titled “Revised RFP T3004 Waterway</w:t>
            </w:r>
            <w:r w:rsidR="00AD4B60">
              <w:rPr>
                <w:rFonts w:ascii="Arial" w:hAnsi="Arial" w:cs="Arial"/>
              </w:rPr>
              <w:t xml:space="preserve"> Debris Assessment Services 1229</w:t>
            </w:r>
            <w:r w:rsidRPr="005D29FA">
              <w:rPr>
                <w:rFonts w:ascii="Arial" w:hAnsi="Arial" w:cs="Arial"/>
              </w:rPr>
              <w:t>16” Section 3.6.3(d).</w:t>
            </w:r>
          </w:p>
          <w:p w:rsidR="002F1F47" w:rsidRPr="005D29FA" w:rsidRDefault="002F1F47" w:rsidP="005349A6">
            <w:pPr>
              <w:tabs>
                <w:tab w:val="left" w:pos="0"/>
              </w:tabs>
              <w:overflowPunct w:val="0"/>
              <w:autoSpaceDE w:val="0"/>
              <w:autoSpaceDN w:val="0"/>
              <w:adjustRightInd w:val="0"/>
              <w:rPr>
                <w:rFonts w:ascii="Arial" w:hAnsi="Arial" w:cs="Arial"/>
              </w:rPr>
            </w:pPr>
          </w:p>
        </w:tc>
      </w:tr>
      <w:tr w:rsidR="002F1F47" w:rsidRPr="005D29FA" w:rsidTr="00904295">
        <w:trPr>
          <w:trHeight w:val="1331"/>
        </w:trPr>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t>1</w:t>
            </w:r>
            <w:r w:rsidR="006E2136">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During the course of mapping operations does the Vendor (Contractor) have responsibility for coordinating with the Coast Guard, Army Corps of Engineers, or other agencies with jurisdiction?</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Yes, p</w:t>
            </w:r>
            <w:r w:rsidRPr="005D29FA">
              <w:rPr>
                <w:rFonts w:ascii="Arial" w:hAnsi="Arial" w:cs="Arial"/>
              </w:rPr>
              <w:t xml:space="preserve">lease reference the modifications to the Revised Bid Solicitation </w:t>
            </w:r>
            <w:r w:rsidRPr="005D29FA">
              <w:rPr>
                <w:rFonts w:ascii="Arial" w:hAnsi="Arial" w:cs="Arial"/>
              </w:rPr>
              <w:lastRenderedPageBreak/>
              <w:t>{RFP} titled “Revised RFP T3004 Waterway</w:t>
            </w:r>
            <w:r w:rsidR="00AD4B60">
              <w:rPr>
                <w:rFonts w:ascii="Arial" w:hAnsi="Arial" w:cs="Arial"/>
              </w:rPr>
              <w:t xml:space="preserve"> Debris Assessment Services 1229</w:t>
            </w:r>
            <w:r w:rsidRPr="005D29FA">
              <w:rPr>
                <w:rFonts w:ascii="Arial" w:hAnsi="Arial" w:cs="Arial"/>
              </w:rPr>
              <w:t>16” Section 3.8(d).</w:t>
            </w: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sidRPr="005D29FA">
              <w:rPr>
                <w:rFonts w:ascii="Arial" w:hAnsi="Arial" w:cs="Arial"/>
              </w:rPr>
              <w:lastRenderedPageBreak/>
              <w:t>1</w:t>
            </w:r>
            <w:r w:rsidR="006E2136">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If Blanket P.O. {Contract} operations require obtaining commercially available office space is this a reimbursable expense?</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The Blanket P.O. {Contract} operations should not require obtaining commercially available office space.  However, if necessary and at the discretion of the Using Agency, office space may be made available.  Office space is not a reimbursable expense.   </w:t>
            </w: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9F49BE">
            <w:pPr>
              <w:tabs>
                <w:tab w:val="left" w:pos="0"/>
              </w:tabs>
              <w:autoSpaceDN w:val="0"/>
              <w:jc w:val="center"/>
              <w:rPr>
                <w:rFonts w:ascii="Arial" w:hAnsi="Arial" w:cs="Arial"/>
              </w:rPr>
            </w:pPr>
            <w:r>
              <w:rPr>
                <w:rFonts w:ascii="Arial" w:hAnsi="Arial" w:cs="Arial"/>
              </w:rPr>
              <w:t>1</w:t>
            </w:r>
            <w:r w:rsidR="006E2136">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If Blanket P.O. {Contract} requires obtaining office space, can the Vendor (Contractor) co-locate with NJDEP staff?</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sidR="00C83345">
              <w:rPr>
                <w:rFonts w:ascii="Arial" w:hAnsi="Arial" w:cs="Arial"/>
              </w:rPr>
              <w:t>See response to Question #16</w:t>
            </w:r>
            <w:r w:rsidRPr="005D29FA">
              <w:rPr>
                <w:rFonts w:ascii="Arial" w:hAnsi="Arial" w:cs="Arial"/>
              </w:rPr>
              <w:t>.</w:t>
            </w: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2F1F47" w:rsidP="00DC734F">
            <w:pPr>
              <w:tabs>
                <w:tab w:val="left" w:pos="0"/>
              </w:tabs>
              <w:autoSpaceDN w:val="0"/>
              <w:jc w:val="center"/>
              <w:rPr>
                <w:rFonts w:ascii="Arial" w:hAnsi="Arial" w:cs="Arial"/>
              </w:rPr>
            </w:pPr>
            <w:r>
              <w:rPr>
                <w:rFonts w:ascii="Arial" w:hAnsi="Arial" w:cs="Arial"/>
              </w:rPr>
              <w:t>1</w:t>
            </w:r>
            <w:r w:rsidR="006E2136">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ind w:hanging="28"/>
              <w:rPr>
                <w:rFonts w:ascii="Arial" w:hAnsi="Arial" w:cs="Arial"/>
                <w:b/>
              </w:rPr>
            </w:pPr>
            <w:r w:rsidRPr="005D29FA">
              <w:rPr>
                <w:rFonts w:ascii="Arial" w:hAnsi="Arial" w:cs="Arial"/>
                <w:b/>
              </w:rPr>
              <w:t>Q:  Is the Vendor (Contractor) responsible for preparing information to formulate Project Worksheets and is this a reimbursable activity under this procurement?</w:t>
            </w:r>
          </w:p>
          <w:p w:rsidR="002F1F47" w:rsidRPr="005D29FA" w:rsidRDefault="002F1F47" w:rsidP="00DC734F">
            <w:pPr>
              <w:tabs>
                <w:tab w:val="left" w:pos="0"/>
              </w:tabs>
              <w:overflowPunct w:val="0"/>
              <w:autoSpaceDE w:val="0"/>
              <w:autoSpaceDN w:val="0"/>
              <w:adjustRightInd w:val="0"/>
              <w:ind w:hanging="28"/>
              <w:rPr>
                <w:rFonts w:ascii="Arial" w:hAnsi="Arial" w:cs="Arial"/>
                <w:b/>
              </w:rPr>
            </w:pPr>
          </w:p>
          <w:p w:rsidR="002F1F47" w:rsidRPr="005D29FA" w:rsidRDefault="002F1F47" w:rsidP="00DC734F">
            <w:pPr>
              <w:tabs>
                <w:tab w:val="left" w:pos="0"/>
              </w:tabs>
              <w:overflowPunct w:val="0"/>
              <w:autoSpaceDE w:val="0"/>
              <w:autoSpaceDN w:val="0"/>
              <w:adjustRightInd w:val="0"/>
              <w:ind w:hanging="28"/>
              <w:rPr>
                <w:rFonts w:ascii="Arial" w:hAnsi="Arial" w:cs="Arial"/>
              </w:rPr>
            </w:pPr>
            <w:r w:rsidRPr="005D29FA">
              <w:rPr>
                <w:rFonts w:ascii="Arial" w:hAnsi="Arial" w:cs="Arial"/>
              </w:rPr>
              <w:t xml:space="preserve">A:  </w:t>
            </w:r>
            <w:r>
              <w:rPr>
                <w:rFonts w:ascii="Arial" w:hAnsi="Arial" w:cs="Arial"/>
              </w:rPr>
              <w:t>No, t</w:t>
            </w:r>
            <w:r w:rsidRPr="005D29FA">
              <w:rPr>
                <w:rFonts w:ascii="Arial" w:hAnsi="Arial" w:cs="Arial"/>
              </w:rPr>
              <w:t>he Vendor {Contractor} is not responsible for preparing information to formulate the Project Worksheets.  This is a separate activity and is not part of this Blanket P.O. {Contract} nor is it a reimbursable activity under this procurement.  The Project Worksheets prepared for FEMA are prepared by the State and/or Using Agency in coordination with FEMA.</w:t>
            </w: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r w:rsidR="002F1F47" w:rsidRPr="005D29FA" w:rsidTr="00DC734F">
        <w:tc>
          <w:tcPr>
            <w:tcW w:w="540" w:type="dxa"/>
            <w:tcBorders>
              <w:top w:val="single" w:sz="4" w:space="0" w:color="auto"/>
              <w:left w:val="single" w:sz="4" w:space="0" w:color="auto"/>
              <w:bottom w:val="single" w:sz="4" w:space="0" w:color="auto"/>
              <w:right w:val="single" w:sz="4" w:space="0" w:color="auto"/>
            </w:tcBorders>
            <w:hideMark/>
          </w:tcPr>
          <w:p w:rsidR="002F1F47" w:rsidRPr="005D29FA" w:rsidRDefault="006E2136" w:rsidP="00DC734F">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jc w:val="center"/>
              <w:rPr>
                <w:rFonts w:ascii="Arial" w:hAnsi="Arial" w:cs="Arial"/>
              </w:rPr>
            </w:pPr>
            <w:r w:rsidRPr="005D29FA">
              <w:rPr>
                <w:rFonts w:ascii="Arial" w:hAnsi="Arial" w:cs="Arial"/>
              </w:rPr>
              <w:t>General Question</w:t>
            </w:r>
          </w:p>
        </w:tc>
        <w:tc>
          <w:tcPr>
            <w:tcW w:w="7020" w:type="dxa"/>
            <w:tcBorders>
              <w:top w:val="single" w:sz="4" w:space="0" w:color="auto"/>
              <w:left w:val="single" w:sz="4" w:space="0" w:color="auto"/>
              <w:bottom w:val="single" w:sz="4" w:space="0" w:color="auto"/>
              <w:right w:val="single" w:sz="4" w:space="0" w:color="auto"/>
            </w:tcBorders>
          </w:tcPr>
          <w:p w:rsidR="002F1F47" w:rsidRPr="005D29FA" w:rsidRDefault="002F1F47" w:rsidP="00DC734F">
            <w:pPr>
              <w:tabs>
                <w:tab w:val="left" w:pos="0"/>
              </w:tabs>
              <w:overflowPunct w:val="0"/>
              <w:autoSpaceDE w:val="0"/>
              <w:autoSpaceDN w:val="0"/>
              <w:adjustRightInd w:val="0"/>
              <w:rPr>
                <w:rFonts w:ascii="Arial" w:hAnsi="Arial" w:cs="Arial"/>
                <w:b/>
              </w:rPr>
            </w:pPr>
            <w:r w:rsidRPr="005D29FA">
              <w:rPr>
                <w:rFonts w:ascii="Arial" w:hAnsi="Arial" w:cs="Arial"/>
                <w:b/>
              </w:rPr>
              <w:t xml:space="preserve">Q:  Is the Vendor (Contractor) responsible for supporting appeals to include meetings and arbitration proceedings and is this a reimbursable activity under this procurement?  </w:t>
            </w:r>
          </w:p>
          <w:p w:rsidR="002F1F47" w:rsidRPr="005D29FA" w:rsidRDefault="002F1F47" w:rsidP="00DC734F">
            <w:pPr>
              <w:tabs>
                <w:tab w:val="left" w:pos="0"/>
              </w:tabs>
              <w:overflowPunct w:val="0"/>
              <w:autoSpaceDE w:val="0"/>
              <w:autoSpaceDN w:val="0"/>
              <w:adjustRightInd w:val="0"/>
              <w:rPr>
                <w:rFonts w:ascii="Arial" w:hAnsi="Arial" w:cs="Arial"/>
                <w:b/>
              </w:rPr>
            </w:pPr>
          </w:p>
          <w:p w:rsidR="002F1F47" w:rsidRPr="005D29FA" w:rsidRDefault="002F1F47" w:rsidP="00A212C9">
            <w:pPr>
              <w:tabs>
                <w:tab w:val="left" w:pos="0"/>
              </w:tabs>
              <w:overflowPunct w:val="0"/>
              <w:autoSpaceDE w:val="0"/>
              <w:autoSpaceDN w:val="0"/>
              <w:adjustRightInd w:val="0"/>
              <w:rPr>
                <w:rFonts w:ascii="Arial" w:hAnsi="Arial" w:cs="Arial"/>
              </w:rPr>
            </w:pPr>
            <w:r w:rsidRPr="005D29FA">
              <w:rPr>
                <w:rFonts w:ascii="Arial" w:hAnsi="Arial" w:cs="Arial"/>
              </w:rPr>
              <w:t xml:space="preserve">A:  </w:t>
            </w:r>
            <w:r>
              <w:rPr>
                <w:rFonts w:ascii="Arial" w:hAnsi="Arial" w:cs="Arial"/>
              </w:rPr>
              <w:t>Yes, p</w:t>
            </w:r>
            <w:r w:rsidRPr="005D29FA">
              <w:rPr>
                <w:rFonts w:ascii="Arial" w:hAnsi="Arial" w:cs="Arial"/>
              </w:rPr>
              <w:t>lease reference the modifications to the Revised Bid Solicitation {RFP} titled “Revised RFP T3004 Waterway De</w:t>
            </w:r>
            <w:r w:rsidR="00AD4B60">
              <w:rPr>
                <w:rFonts w:ascii="Arial" w:hAnsi="Arial" w:cs="Arial"/>
              </w:rPr>
              <w:t>bris Assessment Services 1229</w:t>
            </w:r>
            <w:r>
              <w:rPr>
                <w:rFonts w:ascii="Arial" w:hAnsi="Arial" w:cs="Arial"/>
              </w:rPr>
              <w:t>16</w:t>
            </w:r>
            <w:r w:rsidRPr="005D29FA">
              <w:rPr>
                <w:rFonts w:ascii="Arial" w:hAnsi="Arial" w:cs="Arial"/>
              </w:rPr>
              <w:t xml:space="preserve"> Section</w:t>
            </w:r>
            <w:r>
              <w:rPr>
                <w:rFonts w:ascii="Arial" w:hAnsi="Arial" w:cs="Arial"/>
              </w:rPr>
              <w:t xml:space="preserve"> 3.2.1, 3.26.1, and R</w:t>
            </w:r>
            <w:r w:rsidR="00722667">
              <w:rPr>
                <w:rFonts w:ascii="Arial" w:hAnsi="Arial" w:cs="Arial"/>
              </w:rPr>
              <w:t xml:space="preserve">evised Price Schedule T3004 </w:t>
            </w:r>
            <w:bookmarkStart w:id="0" w:name="_GoBack"/>
            <w:bookmarkEnd w:id="0"/>
            <w:r w:rsidR="00AD4B60">
              <w:rPr>
                <w:rFonts w:ascii="Arial" w:hAnsi="Arial" w:cs="Arial"/>
              </w:rPr>
              <w:t>1229</w:t>
            </w:r>
            <w:r>
              <w:rPr>
                <w:rFonts w:ascii="Arial" w:hAnsi="Arial" w:cs="Arial"/>
              </w:rPr>
              <w:t>16.”</w:t>
            </w:r>
          </w:p>
          <w:p w:rsidR="002F1F47" w:rsidRPr="005D29FA" w:rsidRDefault="002F1F47" w:rsidP="00DC734F">
            <w:pPr>
              <w:tabs>
                <w:tab w:val="left" w:pos="0"/>
              </w:tabs>
              <w:overflowPunct w:val="0"/>
              <w:autoSpaceDE w:val="0"/>
              <w:autoSpaceDN w:val="0"/>
              <w:adjustRightInd w:val="0"/>
              <w:rPr>
                <w:rFonts w:ascii="Arial" w:hAnsi="Arial" w:cs="Arial"/>
              </w:rPr>
            </w:pPr>
          </w:p>
          <w:p w:rsidR="002F1F47" w:rsidRPr="005D29FA" w:rsidRDefault="002F1F47" w:rsidP="00DC734F">
            <w:pPr>
              <w:tabs>
                <w:tab w:val="left" w:pos="0"/>
              </w:tabs>
              <w:overflowPunct w:val="0"/>
              <w:autoSpaceDE w:val="0"/>
              <w:autoSpaceDN w:val="0"/>
              <w:adjustRightInd w:val="0"/>
              <w:ind w:hanging="28"/>
              <w:rPr>
                <w:rFonts w:ascii="Arial" w:hAnsi="Arial" w:cs="Arial"/>
              </w:rPr>
            </w:pPr>
          </w:p>
        </w:tc>
      </w:tr>
    </w:tbl>
    <w:p w:rsidR="00630D69" w:rsidRPr="005D29FA" w:rsidRDefault="00630D69" w:rsidP="00885E61">
      <w:pPr>
        <w:rPr>
          <w:rFonts w:ascii="Arial" w:hAnsi="Arial" w:cs="Arial"/>
        </w:rPr>
      </w:pPr>
    </w:p>
    <w:sectPr w:rsidR="00630D69" w:rsidRPr="005D29FA" w:rsidSect="00C74A5A">
      <w:footerReference w:type="default" r:id="rId12"/>
      <w:headerReference w:type="first" r:id="rId13"/>
      <w:footerReference w:type="first" r:id="rId14"/>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205" w:rsidRDefault="00321205">
      <w:r>
        <w:separator/>
      </w:r>
    </w:p>
  </w:endnote>
  <w:endnote w:type="continuationSeparator" w:id="0">
    <w:p w:rsidR="00321205" w:rsidRDefault="00321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altName w:val="Cambri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2770205"/>
      <w:docPartObj>
        <w:docPartGallery w:val="Page Numbers (Bottom of Page)"/>
        <w:docPartUnique/>
      </w:docPartObj>
    </w:sdtPr>
    <w:sdtEndPr>
      <w:rPr>
        <w:noProof/>
      </w:rPr>
    </w:sdtEndPr>
    <w:sdtContent>
      <w:p w:rsidR="00125BE4" w:rsidRDefault="00125BE4">
        <w:pPr>
          <w:pStyle w:val="Footer"/>
          <w:jc w:val="right"/>
        </w:pPr>
        <w:r>
          <w:fldChar w:fldCharType="begin"/>
        </w:r>
        <w:r>
          <w:instrText xml:space="preserve"> PAGE   \* MERGEFORMAT </w:instrText>
        </w:r>
        <w:r>
          <w:fldChar w:fldCharType="separate"/>
        </w:r>
        <w:r w:rsidR="00722667">
          <w:rPr>
            <w:noProof/>
          </w:rPr>
          <w:t>2</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205" w:rsidRDefault="00321205">
      <w:r>
        <w:separator/>
      </w:r>
    </w:p>
  </w:footnote>
  <w:footnote w:type="continuationSeparator" w:id="0">
    <w:p w:rsidR="00321205" w:rsidRDefault="00321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0177"/>
    <w:rsid w:val="00021D74"/>
    <w:rsid w:val="00022006"/>
    <w:rsid w:val="00027B76"/>
    <w:rsid w:val="000348E3"/>
    <w:rsid w:val="000360A9"/>
    <w:rsid w:val="00041C19"/>
    <w:rsid w:val="00042966"/>
    <w:rsid w:val="0004459B"/>
    <w:rsid w:val="0004758D"/>
    <w:rsid w:val="0005686C"/>
    <w:rsid w:val="000579D1"/>
    <w:rsid w:val="000620A1"/>
    <w:rsid w:val="0006266D"/>
    <w:rsid w:val="000637B9"/>
    <w:rsid w:val="0007697A"/>
    <w:rsid w:val="0008247D"/>
    <w:rsid w:val="00090628"/>
    <w:rsid w:val="000919B9"/>
    <w:rsid w:val="00092828"/>
    <w:rsid w:val="000A00AA"/>
    <w:rsid w:val="000A11F3"/>
    <w:rsid w:val="000B0539"/>
    <w:rsid w:val="000B16C2"/>
    <w:rsid w:val="000B316F"/>
    <w:rsid w:val="000B4E10"/>
    <w:rsid w:val="000D255F"/>
    <w:rsid w:val="000D36CE"/>
    <w:rsid w:val="000D3F66"/>
    <w:rsid w:val="000E2319"/>
    <w:rsid w:val="000E6E3E"/>
    <w:rsid w:val="000E75AF"/>
    <w:rsid w:val="000F00CD"/>
    <w:rsid w:val="000F25CE"/>
    <w:rsid w:val="000F472A"/>
    <w:rsid w:val="00110235"/>
    <w:rsid w:val="00112093"/>
    <w:rsid w:val="00116927"/>
    <w:rsid w:val="00117E79"/>
    <w:rsid w:val="00117F0D"/>
    <w:rsid w:val="00120049"/>
    <w:rsid w:val="001214AE"/>
    <w:rsid w:val="00124BEC"/>
    <w:rsid w:val="00125BE4"/>
    <w:rsid w:val="00132DC2"/>
    <w:rsid w:val="001372A8"/>
    <w:rsid w:val="00141408"/>
    <w:rsid w:val="001419B9"/>
    <w:rsid w:val="00141D40"/>
    <w:rsid w:val="00143F24"/>
    <w:rsid w:val="001479CE"/>
    <w:rsid w:val="00151476"/>
    <w:rsid w:val="0016261B"/>
    <w:rsid w:val="00164C9C"/>
    <w:rsid w:val="00165638"/>
    <w:rsid w:val="00167818"/>
    <w:rsid w:val="0018234B"/>
    <w:rsid w:val="00191D3B"/>
    <w:rsid w:val="00195E94"/>
    <w:rsid w:val="001A3F9D"/>
    <w:rsid w:val="001B0DDC"/>
    <w:rsid w:val="001B6BEC"/>
    <w:rsid w:val="001C2C4E"/>
    <w:rsid w:val="001C3404"/>
    <w:rsid w:val="001C7777"/>
    <w:rsid w:val="001D34FA"/>
    <w:rsid w:val="001E2CA2"/>
    <w:rsid w:val="001F078D"/>
    <w:rsid w:val="001F46CC"/>
    <w:rsid w:val="0020139A"/>
    <w:rsid w:val="00203E6E"/>
    <w:rsid w:val="00222DA8"/>
    <w:rsid w:val="00224512"/>
    <w:rsid w:val="0022776C"/>
    <w:rsid w:val="00230AB4"/>
    <w:rsid w:val="002355E1"/>
    <w:rsid w:val="00237519"/>
    <w:rsid w:val="00240245"/>
    <w:rsid w:val="002472C8"/>
    <w:rsid w:val="00247FB6"/>
    <w:rsid w:val="002514AA"/>
    <w:rsid w:val="002550B8"/>
    <w:rsid w:val="00256E00"/>
    <w:rsid w:val="0026397A"/>
    <w:rsid w:val="00263DB3"/>
    <w:rsid w:val="00264A51"/>
    <w:rsid w:val="00272C14"/>
    <w:rsid w:val="00273A86"/>
    <w:rsid w:val="00274FBF"/>
    <w:rsid w:val="00282F82"/>
    <w:rsid w:val="00284AEE"/>
    <w:rsid w:val="0029142A"/>
    <w:rsid w:val="00291DE3"/>
    <w:rsid w:val="002A0009"/>
    <w:rsid w:val="002A0267"/>
    <w:rsid w:val="002B3FC2"/>
    <w:rsid w:val="002B72BA"/>
    <w:rsid w:val="002C1148"/>
    <w:rsid w:val="002C3415"/>
    <w:rsid w:val="002C62D3"/>
    <w:rsid w:val="002D0212"/>
    <w:rsid w:val="002D504B"/>
    <w:rsid w:val="002D6900"/>
    <w:rsid w:val="002D7655"/>
    <w:rsid w:val="002E072D"/>
    <w:rsid w:val="002E0A2E"/>
    <w:rsid w:val="002E0F1A"/>
    <w:rsid w:val="002E20E6"/>
    <w:rsid w:val="002E498B"/>
    <w:rsid w:val="002E7CD6"/>
    <w:rsid w:val="002F1F47"/>
    <w:rsid w:val="002F268D"/>
    <w:rsid w:val="002F6FA7"/>
    <w:rsid w:val="00302EC9"/>
    <w:rsid w:val="0030319A"/>
    <w:rsid w:val="00311882"/>
    <w:rsid w:val="00312314"/>
    <w:rsid w:val="00321205"/>
    <w:rsid w:val="00327013"/>
    <w:rsid w:val="00331599"/>
    <w:rsid w:val="00337CF0"/>
    <w:rsid w:val="00340FFB"/>
    <w:rsid w:val="0034334D"/>
    <w:rsid w:val="0034461B"/>
    <w:rsid w:val="00345E5F"/>
    <w:rsid w:val="00346483"/>
    <w:rsid w:val="00354846"/>
    <w:rsid w:val="00355748"/>
    <w:rsid w:val="003564A2"/>
    <w:rsid w:val="00363943"/>
    <w:rsid w:val="00364F1F"/>
    <w:rsid w:val="003651FB"/>
    <w:rsid w:val="003760DF"/>
    <w:rsid w:val="003779BF"/>
    <w:rsid w:val="00381216"/>
    <w:rsid w:val="00382608"/>
    <w:rsid w:val="00382F3C"/>
    <w:rsid w:val="003870CE"/>
    <w:rsid w:val="00395F75"/>
    <w:rsid w:val="003968D4"/>
    <w:rsid w:val="00397250"/>
    <w:rsid w:val="003A3DBE"/>
    <w:rsid w:val="003C0E8C"/>
    <w:rsid w:val="003C4F36"/>
    <w:rsid w:val="003C4FE0"/>
    <w:rsid w:val="003D037B"/>
    <w:rsid w:val="003D3708"/>
    <w:rsid w:val="003D44AA"/>
    <w:rsid w:val="003D4B03"/>
    <w:rsid w:val="003D657F"/>
    <w:rsid w:val="003D6BA1"/>
    <w:rsid w:val="003E326E"/>
    <w:rsid w:val="003E3E42"/>
    <w:rsid w:val="003E43D7"/>
    <w:rsid w:val="003E60AB"/>
    <w:rsid w:val="003E77C8"/>
    <w:rsid w:val="003F410A"/>
    <w:rsid w:val="003F41B8"/>
    <w:rsid w:val="003F7340"/>
    <w:rsid w:val="003F7BA0"/>
    <w:rsid w:val="00405991"/>
    <w:rsid w:val="00407FA1"/>
    <w:rsid w:val="00413691"/>
    <w:rsid w:val="00415921"/>
    <w:rsid w:val="004219C6"/>
    <w:rsid w:val="0042247B"/>
    <w:rsid w:val="00427C73"/>
    <w:rsid w:val="00430B1D"/>
    <w:rsid w:val="00431F44"/>
    <w:rsid w:val="004442E2"/>
    <w:rsid w:val="00445C07"/>
    <w:rsid w:val="004508A2"/>
    <w:rsid w:val="0045121C"/>
    <w:rsid w:val="00456711"/>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D04F8"/>
    <w:rsid w:val="004D1774"/>
    <w:rsid w:val="004E1BE1"/>
    <w:rsid w:val="004E3D12"/>
    <w:rsid w:val="004E3D6F"/>
    <w:rsid w:val="004E4276"/>
    <w:rsid w:val="004E4D4A"/>
    <w:rsid w:val="00502348"/>
    <w:rsid w:val="0050498D"/>
    <w:rsid w:val="00505FDD"/>
    <w:rsid w:val="0050782B"/>
    <w:rsid w:val="00511D9A"/>
    <w:rsid w:val="00511E61"/>
    <w:rsid w:val="005158BB"/>
    <w:rsid w:val="00517F5D"/>
    <w:rsid w:val="005267D5"/>
    <w:rsid w:val="005309B7"/>
    <w:rsid w:val="005349A6"/>
    <w:rsid w:val="00535110"/>
    <w:rsid w:val="00536EEE"/>
    <w:rsid w:val="00543244"/>
    <w:rsid w:val="0054786F"/>
    <w:rsid w:val="005512ED"/>
    <w:rsid w:val="005563AC"/>
    <w:rsid w:val="005604CE"/>
    <w:rsid w:val="00563980"/>
    <w:rsid w:val="0056441B"/>
    <w:rsid w:val="00564701"/>
    <w:rsid w:val="005648E5"/>
    <w:rsid w:val="005717E8"/>
    <w:rsid w:val="00573303"/>
    <w:rsid w:val="0057637A"/>
    <w:rsid w:val="00576A33"/>
    <w:rsid w:val="0058079B"/>
    <w:rsid w:val="00581D13"/>
    <w:rsid w:val="005905A4"/>
    <w:rsid w:val="005925F7"/>
    <w:rsid w:val="005A122D"/>
    <w:rsid w:val="005A379A"/>
    <w:rsid w:val="005A38FB"/>
    <w:rsid w:val="005A471D"/>
    <w:rsid w:val="005B2A25"/>
    <w:rsid w:val="005B2B66"/>
    <w:rsid w:val="005B377D"/>
    <w:rsid w:val="005B62B1"/>
    <w:rsid w:val="005C4D5A"/>
    <w:rsid w:val="005C69C1"/>
    <w:rsid w:val="005D29FA"/>
    <w:rsid w:val="005D2A0D"/>
    <w:rsid w:val="005D3B54"/>
    <w:rsid w:val="005D4681"/>
    <w:rsid w:val="005E39F2"/>
    <w:rsid w:val="005F0B17"/>
    <w:rsid w:val="005F0E64"/>
    <w:rsid w:val="006116B3"/>
    <w:rsid w:val="00615241"/>
    <w:rsid w:val="00620426"/>
    <w:rsid w:val="0062120B"/>
    <w:rsid w:val="00626E3C"/>
    <w:rsid w:val="00630D69"/>
    <w:rsid w:val="006402DF"/>
    <w:rsid w:val="0064355A"/>
    <w:rsid w:val="00645C75"/>
    <w:rsid w:val="006466D8"/>
    <w:rsid w:val="00677D4F"/>
    <w:rsid w:val="006844E3"/>
    <w:rsid w:val="006A12C5"/>
    <w:rsid w:val="006A3421"/>
    <w:rsid w:val="006A7C1A"/>
    <w:rsid w:val="006B6CDB"/>
    <w:rsid w:val="006C0448"/>
    <w:rsid w:val="006C57B1"/>
    <w:rsid w:val="006C7B09"/>
    <w:rsid w:val="006D5635"/>
    <w:rsid w:val="006D78FA"/>
    <w:rsid w:val="006D79CD"/>
    <w:rsid w:val="006E063F"/>
    <w:rsid w:val="006E1E1B"/>
    <w:rsid w:val="006E2136"/>
    <w:rsid w:val="006E27C0"/>
    <w:rsid w:val="006E4D1D"/>
    <w:rsid w:val="006E4E80"/>
    <w:rsid w:val="006E5164"/>
    <w:rsid w:val="006E62CE"/>
    <w:rsid w:val="006F1C79"/>
    <w:rsid w:val="006F5CE5"/>
    <w:rsid w:val="00701F4C"/>
    <w:rsid w:val="00713D52"/>
    <w:rsid w:val="00713F1F"/>
    <w:rsid w:val="0071569D"/>
    <w:rsid w:val="0071651C"/>
    <w:rsid w:val="00722667"/>
    <w:rsid w:val="00724FC1"/>
    <w:rsid w:val="00725F67"/>
    <w:rsid w:val="007318B9"/>
    <w:rsid w:val="00734635"/>
    <w:rsid w:val="00736B8D"/>
    <w:rsid w:val="007374AF"/>
    <w:rsid w:val="00754647"/>
    <w:rsid w:val="00754751"/>
    <w:rsid w:val="00763683"/>
    <w:rsid w:val="007677DD"/>
    <w:rsid w:val="007830D5"/>
    <w:rsid w:val="00784EFE"/>
    <w:rsid w:val="007855F8"/>
    <w:rsid w:val="00785E0A"/>
    <w:rsid w:val="00792254"/>
    <w:rsid w:val="00793012"/>
    <w:rsid w:val="00794742"/>
    <w:rsid w:val="007978E8"/>
    <w:rsid w:val="007A2E70"/>
    <w:rsid w:val="007A5AA6"/>
    <w:rsid w:val="007B0C6D"/>
    <w:rsid w:val="007C5D93"/>
    <w:rsid w:val="007C78AC"/>
    <w:rsid w:val="007D1DE0"/>
    <w:rsid w:val="007E6F1B"/>
    <w:rsid w:val="007F25A8"/>
    <w:rsid w:val="007F2845"/>
    <w:rsid w:val="007F2F50"/>
    <w:rsid w:val="007F7FC5"/>
    <w:rsid w:val="00806BD6"/>
    <w:rsid w:val="00807491"/>
    <w:rsid w:val="00827804"/>
    <w:rsid w:val="00844FB9"/>
    <w:rsid w:val="00851A53"/>
    <w:rsid w:val="00852FC4"/>
    <w:rsid w:val="00853683"/>
    <w:rsid w:val="00853BFB"/>
    <w:rsid w:val="008559D5"/>
    <w:rsid w:val="008650D5"/>
    <w:rsid w:val="00865D8E"/>
    <w:rsid w:val="0086723B"/>
    <w:rsid w:val="00874656"/>
    <w:rsid w:val="0087716C"/>
    <w:rsid w:val="008815B1"/>
    <w:rsid w:val="00881732"/>
    <w:rsid w:val="00884B91"/>
    <w:rsid w:val="008854E5"/>
    <w:rsid w:val="0088551B"/>
    <w:rsid w:val="00885E61"/>
    <w:rsid w:val="00887D21"/>
    <w:rsid w:val="008929F7"/>
    <w:rsid w:val="00894901"/>
    <w:rsid w:val="0089637B"/>
    <w:rsid w:val="008A2072"/>
    <w:rsid w:val="008B63E0"/>
    <w:rsid w:val="008C2BA0"/>
    <w:rsid w:val="008C5990"/>
    <w:rsid w:val="008D6DA8"/>
    <w:rsid w:val="008E04FB"/>
    <w:rsid w:val="008F06A3"/>
    <w:rsid w:val="008F71D1"/>
    <w:rsid w:val="0090009B"/>
    <w:rsid w:val="00904295"/>
    <w:rsid w:val="00906A9A"/>
    <w:rsid w:val="00914CED"/>
    <w:rsid w:val="00921904"/>
    <w:rsid w:val="00921B07"/>
    <w:rsid w:val="00921D65"/>
    <w:rsid w:val="00923230"/>
    <w:rsid w:val="00923DFF"/>
    <w:rsid w:val="00924A66"/>
    <w:rsid w:val="009265A2"/>
    <w:rsid w:val="009319DE"/>
    <w:rsid w:val="00935116"/>
    <w:rsid w:val="00940384"/>
    <w:rsid w:val="00941EAD"/>
    <w:rsid w:val="009421A3"/>
    <w:rsid w:val="0094328D"/>
    <w:rsid w:val="0095008F"/>
    <w:rsid w:val="00951FA1"/>
    <w:rsid w:val="009531B9"/>
    <w:rsid w:val="00962846"/>
    <w:rsid w:val="00975F73"/>
    <w:rsid w:val="0097623F"/>
    <w:rsid w:val="00986923"/>
    <w:rsid w:val="009875C8"/>
    <w:rsid w:val="00990FD6"/>
    <w:rsid w:val="00991BA2"/>
    <w:rsid w:val="00993379"/>
    <w:rsid w:val="00996E36"/>
    <w:rsid w:val="00997D58"/>
    <w:rsid w:val="009A23DA"/>
    <w:rsid w:val="009A360E"/>
    <w:rsid w:val="009A4B65"/>
    <w:rsid w:val="009A7FD4"/>
    <w:rsid w:val="009B3E13"/>
    <w:rsid w:val="009B490B"/>
    <w:rsid w:val="009C08ED"/>
    <w:rsid w:val="009D23D3"/>
    <w:rsid w:val="009D7B60"/>
    <w:rsid w:val="009E495C"/>
    <w:rsid w:val="009E72AF"/>
    <w:rsid w:val="009F2E24"/>
    <w:rsid w:val="009F49BE"/>
    <w:rsid w:val="00A025E7"/>
    <w:rsid w:val="00A048B5"/>
    <w:rsid w:val="00A04E6D"/>
    <w:rsid w:val="00A14439"/>
    <w:rsid w:val="00A16114"/>
    <w:rsid w:val="00A212C9"/>
    <w:rsid w:val="00A30C74"/>
    <w:rsid w:val="00A315E9"/>
    <w:rsid w:val="00A32233"/>
    <w:rsid w:val="00A3308F"/>
    <w:rsid w:val="00A36D2E"/>
    <w:rsid w:val="00A64B26"/>
    <w:rsid w:val="00A65A68"/>
    <w:rsid w:val="00A70432"/>
    <w:rsid w:val="00A72093"/>
    <w:rsid w:val="00A72BE5"/>
    <w:rsid w:val="00A87EBE"/>
    <w:rsid w:val="00A902C7"/>
    <w:rsid w:val="00A90E10"/>
    <w:rsid w:val="00A9258C"/>
    <w:rsid w:val="00A931FF"/>
    <w:rsid w:val="00A9380A"/>
    <w:rsid w:val="00A939DB"/>
    <w:rsid w:val="00A93D1B"/>
    <w:rsid w:val="00AB2D8A"/>
    <w:rsid w:val="00AB3D67"/>
    <w:rsid w:val="00AB73AE"/>
    <w:rsid w:val="00AC155D"/>
    <w:rsid w:val="00AD2C60"/>
    <w:rsid w:val="00AD3113"/>
    <w:rsid w:val="00AD4B60"/>
    <w:rsid w:val="00AF0CF0"/>
    <w:rsid w:val="00AF0D43"/>
    <w:rsid w:val="00AF2D86"/>
    <w:rsid w:val="00AF33A3"/>
    <w:rsid w:val="00B009DE"/>
    <w:rsid w:val="00B03998"/>
    <w:rsid w:val="00B07443"/>
    <w:rsid w:val="00B1270C"/>
    <w:rsid w:val="00B13963"/>
    <w:rsid w:val="00B14EA0"/>
    <w:rsid w:val="00B152A6"/>
    <w:rsid w:val="00B2121A"/>
    <w:rsid w:val="00B22A86"/>
    <w:rsid w:val="00B23E19"/>
    <w:rsid w:val="00B323C9"/>
    <w:rsid w:val="00B34B70"/>
    <w:rsid w:val="00B357E8"/>
    <w:rsid w:val="00B42AA0"/>
    <w:rsid w:val="00B46420"/>
    <w:rsid w:val="00B53062"/>
    <w:rsid w:val="00B55C55"/>
    <w:rsid w:val="00B64922"/>
    <w:rsid w:val="00B65CA0"/>
    <w:rsid w:val="00B662A8"/>
    <w:rsid w:val="00B66A3A"/>
    <w:rsid w:val="00B704E9"/>
    <w:rsid w:val="00B758BC"/>
    <w:rsid w:val="00B80A4F"/>
    <w:rsid w:val="00B84E85"/>
    <w:rsid w:val="00B857CA"/>
    <w:rsid w:val="00B85EF8"/>
    <w:rsid w:val="00B9394F"/>
    <w:rsid w:val="00B93F50"/>
    <w:rsid w:val="00B96705"/>
    <w:rsid w:val="00B97511"/>
    <w:rsid w:val="00B9760A"/>
    <w:rsid w:val="00BA376D"/>
    <w:rsid w:val="00BA5174"/>
    <w:rsid w:val="00BA5BDB"/>
    <w:rsid w:val="00BA721F"/>
    <w:rsid w:val="00BB0D75"/>
    <w:rsid w:val="00BB2815"/>
    <w:rsid w:val="00BB76F9"/>
    <w:rsid w:val="00BC27FC"/>
    <w:rsid w:val="00BD1067"/>
    <w:rsid w:val="00BD2506"/>
    <w:rsid w:val="00BE0D84"/>
    <w:rsid w:val="00BE122A"/>
    <w:rsid w:val="00BE5418"/>
    <w:rsid w:val="00BF3E7A"/>
    <w:rsid w:val="00C001C7"/>
    <w:rsid w:val="00C02FD6"/>
    <w:rsid w:val="00C133B3"/>
    <w:rsid w:val="00C1443B"/>
    <w:rsid w:val="00C144D0"/>
    <w:rsid w:val="00C40930"/>
    <w:rsid w:val="00C502A1"/>
    <w:rsid w:val="00C50E13"/>
    <w:rsid w:val="00C52E03"/>
    <w:rsid w:val="00C64CCC"/>
    <w:rsid w:val="00C66574"/>
    <w:rsid w:val="00C74A5A"/>
    <w:rsid w:val="00C76A12"/>
    <w:rsid w:val="00C82B2D"/>
    <w:rsid w:val="00C83345"/>
    <w:rsid w:val="00C862B2"/>
    <w:rsid w:val="00CA357D"/>
    <w:rsid w:val="00CA668F"/>
    <w:rsid w:val="00CA7D6C"/>
    <w:rsid w:val="00CB11E8"/>
    <w:rsid w:val="00CB3F43"/>
    <w:rsid w:val="00CC0277"/>
    <w:rsid w:val="00CC2C48"/>
    <w:rsid w:val="00CC6BA3"/>
    <w:rsid w:val="00CD2CD0"/>
    <w:rsid w:val="00CD54C9"/>
    <w:rsid w:val="00CD56D4"/>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2DF5"/>
    <w:rsid w:val="00D23EB8"/>
    <w:rsid w:val="00D244C2"/>
    <w:rsid w:val="00D25EC9"/>
    <w:rsid w:val="00D30019"/>
    <w:rsid w:val="00D42C5A"/>
    <w:rsid w:val="00D5389D"/>
    <w:rsid w:val="00D606EA"/>
    <w:rsid w:val="00D610F3"/>
    <w:rsid w:val="00D629AE"/>
    <w:rsid w:val="00D64C21"/>
    <w:rsid w:val="00D65EE9"/>
    <w:rsid w:val="00D72004"/>
    <w:rsid w:val="00D73119"/>
    <w:rsid w:val="00D802F3"/>
    <w:rsid w:val="00D81A2F"/>
    <w:rsid w:val="00D84AF2"/>
    <w:rsid w:val="00D91C58"/>
    <w:rsid w:val="00D96988"/>
    <w:rsid w:val="00D96ADF"/>
    <w:rsid w:val="00DA19FE"/>
    <w:rsid w:val="00DA4FF3"/>
    <w:rsid w:val="00DB56D3"/>
    <w:rsid w:val="00DC0687"/>
    <w:rsid w:val="00DC32D5"/>
    <w:rsid w:val="00DD13C6"/>
    <w:rsid w:val="00DE44C6"/>
    <w:rsid w:val="00DE4A60"/>
    <w:rsid w:val="00DE59B4"/>
    <w:rsid w:val="00DF1D79"/>
    <w:rsid w:val="00DF4EDD"/>
    <w:rsid w:val="00DF5227"/>
    <w:rsid w:val="00E1014C"/>
    <w:rsid w:val="00E135CD"/>
    <w:rsid w:val="00E2120D"/>
    <w:rsid w:val="00E2150F"/>
    <w:rsid w:val="00E2513A"/>
    <w:rsid w:val="00E26967"/>
    <w:rsid w:val="00E44640"/>
    <w:rsid w:val="00E4571C"/>
    <w:rsid w:val="00E46CB5"/>
    <w:rsid w:val="00E54208"/>
    <w:rsid w:val="00E630D2"/>
    <w:rsid w:val="00E660CF"/>
    <w:rsid w:val="00E74ABD"/>
    <w:rsid w:val="00E763BC"/>
    <w:rsid w:val="00E80434"/>
    <w:rsid w:val="00E838A0"/>
    <w:rsid w:val="00E92E97"/>
    <w:rsid w:val="00E957EA"/>
    <w:rsid w:val="00EA0930"/>
    <w:rsid w:val="00EA1987"/>
    <w:rsid w:val="00EB6C0A"/>
    <w:rsid w:val="00EC3546"/>
    <w:rsid w:val="00EC7B6F"/>
    <w:rsid w:val="00ED21B5"/>
    <w:rsid w:val="00ED22B6"/>
    <w:rsid w:val="00EE2068"/>
    <w:rsid w:val="00EF03DC"/>
    <w:rsid w:val="00EF4F2A"/>
    <w:rsid w:val="00EF58BA"/>
    <w:rsid w:val="00F02BA0"/>
    <w:rsid w:val="00F02C8B"/>
    <w:rsid w:val="00F07F2A"/>
    <w:rsid w:val="00F11047"/>
    <w:rsid w:val="00F1349A"/>
    <w:rsid w:val="00F15779"/>
    <w:rsid w:val="00F17D47"/>
    <w:rsid w:val="00F203CC"/>
    <w:rsid w:val="00F2473E"/>
    <w:rsid w:val="00F24952"/>
    <w:rsid w:val="00F3296A"/>
    <w:rsid w:val="00F357CB"/>
    <w:rsid w:val="00F41324"/>
    <w:rsid w:val="00F421A8"/>
    <w:rsid w:val="00F46318"/>
    <w:rsid w:val="00F616A6"/>
    <w:rsid w:val="00F62CB0"/>
    <w:rsid w:val="00F63637"/>
    <w:rsid w:val="00F6718C"/>
    <w:rsid w:val="00F7079D"/>
    <w:rsid w:val="00F7502D"/>
    <w:rsid w:val="00F814BD"/>
    <w:rsid w:val="00F818AA"/>
    <w:rsid w:val="00F93BC7"/>
    <w:rsid w:val="00F97BA6"/>
    <w:rsid w:val="00FA09F5"/>
    <w:rsid w:val="00FA5B0A"/>
    <w:rsid w:val="00FA61B1"/>
    <w:rsid w:val="00FA6F5E"/>
    <w:rsid w:val="00FB07CB"/>
    <w:rsid w:val="00FB6912"/>
    <w:rsid w:val="00FD062E"/>
    <w:rsid w:val="00FD638C"/>
    <w:rsid w:val="00FD7FAB"/>
    <w:rsid w:val="00FE18A9"/>
    <w:rsid w:val="00FE30FA"/>
    <w:rsid w:val="00FE3762"/>
    <w:rsid w:val="00FE3E27"/>
    <w:rsid w:val="00FE4ED0"/>
    <w:rsid w:val="00FF4FA1"/>
    <w:rsid w:val="00FF6749"/>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645C75"/>
    <w:rPr>
      <w:rFonts w:ascii="Times New Roman" w:hAnsi="Times New Roman"/>
      <w:b/>
      <w:bCs/>
    </w:rPr>
  </w:style>
  <w:style w:type="character" w:customStyle="1" w:styleId="CommentSubjectChar">
    <w:name w:val="Comment Subject Char"/>
    <w:basedOn w:val="CommentTextChar"/>
    <w:link w:val="CommentSubject"/>
    <w:semiHidden/>
    <w:rsid w:val="00645C75"/>
    <w:rPr>
      <w:rFonts w:ascii="Garamond" w:hAnsi="Garamond"/>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645C75"/>
    <w:rPr>
      <w:rFonts w:ascii="Times New Roman" w:hAnsi="Times New Roman"/>
      <w:b/>
      <w:bCs/>
    </w:rPr>
  </w:style>
  <w:style w:type="character" w:customStyle="1" w:styleId="CommentSubjectChar">
    <w:name w:val="Comment Subject Char"/>
    <w:basedOn w:val="CommentTextChar"/>
    <w:link w:val="CommentSubject"/>
    <w:semiHidden/>
    <w:rsid w:val="00645C75"/>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F750363F-827F-4875-BFFE-45DED835F094}">
  <ds:schemaRefs>
    <ds:schemaRef ds:uri="http://purl.org/dc/term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F33C06C-6A81-4FED-BB66-85F59B0CD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1661</Words>
  <Characters>9408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11047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Dia Ganney</cp:lastModifiedBy>
  <cp:revision>9</cp:revision>
  <cp:lastPrinted>2016-12-27T13:51:00Z</cp:lastPrinted>
  <dcterms:created xsi:type="dcterms:W3CDTF">2016-12-27T13:30:00Z</dcterms:created>
  <dcterms:modified xsi:type="dcterms:W3CDTF">2016-12-29T17:00:00Z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