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4EA" w:rsidRPr="005D5785" w:rsidRDefault="00CA04EA" w:rsidP="00CA04EA">
      <w:pPr>
        <w:jc w:val="both"/>
        <w:rPr>
          <w:rFonts w:ascii="Arial" w:hAnsi="Arial" w:cs="Arial"/>
          <w:b/>
          <w:sz w:val="22"/>
          <w:szCs w:val="22"/>
        </w:rPr>
      </w:pPr>
      <w:r w:rsidRPr="005D5785">
        <w:rPr>
          <w:rFonts w:ascii="Arial" w:hAnsi="Arial" w:cs="Arial"/>
          <w:b/>
          <w:sz w:val="22"/>
          <w:szCs w:val="22"/>
        </w:rPr>
        <w:t>ATTACHMENT 4 – Payroll Proof Spreadsheet Layout</w:t>
      </w:r>
    </w:p>
    <w:p w:rsidR="00CA04EA" w:rsidRPr="005D5785" w:rsidRDefault="00CA04EA" w:rsidP="00CA04EA">
      <w:pPr>
        <w:jc w:val="both"/>
        <w:rPr>
          <w:rFonts w:ascii="Arial" w:hAnsi="Arial" w:cs="Arial"/>
          <w:sz w:val="22"/>
          <w:szCs w:val="22"/>
        </w:rPr>
      </w:pPr>
    </w:p>
    <w:p w:rsidR="00CA04EA" w:rsidRPr="005D5785" w:rsidRDefault="00CA04EA" w:rsidP="00CA04E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8"/>
        <w:gridCol w:w="3690"/>
        <w:gridCol w:w="3078"/>
      </w:tblGrid>
      <w:tr w:rsidR="00CA04EA" w:rsidRPr="005D5785" w:rsidTr="00144BB0">
        <w:tc>
          <w:tcPr>
            <w:tcW w:w="2808" w:type="dxa"/>
            <w:shd w:val="clear" w:color="auto" w:fill="auto"/>
          </w:tcPr>
          <w:p w:rsidR="00CA04EA" w:rsidRPr="005D5785" w:rsidRDefault="00CA04EA" w:rsidP="00144BB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Populated by Multi-Shift</w:t>
            </w:r>
          </w:p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Scheduling and Timekeeping System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Will be input by State personnel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Current Pay Period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Next Pay Period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Payroll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Date Spreadsheet Created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Employee Name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Social Security Number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Salary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BU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Comp Code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Reg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Days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Reg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Hrs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OT Rate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OT Hrs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Visn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Clm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 xml:space="preserve">Vision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Amt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 xml:space="preserve">Food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Amt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 xml:space="preserve">Other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Amt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Misc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Ded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Ck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Dist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 xml:space="preserve">Cost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Cntr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Proj</w:t>
            </w:r>
            <w:proofErr w:type="spellEnd"/>
            <w:r w:rsidRPr="005D578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Acty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SI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Shift Hours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04EA" w:rsidRPr="005D5785" w:rsidTr="00144BB0">
        <w:tc>
          <w:tcPr>
            <w:tcW w:w="2808" w:type="dxa"/>
            <w:shd w:val="clear" w:color="auto" w:fill="auto"/>
            <w:vAlign w:val="center"/>
          </w:tcPr>
          <w:p w:rsidR="00CA04EA" w:rsidRPr="005D5785" w:rsidRDefault="00CA04EA" w:rsidP="00144BB0">
            <w:pPr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CL-</w:t>
            </w:r>
            <w:proofErr w:type="spellStart"/>
            <w:r w:rsidRPr="005D5785">
              <w:rPr>
                <w:rFonts w:ascii="Arial" w:hAnsi="Arial" w:cs="Arial"/>
                <w:sz w:val="20"/>
                <w:szCs w:val="20"/>
              </w:rPr>
              <w:t>Unallow</w:t>
            </w:r>
            <w:proofErr w:type="spellEnd"/>
          </w:p>
        </w:tc>
        <w:tc>
          <w:tcPr>
            <w:tcW w:w="3690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  <w:vAlign w:val="center"/>
          </w:tcPr>
          <w:p w:rsidR="00CA04EA" w:rsidRPr="005D5785" w:rsidRDefault="00CA04EA" w:rsidP="00144B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5785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CA04EA" w:rsidRPr="005D5785" w:rsidRDefault="00CA04EA" w:rsidP="00CA04EA">
      <w:pPr>
        <w:jc w:val="both"/>
        <w:rPr>
          <w:rFonts w:ascii="Arial" w:hAnsi="Arial" w:cs="Arial"/>
          <w:sz w:val="22"/>
          <w:szCs w:val="22"/>
        </w:rPr>
      </w:pPr>
    </w:p>
    <w:p w:rsidR="00CA04EA" w:rsidRPr="005D5785" w:rsidRDefault="00CA04EA" w:rsidP="00CA04EA">
      <w:pPr>
        <w:jc w:val="both"/>
        <w:rPr>
          <w:rFonts w:ascii="Arial" w:hAnsi="Arial" w:cs="Arial"/>
          <w:sz w:val="22"/>
          <w:szCs w:val="22"/>
        </w:rPr>
      </w:pPr>
    </w:p>
    <w:p w:rsidR="00C75B8C" w:rsidRDefault="00CA04EA" w:rsidP="00CA04EA"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4EA"/>
    <w:rsid w:val="007615AA"/>
    <w:rsid w:val="00AA7229"/>
    <w:rsid w:val="00CA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2A605"/>
  <w15:chartTrackingRefBased/>
  <w15:docId w15:val="{DF449DD8-19FA-4C67-B0E0-11C11EF2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A0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2016-06-15T14:00:00Z</dcterms:created>
  <dcterms:modified xsi:type="dcterms:W3CDTF">2016-06-15T14:01:00Z</dcterms:modified>
</cp:coreProperties>
</file>