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1F3D" w:rsidRDefault="00481F3D" w:rsidP="00DC59A6">
                            <w:pPr>
                              <w:jc w:val="center"/>
                            </w:pPr>
                            <w:r w:rsidRPr="00037A48">
                              <w:rPr>
                                <w:color w:val="000000"/>
                              </w:rPr>
                              <w:object w:dxaOrig="3090" w:dyaOrig="3060" w14:anchorId="7C31CC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76.05pt" o:ole="">
                                  <v:imagedata r:id="rId16" o:title=""/>
                                </v:shape>
                                <o:OLEObject Type="Embed" ProgID="MsImager.1" ShapeID="_x0000_i1025" DrawAspect="Content" ObjectID="_1527658015"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6E7819AA" w14:textId="77777777" w:rsidR="00481F3D" w:rsidRDefault="00481F3D" w:rsidP="00DC59A6">
                      <w:pPr>
                        <w:jc w:val="center"/>
                      </w:pPr>
                      <w:r w:rsidRPr="00037A48">
                        <w:rPr>
                          <w:color w:val="000000"/>
                        </w:rPr>
                        <w:object w:dxaOrig="3090" w:dyaOrig="3060" w14:anchorId="7C31CC5E">
                          <v:shape id="_x0000_i1026" type="#_x0000_t75" style="width:77.25pt;height:76.05pt">
                            <v:imagedata r:id="rId18" o:title=""/>
                          </v:shape>
                          <o:OLEObject Type="Embed" ProgID="MsImager.1" ShapeID="_x0000_i1026" DrawAspect="Content" ObjectID="_1527601680" r:id="rId19"/>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Request for Proposal</w:t>
      </w:r>
    </w:p>
    <w:p w:rsidR="005D7989" w:rsidRDefault="00F951A0" w:rsidP="005D7989">
      <w:pPr>
        <w:spacing w:line="300" w:lineRule="auto"/>
        <w:ind w:right="187"/>
        <w:rPr>
          <w:rFonts w:ascii="Garamond" w:hAnsi="Garamond"/>
          <w:b/>
          <w:sz w:val="52"/>
          <w:szCs w:val="52"/>
        </w:rPr>
      </w:pPr>
      <w:r w:rsidRPr="006613E6">
        <w:rPr>
          <w:rFonts w:ascii="Garamond" w:hAnsi="Garamond" w:cs="Arial"/>
          <w:b/>
          <w:bCs/>
          <w:sz w:val="52"/>
          <w:szCs w:val="52"/>
        </w:rPr>
        <w:t>Bid #</w:t>
      </w:r>
      <w:r w:rsidR="00F0306A" w:rsidRPr="006613E6">
        <w:rPr>
          <w:rFonts w:ascii="Garamond" w:hAnsi="Garamond" w:cs="Arial"/>
          <w:b/>
          <w:bCs/>
          <w:sz w:val="52"/>
          <w:szCs w:val="52"/>
        </w:rPr>
        <w:t>16DPP00021</w:t>
      </w:r>
      <w:r w:rsidR="005D7989">
        <w:rPr>
          <w:rFonts w:ascii="Garamond" w:hAnsi="Garamond" w:cs="Arial"/>
          <w:b/>
          <w:bCs/>
          <w:sz w:val="52"/>
          <w:szCs w:val="52"/>
        </w:rPr>
        <w:tab/>
      </w:r>
    </w:p>
    <w:tbl>
      <w:tblPr>
        <w:tblW w:w="0" w:type="auto"/>
        <w:tblInd w:w="108" w:type="dxa"/>
        <w:tblLook w:val="01E0" w:firstRow="1" w:lastRow="1" w:firstColumn="1" w:lastColumn="1" w:noHBand="0" w:noVBand="0"/>
      </w:tblPr>
      <w:tblGrid>
        <w:gridCol w:w="1080"/>
        <w:gridCol w:w="8280"/>
      </w:tblGrid>
      <w:tr w:rsidR="005D7989" w:rsidRPr="00370188" w:rsidTr="00370188">
        <w:tc>
          <w:tcPr>
            <w:tcW w:w="1080" w:type="dxa"/>
            <w:shd w:val="clear" w:color="auto" w:fill="auto"/>
          </w:tcPr>
          <w:p w:rsidR="005D7989" w:rsidRPr="00370188" w:rsidRDefault="005D7989" w:rsidP="00370188">
            <w:pPr>
              <w:ind w:left="-108" w:right="5"/>
              <w:jc w:val="center"/>
              <w:rPr>
                <w:rFonts w:ascii="Garamond" w:hAnsi="Garamond"/>
              </w:rPr>
            </w:pPr>
            <w:r w:rsidRPr="00370188">
              <w:rPr>
                <w:rFonts w:ascii="Garamond" w:hAnsi="Garamond" w:cs="Arial"/>
                <w:b/>
                <w:bCs/>
                <w:sz w:val="52"/>
                <w:szCs w:val="52"/>
              </w:rPr>
              <w:t>For:</w:t>
            </w:r>
          </w:p>
        </w:tc>
        <w:tc>
          <w:tcPr>
            <w:tcW w:w="8280" w:type="dxa"/>
            <w:shd w:val="clear" w:color="auto" w:fill="auto"/>
          </w:tcPr>
          <w:p w:rsidR="005D7989" w:rsidRPr="00370188" w:rsidRDefault="00406CCF" w:rsidP="00370188">
            <w:pPr>
              <w:ind w:left="-108" w:right="-108"/>
              <w:rPr>
                <w:rFonts w:ascii="Garamond" w:hAnsi="Garamond"/>
                <w:sz w:val="52"/>
                <w:szCs w:val="52"/>
              </w:rPr>
            </w:pPr>
            <w:r>
              <w:rPr>
                <w:rFonts w:ascii="Garamond" w:hAnsi="Garamond"/>
                <w:sz w:val="52"/>
                <w:szCs w:val="52"/>
              </w:rPr>
              <w:t xml:space="preserve">T3065 </w:t>
            </w:r>
            <w:r w:rsidR="00F0306A">
              <w:rPr>
                <w:rFonts w:ascii="Garamond" w:hAnsi="Garamond"/>
                <w:sz w:val="52"/>
                <w:szCs w:val="52"/>
              </w:rPr>
              <w:t>Scheduling and Timekeeping System</w:t>
            </w:r>
            <w:r>
              <w:rPr>
                <w:rFonts w:ascii="Garamond" w:hAnsi="Garamond"/>
                <w:sz w:val="52"/>
                <w:szCs w:val="52"/>
              </w:rPr>
              <w:t xml:space="preserve"> </w:t>
            </w:r>
            <w:r>
              <w:rPr>
                <w:rFonts w:ascii="Garamond" w:hAnsi="Garamond"/>
                <w:sz w:val="52"/>
                <w:szCs w:val="52"/>
              </w:rPr>
              <w:t>for Multi-Shift Operations</w:t>
            </w:r>
            <w:r w:rsidR="005D7989" w:rsidRPr="00370188">
              <w:rPr>
                <w:rFonts w:ascii="Garamond" w:hAnsi="Garamond"/>
                <w:sz w:val="52"/>
                <w:szCs w:val="52"/>
              </w:rPr>
              <w:t xml:space="preserve"> </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576F34">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A97296">
              <w:rPr>
                <w:rFonts w:ascii="Garamond" w:hAnsi="Garamond" w:cs="Arial"/>
                <w:bCs/>
                <w:sz w:val="20"/>
                <w:szCs w:val="20"/>
              </w:rPr>
              <w:t>Solicitation (</w:t>
            </w:r>
            <w:r w:rsidRPr="00A97296">
              <w:rPr>
                <w:rFonts w:ascii="Garamond" w:hAnsi="Garamond"/>
                <w:sz w:val="20"/>
                <w:szCs w:val="20"/>
                <w:u w:val="single"/>
              </w:rPr>
              <w:t>RFP</w:t>
            </w:r>
            <w:r w:rsidR="00626F14" w:rsidRPr="00A97296">
              <w:rPr>
                <w:rFonts w:ascii="Garamond" w:hAnsi="Garamond"/>
                <w:sz w:val="20"/>
                <w:szCs w:val="20"/>
                <w:u w:val="single"/>
              </w:rPr>
              <w:t>)</w:t>
            </w:r>
            <w:r w:rsidRPr="00A97296">
              <w:rPr>
                <w:rFonts w:ascii="Garamond" w:hAnsi="Garamond"/>
                <w:sz w:val="20"/>
                <w:szCs w:val="20"/>
                <w:u w:val="single"/>
              </w:rPr>
              <w:t xml:space="preserve"> Section 1.3.1</w:t>
            </w:r>
            <w:r w:rsidRPr="00A97296">
              <w:rPr>
                <w:rFonts w:ascii="Garamond" w:hAnsi="Garamond" w:cs="Arial"/>
                <w:bCs/>
                <w:sz w:val="20"/>
                <w:szCs w:val="20"/>
              </w:rPr>
              <w:t xml:space="preserve"> </w:t>
            </w:r>
            <w:r w:rsidRPr="00A97296">
              <w:rPr>
                <w:rFonts w:ascii="Garamond" w:hAnsi="Garamond" w:cs="Arial"/>
                <w:bCs/>
                <w:color w:val="000000"/>
                <w:sz w:val="20"/>
                <w:szCs w:val="20"/>
              </w:rPr>
              <w:t>for</w:t>
            </w:r>
            <w:r w:rsidRPr="00874DF2">
              <w:rPr>
                <w:rFonts w:ascii="Garamond" w:hAnsi="Garamond" w:cs="Arial"/>
                <w:bCs/>
                <w:color w:val="000000"/>
                <w:sz w:val="20"/>
                <w:szCs w:val="20"/>
              </w:rPr>
              <w:t xml:space="preserve"> more information.)</w:t>
            </w:r>
          </w:p>
        </w:tc>
        <w:tc>
          <w:tcPr>
            <w:tcW w:w="1980" w:type="dxa"/>
            <w:tcBorders>
              <w:top w:val="single" w:sz="4" w:space="0" w:color="auto"/>
            </w:tcBorders>
            <w:shd w:val="clear" w:color="auto" w:fill="auto"/>
            <w:vAlign w:val="center"/>
          </w:tcPr>
          <w:p w:rsidR="00DC59A6" w:rsidRPr="00840DF8" w:rsidRDefault="00406CCF" w:rsidP="00576F34">
            <w:pPr>
              <w:ind w:right="180"/>
              <w:jc w:val="center"/>
              <w:rPr>
                <w:rFonts w:ascii="Garamond" w:hAnsi="Garamond" w:cs="Arial"/>
                <w:bCs/>
                <w:color w:val="000000"/>
              </w:rPr>
            </w:pPr>
            <w:r>
              <w:rPr>
                <w:rFonts w:ascii="Garamond" w:hAnsi="Garamond" w:cs="Arial"/>
                <w:bCs/>
                <w:color w:val="000000"/>
              </w:rPr>
              <w:t>7/01</w:t>
            </w:r>
            <w:r w:rsidR="00095801">
              <w:rPr>
                <w:rFonts w:ascii="Garamond" w:hAnsi="Garamond" w:cs="Arial"/>
                <w:bCs/>
                <w:color w:val="000000"/>
              </w:rPr>
              <w:t>/16</w:t>
            </w:r>
          </w:p>
        </w:tc>
        <w:tc>
          <w:tcPr>
            <w:tcW w:w="1440" w:type="dxa"/>
            <w:tcBorders>
              <w:top w:val="single" w:sz="4" w:space="0" w:color="auto"/>
            </w:tcBorders>
            <w:shd w:val="clear" w:color="auto" w:fill="auto"/>
            <w:vAlign w:val="center"/>
          </w:tcPr>
          <w:p w:rsidR="00DC59A6" w:rsidRPr="008165F1" w:rsidRDefault="00095801" w:rsidP="00095801">
            <w:pPr>
              <w:ind w:right="180"/>
              <w:jc w:val="left"/>
              <w:rPr>
                <w:rFonts w:ascii="Garamond" w:hAnsi="Garamond" w:cs="Arial"/>
                <w:bCs/>
                <w:color w:val="000000"/>
              </w:rPr>
            </w:pPr>
            <w:r>
              <w:rPr>
                <w:rFonts w:ascii="Garamond" w:hAnsi="Garamond" w:cs="Arial"/>
                <w:color w:val="000000"/>
              </w:rPr>
              <w:t>2:00</w:t>
            </w:r>
            <w:r w:rsidRPr="00874DF2">
              <w:rPr>
                <w:rFonts w:ascii="Garamond" w:hAnsi="Garamond" w:cs="Arial"/>
                <w:color w:val="000000"/>
              </w:rPr>
              <w:t>PM</w:t>
            </w:r>
            <w:r>
              <w:rPr>
                <w:rFonts w:ascii="Garamond" w:hAnsi="Garamond" w:cs="Arial"/>
                <w:color w:val="000000"/>
              </w:rPr>
              <w:t xml:space="preserve"> ET</w:t>
            </w:r>
          </w:p>
        </w:tc>
      </w:tr>
      <w:tr w:rsidR="00DC59A6" w:rsidRPr="00874DF2">
        <w:trPr>
          <w:trHeight w:val="720"/>
        </w:trPr>
        <w:tc>
          <w:tcPr>
            <w:tcW w:w="5760" w:type="dxa"/>
            <w:shd w:val="clear" w:color="auto" w:fill="auto"/>
            <w:vAlign w:val="center"/>
          </w:tcPr>
          <w:p w:rsidR="00DC59A6" w:rsidRPr="00874DF2" w:rsidRDefault="00BE0E0D"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sidR="006069F8">
              <w:rPr>
                <w:rFonts w:ascii="Garamond" w:hAnsi="Garamond" w:cs="Arial"/>
                <w:b/>
                <w:bCs/>
                <w:color w:val="000000"/>
                <w:szCs w:val="20"/>
              </w:rPr>
              <w:t>Proposal</w:t>
            </w:r>
            <w:r w:rsidR="00647C5C">
              <w:rPr>
                <w:rFonts w:ascii="Garamond" w:hAnsi="Garamond" w:cs="Arial"/>
                <w:b/>
                <w:bCs/>
                <w:color w:val="000000"/>
                <w:szCs w:val="20"/>
              </w:rPr>
              <w:t>}</w:t>
            </w:r>
            <w:r>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A97296">
              <w:rPr>
                <w:rFonts w:ascii="Garamond" w:hAnsi="Garamond" w:cs="Arial"/>
                <w:bCs/>
                <w:color w:val="000000"/>
                <w:sz w:val="20"/>
                <w:szCs w:val="20"/>
              </w:rPr>
              <w:t>Solicitation (</w:t>
            </w:r>
            <w:r w:rsidR="00BA50DA" w:rsidRPr="00A97296">
              <w:rPr>
                <w:rFonts w:ascii="Garamond" w:hAnsi="Garamond" w:cs="Arial"/>
                <w:bCs/>
                <w:sz w:val="20"/>
                <w:szCs w:val="20"/>
              </w:rPr>
              <w:t>RFP</w:t>
            </w:r>
            <w:r w:rsidR="00626F14" w:rsidRPr="00A97296">
              <w:rPr>
                <w:rFonts w:ascii="Garamond" w:hAnsi="Garamond" w:cs="Arial"/>
                <w:bCs/>
                <w:sz w:val="20"/>
                <w:szCs w:val="20"/>
              </w:rPr>
              <w:t>)</w:t>
            </w:r>
            <w:r w:rsidR="00BA50DA" w:rsidRPr="00A97296">
              <w:rPr>
                <w:rFonts w:ascii="Garamond" w:hAnsi="Garamond" w:cs="Arial"/>
                <w:bCs/>
                <w:sz w:val="20"/>
                <w:szCs w:val="20"/>
              </w:rPr>
              <w:t xml:space="preserve"> Section 1.3.2</w:t>
            </w:r>
            <w:r w:rsidRPr="00874DF2">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F12DFF" w:rsidP="00576F34">
            <w:pPr>
              <w:ind w:right="180"/>
              <w:jc w:val="center"/>
              <w:rPr>
                <w:rFonts w:ascii="Garamond" w:hAnsi="Garamond" w:cs="Arial"/>
                <w:color w:val="000000"/>
              </w:rPr>
            </w:pPr>
            <w:r>
              <w:rPr>
                <w:rFonts w:ascii="Garamond" w:hAnsi="Garamond" w:cs="Arial"/>
                <w:color w:val="000000"/>
              </w:rPr>
              <w:t>8/03</w:t>
            </w:r>
            <w:r w:rsidR="00095801">
              <w:rPr>
                <w:rFonts w:ascii="Garamond" w:hAnsi="Garamond" w:cs="Arial"/>
                <w:color w:val="000000"/>
              </w:rPr>
              <w:t>/16</w:t>
            </w:r>
          </w:p>
        </w:tc>
        <w:tc>
          <w:tcPr>
            <w:tcW w:w="1440" w:type="dxa"/>
            <w:shd w:val="clear" w:color="auto" w:fill="auto"/>
            <w:vAlign w:val="center"/>
          </w:tcPr>
          <w:p w:rsidR="00B205B5" w:rsidRPr="00874DF2" w:rsidRDefault="00095801" w:rsidP="002A5D50">
            <w:pPr>
              <w:jc w:val="center"/>
              <w:rPr>
                <w:rFonts w:ascii="Garamond" w:hAnsi="Garamond" w:cs="Arial"/>
                <w:color w:val="000000"/>
              </w:rPr>
            </w:pPr>
            <w:r>
              <w:rPr>
                <w:rFonts w:ascii="Garamond" w:hAnsi="Garamond" w:cs="Arial"/>
                <w:color w:val="000000"/>
              </w:rPr>
              <w:t>2:00</w:t>
            </w:r>
            <w:r w:rsidR="00DC59A6" w:rsidRPr="00874DF2">
              <w:rPr>
                <w:rFonts w:ascii="Garamond" w:hAnsi="Garamond" w:cs="Arial"/>
                <w:color w:val="000000"/>
              </w:rPr>
              <w:t>PM</w:t>
            </w:r>
            <w:r>
              <w:rPr>
                <w:rFonts w:ascii="Garamond" w:hAnsi="Garamond" w:cs="Arial"/>
                <w:color w:val="000000"/>
              </w:rPr>
              <w:t xml:space="preserve"> ET</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700"/>
        <w:gridCol w:w="4410"/>
        <w:gridCol w:w="2070"/>
      </w:tblGrid>
      <w:tr w:rsidR="00DC59A6" w:rsidRPr="00370188" w:rsidTr="00370188">
        <w:tc>
          <w:tcPr>
            <w:tcW w:w="2700"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4410"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3833F8">
              <w:rPr>
                <w:rFonts w:ascii="Garamond" w:hAnsi="Garamond"/>
                <w:b/>
                <w:color w:val="000000"/>
              </w:rPr>
            </w:r>
            <w:r w:rsidR="003833F8">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3833F8">
              <w:rPr>
                <w:rFonts w:ascii="Garamond" w:hAnsi="Garamond"/>
                <w:b/>
                <w:color w:val="000000"/>
              </w:rPr>
            </w:r>
            <w:r w:rsidR="003833F8">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A7166F">
              <w:rPr>
                <w:rFonts w:ascii="Garamond" w:hAnsi="Garamond" w:cs="Arial"/>
                <w:color w:val="000000"/>
              </w:rPr>
              <w:t xml:space="preserve">Blanket PO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0" w:name="Check7"/>
            <w:r w:rsidR="00DC59A6" w:rsidRPr="00370188">
              <w:rPr>
                <w:rFonts w:ascii="Garamond" w:hAnsi="Garamond"/>
                <w:b/>
                <w:color w:val="000000"/>
              </w:rPr>
              <w:instrText xml:space="preserve"> FORMCHECKBOX </w:instrText>
            </w:r>
            <w:r w:rsidR="003833F8">
              <w:rPr>
                <w:rFonts w:ascii="Garamond" w:hAnsi="Garamond"/>
                <w:b/>
                <w:color w:val="000000"/>
              </w:rPr>
            </w:r>
            <w:r w:rsidR="003833F8">
              <w:rPr>
                <w:rFonts w:ascii="Garamond" w:hAnsi="Garamond"/>
                <w:b/>
                <w:color w:val="000000"/>
              </w:rPr>
              <w:fldChar w:fldCharType="separate"/>
            </w:r>
            <w:r w:rsidRPr="00370188">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A7166F">
              <w:rPr>
                <w:rFonts w:ascii="Garamond" w:hAnsi="Garamond" w:cs="Arial"/>
                <w:color w:val="000000"/>
              </w:rPr>
              <w:t xml:space="preserve">Blanket PO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F0306A"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r>
              <w:rPr>
                <w:rFonts w:ascii="Garamond" w:hAnsi="Garamond"/>
                <w:b/>
                <w:color w:val="000000"/>
              </w:rPr>
              <w:instrText xml:space="preserve"> </w:instrText>
            </w:r>
            <w:bookmarkStart w:id="1" w:name="Check3"/>
            <w:r>
              <w:rPr>
                <w:rFonts w:ascii="Garamond" w:hAnsi="Garamond"/>
                <w:b/>
                <w:color w:val="000000"/>
              </w:rPr>
              <w:instrText xml:space="preserve">FORMCHECKBOX </w:instrText>
            </w:r>
            <w:r w:rsidR="003833F8">
              <w:rPr>
                <w:rFonts w:ascii="Garamond" w:hAnsi="Garamond"/>
                <w:b/>
                <w:color w:val="000000"/>
              </w:rPr>
            </w:r>
            <w:r w:rsidR="003833F8">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056ADC" w:rsidRPr="00370188">
              <w:rPr>
                <w:rFonts w:ascii="Garamond" w:hAnsi="Garamond" w:cs="Arial"/>
                <w:color w:val="000000"/>
              </w:rPr>
              <w:t xml:space="preserve"> </w:t>
            </w:r>
            <w:hyperlink w:anchor="set_aside_subs" w:history="1">
              <w:r w:rsidR="00056ADC" w:rsidRPr="00370188">
                <w:rPr>
                  <w:rStyle w:val="Hyperlink"/>
                  <w:rFonts w:ascii="Garamond" w:hAnsi="Garamond" w:cs="Arial"/>
                </w:rPr>
                <w:t>Subc</w:t>
              </w:r>
              <w:r w:rsidR="00DC59A6" w:rsidRPr="00370188">
                <w:rPr>
                  <w:rStyle w:val="Hyperlink"/>
                  <w:rFonts w:ascii="Garamond" w:hAnsi="Garamond" w:cs="Arial"/>
                </w:rPr>
                <w:t>ontracting Only</w:t>
              </w:r>
            </w:hyperlink>
          </w:p>
        </w:tc>
        <w:tc>
          <w:tcPr>
            <w:tcW w:w="2070"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DC59A6" w:rsidRPr="00370188" w:rsidRDefault="00DC59A6" w:rsidP="00576F34">
            <w:pPr>
              <w:rPr>
                <w:rFonts w:ascii="Garamond" w:hAnsi="Garamond" w:cs="Arial"/>
                <w:b/>
                <w:color w:val="000000"/>
                <w:sz w:val="28"/>
                <w:szCs w:val="28"/>
              </w:rPr>
            </w:pPr>
            <w:r w:rsidRPr="00370188">
              <w:rPr>
                <w:rFonts w:ascii="Garamond" w:hAnsi="Garamond" w:cs="Arial"/>
                <w:b/>
                <w:color w:val="000000"/>
              </w:rPr>
              <w:t xml:space="preserve"> </w:t>
            </w:r>
            <w:r w:rsidR="00C71A34" w:rsidRPr="00370188">
              <w:rPr>
                <w:rFonts w:ascii="Garamond" w:hAnsi="Garamond" w:cs="Arial"/>
                <w:b/>
                <w:color w:val="000000"/>
              </w:rPr>
              <w:tab/>
            </w:r>
            <w:r w:rsidR="001B3D50" w:rsidRPr="00370188">
              <w:rPr>
                <w:rFonts w:ascii="Garamond" w:hAnsi="Garamond" w:cs="Arial"/>
                <w:b/>
                <w:color w:val="000000"/>
              </w:rPr>
              <w:fldChar w:fldCharType="begin">
                <w:ffData>
                  <w:name w:val="Check4"/>
                  <w:enabled/>
                  <w:calcOnExit w:val="0"/>
                  <w:checkBox>
                    <w:sizeAuto/>
                    <w:default w:val="0"/>
                  </w:checkBox>
                </w:ffData>
              </w:fldChar>
            </w:r>
            <w:r w:rsidRPr="00370188">
              <w:rPr>
                <w:rFonts w:ascii="Garamond" w:hAnsi="Garamond" w:cs="Arial"/>
                <w:b/>
                <w:color w:val="000000"/>
              </w:rPr>
              <w:instrText xml:space="preserve"> FORMCHECKBOX </w:instrText>
            </w:r>
            <w:r w:rsidR="003833F8">
              <w:rPr>
                <w:rFonts w:ascii="Garamond" w:hAnsi="Garamond" w:cs="Arial"/>
                <w:b/>
                <w:color w:val="000000"/>
              </w:rPr>
            </w:r>
            <w:r w:rsidR="003833F8">
              <w:rPr>
                <w:rFonts w:ascii="Garamond" w:hAnsi="Garamond" w:cs="Arial"/>
                <w:b/>
                <w:color w:val="000000"/>
              </w:rPr>
              <w:fldChar w:fldCharType="separate"/>
            </w:r>
            <w:r w:rsidR="001B3D50" w:rsidRPr="00370188">
              <w:rPr>
                <w:rFonts w:ascii="Garamond" w:hAnsi="Garamond" w:cs="Arial"/>
                <w:b/>
                <w:color w:val="000000"/>
              </w:rPr>
              <w:fldChar w:fldCharType="end"/>
            </w:r>
            <w:r w:rsidRPr="00370188">
              <w:rPr>
                <w:rFonts w:ascii="Garamond" w:hAnsi="Garamond" w:cs="Arial"/>
                <w:b/>
                <w:color w:val="000000"/>
              </w:rPr>
              <w:t xml:space="preserve">  </w:t>
            </w:r>
            <w:r w:rsidRPr="00370188">
              <w:rPr>
                <w:rFonts w:ascii="Garamond" w:hAnsi="Garamond" w:cs="Arial"/>
                <w:b/>
                <w:color w:val="000000"/>
                <w:sz w:val="28"/>
                <w:szCs w:val="28"/>
              </w:rPr>
              <w:t xml:space="preserve"> I</w:t>
            </w:r>
          </w:p>
          <w:p w:rsidR="00DC59A6" w:rsidRPr="00370188" w:rsidRDefault="00DC59A6" w:rsidP="00576F34">
            <w:pPr>
              <w:rPr>
                <w:rFonts w:ascii="Garamond" w:hAnsi="Garamond" w:cs="Arial"/>
                <w:b/>
                <w:color w:val="000000"/>
                <w:sz w:val="12"/>
                <w:szCs w:val="12"/>
              </w:rPr>
            </w:pPr>
          </w:p>
          <w:p w:rsidR="00DC59A6" w:rsidRPr="00370188" w:rsidRDefault="00C71A34" w:rsidP="00576F34">
            <w:pPr>
              <w:rPr>
                <w:rFonts w:ascii="Garamond" w:hAnsi="Garamond" w:cs="Arial"/>
                <w:b/>
                <w:color w:val="000000"/>
                <w:sz w:val="28"/>
                <w:szCs w:val="28"/>
              </w:rPr>
            </w:pPr>
            <w:r w:rsidRPr="00370188">
              <w:rPr>
                <w:rFonts w:ascii="Garamond" w:hAnsi="Garamond" w:cs="Arial"/>
                <w:b/>
                <w:color w:val="000000"/>
              </w:rPr>
              <w:tab/>
            </w:r>
            <w:r w:rsidR="001B3D50" w:rsidRPr="00370188">
              <w:rPr>
                <w:rFonts w:ascii="Garamond" w:hAnsi="Garamond" w:cs="Arial"/>
                <w:b/>
                <w:color w:val="000000"/>
              </w:rPr>
              <w:fldChar w:fldCharType="begin">
                <w:ffData>
                  <w:name w:val="Check5"/>
                  <w:enabled/>
                  <w:calcOnExit w:val="0"/>
                  <w:checkBox>
                    <w:sizeAuto/>
                    <w:default w:val="0"/>
                  </w:checkBox>
                </w:ffData>
              </w:fldChar>
            </w:r>
            <w:r w:rsidR="00DC59A6" w:rsidRPr="00370188">
              <w:rPr>
                <w:rFonts w:ascii="Garamond" w:hAnsi="Garamond" w:cs="Arial"/>
                <w:b/>
                <w:color w:val="000000"/>
              </w:rPr>
              <w:instrText xml:space="preserve"> FORMCHECKBOX </w:instrText>
            </w:r>
            <w:r w:rsidR="003833F8">
              <w:rPr>
                <w:rFonts w:ascii="Garamond" w:hAnsi="Garamond" w:cs="Arial"/>
                <w:b/>
                <w:color w:val="000000"/>
              </w:rPr>
            </w:r>
            <w:r w:rsidR="003833F8">
              <w:rPr>
                <w:rFonts w:ascii="Garamond" w:hAnsi="Garamond" w:cs="Arial"/>
                <w:b/>
                <w:color w:val="000000"/>
              </w:rPr>
              <w:fldChar w:fldCharType="separate"/>
            </w:r>
            <w:r w:rsidR="001B3D50" w:rsidRPr="00370188">
              <w:rPr>
                <w:rFonts w:ascii="Garamond" w:hAnsi="Garamond" w:cs="Arial"/>
                <w:b/>
                <w:color w:val="000000"/>
              </w:rPr>
              <w:fldChar w:fldCharType="end"/>
            </w:r>
            <w:r w:rsidR="00DC59A6" w:rsidRPr="00370188">
              <w:rPr>
                <w:rFonts w:ascii="Garamond" w:hAnsi="Garamond" w:cs="Arial"/>
                <w:b/>
                <w:color w:val="000000"/>
              </w:rPr>
              <w:t xml:space="preserve">   </w:t>
            </w:r>
            <w:r w:rsidR="00DC59A6" w:rsidRPr="00370188">
              <w:rPr>
                <w:rFonts w:ascii="Garamond" w:hAnsi="Garamond" w:cs="Arial"/>
                <w:b/>
                <w:color w:val="000000"/>
                <w:sz w:val="28"/>
                <w:szCs w:val="28"/>
              </w:rPr>
              <w:t>II</w:t>
            </w:r>
          </w:p>
          <w:p w:rsidR="00DC59A6" w:rsidRPr="00370188" w:rsidRDefault="00DC59A6" w:rsidP="00576F34">
            <w:pPr>
              <w:rPr>
                <w:rFonts w:ascii="Garamond" w:hAnsi="Garamond" w:cs="Arial"/>
                <w:b/>
                <w:color w:val="000000"/>
                <w:sz w:val="12"/>
                <w:szCs w:val="12"/>
              </w:rPr>
            </w:pPr>
          </w:p>
          <w:p w:rsidR="00DC59A6" w:rsidRPr="00370188" w:rsidRDefault="00C71A34" w:rsidP="00576F34">
            <w:pPr>
              <w:rPr>
                <w:rFonts w:ascii="Garamond" w:hAnsi="Garamond" w:cs="Arial"/>
                <w:color w:val="000000"/>
                <w:sz w:val="20"/>
                <w:szCs w:val="20"/>
              </w:rPr>
            </w:pPr>
            <w:r w:rsidRPr="00370188">
              <w:rPr>
                <w:rFonts w:ascii="Garamond" w:hAnsi="Garamond" w:cs="Arial"/>
                <w:b/>
                <w:color w:val="000000"/>
              </w:rPr>
              <w:tab/>
            </w:r>
            <w:r w:rsidR="001B3D50" w:rsidRPr="00370188">
              <w:rPr>
                <w:rFonts w:ascii="Garamond" w:hAnsi="Garamond" w:cs="Arial"/>
                <w:b/>
                <w:color w:val="000000"/>
              </w:rPr>
              <w:fldChar w:fldCharType="begin">
                <w:ffData>
                  <w:name w:val="Check6"/>
                  <w:enabled/>
                  <w:calcOnExit w:val="0"/>
                  <w:checkBox>
                    <w:sizeAuto/>
                    <w:default w:val="0"/>
                  </w:checkBox>
                </w:ffData>
              </w:fldChar>
            </w:r>
            <w:r w:rsidR="00DC59A6" w:rsidRPr="00370188">
              <w:rPr>
                <w:rFonts w:ascii="Garamond" w:hAnsi="Garamond" w:cs="Arial"/>
                <w:b/>
                <w:color w:val="000000"/>
              </w:rPr>
              <w:instrText xml:space="preserve"> FORMCHECKBOX </w:instrText>
            </w:r>
            <w:r w:rsidR="003833F8">
              <w:rPr>
                <w:rFonts w:ascii="Garamond" w:hAnsi="Garamond" w:cs="Arial"/>
                <w:b/>
                <w:color w:val="000000"/>
              </w:rPr>
            </w:r>
            <w:r w:rsidR="003833F8">
              <w:rPr>
                <w:rFonts w:ascii="Garamond" w:hAnsi="Garamond" w:cs="Arial"/>
                <w:b/>
                <w:color w:val="000000"/>
              </w:rPr>
              <w:fldChar w:fldCharType="separate"/>
            </w:r>
            <w:r w:rsidR="001B3D50" w:rsidRPr="00370188">
              <w:rPr>
                <w:rFonts w:ascii="Garamond" w:hAnsi="Garamond" w:cs="Arial"/>
                <w:b/>
                <w:color w:val="000000"/>
              </w:rPr>
              <w:fldChar w:fldCharType="end"/>
            </w:r>
            <w:r w:rsidR="00DC59A6" w:rsidRPr="00370188">
              <w:rPr>
                <w:rFonts w:ascii="Garamond" w:hAnsi="Garamond" w:cs="Arial"/>
                <w:b/>
                <w:color w:val="000000"/>
              </w:rPr>
              <w:t xml:space="preserve">   </w:t>
            </w:r>
            <w:r w:rsidR="00DC59A6" w:rsidRPr="00370188">
              <w:rPr>
                <w:rFonts w:ascii="Garamond" w:hAnsi="Garamond" w:cs="Arial"/>
                <w:b/>
                <w:color w:val="000000"/>
                <w:sz w:val="28"/>
                <w:szCs w:val="28"/>
              </w:rPr>
              <w:t>III</w:t>
            </w:r>
          </w:p>
        </w:tc>
      </w:tr>
    </w:tbl>
    <w:p w:rsidR="00DC59A6" w:rsidRPr="00E17F7D" w:rsidRDefault="00DC59A6" w:rsidP="002766BB">
      <w:pPr>
        <w:rPr>
          <w:rFonts w:ascii="Garamond" w:hAnsi="Garamond" w:cs="Arial"/>
          <w:b/>
          <w:color w:val="000000"/>
          <w:sz w:val="28"/>
          <w:szCs w:val="28"/>
        </w:rPr>
      </w:pPr>
    </w:p>
    <w:p w:rsidR="00DC59A6" w:rsidRPr="00406CCF" w:rsidRDefault="00C3197E" w:rsidP="002766BB">
      <w:pPr>
        <w:rPr>
          <w:rFonts w:ascii="Garamond" w:hAnsi="Garamond" w:cs="Arial"/>
          <w:bCs/>
          <w:color w:val="000000"/>
          <w:u w:val="single"/>
        </w:rPr>
      </w:pPr>
      <w:r>
        <w:rPr>
          <w:rFonts w:ascii="Garamond" w:hAnsi="Garamond" w:cs="Arial"/>
          <w:bCs/>
          <w:color w:val="000000"/>
          <w:u w:val="single"/>
        </w:rPr>
        <w:t xml:space="preserve">Bid Solicitation </w:t>
      </w:r>
      <w:r w:rsidR="00647C5C">
        <w:rPr>
          <w:rFonts w:ascii="Garamond" w:hAnsi="Garamond" w:cs="Arial"/>
          <w:bCs/>
          <w:color w:val="000000"/>
          <w:u w:val="single"/>
        </w:rPr>
        <w:t>{</w:t>
      </w:r>
      <w:r w:rsidR="00DC59A6" w:rsidRPr="005D7989">
        <w:rPr>
          <w:rFonts w:ascii="Garamond" w:hAnsi="Garamond" w:cs="Arial"/>
          <w:bCs/>
          <w:color w:val="000000"/>
          <w:u w:val="single"/>
        </w:rPr>
        <w:t>RFP</w:t>
      </w:r>
      <w:r w:rsidR="00647C5C">
        <w:rPr>
          <w:rFonts w:ascii="Garamond" w:hAnsi="Garamond" w:cs="Arial"/>
          <w:bCs/>
          <w:color w:val="000000"/>
          <w:u w:val="single"/>
        </w:rPr>
        <w:t>}</w:t>
      </w:r>
      <w:r w:rsidR="00DC59A6" w:rsidRPr="005D7989">
        <w:rPr>
          <w:rFonts w:ascii="Garamond" w:hAnsi="Garamond" w:cs="Arial"/>
          <w:bCs/>
          <w:color w:val="000000"/>
          <w:u w:val="single"/>
        </w:rPr>
        <w:t xml:space="preserve"> Issued By</w:t>
      </w:r>
      <w:r w:rsidR="00A97296">
        <w:rPr>
          <w:rFonts w:ascii="Garamond" w:hAnsi="Garamond" w:cs="Arial"/>
          <w:bCs/>
          <w:color w:val="000000"/>
          <w:u w:val="single"/>
        </w:rPr>
        <w:t>:</w:t>
      </w:r>
      <w:r w:rsidR="002766BB">
        <w:rPr>
          <w:rFonts w:ascii="Garamond" w:hAnsi="Garamond" w:cs="Arial"/>
          <w:bCs/>
          <w:color w:val="000000"/>
        </w:rPr>
        <w:tab/>
      </w:r>
      <w:r w:rsidR="002766BB">
        <w:rPr>
          <w:rFonts w:ascii="Garamond" w:hAnsi="Garamond" w:cs="Arial"/>
          <w:bCs/>
          <w:color w:val="000000"/>
        </w:rPr>
        <w:tab/>
      </w:r>
      <w:r w:rsidR="002766BB">
        <w:rPr>
          <w:rFonts w:ascii="Garamond" w:hAnsi="Garamond" w:cs="Arial"/>
          <w:bCs/>
          <w:color w:val="000000"/>
        </w:rPr>
        <w:tab/>
      </w:r>
      <w:r w:rsidR="00DC59A6" w:rsidRPr="00544078">
        <w:rPr>
          <w:rFonts w:ascii="Garamond" w:hAnsi="Garamond" w:cs="Arial"/>
          <w:bCs/>
          <w:color w:val="000000"/>
          <w:u w:val="single"/>
        </w:rPr>
        <w:t>Using Agency/Agencies</w:t>
      </w:r>
    </w:p>
    <w:p w:rsidR="00DC59A6" w:rsidRPr="005D7989" w:rsidRDefault="00DC59A6" w:rsidP="00DC59A6">
      <w:pPr>
        <w:rPr>
          <w:rFonts w:ascii="Garamond" w:hAnsi="Garamond" w:cs="Arial"/>
          <w:bCs/>
          <w:color w:val="000000"/>
        </w:rPr>
      </w:pPr>
      <w:r w:rsidRPr="00544078">
        <w:rPr>
          <w:rFonts w:ascii="Garamond" w:hAnsi="Garamond" w:cs="Arial"/>
          <w:bCs/>
          <w:color w:val="000000"/>
        </w:rPr>
        <w:t>State of New Jersey</w:t>
      </w:r>
      <w:r w:rsidR="00B2488D" w:rsidRPr="00544078">
        <w:rPr>
          <w:rFonts w:ascii="Garamond" w:hAnsi="Garamond" w:cs="Arial"/>
          <w:bCs/>
          <w:color w:val="000000"/>
        </w:rPr>
        <w:tab/>
      </w:r>
      <w:r w:rsidR="00B2488D" w:rsidRPr="00544078">
        <w:rPr>
          <w:rFonts w:ascii="Garamond" w:hAnsi="Garamond" w:cs="Arial"/>
          <w:bCs/>
          <w:color w:val="000000"/>
        </w:rPr>
        <w:tab/>
      </w:r>
      <w:r w:rsidR="00B2488D" w:rsidRPr="00544078">
        <w:rPr>
          <w:rFonts w:ascii="Garamond" w:hAnsi="Garamond" w:cs="Arial"/>
          <w:bCs/>
          <w:color w:val="000000"/>
        </w:rPr>
        <w:tab/>
      </w:r>
      <w:r w:rsidR="00B2488D" w:rsidRPr="00544078">
        <w:rPr>
          <w:rFonts w:ascii="Garamond" w:hAnsi="Garamond" w:cs="Arial"/>
          <w:bCs/>
          <w:color w:val="000000"/>
        </w:rPr>
        <w:tab/>
      </w:r>
      <w:r w:rsidR="001B24FD" w:rsidRPr="00544078">
        <w:rPr>
          <w:rFonts w:ascii="Garamond" w:hAnsi="Garamond" w:cs="Arial"/>
          <w:bCs/>
          <w:color w:val="000000"/>
        </w:rPr>
        <w:tab/>
      </w:r>
      <w:r w:rsidRPr="00544078">
        <w:rPr>
          <w:rFonts w:ascii="Garamond" w:hAnsi="Garamond" w:cs="Arial"/>
          <w:bCs/>
          <w:color w:val="000000"/>
        </w:rPr>
        <w:t>State of New Jersey</w:t>
      </w:r>
    </w:p>
    <w:p w:rsidR="00544078" w:rsidRPr="005D7989"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1B24FD">
        <w:rPr>
          <w:rFonts w:ascii="Garamond" w:hAnsi="Garamond" w:cs="Arial"/>
          <w:bCs/>
          <w:color w:val="000000"/>
        </w:rPr>
        <w:tab/>
      </w:r>
      <w:r w:rsidR="00544078">
        <w:rPr>
          <w:rFonts w:ascii="Garamond" w:hAnsi="Garamond" w:cs="Arial"/>
          <w:bCs/>
          <w:color w:val="000000"/>
        </w:rPr>
        <w:t>Department of Human Services</w:t>
      </w:r>
    </w:p>
    <w:p w:rsidR="00DC59A6" w:rsidRPr="005D7989" w:rsidRDefault="00DC59A6" w:rsidP="00DC59A6">
      <w:pPr>
        <w:rPr>
          <w:rFonts w:ascii="Garamond" w:hAnsi="Garamond" w:cs="Arial"/>
          <w:bCs/>
          <w:color w:val="000000"/>
        </w:rPr>
      </w:pPr>
      <w:r w:rsidRPr="005D7989">
        <w:rPr>
          <w:rFonts w:ascii="Garamond" w:hAnsi="Garamond" w:cs="Arial"/>
          <w:bCs/>
          <w:color w:val="000000"/>
        </w:rPr>
        <w:t>Division of Purchase and Property</w:t>
      </w:r>
      <w:r w:rsidR="00544078">
        <w:rPr>
          <w:rFonts w:ascii="Garamond" w:hAnsi="Garamond" w:cs="Arial"/>
          <w:bCs/>
          <w:color w:val="000000"/>
        </w:rPr>
        <w:tab/>
      </w:r>
      <w:r w:rsidR="00544078">
        <w:rPr>
          <w:rFonts w:ascii="Garamond" w:hAnsi="Garamond" w:cs="Arial"/>
          <w:bCs/>
          <w:color w:val="000000"/>
        </w:rPr>
        <w:tab/>
      </w:r>
      <w:r w:rsidR="00544078">
        <w:rPr>
          <w:rFonts w:ascii="Garamond" w:hAnsi="Garamond" w:cs="Arial"/>
          <w:bCs/>
          <w:color w:val="000000"/>
        </w:rPr>
        <w:tab/>
        <w:t>222 S. Warren Street</w:t>
      </w:r>
    </w:p>
    <w:p w:rsidR="00DC59A6" w:rsidRPr="005D7989" w:rsidRDefault="00DC59A6" w:rsidP="00DC59A6">
      <w:pPr>
        <w:rPr>
          <w:rFonts w:ascii="Garamond" w:hAnsi="Garamond"/>
        </w:rPr>
      </w:pPr>
      <w:r w:rsidRPr="005D7989">
        <w:rPr>
          <w:rFonts w:ascii="Garamond" w:hAnsi="Garamond" w:cs="Arial"/>
          <w:bCs/>
          <w:color w:val="000000"/>
        </w:rPr>
        <w:t>Trenton, New Jersey 08625</w:t>
      </w:r>
      <w:r w:rsidRPr="005D7989">
        <w:rPr>
          <w:rFonts w:ascii="Garamond" w:hAnsi="Garamond" w:cs="Arial"/>
          <w:bCs/>
          <w:color w:val="000000"/>
        </w:rPr>
        <w:noBreakHyphen/>
        <w:t>0230</w:t>
      </w:r>
      <w:r w:rsidR="00406CCF">
        <w:rPr>
          <w:rFonts w:ascii="Garamond" w:hAnsi="Garamond" w:cs="Arial"/>
          <w:bCs/>
          <w:color w:val="000000"/>
        </w:rPr>
        <w:tab/>
      </w:r>
      <w:r w:rsidR="00406CCF">
        <w:rPr>
          <w:rFonts w:ascii="Garamond" w:hAnsi="Garamond" w:cs="Arial"/>
          <w:bCs/>
          <w:color w:val="000000"/>
        </w:rPr>
        <w:tab/>
      </w:r>
      <w:r w:rsidR="00406CCF">
        <w:rPr>
          <w:rFonts w:ascii="Garamond" w:hAnsi="Garamond" w:cs="Arial"/>
          <w:bCs/>
          <w:color w:val="000000"/>
        </w:rPr>
        <w:tab/>
      </w:r>
      <w:r w:rsidR="00544078">
        <w:rPr>
          <w:rFonts w:ascii="Garamond" w:hAnsi="Garamond" w:cs="Arial"/>
          <w:bCs/>
          <w:color w:val="000000"/>
        </w:rPr>
        <w:t>Trenton, NJ 08625-0700</w:t>
      </w:r>
    </w:p>
    <w:p w:rsidR="005D7989" w:rsidRDefault="005D7989" w:rsidP="00DC59A6">
      <w:pPr>
        <w:ind w:left="3060" w:hanging="3060"/>
        <w:rPr>
          <w:rFonts w:ascii="Garamond" w:hAnsi="Garamond" w:cs="Arial"/>
          <w:bCs/>
          <w:color w:val="000000"/>
          <w:u w:val="single"/>
        </w:rPr>
      </w:pPr>
    </w:p>
    <w:p w:rsidR="00DC59A6" w:rsidRPr="005D7989" w:rsidRDefault="00DC59A6" w:rsidP="00DC59A6">
      <w:pPr>
        <w:ind w:left="3060" w:hanging="3060"/>
        <w:rPr>
          <w:rFonts w:ascii="Garamond" w:hAnsi="Garamond"/>
        </w:rPr>
      </w:pPr>
      <w:r w:rsidRPr="005D7989">
        <w:rPr>
          <w:rFonts w:ascii="Garamond" w:hAnsi="Garamond" w:cs="Arial"/>
          <w:bCs/>
          <w:color w:val="000000"/>
          <w:u w:val="single"/>
        </w:rPr>
        <w:t>Date</w:t>
      </w:r>
      <w:r w:rsidRPr="005D7989">
        <w:rPr>
          <w:rFonts w:ascii="Garamond" w:hAnsi="Garamond" w:cs="Arial"/>
          <w:bCs/>
          <w:color w:val="000000"/>
        </w:rPr>
        <w:t xml:space="preserve">:  </w:t>
      </w:r>
      <w:r w:rsidR="00F12DFF">
        <w:rPr>
          <w:rFonts w:ascii="Garamond" w:hAnsi="Garamond" w:cs="Arial"/>
          <w:bCs/>
          <w:color w:val="000000"/>
        </w:rPr>
        <w:t>June</w:t>
      </w:r>
      <w:r w:rsidR="0022553C">
        <w:rPr>
          <w:rFonts w:ascii="Garamond" w:hAnsi="Garamond" w:cs="Arial"/>
          <w:bCs/>
          <w:color w:val="000000"/>
        </w:rPr>
        <w:t xml:space="preserve"> </w:t>
      </w:r>
      <w:r w:rsidR="00491326">
        <w:rPr>
          <w:rFonts w:ascii="Garamond" w:hAnsi="Garamond" w:cs="Arial"/>
          <w:bCs/>
          <w:color w:val="000000"/>
        </w:rPr>
        <w:t>1</w:t>
      </w:r>
      <w:r w:rsidR="0022553C">
        <w:rPr>
          <w:rFonts w:ascii="Garamond" w:hAnsi="Garamond" w:cs="Arial"/>
          <w:bCs/>
          <w:color w:val="000000"/>
        </w:rPr>
        <w:t>7</w:t>
      </w:r>
      <w:r w:rsidR="00544078">
        <w:rPr>
          <w:rFonts w:ascii="Garamond" w:hAnsi="Garamond" w:cs="Arial"/>
          <w:bCs/>
          <w:color w:val="000000"/>
        </w:rPr>
        <w:t>, 2016</w:t>
      </w:r>
    </w:p>
    <w:p w:rsidR="0008305F" w:rsidRDefault="0008305F">
      <w:pPr>
        <w:pStyle w:val="TOC5"/>
        <w:sectPr w:rsidR="0008305F" w:rsidSect="004B3621">
          <w:headerReference w:type="default" r:id="rId21"/>
          <w:footerReference w:type="default" r:id="rId22"/>
          <w:pgSz w:w="12240" w:h="15840"/>
          <w:pgMar w:top="720" w:right="900" w:bottom="720" w:left="1620" w:header="0" w:footer="432" w:gutter="0"/>
          <w:cols w:space="720"/>
        </w:sectPr>
      </w:pP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491326"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50124502" w:history="1">
        <w:r w:rsidR="00491326" w:rsidRPr="00E057B3">
          <w:rPr>
            <w:rStyle w:val="Hyperlink"/>
            <w:noProof/>
          </w:rPr>
          <w:t>1.0</w:t>
        </w:r>
        <w:r w:rsidR="00491326">
          <w:rPr>
            <w:rFonts w:asciiTheme="minorHAnsi" w:eastAsiaTheme="minorEastAsia" w:hAnsiTheme="minorHAnsi" w:cstheme="minorBidi"/>
            <w:b w:val="0"/>
            <w:bCs w:val="0"/>
            <w:caps w:val="0"/>
            <w:noProof/>
            <w:sz w:val="22"/>
            <w:szCs w:val="22"/>
          </w:rPr>
          <w:tab/>
        </w:r>
        <w:r w:rsidR="00491326" w:rsidRPr="00E057B3">
          <w:rPr>
            <w:rStyle w:val="Hyperlink"/>
            <w:noProof/>
          </w:rPr>
          <w:t>INFORMATION FOR VENDORS {BIDDERS}</w:t>
        </w:r>
        <w:r w:rsidR="00491326">
          <w:rPr>
            <w:noProof/>
            <w:webHidden/>
          </w:rPr>
          <w:tab/>
        </w:r>
        <w:r w:rsidR="00491326">
          <w:rPr>
            <w:noProof/>
            <w:webHidden/>
          </w:rPr>
          <w:fldChar w:fldCharType="begin"/>
        </w:r>
        <w:r w:rsidR="00491326">
          <w:rPr>
            <w:noProof/>
            <w:webHidden/>
          </w:rPr>
          <w:instrText xml:space="preserve"> PAGEREF _Toc450124502 \h </w:instrText>
        </w:r>
        <w:r w:rsidR="00491326">
          <w:rPr>
            <w:noProof/>
            <w:webHidden/>
          </w:rPr>
        </w:r>
        <w:r w:rsidR="00491326">
          <w:rPr>
            <w:noProof/>
            <w:webHidden/>
          </w:rPr>
          <w:fldChar w:fldCharType="separate"/>
        </w:r>
        <w:r w:rsidR="00491326">
          <w:rPr>
            <w:noProof/>
            <w:webHidden/>
          </w:rPr>
          <w:t>5</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503" w:history="1">
        <w:r w:rsidR="00491326" w:rsidRPr="00E057B3">
          <w:rPr>
            <w:rStyle w:val="Hyperlink"/>
            <w:noProof/>
          </w:rPr>
          <w:t>1.1</w:t>
        </w:r>
        <w:r w:rsidR="00491326">
          <w:rPr>
            <w:rFonts w:asciiTheme="minorHAnsi" w:eastAsiaTheme="minorEastAsia" w:hAnsiTheme="minorHAnsi" w:cstheme="minorBidi"/>
            <w:caps w:val="0"/>
            <w:noProof/>
            <w:sz w:val="22"/>
            <w:szCs w:val="22"/>
          </w:rPr>
          <w:tab/>
        </w:r>
        <w:r w:rsidR="00491326" w:rsidRPr="00E057B3">
          <w:rPr>
            <w:rStyle w:val="Hyperlink"/>
            <w:noProof/>
          </w:rPr>
          <w:t>PURPOSE AND INTENT</w:t>
        </w:r>
        <w:r w:rsidR="00491326">
          <w:rPr>
            <w:noProof/>
            <w:webHidden/>
          </w:rPr>
          <w:tab/>
        </w:r>
        <w:r w:rsidR="00491326">
          <w:rPr>
            <w:noProof/>
            <w:webHidden/>
          </w:rPr>
          <w:fldChar w:fldCharType="begin"/>
        </w:r>
        <w:r w:rsidR="00491326">
          <w:rPr>
            <w:noProof/>
            <w:webHidden/>
          </w:rPr>
          <w:instrText xml:space="preserve"> PAGEREF _Toc450124503 \h </w:instrText>
        </w:r>
        <w:r w:rsidR="00491326">
          <w:rPr>
            <w:noProof/>
            <w:webHidden/>
          </w:rPr>
        </w:r>
        <w:r w:rsidR="00491326">
          <w:rPr>
            <w:noProof/>
            <w:webHidden/>
          </w:rPr>
          <w:fldChar w:fldCharType="separate"/>
        </w:r>
        <w:r w:rsidR="00491326">
          <w:rPr>
            <w:noProof/>
            <w:webHidden/>
          </w:rPr>
          <w:t>5</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504" w:history="1">
        <w:r w:rsidR="00491326" w:rsidRPr="00E057B3">
          <w:rPr>
            <w:rStyle w:val="Hyperlink"/>
            <w:noProof/>
          </w:rPr>
          <w:t>1.2</w:t>
        </w:r>
        <w:r w:rsidR="00491326">
          <w:rPr>
            <w:rFonts w:asciiTheme="minorHAnsi" w:eastAsiaTheme="minorEastAsia" w:hAnsiTheme="minorHAnsi" w:cstheme="minorBidi"/>
            <w:caps w:val="0"/>
            <w:noProof/>
            <w:sz w:val="22"/>
            <w:szCs w:val="22"/>
          </w:rPr>
          <w:tab/>
        </w:r>
        <w:r w:rsidR="00491326" w:rsidRPr="00E057B3">
          <w:rPr>
            <w:rStyle w:val="Hyperlink"/>
            <w:noProof/>
          </w:rPr>
          <w:t>BACKGROUND</w:t>
        </w:r>
        <w:r w:rsidR="00491326">
          <w:rPr>
            <w:noProof/>
            <w:webHidden/>
          </w:rPr>
          <w:tab/>
        </w:r>
        <w:r w:rsidR="00491326">
          <w:rPr>
            <w:noProof/>
            <w:webHidden/>
          </w:rPr>
          <w:fldChar w:fldCharType="begin"/>
        </w:r>
        <w:r w:rsidR="00491326">
          <w:rPr>
            <w:noProof/>
            <w:webHidden/>
          </w:rPr>
          <w:instrText xml:space="preserve"> PAGEREF _Toc450124504 \h </w:instrText>
        </w:r>
        <w:r w:rsidR="00491326">
          <w:rPr>
            <w:noProof/>
            <w:webHidden/>
          </w:rPr>
        </w:r>
        <w:r w:rsidR="00491326">
          <w:rPr>
            <w:noProof/>
            <w:webHidden/>
          </w:rPr>
          <w:fldChar w:fldCharType="separate"/>
        </w:r>
        <w:r w:rsidR="00491326">
          <w:rPr>
            <w:noProof/>
            <w:webHidden/>
          </w:rPr>
          <w:t>5</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505" w:history="1">
        <w:r w:rsidR="00491326" w:rsidRPr="00E057B3">
          <w:rPr>
            <w:rStyle w:val="Hyperlink"/>
            <w:noProof/>
          </w:rPr>
          <w:t>1.3</w:t>
        </w:r>
        <w:r w:rsidR="00491326">
          <w:rPr>
            <w:rFonts w:asciiTheme="minorHAnsi" w:eastAsiaTheme="minorEastAsia" w:hAnsiTheme="minorHAnsi" w:cstheme="minorBidi"/>
            <w:caps w:val="0"/>
            <w:noProof/>
            <w:sz w:val="22"/>
            <w:szCs w:val="22"/>
          </w:rPr>
          <w:tab/>
        </w:r>
        <w:r w:rsidR="00491326" w:rsidRPr="00E057B3">
          <w:rPr>
            <w:rStyle w:val="Hyperlink"/>
            <w:noProof/>
          </w:rPr>
          <w:t>Key Events</w:t>
        </w:r>
        <w:r w:rsidR="00491326">
          <w:rPr>
            <w:noProof/>
            <w:webHidden/>
          </w:rPr>
          <w:tab/>
        </w:r>
        <w:r w:rsidR="00491326">
          <w:rPr>
            <w:noProof/>
            <w:webHidden/>
          </w:rPr>
          <w:fldChar w:fldCharType="begin"/>
        </w:r>
        <w:r w:rsidR="00491326">
          <w:rPr>
            <w:noProof/>
            <w:webHidden/>
          </w:rPr>
          <w:instrText xml:space="preserve"> PAGEREF _Toc450124505 \h </w:instrText>
        </w:r>
        <w:r w:rsidR="00491326">
          <w:rPr>
            <w:noProof/>
            <w:webHidden/>
          </w:rPr>
        </w:r>
        <w:r w:rsidR="00491326">
          <w:rPr>
            <w:noProof/>
            <w:webHidden/>
          </w:rPr>
          <w:fldChar w:fldCharType="separate"/>
        </w:r>
        <w:r w:rsidR="00491326">
          <w:rPr>
            <w:noProof/>
            <w:webHidden/>
          </w:rPr>
          <w:t>8</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06" w:history="1">
        <w:r w:rsidR="00491326" w:rsidRPr="00E057B3">
          <w:rPr>
            <w:rStyle w:val="Hyperlink"/>
            <w:noProof/>
          </w:rPr>
          <w:t>1.3.1</w:t>
        </w:r>
        <w:r w:rsidR="00491326">
          <w:rPr>
            <w:rFonts w:asciiTheme="minorHAnsi" w:eastAsiaTheme="minorEastAsia" w:hAnsiTheme="minorHAnsi" w:cstheme="minorBidi"/>
            <w:iCs w:val="0"/>
            <w:caps w:val="0"/>
            <w:noProof/>
            <w:sz w:val="22"/>
            <w:szCs w:val="22"/>
          </w:rPr>
          <w:tab/>
        </w:r>
        <w:r w:rsidR="00491326" w:rsidRPr="00E057B3">
          <w:rPr>
            <w:rStyle w:val="Hyperlink"/>
            <w:noProof/>
          </w:rPr>
          <w:t>ELECTRONIC QUESTION AND ANSWER PERIOD</w:t>
        </w:r>
        <w:r w:rsidR="00491326">
          <w:rPr>
            <w:noProof/>
            <w:webHidden/>
          </w:rPr>
          <w:tab/>
        </w:r>
        <w:r w:rsidR="00491326">
          <w:rPr>
            <w:noProof/>
            <w:webHidden/>
          </w:rPr>
          <w:fldChar w:fldCharType="begin"/>
        </w:r>
        <w:r w:rsidR="00491326">
          <w:rPr>
            <w:noProof/>
            <w:webHidden/>
          </w:rPr>
          <w:instrText xml:space="preserve"> PAGEREF _Toc450124506 \h </w:instrText>
        </w:r>
        <w:r w:rsidR="00491326">
          <w:rPr>
            <w:noProof/>
            <w:webHidden/>
          </w:rPr>
        </w:r>
        <w:r w:rsidR="00491326">
          <w:rPr>
            <w:noProof/>
            <w:webHidden/>
          </w:rPr>
          <w:fldChar w:fldCharType="separate"/>
        </w:r>
        <w:r w:rsidR="00491326">
          <w:rPr>
            <w:noProof/>
            <w:webHidden/>
          </w:rPr>
          <w:t>8</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07" w:history="1">
        <w:r w:rsidR="00491326" w:rsidRPr="00E057B3">
          <w:rPr>
            <w:rStyle w:val="Hyperlink"/>
            <w:noProof/>
          </w:rPr>
          <w:t>1.3.2</w:t>
        </w:r>
        <w:r w:rsidR="00491326">
          <w:rPr>
            <w:rFonts w:asciiTheme="minorHAnsi" w:eastAsiaTheme="minorEastAsia" w:hAnsiTheme="minorHAnsi" w:cstheme="minorBidi"/>
            <w:iCs w:val="0"/>
            <w:caps w:val="0"/>
            <w:noProof/>
            <w:sz w:val="22"/>
            <w:szCs w:val="22"/>
          </w:rPr>
          <w:tab/>
        </w:r>
        <w:r w:rsidR="00491326" w:rsidRPr="00E057B3">
          <w:rPr>
            <w:rStyle w:val="Hyperlink"/>
            <w:noProof/>
          </w:rPr>
          <w:t>SUBMISSION OF QUOTES {PROPOSALS}</w:t>
        </w:r>
        <w:r w:rsidR="00491326">
          <w:rPr>
            <w:noProof/>
            <w:webHidden/>
          </w:rPr>
          <w:tab/>
        </w:r>
        <w:r w:rsidR="00491326">
          <w:rPr>
            <w:noProof/>
            <w:webHidden/>
          </w:rPr>
          <w:fldChar w:fldCharType="begin"/>
        </w:r>
        <w:r w:rsidR="00491326">
          <w:rPr>
            <w:noProof/>
            <w:webHidden/>
          </w:rPr>
          <w:instrText xml:space="preserve"> PAGEREF _Toc450124507 \h </w:instrText>
        </w:r>
        <w:r w:rsidR="00491326">
          <w:rPr>
            <w:noProof/>
            <w:webHidden/>
          </w:rPr>
        </w:r>
        <w:r w:rsidR="00491326">
          <w:rPr>
            <w:noProof/>
            <w:webHidden/>
          </w:rPr>
          <w:fldChar w:fldCharType="separate"/>
        </w:r>
        <w:r w:rsidR="00491326">
          <w:rPr>
            <w:noProof/>
            <w:webHidden/>
          </w:rPr>
          <w:t>9</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08" w:history="1">
        <w:r w:rsidR="00491326" w:rsidRPr="00E057B3">
          <w:rPr>
            <w:rStyle w:val="Hyperlink"/>
            <w:noProof/>
          </w:rPr>
          <w:t>1.3.3</w:t>
        </w:r>
        <w:r w:rsidR="00491326">
          <w:rPr>
            <w:rFonts w:asciiTheme="minorHAnsi" w:eastAsiaTheme="minorEastAsia" w:hAnsiTheme="minorHAnsi" w:cstheme="minorBidi"/>
            <w:iCs w:val="0"/>
            <w:caps w:val="0"/>
            <w:noProof/>
            <w:sz w:val="22"/>
            <w:szCs w:val="22"/>
          </w:rPr>
          <w:tab/>
        </w:r>
        <w:r w:rsidR="00491326" w:rsidRPr="00E057B3">
          <w:rPr>
            <w:rStyle w:val="Hyperlink"/>
            <w:rFonts w:ascii="Arial" w:hAnsi="Arial"/>
            <w:i/>
            <w:noProof/>
          </w:rPr>
          <w:t>NJSTART</w:t>
        </w:r>
        <w:r w:rsidR="00491326">
          <w:rPr>
            <w:noProof/>
            <w:webHidden/>
          </w:rPr>
          <w:tab/>
        </w:r>
        <w:r w:rsidR="00491326">
          <w:rPr>
            <w:noProof/>
            <w:webHidden/>
          </w:rPr>
          <w:fldChar w:fldCharType="begin"/>
        </w:r>
        <w:r w:rsidR="00491326">
          <w:rPr>
            <w:noProof/>
            <w:webHidden/>
          </w:rPr>
          <w:instrText xml:space="preserve"> PAGEREF _Toc450124508 \h </w:instrText>
        </w:r>
        <w:r w:rsidR="00491326">
          <w:rPr>
            <w:noProof/>
            <w:webHidden/>
          </w:rPr>
        </w:r>
        <w:r w:rsidR="00491326">
          <w:rPr>
            <w:noProof/>
            <w:webHidden/>
          </w:rPr>
          <w:fldChar w:fldCharType="separate"/>
        </w:r>
        <w:r w:rsidR="00491326">
          <w:rPr>
            <w:noProof/>
            <w:webHidden/>
          </w:rPr>
          <w:t>10</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09" w:history="1">
        <w:r w:rsidR="00491326" w:rsidRPr="00E057B3">
          <w:rPr>
            <w:rStyle w:val="Hyperlink"/>
            <w:noProof/>
          </w:rPr>
          <w:t>1.3.4</w:t>
        </w:r>
        <w:r w:rsidR="00491326">
          <w:rPr>
            <w:rFonts w:asciiTheme="minorHAnsi" w:eastAsiaTheme="minorEastAsia" w:hAnsiTheme="minorHAnsi" w:cstheme="minorBidi"/>
            <w:iCs w:val="0"/>
            <w:caps w:val="0"/>
            <w:noProof/>
            <w:sz w:val="22"/>
            <w:szCs w:val="22"/>
          </w:rPr>
          <w:tab/>
        </w:r>
        <w:r w:rsidR="00491326" w:rsidRPr="00E057B3">
          <w:rPr>
            <w:rStyle w:val="Hyperlink"/>
            <w:noProof/>
          </w:rPr>
          <w:t>ELECTRONIC SIGNATURES</w:t>
        </w:r>
        <w:r w:rsidR="00491326">
          <w:rPr>
            <w:noProof/>
            <w:webHidden/>
          </w:rPr>
          <w:tab/>
        </w:r>
        <w:r w:rsidR="00491326">
          <w:rPr>
            <w:noProof/>
            <w:webHidden/>
          </w:rPr>
          <w:fldChar w:fldCharType="begin"/>
        </w:r>
        <w:r w:rsidR="00491326">
          <w:rPr>
            <w:noProof/>
            <w:webHidden/>
          </w:rPr>
          <w:instrText xml:space="preserve"> PAGEREF _Toc450124509 \h </w:instrText>
        </w:r>
        <w:r w:rsidR="00491326">
          <w:rPr>
            <w:noProof/>
            <w:webHidden/>
          </w:rPr>
        </w:r>
        <w:r w:rsidR="00491326">
          <w:rPr>
            <w:noProof/>
            <w:webHidden/>
          </w:rPr>
          <w:fldChar w:fldCharType="separate"/>
        </w:r>
        <w:r w:rsidR="00491326">
          <w:rPr>
            <w:noProof/>
            <w:webHidden/>
          </w:rPr>
          <w:t>10</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10" w:history="1">
        <w:r w:rsidR="00491326" w:rsidRPr="00E057B3">
          <w:rPr>
            <w:rStyle w:val="Hyperlink"/>
            <w:noProof/>
          </w:rPr>
          <w:t>1.3.5</w:t>
        </w:r>
        <w:r w:rsidR="00491326">
          <w:rPr>
            <w:rFonts w:asciiTheme="minorHAnsi" w:eastAsiaTheme="minorEastAsia" w:hAnsiTheme="minorHAnsi" w:cstheme="minorBidi"/>
            <w:iCs w:val="0"/>
            <w:caps w:val="0"/>
            <w:noProof/>
            <w:sz w:val="22"/>
            <w:szCs w:val="22"/>
          </w:rPr>
          <w:tab/>
        </w:r>
        <w:r w:rsidR="00491326" w:rsidRPr="00E057B3">
          <w:rPr>
            <w:rStyle w:val="Hyperlink"/>
            <w:noProof/>
          </w:rPr>
          <w:t>MANDATORY/OPTIONAL SITE VISIT</w:t>
        </w:r>
        <w:r w:rsidR="00491326">
          <w:rPr>
            <w:noProof/>
            <w:webHidden/>
          </w:rPr>
          <w:tab/>
        </w:r>
        <w:r w:rsidR="00491326">
          <w:rPr>
            <w:noProof/>
            <w:webHidden/>
          </w:rPr>
          <w:fldChar w:fldCharType="begin"/>
        </w:r>
        <w:r w:rsidR="00491326">
          <w:rPr>
            <w:noProof/>
            <w:webHidden/>
          </w:rPr>
          <w:instrText xml:space="preserve"> PAGEREF _Toc450124510 \h </w:instrText>
        </w:r>
        <w:r w:rsidR="00491326">
          <w:rPr>
            <w:noProof/>
            <w:webHidden/>
          </w:rPr>
        </w:r>
        <w:r w:rsidR="00491326">
          <w:rPr>
            <w:noProof/>
            <w:webHidden/>
          </w:rPr>
          <w:fldChar w:fldCharType="separate"/>
        </w:r>
        <w:r w:rsidR="00491326">
          <w:rPr>
            <w:noProof/>
            <w:webHidden/>
          </w:rPr>
          <w:t>10</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11" w:history="1">
        <w:r w:rsidR="00491326" w:rsidRPr="00E057B3">
          <w:rPr>
            <w:rStyle w:val="Hyperlink"/>
            <w:noProof/>
          </w:rPr>
          <w:t>1.3.6</w:t>
        </w:r>
        <w:r w:rsidR="00491326">
          <w:rPr>
            <w:rFonts w:asciiTheme="minorHAnsi" w:eastAsiaTheme="minorEastAsia" w:hAnsiTheme="minorHAnsi" w:cstheme="minorBidi"/>
            <w:iCs w:val="0"/>
            <w:caps w:val="0"/>
            <w:noProof/>
            <w:sz w:val="22"/>
            <w:szCs w:val="22"/>
          </w:rPr>
          <w:tab/>
        </w:r>
        <w:r w:rsidR="00491326" w:rsidRPr="00E057B3">
          <w:rPr>
            <w:rStyle w:val="Hyperlink"/>
            <w:noProof/>
          </w:rPr>
          <w:t>MANDATORY/OPTIONAL PRE-QUOTE {PROPOSAL} CONFERENCE</w:t>
        </w:r>
        <w:r w:rsidR="00491326">
          <w:rPr>
            <w:noProof/>
            <w:webHidden/>
          </w:rPr>
          <w:tab/>
        </w:r>
        <w:r w:rsidR="00491326">
          <w:rPr>
            <w:noProof/>
            <w:webHidden/>
          </w:rPr>
          <w:fldChar w:fldCharType="begin"/>
        </w:r>
        <w:r w:rsidR="00491326">
          <w:rPr>
            <w:noProof/>
            <w:webHidden/>
          </w:rPr>
          <w:instrText xml:space="preserve"> PAGEREF _Toc450124511 \h </w:instrText>
        </w:r>
        <w:r w:rsidR="00491326">
          <w:rPr>
            <w:noProof/>
            <w:webHidden/>
          </w:rPr>
        </w:r>
        <w:r w:rsidR="00491326">
          <w:rPr>
            <w:noProof/>
            <w:webHidden/>
          </w:rPr>
          <w:fldChar w:fldCharType="separate"/>
        </w:r>
        <w:r w:rsidR="00491326">
          <w:rPr>
            <w:noProof/>
            <w:webHidden/>
          </w:rPr>
          <w:t>10</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12" w:history="1">
        <w:r w:rsidR="00491326" w:rsidRPr="00E057B3">
          <w:rPr>
            <w:rStyle w:val="Hyperlink"/>
            <w:noProof/>
          </w:rPr>
          <w:t>1.3.7</w:t>
        </w:r>
        <w:r w:rsidR="00491326">
          <w:rPr>
            <w:rFonts w:asciiTheme="minorHAnsi" w:eastAsiaTheme="minorEastAsia" w:hAnsiTheme="minorHAnsi" w:cstheme="minorBidi"/>
            <w:iCs w:val="0"/>
            <w:caps w:val="0"/>
            <w:noProof/>
            <w:sz w:val="22"/>
            <w:szCs w:val="22"/>
          </w:rPr>
          <w:tab/>
        </w:r>
        <w:r w:rsidR="00491326" w:rsidRPr="00E057B3">
          <w:rPr>
            <w:rStyle w:val="Hyperlink"/>
            <w:noProof/>
          </w:rPr>
          <w:t>PRE-QUOTE {PROPOSAL} DOCUMENT REVIEW</w:t>
        </w:r>
        <w:r w:rsidR="00491326">
          <w:rPr>
            <w:noProof/>
            <w:webHidden/>
          </w:rPr>
          <w:tab/>
        </w:r>
        <w:r w:rsidR="00491326">
          <w:rPr>
            <w:noProof/>
            <w:webHidden/>
          </w:rPr>
          <w:fldChar w:fldCharType="begin"/>
        </w:r>
        <w:r w:rsidR="00491326">
          <w:rPr>
            <w:noProof/>
            <w:webHidden/>
          </w:rPr>
          <w:instrText xml:space="preserve"> PAGEREF _Toc450124512 \h </w:instrText>
        </w:r>
        <w:r w:rsidR="00491326">
          <w:rPr>
            <w:noProof/>
            <w:webHidden/>
          </w:rPr>
        </w:r>
        <w:r w:rsidR="00491326">
          <w:rPr>
            <w:noProof/>
            <w:webHidden/>
          </w:rPr>
          <w:fldChar w:fldCharType="separate"/>
        </w:r>
        <w:r w:rsidR="00491326">
          <w:rPr>
            <w:noProof/>
            <w:webHidden/>
          </w:rPr>
          <w:t>10</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513" w:history="1">
        <w:r w:rsidR="00491326" w:rsidRPr="00E057B3">
          <w:rPr>
            <w:rStyle w:val="Hyperlink"/>
            <w:noProof/>
          </w:rPr>
          <w:t>1.4</w:t>
        </w:r>
        <w:r w:rsidR="00491326">
          <w:rPr>
            <w:rFonts w:asciiTheme="minorHAnsi" w:eastAsiaTheme="minorEastAsia" w:hAnsiTheme="minorHAnsi" w:cstheme="minorBidi"/>
            <w:caps w:val="0"/>
            <w:noProof/>
            <w:sz w:val="22"/>
            <w:szCs w:val="22"/>
          </w:rPr>
          <w:tab/>
        </w:r>
        <w:r w:rsidR="00491326" w:rsidRPr="00E057B3">
          <w:rPr>
            <w:rStyle w:val="Hyperlink"/>
            <w:noProof/>
          </w:rPr>
          <w:t>ADDITIONAL Information</w:t>
        </w:r>
        <w:bookmarkStart w:id="2" w:name="_GoBack"/>
        <w:bookmarkEnd w:id="2"/>
        <w:r w:rsidR="00491326">
          <w:rPr>
            <w:noProof/>
            <w:webHidden/>
          </w:rPr>
          <w:tab/>
        </w:r>
        <w:r w:rsidR="00491326">
          <w:rPr>
            <w:noProof/>
            <w:webHidden/>
          </w:rPr>
          <w:fldChar w:fldCharType="begin"/>
        </w:r>
        <w:r w:rsidR="00491326">
          <w:rPr>
            <w:noProof/>
            <w:webHidden/>
          </w:rPr>
          <w:instrText xml:space="preserve"> PAGEREF _Toc450124513 \h </w:instrText>
        </w:r>
        <w:r w:rsidR="00491326">
          <w:rPr>
            <w:noProof/>
            <w:webHidden/>
          </w:rPr>
        </w:r>
        <w:r w:rsidR="00491326">
          <w:rPr>
            <w:noProof/>
            <w:webHidden/>
          </w:rPr>
          <w:fldChar w:fldCharType="separate"/>
        </w:r>
        <w:r w:rsidR="00491326">
          <w:rPr>
            <w:noProof/>
            <w:webHidden/>
          </w:rPr>
          <w:t>10</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14" w:history="1">
        <w:r w:rsidR="00491326" w:rsidRPr="00E057B3">
          <w:rPr>
            <w:rStyle w:val="Hyperlink"/>
            <w:rFonts w:eastAsia="MS Mincho"/>
            <w:noProof/>
          </w:rPr>
          <w:t>1.4.1</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BID AMENDMENTS {ADDENDA}: Revisions to this BID SOLICITATION {RFP}</w:t>
        </w:r>
        <w:r w:rsidR="00491326">
          <w:rPr>
            <w:noProof/>
            <w:webHidden/>
          </w:rPr>
          <w:tab/>
        </w:r>
        <w:r w:rsidR="00491326">
          <w:rPr>
            <w:noProof/>
            <w:webHidden/>
          </w:rPr>
          <w:fldChar w:fldCharType="begin"/>
        </w:r>
        <w:r w:rsidR="00491326">
          <w:rPr>
            <w:noProof/>
            <w:webHidden/>
          </w:rPr>
          <w:instrText xml:space="preserve"> PAGEREF _Toc450124514 \h </w:instrText>
        </w:r>
        <w:r w:rsidR="00491326">
          <w:rPr>
            <w:noProof/>
            <w:webHidden/>
          </w:rPr>
        </w:r>
        <w:r w:rsidR="00491326">
          <w:rPr>
            <w:noProof/>
            <w:webHidden/>
          </w:rPr>
          <w:fldChar w:fldCharType="separate"/>
        </w:r>
        <w:r w:rsidR="00491326">
          <w:rPr>
            <w:noProof/>
            <w:webHidden/>
          </w:rPr>
          <w:t>10</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15" w:history="1">
        <w:r w:rsidR="00491326" w:rsidRPr="00E057B3">
          <w:rPr>
            <w:rStyle w:val="Hyperlink"/>
            <w:rFonts w:eastAsia="MS Mincho"/>
            <w:noProof/>
          </w:rPr>
          <w:t>1.4.2</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VENDOR {BIDDER} Responsibility</w:t>
        </w:r>
        <w:r w:rsidR="00491326">
          <w:rPr>
            <w:noProof/>
            <w:webHidden/>
          </w:rPr>
          <w:tab/>
        </w:r>
        <w:r w:rsidR="00491326">
          <w:rPr>
            <w:noProof/>
            <w:webHidden/>
          </w:rPr>
          <w:fldChar w:fldCharType="begin"/>
        </w:r>
        <w:r w:rsidR="00491326">
          <w:rPr>
            <w:noProof/>
            <w:webHidden/>
          </w:rPr>
          <w:instrText xml:space="preserve"> PAGEREF _Toc450124515 \h </w:instrText>
        </w:r>
        <w:r w:rsidR="00491326">
          <w:rPr>
            <w:noProof/>
            <w:webHidden/>
          </w:rPr>
        </w:r>
        <w:r w:rsidR="00491326">
          <w:rPr>
            <w:noProof/>
            <w:webHidden/>
          </w:rPr>
          <w:fldChar w:fldCharType="separate"/>
        </w:r>
        <w:r w:rsidR="00491326">
          <w:rPr>
            <w:noProof/>
            <w:webHidden/>
          </w:rPr>
          <w:t>11</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16" w:history="1">
        <w:r w:rsidR="00491326" w:rsidRPr="00E057B3">
          <w:rPr>
            <w:rStyle w:val="Hyperlink"/>
            <w:rFonts w:eastAsia="MS Mincho"/>
            <w:noProof/>
          </w:rPr>
          <w:t>1.4.3</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COST Liability</w:t>
        </w:r>
        <w:r w:rsidR="00491326">
          <w:rPr>
            <w:noProof/>
            <w:webHidden/>
          </w:rPr>
          <w:tab/>
        </w:r>
        <w:r w:rsidR="00491326">
          <w:rPr>
            <w:noProof/>
            <w:webHidden/>
          </w:rPr>
          <w:fldChar w:fldCharType="begin"/>
        </w:r>
        <w:r w:rsidR="00491326">
          <w:rPr>
            <w:noProof/>
            <w:webHidden/>
          </w:rPr>
          <w:instrText xml:space="preserve"> PAGEREF _Toc450124516 \h </w:instrText>
        </w:r>
        <w:r w:rsidR="00491326">
          <w:rPr>
            <w:noProof/>
            <w:webHidden/>
          </w:rPr>
        </w:r>
        <w:r w:rsidR="00491326">
          <w:rPr>
            <w:noProof/>
            <w:webHidden/>
          </w:rPr>
          <w:fldChar w:fldCharType="separate"/>
        </w:r>
        <w:r w:rsidR="00491326">
          <w:rPr>
            <w:noProof/>
            <w:webHidden/>
          </w:rPr>
          <w:t>11</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17" w:history="1">
        <w:r w:rsidR="00491326" w:rsidRPr="00E057B3">
          <w:rPr>
            <w:rStyle w:val="Hyperlink"/>
            <w:rFonts w:eastAsia="MS Mincho"/>
            <w:noProof/>
          </w:rPr>
          <w:t>1.4.4</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CONTENTS of QUOTE {Proposal}</w:t>
        </w:r>
        <w:r w:rsidR="00491326">
          <w:rPr>
            <w:noProof/>
            <w:webHidden/>
          </w:rPr>
          <w:tab/>
        </w:r>
        <w:r w:rsidR="00491326">
          <w:rPr>
            <w:noProof/>
            <w:webHidden/>
          </w:rPr>
          <w:fldChar w:fldCharType="begin"/>
        </w:r>
        <w:r w:rsidR="00491326">
          <w:rPr>
            <w:noProof/>
            <w:webHidden/>
          </w:rPr>
          <w:instrText xml:space="preserve"> PAGEREF _Toc450124517 \h </w:instrText>
        </w:r>
        <w:r w:rsidR="00491326">
          <w:rPr>
            <w:noProof/>
            <w:webHidden/>
          </w:rPr>
        </w:r>
        <w:r w:rsidR="00491326">
          <w:rPr>
            <w:noProof/>
            <w:webHidden/>
          </w:rPr>
          <w:fldChar w:fldCharType="separate"/>
        </w:r>
        <w:r w:rsidR="00491326">
          <w:rPr>
            <w:noProof/>
            <w:webHidden/>
          </w:rPr>
          <w:t>11</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18" w:history="1">
        <w:r w:rsidR="00491326" w:rsidRPr="00E057B3">
          <w:rPr>
            <w:rStyle w:val="Hyperlink"/>
            <w:rFonts w:eastAsia="MS Mincho"/>
            <w:noProof/>
          </w:rPr>
          <w:t>1.4.5</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ANNOUNCEMENT OF QUOTE {PROPOSAL} INFORMATION</w:t>
        </w:r>
        <w:r w:rsidR="00491326">
          <w:rPr>
            <w:noProof/>
            <w:webHidden/>
          </w:rPr>
          <w:tab/>
        </w:r>
        <w:r w:rsidR="00491326">
          <w:rPr>
            <w:noProof/>
            <w:webHidden/>
          </w:rPr>
          <w:fldChar w:fldCharType="begin"/>
        </w:r>
        <w:r w:rsidR="00491326">
          <w:rPr>
            <w:noProof/>
            <w:webHidden/>
          </w:rPr>
          <w:instrText xml:space="preserve"> PAGEREF _Toc450124518 \h </w:instrText>
        </w:r>
        <w:r w:rsidR="00491326">
          <w:rPr>
            <w:noProof/>
            <w:webHidden/>
          </w:rPr>
        </w:r>
        <w:r w:rsidR="00491326">
          <w:rPr>
            <w:noProof/>
            <w:webHidden/>
          </w:rPr>
          <w:fldChar w:fldCharType="separate"/>
        </w:r>
        <w:r w:rsidR="00491326">
          <w:rPr>
            <w:noProof/>
            <w:webHidden/>
          </w:rPr>
          <w:t>12</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19" w:history="1">
        <w:r w:rsidR="00491326" w:rsidRPr="00E057B3">
          <w:rPr>
            <w:rStyle w:val="Hyperlink"/>
            <w:rFonts w:eastAsia="MS Mincho"/>
            <w:noProof/>
          </w:rPr>
          <w:t>1.4.6</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PRICE Alteration In Hard copy QUOTES {proposals}</w:t>
        </w:r>
        <w:r w:rsidR="00491326">
          <w:rPr>
            <w:noProof/>
            <w:webHidden/>
          </w:rPr>
          <w:tab/>
        </w:r>
        <w:r w:rsidR="00491326">
          <w:rPr>
            <w:noProof/>
            <w:webHidden/>
          </w:rPr>
          <w:fldChar w:fldCharType="begin"/>
        </w:r>
        <w:r w:rsidR="00491326">
          <w:rPr>
            <w:noProof/>
            <w:webHidden/>
          </w:rPr>
          <w:instrText xml:space="preserve"> PAGEREF _Toc450124519 \h </w:instrText>
        </w:r>
        <w:r w:rsidR="00491326">
          <w:rPr>
            <w:noProof/>
            <w:webHidden/>
          </w:rPr>
        </w:r>
        <w:r w:rsidR="00491326">
          <w:rPr>
            <w:noProof/>
            <w:webHidden/>
          </w:rPr>
          <w:fldChar w:fldCharType="separate"/>
        </w:r>
        <w:r w:rsidR="00491326">
          <w:rPr>
            <w:noProof/>
            <w:webHidden/>
          </w:rPr>
          <w:t>12</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20" w:history="1">
        <w:r w:rsidR="00491326" w:rsidRPr="00E057B3">
          <w:rPr>
            <w:rStyle w:val="Hyperlink"/>
            <w:rFonts w:eastAsia="MS Mincho"/>
            <w:noProof/>
          </w:rPr>
          <w:t>1.4.7</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QUOTE {proposal} ERRORS</w:t>
        </w:r>
        <w:r w:rsidR="00491326">
          <w:rPr>
            <w:noProof/>
            <w:webHidden/>
          </w:rPr>
          <w:tab/>
        </w:r>
        <w:r w:rsidR="00491326">
          <w:rPr>
            <w:noProof/>
            <w:webHidden/>
          </w:rPr>
          <w:fldChar w:fldCharType="begin"/>
        </w:r>
        <w:r w:rsidR="00491326">
          <w:rPr>
            <w:noProof/>
            <w:webHidden/>
          </w:rPr>
          <w:instrText xml:space="preserve"> PAGEREF _Toc450124520 \h </w:instrText>
        </w:r>
        <w:r w:rsidR="00491326">
          <w:rPr>
            <w:noProof/>
            <w:webHidden/>
          </w:rPr>
        </w:r>
        <w:r w:rsidR="00491326">
          <w:rPr>
            <w:noProof/>
            <w:webHidden/>
          </w:rPr>
          <w:fldChar w:fldCharType="separate"/>
        </w:r>
        <w:r w:rsidR="00491326">
          <w:rPr>
            <w:noProof/>
            <w:webHidden/>
          </w:rPr>
          <w:t>12</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21" w:history="1">
        <w:r w:rsidR="00491326" w:rsidRPr="00E057B3">
          <w:rPr>
            <w:rStyle w:val="Hyperlink"/>
            <w:rFonts w:eastAsia="MS Mincho"/>
            <w:noProof/>
          </w:rPr>
          <w:t>1.4.8</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JOINT Venture</w:t>
        </w:r>
        <w:r w:rsidR="00491326">
          <w:rPr>
            <w:noProof/>
            <w:webHidden/>
          </w:rPr>
          <w:tab/>
        </w:r>
        <w:r w:rsidR="00491326">
          <w:rPr>
            <w:noProof/>
            <w:webHidden/>
          </w:rPr>
          <w:fldChar w:fldCharType="begin"/>
        </w:r>
        <w:r w:rsidR="00491326">
          <w:rPr>
            <w:noProof/>
            <w:webHidden/>
          </w:rPr>
          <w:instrText xml:space="preserve"> PAGEREF _Toc450124521 \h </w:instrText>
        </w:r>
        <w:r w:rsidR="00491326">
          <w:rPr>
            <w:noProof/>
            <w:webHidden/>
          </w:rPr>
        </w:r>
        <w:r w:rsidR="00491326">
          <w:rPr>
            <w:noProof/>
            <w:webHidden/>
          </w:rPr>
          <w:fldChar w:fldCharType="separate"/>
        </w:r>
        <w:r w:rsidR="00491326">
          <w:rPr>
            <w:noProof/>
            <w:webHidden/>
          </w:rPr>
          <w:t>13</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22" w:history="1">
        <w:r w:rsidR="00491326" w:rsidRPr="00E057B3">
          <w:rPr>
            <w:rStyle w:val="Hyperlink"/>
            <w:noProof/>
          </w:rPr>
          <w:t>1.4.9</w:t>
        </w:r>
        <w:r w:rsidR="00491326">
          <w:rPr>
            <w:rFonts w:asciiTheme="minorHAnsi" w:eastAsiaTheme="minorEastAsia" w:hAnsiTheme="minorHAnsi" w:cstheme="minorBidi"/>
            <w:iCs w:val="0"/>
            <w:caps w:val="0"/>
            <w:noProof/>
            <w:sz w:val="22"/>
            <w:szCs w:val="22"/>
          </w:rPr>
          <w:tab/>
        </w:r>
        <w:r w:rsidR="00491326" w:rsidRPr="00E057B3">
          <w:rPr>
            <w:rStyle w:val="Hyperlink"/>
            <w:noProof/>
          </w:rPr>
          <w:t>Reciprocity for Jurisdictional Vendor {Bidder} Preference</w:t>
        </w:r>
        <w:r w:rsidR="00491326">
          <w:rPr>
            <w:noProof/>
            <w:webHidden/>
          </w:rPr>
          <w:tab/>
        </w:r>
        <w:r w:rsidR="00491326">
          <w:rPr>
            <w:noProof/>
            <w:webHidden/>
          </w:rPr>
          <w:fldChar w:fldCharType="begin"/>
        </w:r>
        <w:r w:rsidR="00491326">
          <w:rPr>
            <w:noProof/>
            <w:webHidden/>
          </w:rPr>
          <w:instrText xml:space="preserve"> PAGEREF _Toc450124522 \h </w:instrText>
        </w:r>
        <w:r w:rsidR="00491326">
          <w:rPr>
            <w:noProof/>
            <w:webHidden/>
          </w:rPr>
        </w:r>
        <w:r w:rsidR="00491326">
          <w:rPr>
            <w:noProof/>
            <w:webHidden/>
          </w:rPr>
          <w:fldChar w:fldCharType="separate"/>
        </w:r>
        <w:r w:rsidR="00491326">
          <w:rPr>
            <w:noProof/>
            <w:webHidden/>
          </w:rPr>
          <w:t>13</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23" w:history="1">
        <w:r w:rsidR="00491326" w:rsidRPr="00E057B3">
          <w:rPr>
            <w:rStyle w:val="Hyperlink"/>
            <w:noProof/>
          </w:rPr>
          <w:t>1.4.10</w:t>
        </w:r>
        <w:r w:rsidR="00491326">
          <w:rPr>
            <w:rFonts w:asciiTheme="minorHAnsi" w:eastAsiaTheme="minorEastAsia" w:hAnsiTheme="minorHAnsi" w:cstheme="minorBidi"/>
            <w:iCs w:val="0"/>
            <w:caps w:val="0"/>
            <w:noProof/>
            <w:sz w:val="22"/>
            <w:szCs w:val="22"/>
          </w:rPr>
          <w:tab/>
        </w:r>
        <w:r w:rsidR="00491326" w:rsidRPr="00E057B3">
          <w:rPr>
            <w:rStyle w:val="Hyperlink"/>
            <w:noProof/>
          </w:rPr>
          <w:t>QUOTE {PROPOSAL} ACCEPTANCES AND REJECTIONS</w:t>
        </w:r>
        <w:r w:rsidR="00491326">
          <w:rPr>
            <w:noProof/>
            <w:webHidden/>
          </w:rPr>
          <w:tab/>
        </w:r>
        <w:r w:rsidR="00491326">
          <w:rPr>
            <w:noProof/>
            <w:webHidden/>
          </w:rPr>
          <w:fldChar w:fldCharType="begin"/>
        </w:r>
        <w:r w:rsidR="00491326">
          <w:rPr>
            <w:noProof/>
            <w:webHidden/>
          </w:rPr>
          <w:instrText xml:space="preserve"> PAGEREF _Toc450124523 \h </w:instrText>
        </w:r>
        <w:r w:rsidR="00491326">
          <w:rPr>
            <w:noProof/>
            <w:webHidden/>
          </w:rPr>
        </w:r>
        <w:r w:rsidR="00491326">
          <w:rPr>
            <w:noProof/>
            <w:webHidden/>
          </w:rPr>
          <w:fldChar w:fldCharType="separate"/>
        </w:r>
        <w:r w:rsidR="00491326">
          <w:rPr>
            <w:noProof/>
            <w:webHidden/>
          </w:rPr>
          <w:t>14</w:t>
        </w:r>
        <w:r w:rsidR="00491326">
          <w:rPr>
            <w:noProof/>
            <w:webHidden/>
          </w:rPr>
          <w:fldChar w:fldCharType="end"/>
        </w:r>
      </w:hyperlink>
    </w:p>
    <w:p w:rsidR="00491326" w:rsidRDefault="003833F8">
      <w:pPr>
        <w:pStyle w:val="TOC1"/>
        <w:tabs>
          <w:tab w:val="left" w:pos="480"/>
        </w:tabs>
        <w:rPr>
          <w:rFonts w:asciiTheme="minorHAnsi" w:eastAsiaTheme="minorEastAsia" w:hAnsiTheme="minorHAnsi" w:cstheme="minorBidi"/>
          <w:b w:val="0"/>
          <w:bCs w:val="0"/>
          <w:caps w:val="0"/>
          <w:noProof/>
          <w:sz w:val="22"/>
          <w:szCs w:val="22"/>
        </w:rPr>
      </w:pPr>
      <w:hyperlink w:anchor="_Toc450124524" w:history="1">
        <w:r w:rsidR="00491326" w:rsidRPr="00E057B3">
          <w:rPr>
            <w:rStyle w:val="Hyperlink"/>
            <w:noProof/>
          </w:rPr>
          <w:t>2.0</w:t>
        </w:r>
        <w:r w:rsidR="00491326">
          <w:rPr>
            <w:rFonts w:asciiTheme="minorHAnsi" w:eastAsiaTheme="minorEastAsia" w:hAnsiTheme="minorHAnsi" w:cstheme="minorBidi"/>
            <w:b w:val="0"/>
            <w:bCs w:val="0"/>
            <w:caps w:val="0"/>
            <w:noProof/>
            <w:sz w:val="22"/>
            <w:szCs w:val="22"/>
          </w:rPr>
          <w:tab/>
        </w:r>
        <w:r w:rsidR="00491326" w:rsidRPr="00E057B3">
          <w:rPr>
            <w:rStyle w:val="Hyperlink"/>
            <w:noProof/>
          </w:rPr>
          <w:t>DEFINITIONS</w:t>
        </w:r>
        <w:r w:rsidR="00491326">
          <w:rPr>
            <w:noProof/>
            <w:webHidden/>
          </w:rPr>
          <w:tab/>
        </w:r>
        <w:r w:rsidR="00491326">
          <w:rPr>
            <w:noProof/>
            <w:webHidden/>
          </w:rPr>
          <w:fldChar w:fldCharType="begin"/>
        </w:r>
        <w:r w:rsidR="00491326">
          <w:rPr>
            <w:noProof/>
            <w:webHidden/>
          </w:rPr>
          <w:instrText xml:space="preserve"> PAGEREF _Toc450124524 \h </w:instrText>
        </w:r>
        <w:r w:rsidR="00491326">
          <w:rPr>
            <w:noProof/>
            <w:webHidden/>
          </w:rPr>
        </w:r>
        <w:r w:rsidR="00491326">
          <w:rPr>
            <w:noProof/>
            <w:webHidden/>
          </w:rPr>
          <w:fldChar w:fldCharType="separate"/>
        </w:r>
        <w:r w:rsidR="00491326">
          <w:rPr>
            <w:noProof/>
            <w:webHidden/>
          </w:rPr>
          <w:t>15</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525" w:history="1">
        <w:r w:rsidR="00491326" w:rsidRPr="00E057B3">
          <w:rPr>
            <w:rStyle w:val="Hyperlink"/>
            <w:noProof/>
          </w:rPr>
          <w:t>2.1</w:t>
        </w:r>
        <w:r w:rsidR="00491326">
          <w:rPr>
            <w:rFonts w:asciiTheme="minorHAnsi" w:eastAsiaTheme="minorEastAsia" w:hAnsiTheme="minorHAnsi" w:cstheme="minorBidi"/>
            <w:caps w:val="0"/>
            <w:noProof/>
            <w:sz w:val="22"/>
            <w:szCs w:val="22"/>
          </w:rPr>
          <w:tab/>
        </w:r>
        <w:r w:rsidR="00491326" w:rsidRPr="00E057B3">
          <w:rPr>
            <w:rStyle w:val="Hyperlink"/>
            <w:noProof/>
          </w:rPr>
          <w:t>CROSSWALK</w:t>
        </w:r>
        <w:r w:rsidR="00491326">
          <w:rPr>
            <w:noProof/>
            <w:webHidden/>
          </w:rPr>
          <w:tab/>
        </w:r>
        <w:r w:rsidR="00491326">
          <w:rPr>
            <w:noProof/>
            <w:webHidden/>
          </w:rPr>
          <w:fldChar w:fldCharType="begin"/>
        </w:r>
        <w:r w:rsidR="00491326">
          <w:rPr>
            <w:noProof/>
            <w:webHidden/>
          </w:rPr>
          <w:instrText xml:space="preserve"> PAGEREF _Toc450124525 \h </w:instrText>
        </w:r>
        <w:r w:rsidR="00491326">
          <w:rPr>
            <w:noProof/>
            <w:webHidden/>
          </w:rPr>
        </w:r>
        <w:r w:rsidR="00491326">
          <w:rPr>
            <w:noProof/>
            <w:webHidden/>
          </w:rPr>
          <w:fldChar w:fldCharType="separate"/>
        </w:r>
        <w:r w:rsidR="00491326">
          <w:rPr>
            <w:noProof/>
            <w:webHidden/>
          </w:rPr>
          <w:t>15</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526" w:history="1">
        <w:r w:rsidR="00491326" w:rsidRPr="00E057B3">
          <w:rPr>
            <w:rStyle w:val="Hyperlink"/>
            <w:noProof/>
          </w:rPr>
          <w:t>2.2</w:t>
        </w:r>
        <w:r w:rsidR="00491326">
          <w:rPr>
            <w:rFonts w:asciiTheme="minorHAnsi" w:eastAsiaTheme="minorEastAsia" w:hAnsiTheme="minorHAnsi" w:cstheme="minorBidi"/>
            <w:caps w:val="0"/>
            <w:noProof/>
            <w:sz w:val="22"/>
            <w:szCs w:val="22"/>
          </w:rPr>
          <w:tab/>
        </w:r>
        <w:r w:rsidR="00491326" w:rsidRPr="00E057B3">
          <w:rPr>
            <w:rStyle w:val="Hyperlink"/>
            <w:noProof/>
          </w:rPr>
          <w:t>General Definitions</w:t>
        </w:r>
        <w:r w:rsidR="00491326">
          <w:rPr>
            <w:noProof/>
            <w:webHidden/>
          </w:rPr>
          <w:tab/>
        </w:r>
        <w:r w:rsidR="00491326">
          <w:rPr>
            <w:noProof/>
            <w:webHidden/>
          </w:rPr>
          <w:fldChar w:fldCharType="begin"/>
        </w:r>
        <w:r w:rsidR="00491326">
          <w:rPr>
            <w:noProof/>
            <w:webHidden/>
          </w:rPr>
          <w:instrText xml:space="preserve"> PAGEREF _Toc450124526 \h </w:instrText>
        </w:r>
        <w:r w:rsidR="00491326">
          <w:rPr>
            <w:noProof/>
            <w:webHidden/>
          </w:rPr>
        </w:r>
        <w:r w:rsidR="00491326">
          <w:rPr>
            <w:noProof/>
            <w:webHidden/>
          </w:rPr>
          <w:fldChar w:fldCharType="separate"/>
        </w:r>
        <w:r w:rsidR="00491326">
          <w:rPr>
            <w:noProof/>
            <w:webHidden/>
          </w:rPr>
          <w:t>15</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527" w:history="1">
        <w:r w:rsidR="00491326" w:rsidRPr="00E057B3">
          <w:rPr>
            <w:rStyle w:val="Hyperlink"/>
            <w:noProof/>
          </w:rPr>
          <w:t>2.3</w:t>
        </w:r>
        <w:r w:rsidR="00491326">
          <w:rPr>
            <w:rFonts w:asciiTheme="minorHAnsi" w:eastAsiaTheme="minorEastAsia" w:hAnsiTheme="minorHAnsi" w:cstheme="minorBidi"/>
            <w:caps w:val="0"/>
            <w:noProof/>
            <w:sz w:val="22"/>
            <w:szCs w:val="22"/>
          </w:rPr>
          <w:tab/>
        </w:r>
        <w:r w:rsidR="00491326" w:rsidRPr="00E057B3">
          <w:rPr>
            <w:rStyle w:val="Hyperlink"/>
            <w:noProof/>
          </w:rPr>
          <w:t>BLANKET PO {contract}-specific definitions/ACRONYMS</w:t>
        </w:r>
        <w:r w:rsidR="00491326">
          <w:rPr>
            <w:noProof/>
            <w:webHidden/>
          </w:rPr>
          <w:tab/>
        </w:r>
        <w:r w:rsidR="00491326">
          <w:rPr>
            <w:noProof/>
            <w:webHidden/>
          </w:rPr>
          <w:fldChar w:fldCharType="begin"/>
        </w:r>
        <w:r w:rsidR="00491326">
          <w:rPr>
            <w:noProof/>
            <w:webHidden/>
          </w:rPr>
          <w:instrText xml:space="preserve"> PAGEREF _Toc450124527 \h </w:instrText>
        </w:r>
        <w:r w:rsidR="00491326">
          <w:rPr>
            <w:noProof/>
            <w:webHidden/>
          </w:rPr>
        </w:r>
        <w:r w:rsidR="00491326">
          <w:rPr>
            <w:noProof/>
            <w:webHidden/>
          </w:rPr>
          <w:fldChar w:fldCharType="separate"/>
        </w:r>
        <w:r w:rsidR="00491326">
          <w:rPr>
            <w:noProof/>
            <w:webHidden/>
          </w:rPr>
          <w:t>18</w:t>
        </w:r>
        <w:r w:rsidR="00491326">
          <w:rPr>
            <w:noProof/>
            <w:webHidden/>
          </w:rPr>
          <w:fldChar w:fldCharType="end"/>
        </w:r>
      </w:hyperlink>
    </w:p>
    <w:p w:rsidR="00491326" w:rsidRDefault="003833F8">
      <w:pPr>
        <w:pStyle w:val="TOC1"/>
        <w:tabs>
          <w:tab w:val="left" w:pos="480"/>
        </w:tabs>
        <w:rPr>
          <w:rFonts w:asciiTheme="minorHAnsi" w:eastAsiaTheme="minorEastAsia" w:hAnsiTheme="minorHAnsi" w:cstheme="minorBidi"/>
          <w:b w:val="0"/>
          <w:bCs w:val="0"/>
          <w:caps w:val="0"/>
          <w:noProof/>
          <w:sz w:val="22"/>
          <w:szCs w:val="22"/>
        </w:rPr>
      </w:pPr>
      <w:hyperlink w:anchor="_Toc450124528" w:history="1">
        <w:r w:rsidR="00491326" w:rsidRPr="00E057B3">
          <w:rPr>
            <w:rStyle w:val="Hyperlink"/>
            <w:noProof/>
          </w:rPr>
          <w:t>3.0</w:t>
        </w:r>
        <w:r w:rsidR="00491326">
          <w:rPr>
            <w:rFonts w:asciiTheme="minorHAnsi" w:eastAsiaTheme="minorEastAsia" w:hAnsiTheme="minorHAnsi" w:cstheme="minorBidi"/>
            <w:b w:val="0"/>
            <w:bCs w:val="0"/>
            <w:caps w:val="0"/>
            <w:noProof/>
            <w:sz w:val="22"/>
            <w:szCs w:val="22"/>
          </w:rPr>
          <w:tab/>
        </w:r>
        <w:r w:rsidR="00491326" w:rsidRPr="00E057B3">
          <w:rPr>
            <w:rStyle w:val="Hyperlink"/>
            <w:noProof/>
          </w:rPr>
          <w:t>SCOPE OF WORK</w:t>
        </w:r>
        <w:r w:rsidR="00491326">
          <w:rPr>
            <w:noProof/>
            <w:webHidden/>
          </w:rPr>
          <w:tab/>
        </w:r>
        <w:r w:rsidR="00491326">
          <w:rPr>
            <w:noProof/>
            <w:webHidden/>
          </w:rPr>
          <w:fldChar w:fldCharType="begin"/>
        </w:r>
        <w:r w:rsidR="00491326">
          <w:rPr>
            <w:noProof/>
            <w:webHidden/>
          </w:rPr>
          <w:instrText xml:space="preserve"> PAGEREF _Toc450124528 \h </w:instrText>
        </w:r>
        <w:r w:rsidR="00491326">
          <w:rPr>
            <w:noProof/>
            <w:webHidden/>
          </w:rPr>
        </w:r>
        <w:r w:rsidR="00491326">
          <w:rPr>
            <w:noProof/>
            <w:webHidden/>
          </w:rPr>
          <w:fldChar w:fldCharType="separate"/>
        </w:r>
        <w:r w:rsidR="00491326">
          <w:rPr>
            <w:noProof/>
            <w:webHidden/>
          </w:rPr>
          <w:t>20</w:t>
        </w:r>
        <w:r w:rsidR="00491326">
          <w:rPr>
            <w:noProof/>
            <w:webHidden/>
          </w:rPr>
          <w:fldChar w:fldCharType="end"/>
        </w:r>
      </w:hyperlink>
    </w:p>
    <w:p w:rsidR="00491326" w:rsidRDefault="003833F8">
      <w:pPr>
        <w:pStyle w:val="TOC2"/>
        <w:rPr>
          <w:rFonts w:asciiTheme="minorHAnsi" w:eastAsiaTheme="minorEastAsia" w:hAnsiTheme="minorHAnsi" w:cstheme="minorBidi"/>
          <w:caps w:val="0"/>
          <w:noProof/>
          <w:sz w:val="22"/>
          <w:szCs w:val="22"/>
        </w:rPr>
      </w:pPr>
      <w:hyperlink w:anchor="_Toc450124529" w:history="1">
        <w:r w:rsidR="00491326" w:rsidRPr="00E057B3">
          <w:rPr>
            <w:rStyle w:val="Hyperlink"/>
            <w:noProof/>
          </w:rPr>
          <w:t>3.1 Solution Functionality</w:t>
        </w:r>
        <w:r w:rsidR="00491326">
          <w:rPr>
            <w:noProof/>
            <w:webHidden/>
          </w:rPr>
          <w:tab/>
        </w:r>
        <w:r w:rsidR="00491326">
          <w:rPr>
            <w:noProof/>
            <w:webHidden/>
          </w:rPr>
          <w:fldChar w:fldCharType="begin"/>
        </w:r>
        <w:r w:rsidR="00491326">
          <w:rPr>
            <w:noProof/>
            <w:webHidden/>
          </w:rPr>
          <w:instrText xml:space="preserve"> PAGEREF _Toc450124529 \h </w:instrText>
        </w:r>
        <w:r w:rsidR="00491326">
          <w:rPr>
            <w:noProof/>
            <w:webHidden/>
          </w:rPr>
        </w:r>
        <w:r w:rsidR="00491326">
          <w:rPr>
            <w:noProof/>
            <w:webHidden/>
          </w:rPr>
          <w:fldChar w:fldCharType="separate"/>
        </w:r>
        <w:r w:rsidR="00491326">
          <w:rPr>
            <w:noProof/>
            <w:webHidden/>
          </w:rPr>
          <w:t>20</w:t>
        </w:r>
        <w:r w:rsidR="00491326">
          <w:rPr>
            <w:noProof/>
            <w:webHidden/>
          </w:rPr>
          <w:fldChar w:fldCharType="end"/>
        </w:r>
      </w:hyperlink>
    </w:p>
    <w:p w:rsidR="00491326" w:rsidRDefault="003833F8">
      <w:pPr>
        <w:pStyle w:val="TOC3"/>
        <w:rPr>
          <w:rFonts w:asciiTheme="minorHAnsi" w:eastAsiaTheme="minorEastAsia" w:hAnsiTheme="minorHAnsi" w:cstheme="minorBidi"/>
          <w:iCs w:val="0"/>
          <w:caps w:val="0"/>
          <w:noProof/>
          <w:sz w:val="22"/>
          <w:szCs w:val="22"/>
        </w:rPr>
      </w:pPr>
      <w:hyperlink w:anchor="_Toc450124530" w:history="1">
        <w:r w:rsidR="00491326" w:rsidRPr="00E057B3">
          <w:rPr>
            <w:rStyle w:val="Hyperlink"/>
            <w:noProof/>
          </w:rPr>
          <w:t>3.1.1 Data Requirements</w:t>
        </w:r>
        <w:r w:rsidR="00491326">
          <w:rPr>
            <w:noProof/>
            <w:webHidden/>
          </w:rPr>
          <w:tab/>
        </w:r>
        <w:r w:rsidR="00491326">
          <w:rPr>
            <w:noProof/>
            <w:webHidden/>
          </w:rPr>
          <w:fldChar w:fldCharType="begin"/>
        </w:r>
        <w:r w:rsidR="00491326">
          <w:rPr>
            <w:noProof/>
            <w:webHidden/>
          </w:rPr>
          <w:instrText xml:space="preserve"> PAGEREF _Toc450124530 \h </w:instrText>
        </w:r>
        <w:r w:rsidR="00491326">
          <w:rPr>
            <w:noProof/>
            <w:webHidden/>
          </w:rPr>
        </w:r>
        <w:r w:rsidR="00491326">
          <w:rPr>
            <w:noProof/>
            <w:webHidden/>
          </w:rPr>
          <w:fldChar w:fldCharType="separate"/>
        </w:r>
        <w:r w:rsidR="00491326">
          <w:rPr>
            <w:noProof/>
            <w:webHidden/>
          </w:rPr>
          <w:t>20</w:t>
        </w:r>
        <w:r w:rsidR="00491326">
          <w:rPr>
            <w:noProof/>
            <w:webHidden/>
          </w:rPr>
          <w:fldChar w:fldCharType="end"/>
        </w:r>
      </w:hyperlink>
    </w:p>
    <w:p w:rsidR="00491326" w:rsidRDefault="003833F8">
      <w:pPr>
        <w:pStyle w:val="TOC3"/>
        <w:rPr>
          <w:rFonts w:asciiTheme="minorHAnsi" w:eastAsiaTheme="minorEastAsia" w:hAnsiTheme="minorHAnsi" w:cstheme="minorBidi"/>
          <w:iCs w:val="0"/>
          <w:caps w:val="0"/>
          <w:noProof/>
          <w:sz w:val="22"/>
          <w:szCs w:val="22"/>
        </w:rPr>
      </w:pPr>
      <w:hyperlink w:anchor="_Toc450124531" w:history="1">
        <w:r w:rsidR="00491326" w:rsidRPr="00E057B3">
          <w:rPr>
            <w:rStyle w:val="Hyperlink"/>
            <w:noProof/>
          </w:rPr>
          <w:t>3.1.2 Process Requirements</w:t>
        </w:r>
        <w:r w:rsidR="00491326">
          <w:rPr>
            <w:noProof/>
            <w:webHidden/>
          </w:rPr>
          <w:tab/>
        </w:r>
        <w:r w:rsidR="00491326">
          <w:rPr>
            <w:noProof/>
            <w:webHidden/>
          </w:rPr>
          <w:fldChar w:fldCharType="begin"/>
        </w:r>
        <w:r w:rsidR="00491326">
          <w:rPr>
            <w:noProof/>
            <w:webHidden/>
          </w:rPr>
          <w:instrText xml:space="preserve"> PAGEREF _Toc450124531 \h </w:instrText>
        </w:r>
        <w:r w:rsidR="00491326">
          <w:rPr>
            <w:noProof/>
            <w:webHidden/>
          </w:rPr>
        </w:r>
        <w:r w:rsidR="00491326">
          <w:rPr>
            <w:noProof/>
            <w:webHidden/>
          </w:rPr>
          <w:fldChar w:fldCharType="separate"/>
        </w:r>
        <w:r w:rsidR="00491326">
          <w:rPr>
            <w:noProof/>
            <w:webHidden/>
          </w:rPr>
          <w:t>29</w:t>
        </w:r>
        <w:r w:rsidR="00491326">
          <w:rPr>
            <w:noProof/>
            <w:webHidden/>
          </w:rPr>
          <w:fldChar w:fldCharType="end"/>
        </w:r>
      </w:hyperlink>
    </w:p>
    <w:p w:rsidR="00491326" w:rsidRDefault="003833F8">
      <w:pPr>
        <w:pStyle w:val="TOC3"/>
        <w:rPr>
          <w:rFonts w:asciiTheme="minorHAnsi" w:eastAsiaTheme="minorEastAsia" w:hAnsiTheme="minorHAnsi" w:cstheme="minorBidi"/>
          <w:iCs w:val="0"/>
          <w:caps w:val="0"/>
          <w:noProof/>
          <w:sz w:val="22"/>
          <w:szCs w:val="22"/>
        </w:rPr>
      </w:pPr>
      <w:hyperlink w:anchor="_Toc450124532" w:history="1">
        <w:r w:rsidR="00491326" w:rsidRPr="00E057B3">
          <w:rPr>
            <w:rStyle w:val="Hyperlink"/>
            <w:noProof/>
          </w:rPr>
          <w:t>3.1.3 Requirements for Rules Base</w:t>
        </w:r>
        <w:r w:rsidR="00491326">
          <w:rPr>
            <w:noProof/>
            <w:webHidden/>
          </w:rPr>
          <w:tab/>
        </w:r>
        <w:r w:rsidR="00491326">
          <w:rPr>
            <w:noProof/>
            <w:webHidden/>
          </w:rPr>
          <w:fldChar w:fldCharType="begin"/>
        </w:r>
        <w:r w:rsidR="00491326">
          <w:rPr>
            <w:noProof/>
            <w:webHidden/>
          </w:rPr>
          <w:instrText xml:space="preserve"> PAGEREF _Toc450124532 \h </w:instrText>
        </w:r>
        <w:r w:rsidR="00491326">
          <w:rPr>
            <w:noProof/>
            <w:webHidden/>
          </w:rPr>
        </w:r>
        <w:r w:rsidR="00491326">
          <w:rPr>
            <w:noProof/>
            <w:webHidden/>
          </w:rPr>
          <w:fldChar w:fldCharType="separate"/>
        </w:r>
        <w:r w:rsidR="00491326">
          <w:rPr>
            <w:noProof/>
            <w:webHidden/>
          </w:rPr>
          <w:t>33</w:t>
        </w:r>
        <w:r w:rsidR="00491326">
          <w:rPr>
            <w:noProof/>
            <w:webHidden/>
          </w:rPr>
          <w:fldChar w:fldCharType="end"/>
        </w:r>
      </w:hyperlink>
    </w:p>
    <w:p w:rsidR="00491326" w:rsidRDefault="003833F8">
      <w:pPr>
        <w:pStyle w:val="TOC3"/>
        <w:rPr>
          <w:rFonts w:asciiTheme="minorHAnsi" w:eastAsiaTheme="minorEastAsia" w:hAnsiTheme="minorHAnsi" w:cstheme="minorBidi"/>
          <w:iCs w:val="0"/>
          <w:caps w:val="0"/>
          <w:noProof/>
          <w:sz w:val="22"/>
          <w:szCs w:val="22"/>
        </w:rPr>
      </w:pPr>
      <w:hyperlink w:anchor="_Toc450124533" w:history="1">
        <w:r w:rsidR="00491326" w:rsidRPr="00E057B3">
          <w:rPr>
            <w:rStyle w:val="Hyperlink"/>
            <w:noProof/>
          </w:rPr>
          <w:t>3.1.4 Reporting Capabilities</w:t>
        </w:r>
        <w:r w:rsidR="00491326">
          <w:rPr>
            <w:noProof/>
            <w:webHidden/>
          </w:rPr>
          <w:tab/>
        </w:r>
        <w:r w:rsidR="00491326">
          <w:rPr>
            <w:noProof/>
            <w:webHidden/>
          </w:rPr>
          <w:fldChar w:fldCharType="begin"/>
        </w:r>
        <w:r w:rsidR="00491326">
          <w:rPr>
            <w:noProof/>
            <w:webHidden/>
          </w:rPr>
          <w:instrText xml:space="preserve"> PAGEREF _Toc450124533 \h </w:instrText>
        </w:r>
        <w:r w:rsidR="00491326">
          <w:rPr>
            <w:noProof/>
            <w:webHidden/>
          </w:rPr>
        </w:r>
        <w:r w:rsidR="00491326">
          <w:rPr>
            <w:noProof/>
            <w:webHidden/>
          </w:rPr>
          <w:fldChar w:fldCharType="separate"/>
        </w:r>
        <w:r w:rsidR="00491326">
          <w:rPr>
            <w:noProof/>
            <w:webHidden/>
          </w:rPr>
          <w:t>38</w:t>
        </w:r>
        <w:r w:rsidR="00491326">
          <w:rPr>
            <w:noProof/>
            <w:webHidden/>
          </w:rPr>
          <w:fldChar w:fldCharType="end"/>
        </w:r>
      </w:hyperlink>
    </w:p>
    <w:p w:rsidR="00491326" w:rsidRDefault="003833F8">
      <w:pPr>
        <w:pStyle w:val="TOC3"/>
        <w:rPr>
          <w:rFonts w:asciiTheme="minorHAnsi" w:eastAsiaTheme="minorEastAsia" w:hAnsiTheme="minorHAnsi" w:cstheme="minorBidi"/>
          <w:iCs w:val="0"/>
          <w:caps w:val="0"/>
          <w:noProof/>
          <w:sz w:val="22"/>
          <w:szCs w:val="22"/>
        </w:rPr>
      </w:pPr>
      <w:hyperlink w:anchor="_Toc450124534" w:history="1">
        <w:r w:rsidR="00491326" w:rsidRPr="00E057B3">
          <w:rPr>
            <w:rStyle w:val="Hyperlink"/>
            <w:noProof/>
          </w:rPr>
          <w:t>3.1.5 Miscellaneous Data Handling</w:t>
        </w:r>
        <w:r w:rsidR="00491326">
          <w:rPr>
            <w:noProof/>
            <w:webHidden/>
          </w:rPr>
          <w:tab/>
        </w:r>
        <w:r w:rsidR="00491326">
          <w:rPr>
            <w:noProof/>
            <w:webHidden/>
          </w:rPr>
          <w:fldChar w:fldCharType="begin"/>
        </w:r>
        <w:r w:rsidR="00491326">
          <w:rPr>
            <w:noProof/>
            <w:webHidden/>
          </w:rPr>
          <w:instrText xml:space="preserve"> PAGEREF _Toc450124534 \h </w:instrText>
        </w:r>
        <w:r w:rsidR="00491326">
          <w:rPr>
            <w:noProof/>
            <w:webHidden/>
          </w:rPr>
        </w:r>
        <w:r w:rsidR="00491326">
          <w:rPr>
            <w:noProof/>
            <w:webHidden/>
          </w:rPr>
          <w:fldChar w:fldCharType="separate"/>
        </w:r>
        <w:r w:rsidR="00491326">
          <w:rPr>
            <w:noProof/>
            <w:webHidden/>
          </w:rPr>
          <w:t>42</w:t>
        </w:r>
        <w:r w:rsidR="00491326">
          <w:rPr>
            <w:noProof/>
            <w:webHidden/>
          </w:rPr>
          <w:fldChar w:fldCharType="end"/>
        </w:r>
      </w:hyperlink>
    </w:p>
    <w:p w:rsidR="00491326" w:rsidRDefault="003833F8">
      <w:pPr>
        <w:pStyle w:val="TOC3"/>
        <w:rPr>
          <w:rFonts w:asciiTheme="minorHAnsi" w:eastAsiaTheme="minorEastAsia" w:hAnsiTheme="minorHAnsi" w:cstheme="minorBidi"/>
          <w:iCs w:val="0"/>
          <w:caps w:val="0"/>
          <w:noProof/>
          <w:sz w:val="22"/>
          <w:szCs w:val="22"/>
        </w:rPr>
      </w:pPr>
      <w:hyperlink w:anchor="_Toc450124535" w:history="1">
        <w:r w:rsidR="00491326" w:rsidRPr="00E057B3">
          <w:rPr>
            <w:rStyle w:val="Hyperlink"/>
            <w:noProof/>
          </w:rPr>
          <w:t>3.1.6 sECURE lOGIN/LOGOUT</w:t>
        </w:r>
        <w:r w:rsidR="00491326">
          <w:rPr>
            <w:noProof/>
            <w:webHidden/>
          </w:rPr>
          <w:tab/>
        </w:r>
        <w:r w:rsidR="00491326">
          <w:rPr>
            <w:noProof/>
            <w:webHidden/>
          </w:rPr>
          <w:fldChar w:fldCharType="begin"/>
        </w:r>
        <w:r w:rsidR="00491326">
          <w:rPr>
            <w:noProof/>
            <w:webHidden/>
          </w:rPr>
          <w:instrText xml:space="preserve"> PAGEREF _Toc450124535 \h </w:instrText>
        </w:r>
        <w:r w:rsidR="00491326">
          <w:rPr>
            <w:noProof/>
            <w:webHidden/>
          </w:rPr>
        </w:r>
        <w:r w:rsidR="00491326">
          <w:rPr>
            <w:noProof/>
            <w:webHidden/>
          </w:rPr>
          <w:fldChar w:fldCharType="separate"/>
        </w:r>
        <w:r w:rsidR="00491326">
          <w:rPr>
            <w:noProof/>
            <w:webHidden/>
          </w:rPr>
          <w:t>43</w:t>
        </w:r>
        <w:r w:rsidR="00491326">
          <w:rPr>
            <w:noProof/>
            <w:webHidden/>
          </w:rPr>
          <w:fldChar w:fldCharType="end"/>
        </w:r>
      </w:hyperlink>
    </w:p>
    <w:p w:rsidR="00491326" w:rsidRDefault="003833F8">
      <w:pPr>
        <w:pStyle w:val="TOC3"/>
        <w:rPr>
          <w:rFonts w:asciiTheme="minorHAnsi" w:eastAsiaTheme="minorEastAsia" w:hAnsiTheme="minorHAnsi" w:cstheme="minorBidi"/>
          <w:iCs w:val="0"/>
          <w:caps w:val="0"/>
          <w:noProof/>
          <w:sz w:val="22"/>
          <w:szCs w:val="22"/>
        </w:rPr>
      </w:pPr>
      <w:hyperlink w:anchor="_Toc450124536" w:history="1">
        <w:r w:rsidR="00491326" w:rsidRPr="00E057B3">
          <w:rPr>
            <w:rStyle w:val="Hyperlink"/>
            <w:noProof/>
          </w:rPr>
          <w:t>3.1.7 User Interface</w:t>
        </w:r>
        <w:r w:rsidR="00491326">
          <w:rPr>
            <w:noProof/>
            <w:webHidden/>
          </w:rPr>
          <w:tab/>
        </w:r>
        <w:r w:rsidR="00491326">
          <w:rPr>
            <w:noProof/>
            <w:webHidden/>
          </w:rPr>
          <w:fldChar w:fldCharType="begin"/>
        </w:r>
        <w:r w:rsidR="00491326">
          <w:rPr>
            <w:noProof/>
            <w:webHidden/>
          </w:rPr>
          <w:instrText xml:space="preserve"> PAGEREF _Toc450124536 \h </w:instrText>
        </w:r>
        <w:r w:rsidR="00491326">
          <w:rPr>
            <w:noProof/>
            <w:webHidden/>
          </w:rPr>
        </w:r>
        <w:r w:rsidR="00491326">
          <w:rPr>
            <w:noProof/>
            <w:webHidden/>
          </w:rPr>
          <w:fldChar w:fldCharType="separate"/>
        </w:r>
        <w:r w:rsidR="00491326">
          <w:rPr>
            <w:noProof/>
            <w:webHidden/>
          </w:rPr>
          <w:t>44</w:t>
        </w:r>
        <w:r w:rsidR="00491326">
          <w:rPr>
            <w:noProof/>
            <w:webHidden/>
          </w:rPr>
          <w:fldChar w:fldCharType="end"/>
        </w:r>
      </w:hyperlink>
    </w:p>
    <w:p w:rsidR="00491326" w:rsidRDefault="003833F8">
      <w:pPr>
        <w:pStyle w:val="TOC3"/>
        <w:rPr>
          <w:rFonts w:asciiTheme="minorHAnsi" w:eastAsiaTheme="minorEastAsia" w:hAnsiTheme="minorHAnsi" w:cstheme="minorBidi"/>
          <w:iCs w:val="0"/>
          <w:caps w:val="0"/>
          <w:noProof/>
          <w:sz w:val="22"/>
          <w:szCs w:val="22"/>
        </w:rPr>
      </w:pPr>
      <w:hyperlink w:anchor="_Toc450124537" w:history="1">
        <w:r w:rsidR="00491326" w:rsidRPr="00E057B3">
          <w:rPr>
            <w:rStyle w:val="Hyperlink"/>
            <w:noProof/>
          </w:rPr>
          <w:t>3.1.8 Design, Operating and Other IT Related Requirements</w:t>
        </w:r>
        <w:r w:rsidR="00491326">
          <w:rPr>
            <w:noProof/>
            <w:webHidden/>
          </w:rPr>
          <w:tab/>
        </w:r>
        <w:r w:rsidR="00491326">
          <w:rPr>
            <w:noProof/>
            <w:webHidden/>
          </w:rPr>
          <w:fldChar w:fldCharType="begin"/>
        </w:r>
        <w:r w:rsidR="00491326">
          <w:rPr>
            <w:noProof/>
            <w:webHidden/>
          </w:rPr>
          <w:instrText xml:space="preserve"> PAGEREF _Toc450124537 \h </w:instrText>
        </w:r>
        <w:r w:rsidR="00491326">
          <w:rPr>
            <w:noProof/>
            <w:webHidden/>
          </w:rPr>
        </w:r>
        <w:r w:rsidR="00491326">
          <w:rPr>
            <w:noProof/>
            <w:webHidden/>
          </w:rPr>
          <w:fldChar w:fldCharType="separate"/>
        </w:r>
        <w:r w:rsidR="00491326">
          <w:rPr>
            <w:noProof/>
            <w:webHidden/>
          </w:rPr>
          <w:t>45</w:t>
        </w:r>
        <w:r w:rsidR="00491326">
          <w:rPr>
            <w:noProof/>
            <w:webHidden/>
          </w:rPr>
          <w:fldChar w:fldCharType="end"/>
        </w:r>
      </w:hyperlink>
    </w:p>
    <w:p w:rsidR="00491326" w:rsidRDefault="003833F8">
      <w:pPr>
        <w:pStyle w:val="TOC3"/>
        <w:rPr>
          <w:rFonts w:asciiTheme="minorHAnsi" w:eastAsiaTheme="minorEastAsia" w:hAnsiTheme="minorHAnsi" w:cstheme="minorBidi"/>
          <w:iCs w:val="0"/>
          <w:caps w:val="0"/>
          <w:noProof/>
          <w:sz w:val="22"/>
          <w:szCs w:val="22"/>
        </w:rPr>
      </w:pPr>
      <w:hyperlink w:anchor="_Toc450124538" w:history="1">
        <w:r w:rsidR="00491326" w:rsidRPr="00E057B3">
          <w:rPr>
            <w:rStyle w:val="Hyperlink"/>
            <w:noProof/>
          </w:rPr>
          <w:t>3.1.9 Security Requirements</w:t>
        </w:r>
        <w:r w:rsidR="00491326">
          <w:rPr>
            <w:noProof/>
            <w:webHidden/>
          </w:rPr>
          <w:tab/>
        </w:r>
        <w:r w:rsidR="00491326">
          <w:rPr>
            <w:noProof/>
            <w:webHidden/>
          </w:rPr>
          <w:fldChar w:fldCharType="begin"/>
        </w:r>
        <w:r w:rsidR="00491326">
          <w:rPr>
            <w:noProof/>
            <w:webHidden/>
          </w:rPr>
          <w:instrText xml:space="preserve"> PAGEREF _Toc450124538 \h </w:instrText>
        </w:r>
        <w:r w:rsidR="00491326">
          <w:rPr>
            <w:noProof/>
            <w:webHidden/>
          </w:rPr>
        </w:r>
        <w:r w:rsidR="00491326">
          <w:rPr>
            <w:noProof/>
            <w:webHidden/>
          </w:rPr>
          <w:fldChar w:fldCharType="separate"/>
        </w:r>
        <w:r w:rsidR="00491326">
          <w:rPr>
            <w:noProof/>
            <w:webHidden/>
          </w:rPr>
          <w:t>48</w:t>
        </w:r>
        <w:r w:rsidR="00491326">
          <w:rPr>
            <w:noProof/>
            <w:webHidden/>
          </w:rPr>
          <w:fldChar w:fldCharType="end"/>
        </w:r>
      </w:hyperlink>
    </w:p>
    <w:p w:rsidR="00491326" w:rsidRDefault="003833F8">
      <w:pPr>
        <w:pStyle w:val="TOC3"/>
        <w:rPr>
          <w:rFonts w:asciiTheme="minorHAnsi" w:eastAsiaTheme="minorEastAsia" w:hAnsiTheme="minorHAnsi" w:cstheme="minorBidi"/>
          <w:iCs w:val="0"/>
          <w:caps w:val="0"/>
          <w:noProof/>
          <w:sz w:val="22"/>
          <w:szCs w:val="22"/>
        </w:rPr>
      </w:pPr>
      <w:hyperlink w:anchor="_Toc450124539" w:history="1">
        <w:r w:rsidR="00491326" w:rsidRPr="00E057B3">
          <w:rPr>
            <w:rStyle w:val="Hyperlink"/>
            <w:noProof/>
          </w:rPr>
          <w:t>3.1.9.1 SECURITY PLAN</w:t>
        </w:r>
        <w:r w:rsidR="00491326">
          <w:rPr>
            <w:noProof/>
            <w:webHidden/>
          </w:rPr>
          <w:tab/>
        </w:r>
        <w:r w:rsidR="00491326">
          <w:rPr>
            <w:noProof/>
            <w:webHidden/>
          </w:rPr>
          <w:fldChar w:fldCharType="begin"/>
        </w:r>
        <w:r w:rsidR="00491326">
          <w:rPr>
            <w:noProof/>
            <w:webHidden/>
          </w:rPr>
          <w:instrText xml:space="preserve"> PAGEREF _Toc450124539 \h </w:instrText>
        </w:r>
        <w:r w:rsidR="00491326">
          <w:rPr>
            <w:noProof/>
            <w:webHidden/>
          </w:rPr>
        </w:r>
        <w:r w:rsidR="00491326">
          <w:rPr>
            <w:noProof/>
            <w:webHidden/>
          </w:rPr>
          <w:fldChar w:fldCharType="separate"/>
        </w:r>
        <w:r w:rsidR="00491326">
          <w:rPr>
            <w:noProof/>
            <w:webHidden/>
          </w:rPr>
          <w:t>49</w:t>
        </w:r>
        <w:r w:rsidR="00491326">
          <w:rPr>
            <w:noProof/>
            <w:webHidden/>
          </w:rPr>
          <w:fldChar w:fldCharType="end"/>
        </w:r>
      </w:hyperlink>
    </w:p>
    <w:p w:rsidR="00491326" w:rsidRDefault="003833F8">
      <w:pPr>
        <w:pStyle w:val="TOC3"/>
        <w:rPr>
          <w:rFonts w:asciiTheme="minorHAnsi" w:eastAsiaTheme="minorEastAsia" w:hAnsiTheme="minorHAnsi" w:cstheme="minorBidi"/>
          <w:iCs w:val="0"/>
          <w:caps w:val="0"/>
          <w:noProof/>
          <w:sz w:val="22"/>
          <w:szCs w:val="22"/>
        </w:rPr>
      </w:pPr>
      <w:hyperlink w:anchor="_Toc450124540" w:history="1">
        <w:r w:rsidR="00491326" w:rsidRPr="00E057B3">
          <w:rPr>
            <w:rStyle w:val="Hyperlink"/>
            <w:noProof/>
          </w:rPr>
          <w:t>3.1.10 Requirements Traceability Matrix</w:t>
        </w:r>
        <w:r w:rsidR="00491326">
          <w:rPr>
            <w:noProof/>
            <w:webHidden/>
          </w:rPr>
          <w:tab/>
        </w:r>
        <w:r w:rsidR="00491326">
          <w:rPr>
            <w:noProof/>
            <w:webHidden/>
          </w:rPr>
          <w:fldChar w:fldCharType="begin"/>
        </w:r>
        <w:r w:rsidR="00491326">
          <w:rPr>
            <w:noProof/>
            <w:webHidden/>
          </w:rPr>
          <w:instrText xml:space="preserve"> PAGEREF _Toc450124540 \h </w:instrText>
        </w:r>
        <w:r w:rsidR="00491326">
          <w:rPr>
            <w:noProof/>
            <w:webHidden/>
          </w:rPr>
        </w:r>
        <w:r w:rsidR="00491326">
          <w:rPr>
            <w:noProof/>
            <w:webHidden/>
          </w:rPr>
          <w:fldChar w:fldCharType="separate"/>
        </w:r>
        <w:r w:rsidR="00491326">
          <w:rPr>
            <w:noProof/>
            <w:webHidden/>
          </w:rPr>
          <w:t>52</w:t>
        </w:r>
        <w:r w:rsidR="00491326">
          <w:rPr>
            <w:noProof/>
            <w:webHidden/>
          </w:rPr>
          <w:fldChar w:fldCharType="end"/>
        </w:r>
      </w:hyperlink>
    </w:p>
    <w:p w:rsidR="00491326" w:rsidRDefault="003833F8">
      <w:pPr>
        <w:pStyle w:val="TOC3"/>
        <w:rPr>
          <w:rFonts w:asciiTheme="minorHAnsi" w:eastAsiaTheme="minorEastAsia" w:hAnsiTheme="minorHAnsi" w:cstheme="minorBidi"/>
          <w:iCs w:val="0"/>
          <w:caps w:val="0"/>
          <w:noProof/>
          <w:sz w:val="22"/>
          <w:szCs w:val="22"/>
        </w:rPr>
      </w:pPr>
      <w:hyperlink w:anchor="_Toc450124541" w:history="1">
        <w:r w:rsidR="00491326" w:rsidRPr="00E057B3">
          <w:rPr>
            <w:rStyle w:val="Hyperlink"/>
            <w:noProof/>
          </w:rPr>
          <w:t>3.1.11 Transmission of Files</w:t>
        </w:r>
        <w:r w:rsidR="00491326">
          <w:rPr>
            <w:noProof/>
            <w:webHidden/>
          </w:rPr>
          <w:tab/>
        </w:r>
        <w:r w:rsidR="00491326">
          <w:rPr>
            <w:noProof/>
            <w:webHidden/>
          </w:rPr>
          <w:fldChar w:fldCharType="begin"/>
        </w:r>
        <w:r w:rsidR="00491326">
          <w:rPr>
            <w:noProof/>
            <w:webHidden/>
          </w:rPr>
          <w:instrText xml:space="preserve"> PAGEREF _Toc450124541 \h </w:instrText>
        </w:r>
        <w:r w:rsidR="00491326">
          <w:rPr>
            <w:noProof/>
            <w:webHidden/>
          </w:rPr>
        </w:r>
        <w:r w:rsidR="00491326">
          <w:rPr>
            <w:noProof/>
            <w:webHidden/>
          </w:rPr>
          <w:fldChar w:fldCharType="separate"/>
        </w:r>
        <w:r w:rsidR="00491326">
          <w:rPr>
            <w:noProof/>
            <w:webHidden/>
          </w:rPr>
          <w:t>52</w:t>
        </w:r>
        <w:r w:rsidR="00491326">
          <w:rPr>
            <w:noProof/>
            <w:webHidden/>
          </w:rPr>
          <w:fldChar w:fldCharType="end"/>
        </w:r>
      </w:hyperlink>
    </w:p>
    <w:p w:rsidR="00491326" w:rsidRDefault="003833F8">
      <w:pPr>
        <w:pStyle w:val="TOC2"/>
        <w:rPr>
          <w:rFonts w:asciiTheme="minorHAnsi" w:eastAsiaTheme="minorEastAsia" w:hAnsiTheme="minorHAnsi" w:cstheme="minorBidi"/>
          <w:caps w:val="0"/>
          <w:noProof/>
          <w:sz w:val="22"/>
          <w:szCs w:val="22"/>
        </w:rPr>
      </w:pPr>
      <w:hyperlink w:anchor="_Toc450124542" w:history="1">
        <w:r w:rsidR="00491326" w:rsidRPr="00E057B3">
          <w:rPr>
            <w:rStyle w:val="Hyperlink"/>
            <w:noProof/>
          </w:rPr>
          <w:t>3.2 System Acceptance</w:t>
        </w:r>
        <w:r w:rsidR="00491326">
          <w:rPr>
            <w:noProof/>
            <w:webHidden/>
          </w:rPr>
          <w:tab/>
        </w:r>
        <w:r w:rsidR="00491326">
          <w:rPr>
            <w:noProof/>
            <w:webHidden/>
          </w:rPr>
          <w:fldChar w:fldCharType="begin"/>
        </w:r>
        <w:r w:rsidR="00491326">
          <w:rPr>
            <w:noProof/>
            <w:webHidden/>
          </w:rPr>
          <w:instrText xml:space="preserve"> PAGEREF _Toc450124542 \h </w:instrText>
        </w:r>
        <w:r w:rsidR="00491326">
          <w:rPr>
            <w:noProof/>
            <w:webHidden/>
          </w:rPr>
        </w:r>
        <w:r w:rsidR="00491326">
          <w:rPr>
            <w:noProof/>
            <w:webHidden/>
          </w:rPr>
          <w:fldChar w:fldCharType="separate"/>
        </w:r>
        <w:r w:rsidR="00491326">
          <w:rPr>
            <w:noProof/>
            <w:webHidden/>
          </w:rPr>
          <w:t>53</w:t>
        </w:r>
        <w:r w:rsidR="00491326">
          <w:rPr>
            <w:noProof/>
            <w:webHidden/>
          </w:rPr>
          <w:fldChar w:fldCharType="end"/>
        </w:r>
      </w:hyperlink>
    </w:p>
    <w:p w:rsidR="00491326" w:rsidRDefault="003833F8">
      <w:pPr>
        <w:pStyle w:val="TOC2"/>
        <w:rPr>
          <w:rFonts w:asciiTheme="minorHAnsi" w:eastAsiaTheme="minorEastAsia" w:hAnsiTheme="minorHAnsi" w:cstheme="minorBidi"/>
          <w:caps w:val="0"/>
          <w:noProof/>
          <w:sz w:val="22"/>
          <w:szCs w:val="22"/>
        </w:rPr>
      </w:pPr>
      <w:hyperlink w:anchor="_Toc450124543" w:history="1">
        <w:r w:rsidR="00491326" w:rsidRPr="00E057B3">
          <w:rPr>
            <w:rStyle w:val="Hyperlink"/>
            <w:noProof/>
          </w:rPr>
          <w:t>3.3 Change Management</w:t>
        </w:r>
        <w:r w:rsidR="00491326">
          <w:rPr>
            <w:noProof/>
            <w:webHidden/>
          </w:rPr>
          <w:tab/>
        </w:r>
        <w:r w:rsidR="00491326">
          <w:rPr>
            <w:noProof/>
            <w:webHidden/>
          </w:rPr>
          <w:fldChar w:fldCharType="begin"/>
        </w:r>
        <w:r w:rsidR="00491326">
          <w:rPr>
            <w:noProof/>
            <w:webHidden/>
          </w:rPr>
          <w:instrText xml:space="preserve"> PAGEREF _Toc450124543 \h </w:instrText>
        </w:r>
        <w:r w:rsidR="00491326">
          <w:rPr>
            <w:noProof/>
            <w:webHidden/>
          </w:rPr>
        </w:r>
        <w:r w:rsidR="00491326">
          <w:rPr>
            <w:noProof/>
            <w:webHidden/>
          </w:rPr>
          <w:fldChar w:fldCharType="separate"/>
        </w:r>
        <w:r w:rsidR="00491326">
          <w:rPr>
            <w:noProof/>
            <w:webHidden/>
          </w:rPr>
          <w:t>54</w:t>
        </w:r>
        <w:r w:rsidR="00491326">
          <w:rPr>
            <w:noProof/>
            <w:webHidden/>
          </w:rPr>
          <w:fldChar w:fldCharType="end"/>
        </w:r>
      </w:hyperlink>
    </w:p>
    <w:p w:rsidR="00491326" w:rsidRDefault="003833F8">
      <w:pPr>
        <w:pStyle w:val="TOC2"/>
        <w:rPr>
          <w:rFonts w:asciiTheme="minorHAnsi" w:eastAsiaTheme="minorEastAsia" w:hAnsiTheme="minorHAnsi" w:cstheme="minorBidi"/>
          <w:caps w:val="0"/>
          <w:noProof/>
          <w:sz w:val="22"/>
          <w:szCs w:val="22"/>
        </w:rPr>
      </w:pPr>
      <w:hyperlink w:anchor="_Toc450124544" w:history="1">
        <w:r w:rsidR="00491326" w:rsidRPr="00E057B3">
          <w:rPr>
            <w:rStyle w:val="Hyperlink"/>
            <w:noProof/>
          </w:rPr>
          <w:t>3.4 Training</w:t>
        </w:r>
        <w:r w:rsidR="00491326">
          <w:rPr>
            <w:noProof/>
            <w:webHidden/>
          </w:rPr>
          <w:tab/>
        </w:r>
        <w:r w:rsidR="00491326">
          <w:rPr>
            <w:noProof/>
            <w:webHidden/>
          </w:rPr>
          <w:fldChar w:fldCharType="begin"/>
        </w:r>
        <w:r w:rsidR="00491326">
          <w:rPr>
            <w:noProof/>
            <w:webHidden/>
          </w:rPr>
          <w:instrText xml:space="preserve"> PAGEREF _Toc450124544 \h </w:instrText>
        </w:r>
        <w:r w:rsidR="00491326">
          <w:rPr>
            <w:noProof/>
            <w:webHidden/>
          </w:rPr>
        </w:r>
        <w:r w:rsidR="00491326">
          <w:rPr>
            <w:noProof/>
            <w:webHidden/>
          </w:rPr>
          <w:fldChar w:fldCharType="separate"/>
        </w:r>
        <w:r w:rsidR="00491326">
          <w:rPr>
            <w:noProof/>
            <w:webHidden/>
          </w:rPr>
          <w:t>54</w:t>
        </w:r>
        <w:r w:rsidR="00491326">
          <w:rPr>
            <w:noProof/>
            <w:webHidden/>
          </w:rPr>
          <w:fldChar w:fldCharType="end"/>
        </w:r>
      </w:hyperlink>
    </w:p>
    <w:p w:rsidR="00491326" w:rsidRDefault="003833F8">
      <w:pPr>
        <w:pStyle w:val="TOC2"/>
        <w:rPr>
          <w:rFonts w:asciiTheme="minorHAnsi" w:eastAsiaTheme="minorEastAsia" w:hAnsiTheme="minorHAnsi" w:cstheme="minorBidi"/>
          <w:caps w:val="0"/>
          <w:noProof/>
          <w:sz w:val="22"/>
          <w:szCs w:val="22"/>
        </w:rPr>
      </w:pPr>
      <w:hyperlink w:anchor="_Toc450124545" w:history="1">
        <w:r w:rsidR="00491326" w:rsidRPr="00E057B3">
          <w:rPr>
            <w:rStyle w:val="Hyperlink"/>
            <w:noProof/>
          </w:rPr>
          <w:t>3.5 documentation</w:t>
        </w:r>
        <w:r w:rsidR="00491326">
          <w:rPr>
            <w:noProof/>
            <w:webHidden/>
          </w:rPr>
          <w:tab/>
        </w:r>
        <w:r w:rsidR="00491326">
          <w:rPr>
            <w:noProof/>
            <w:webHidden/>
          </w:rPr>
          <w:fldChar w:fldCharType="begin"/>
        </w:r>
        <w:r w:rsidR="00491326">
          <w:rPr>
            <w:noProof/>
            <w:webHidden/>
          </w:rPr>
          <w:instrText xml:space="preserve"> PAGEREF _Toc450124545 \h </w:instrText>
        </w:r>
        <w:r w:rsidR="00491326">
          <w:rPr>
            <w:noProof/>
            <w:webHidden/>
          </w:rPr>
        </w:r>
        <w:r w:rsidR="00491326">
          <w:rPr>
            <w:noProof/>
            <w:webHidden/>
          </w:rPr>
          <w:fldChar w:fldCharType="separate"/>
        </w:r>
        <w:r w:rsidR="00491326">
          <w:rPr>
            <w:noProof/>
            <w:webHidden/>
          </w:rPr>
          <w:t>55</w:t>
        </w:r>
        <w:r w:rsidR="00491326">
          <w:rPr>
            <w:noProof/>
            <w:webHidden/>
          </w:rPr>
          <w:fldChar w:fldCharType="end"/>
        </w:r>
      </w:hyperlink>
    </w:p>
    <w:p w:rsidR="00491326" w:rsidRDefault="003833F8">
      <w:pPr>
        <w:pStyle w:val="TOC2"/>
        <w:rPr>
          <w:rFonts w:asciiTheme="minorHAnsi" w:eastAsiaTheme="minorEastAsia" w:hAnsiTheme="minorHAnsi" w:cstheme="minorBidi"/>
          <w:caps w:val="0"/>
          <w:noProof/>
          <w:sz w:val="22"/>
          <w:szCs w:val="22"/>
        </w:rPr>
      </w:pPr>
      <w:hyperlink w:anchor="_Toc450124546" w:history="1">
        <w:r w:rsidR="00491326" w:rsidRPr="00E057B3">
          <w:rPr>
            <w:rStyle w:val="Hyperlink"/>
            <w:noProof/>
          </w:rPr>
          <w:t>3.6 service level requirements</w:t>
        </w:r>
        <w:r w:rsidR="00491326">
          <w:rPr>
            <w:noProof/>
            <w:webHidden/>
          </w:rPr>
          <w:tab/>
        </w:r>
        <w:r w:rsidR="00491326">
          <w:rPr>
            <w:noProof/>
            <w:webHidden/>
          </w:rPr>
          <w:fldChar w:fldCharType="begin"/>
        </w:r>
        <w:r w:rsidR="00491326">
          <w:rPr>
            <w:noProof/>
            <w:webHidden/>
          </w:rPr>
          <w:instrText xml:space="preserve"> PAGEREF _Toc450124546 \h </w:instrText>
        </w:r>
        <w:r w:rsidR="00491326">
          <w:rPr>
            <w:noProof/>
            <w:webHidden/>
          </w:rPr>
        </w:r>
        <w:r w:rsidR="00491326">
          <w:rPr>
            <w:noProof/>
            <w:webHidden/>
          </w:rPr>
          <w:fldChar w:fldCharType="separate"/>
        </w:r>
        <w:r w:rsidR="00491326">
          <w:rPr>
            <w:noProof/>
            <w:webHidden/>
          </w:rPr>
          <w:t>56</w:t>
        </w:r>
        <w:r w:rsidR="00491326">
          <w:rPr>
            <w:noProof/>
            <w:webHidden/>
          </w:rPr>
          <w:fldChar w:fldCharType="end"/>
        </w:r>
      </w:hyperlink>
    </w:p>
    <w:p w:rsidR="00491326" w:rsidRDefault="003833F8">
      <w:pPr>
        <w:pStyle w:val="TOC2"/>
        <w:rPr>
          <w:rFonts w:asciiTheme="minorHAnsi" w:eastAsiaTheme="minorEastAsia" w:hAnsiTheme="minorHAnsi" w:cstheme="minorBidi"/>
          <w:caps w:val="0"/>
          <w:noProof/>
          <w:sz w:val="22"/>
          <w:szCs w:val="22"/>
        </w:rPr>
      </w:pPr>
      <w:hyperlink w:anchor="_Toc450124547" w:history="1">
        <w:r w:rsidR="00491326" w:rsidRPr="00E057B3">
          <w:rPr>
            <w:rStyle w:val="Hyperlink"/>
            <w:noProof/>
          </w:rPr>
          <w:t>3.7 project management</w:t>
        </w:r>
        <w:r w:rsidR="00491326">
          <w:rPr>
            <w:noProof/>
            <w:webHidden/>
          </w:rPr>
          <w:tab/>
        </w:r>
        <w:r w:rsidR="00491326">
          <w:rPr>
            <w:noProof/>
            <w:webHidden/>
          </w:rPr>
          <w:fldChar w:fldCharType="begin"/>
        </w:r>
        <w:r w:rsidR="00491326">
          <w:rPr>
            <w:noProof/>
            <w:webHidden/>
          </w:rPr>
          <w:instrText xml:space="preserve"> PAGEREF _Toc450124547 \h </w:instrText>
        </w:r>
        <w:r w:rsidR="00491326">
          <w:rPr>
            <w:noProof/>
            <w:webHidden/>
          </w:rPr>
        </w:r>
        <w:r w:rsidR="00491326">
          <w:rPr>
            <w:noProof/>
            <w:webHidden/>
          </w:rPr>
          <w:fldChar w:fldCharType="separate"/>
        </w:r>
        <w:r w:rsidR="00491326">
          <w:rPr>
            <w:noProof/>
            <w:webHidden/>
          </w:rPr>
          <w:t>58</w:t>
        </w:r>
        <w:r w:rsidR="00491326">
          <w:rPr>
            <w:noProof/>
            <w:webHidden/>
          </w:rPr>
          <w:fldChar w:fldCharType="end"/>
        </w:r>
      </w:hyperlink>
    </w:p>
    <w:p w:rsidR="00491326" w:rsidRDefault="003833F8">
      <w:pPr>
        <w:pStyle w:val="TOC2"/>
        <w:rPr>
          <w:rFonts w:asciiTheme="minorHAnsi" w:eastAsiaTheme="minorEastAsia" w:hAnsiTheme="minorHAnsi" w:cstheme="minorBidi"/>
          <w:caps w:val="0"/>
          <w:noProof/>
          <w:sz w:val="22"/>
          <w:szCs w:val="22"/>
        </w:rPr>
      </w:pPr>
      <w:hyperlink w:anchor="_Toc450124548" w:history="1">
        <w:r w:rsidR="00491326" w:rsidRPr="00E057B3">
          <w:rPr>
            <w:rStyle w:val="Hyperlink"/>
            <w:noProof/>
          </w:rPr>
          <w:t>3.8 implementation review board</w:t>
        </w:r>
        <w:r w:rsidR="00491326">
          <w:rPr>
            <w:noProof/>
            <w:webHidden/>
          </w:rPr>
          <w:tab/>
        </w:r>
        <w:r w:rsidR="00491326">
          <w:rPr>
            <w:noProof/>
            <w:webHidden/>
          </w:rPr>
          <w:fldChar w:fldCharType="begin"/>
        </w:r>
        <w:r w:rsidR="00491326">
          <w:rPr>
            <w:noProof/>
            <w:webHidden/>
          </w:rPr>
          <w:instrText xml:space="preserve"> PAGEREF _Toc450124548 \h </w:instrText>
        </w:r>
        <w:r w:rsidR="00491326">
          <w:rPr>
            <w:noProof/>
            <w:webHidden/>
          </w:rPr>
        </w:r>
        <w:r w:rsidR="00491326">
          <w:rPr>
            <w:noProof/>
            <w:webHidden/>
          </w:rPr>
          <w:fldChar w:fldCharType="separate"/>
        </w:r>
        <w:r w:rsidR="00491326">
          <w:rPr>
            <w:noProof/>
            <w:webHidden/>
          </w:rPr>
          <w:t>59</w:t>
        </w:r>
        <w:r w:rsidR="00491326">
          <w:rPr>
            <w:noProof/>
            <w:webHidden/>
          </w:rPr>
          <w:fldChar w:fldCharType="end"/>
        </w:r>
      </w:hyperlink>
    </w:p>
    <w:p w:rsidR="00491326" w:rsidRDefault="003833F8">
      <w:pPr>
        <w:pStyle w:val="TOC2"/>
        <w:rPr>
          <w:rFonts w:asciiTheme="minorHAnsi" w:eastAsiaTheme="minorEastAsia" w:hAnsiTheme="minorHAnsi" w:cstheme="minorBidi"/>
          <w:caps w:val="0"/>
          <w:noProof/>
          <w:sz w:val="22"/>
          <w:szCs w:val="22"/>
        </w:rPr>
      </w:pPr>
      <w:hyperlink w:anchor="_Toc450124549" w:history="1">
        <w:r w:rsidR="00491326" w:rsidRPr="00E057B3">
          <w:rPr>
            <w:rStyle w:val="Hyperlink"/>
            <w:noProof/>
          </w:rPr>
          <w:t>3.9 Implementation Approach and Timeline</w:t>
        </w:r>
        <w:r w:rsidR="00491326">
          <w:rPr>
            <w:noProof/>
            <w:webHidden/>
          </w:rPr>
          <w:tab/>
        </w:r>
        <w:r w:rsidR="00491326">
          <w:rPr>
            <w:noProof/>
            <w:webHidden/>
          </w:rPr>
          <w:fldChar w:fldCharType="begin"/>
        </w:r>
        <w:r w:rsidR="00491326">
          <w:rPr>
            <w:noProof/>
            <w:webHidden/>
          </w:rPr>
          <w:instrText xml:space="preserve"> PAGEREF _Toc450124549 \h </w:instrText>
        </w:r>
        <w:r w:rsidR="00491326">
          <w:rPr>
            <w:noProof/>
            <w:webHidden/>
          </w:rPr>
        </w:r>
        <w:r w:rsidR="00491326">
          <w:rPr>
            <w:noProof/>
            <w:webHidden/>
          </w:rPr>
          <w:fldChar w:fldCharType="separate"/>
        </w:r>
        <w:r w:rsidR="00491326">
          <w:rPr>
            <w:noProof/>
            <w:webHidden/>
          </w:rPr>
          <w:t>59</w:t>
        </w:r>
        <w:r w:rsidR="00491326">
          <w:rPr>
            <w:noProof/>
            <w:webHidden/>
          </w:rPr>
          <w:fldChar w:fldCharType="end"/>
        </w:r>
      </w:hyperlink>
    </w:p>
    <w:p w:rsidR="00491326" w:rsidRDefault="003833F8">
      <w:pPr>
        <w:pStyle w:val="TOC2"/>
        <w:rPr>
          <w:rFonts w:asciiTheme="minorHAnsi" w:eastAsiaTheme="minorEastAsia" w:hAnsiTheme="minorHAnsi" w:cstheme="minorBidi"/>
          <w:caps w:val="0"/>
          <w:noProof/>
          <w:sz w:val="22"/>
          <w:szCs w:val="22"/>
        </w:rPr>
      </w:pPr>
      <w:hyperlink w:anchor="_Toc450124550" w:history="1">
        <w:r w:rsidR="00491326" w:rsidRPr="00E057B3">
          <w:rPr>
            <w:rStyle w:val="Hyperlink"/>
            <w:noProof/>
          </w:rPr>
          <w:t>3.10 End-of-Contract Transition</w:t>
        </w:r>
        <w:r w:rsidR="00491326">
          <w:rPr>
            <w:noProof/>
            <w:webHidden/>
          </w:rPr>
          <w:tab/>
        </w:r>
        <w:r w:rsidR="00491326">
          <w:rPr>
            <w:noProof/>
            <w:webHidden/>
          </w:rPr>
          <w:fldChar w:fldCharType="begin"/>
        </w:r>
        <w:r w:rsidR="00491326">
          <w:rPr>
            <w:noProof/>
            <w:webHidden/>
          </w:rPr>
          <w:instrText xml:space="preserve"> PAGEREF _Toc450124550 \h </w:instrText>
        </w:r>
        <w:r w:rsidR="00491326">
          <w:rPr>
            <w:noProof/>
            <w:webHidden/>
          </w:rPr>
        </w:r>
        <w:r w:rsidR="00491326">
          <w:rPr>
            <w:noProof/>
            <w:webHidden/>
          </w:rPr>
          <w:fldChar w:fldCharType="separate"/>
        </w:r>
        <w:r w:rsidR="00491326">
          <w:rPr>
            <w:noProof/>
            <w:webHidden/>
          </w:rPr>
          <w:t>60</w:t>
        </w:r>
        <w:r w:rsidR="00491326">
          <w:rPr>
            <w:noProof/>
            <w:webHidden/>
          </w:rPr>
          <w:fldChar w:fldCharType="end"/>
        </w:r>
      </w:hyperlink>
    </w:p>
    <w:p w:rsidR="00491326" w:rsidRDefault="003833F8">
      <w:pPr>
        <w:pStyle w:val="TOC2"/>
        <w:rPr>
          <w:rFonts w:asciiTheme="minorHAnsi" w:eastAsiaTheme="minorEastAsia" w:hAnsiTheme="minorHAnsi" w:cstheme="minorBidi"/>
          <w:caps w:val="0"/>
          <w:noProof/>
          <w:sz w:val="22"/>
          <w:szCs w:val="22"/>
        </w:rPr>
      </w:pPr>
      <w:hyperlink w:anchor="_Toc450124551" w:history="1">
        <w:r w:rsidR="00491326" w:rsidRPr="00E057B3">
          <w:rPr>
            <w:rStyle w:val="Hyperlink"/>
            <w:noProof/>
          </w:rPr>
          <w:t>3.11 State Responsibilities</w:t>
        </w:r>
        <w:r w:rsidR="00491326">
          <w:rPr>
            <w:noProof/>
            <w:webHidden/>
          </w:rPr>
          <w:tab/>
        </w:r>
        <w:r w:rsidR="00491326">
          <w:rPr>
            <w:noProof/>
            <w:webHidden/>
          </w:rPr>
          <w:fldChar w:fldCharType="begin"/>
        </w:r>
        <w:r w:rsidR="00491326">
          <w:rPr>
            <w:noProof/>
            <w:webHidden/>
          </w:rPr>
          <w:instrText xml:space="preserve"> PAGEREF _Toc450124551 \h </w:instrText>
        </w:r>
        <w:r w:rsidR="00491326">
          <w:rPr>
            <w:noProof/>
            <w:webHidden/>
          </w:rPr>
        </w:r>
        <w:r w:rsidR="00491326">
          <w:rPr>
            <w:noProof/>
            <w:webHidden/>
          </w:rPr>
          <w:fldChar w:fldCharType="separate"/>
        </w:r>
        <w:r w:rsidR="00491326">
          <w:rPr>
            <w:noProof/>
            <w:webHidden/>
          </w:rPr>
          <w:t>60</w:t>
        </w:r>
        <w:r w:rsidR="00491326">
          <w:rPr>
            <w:noProof/>
            <w:webHidden/>
          </w:rPr>
          <w:fldChar w:fldCharType="end"/>
        </w:r>
      </w:hyperlink>
    </w:p>
    <w:p w:rsidR="00491326" w:rsidRDefault="003833F8">
      <w:pPr>
        <w:pStyle w:val="TOC1"/>
        <w:tabs>
          <w:tab w:val="left" w:pos="480"/>
        </w:tabs>
        <w:rPr>
          <w:rFonts w:asciiTheme="minorHAnsi" w:eastAsiaTheme="minorEastAsia" w:hAnsiTheme="minorHAnsi" w:cstheme="minorBidi"/>
          <w:b w:val="0"/>
          <w:bCs w:val="0"/>
          <w:caps w:val="0"/>
          <w:noProof/>
          <w:sz w:val="22"/>
          <w:szCs w:val="22"/>
        </w:rPr>
      </w:pPr>
      <w:hyperlink w:anchor="_Toc450124552" w:history="1">
        <w:r w:rsidR="00491326" w:rsidRPr="00E057B3">
          <w:rPr>
            <w:rStyle w:val="Hyperlink"/>
            <w:noProof/>
          </w:rPr>
          <w:t>4.0</w:t>
        </w:r>
        <w:r w:rsidR="00491326">
          <w:rPr>
            <w:rFonts w:asciiTheme="minorHAnsi" w:eastAsiaTheme="minorEastAsia" w:hAnsiTheme="minorHAnsi" w:cstheme="minorBidi"/>
            <w:b w:val="0"/>
            <w:bCs w:val="0"/>
            <w:caps w:val="0"/>
            <w:noProof/>
            <w:sz w:val="22"/>
            <w:szCs w:val="22"/>
          </w:rPr>
          <w:tab/>
        </w:r>
        <w:r w:rsidR="00491326" w:rsidRPr="00E057B3">
          <w:rPr>
            <w:rStyle w:val="Hyperlink"/>
            <w:noProof/>
          </w:rPr>
          <w:t>QUOTE {PROPOSAL} PREPARATION AND SUBMISSION</w:t>
        </w:r>
        <w:r w:rsidR="00491326">
          <w:rPr>
            <w:noProof/>
            <w:webHidden/>
          </w:rPr>
          <w:tab/>
        </w:r>
        <w:r w:rsidR="00491326">
          <w:rPr>
            <w:noProof/>
            <w:webHidden/>
          </w:rPr>
          <w:fldChar w:fldCharType="begin"/>
        </w:r>
        <w:r w:rsidR="00491326">
          <w:rPr>
            <w:noProof/>
            <w:webHidden/>
          </w:rPr>
          <w:instrText xml:space="preserve"> PAGEREF _Toc450124552 \h </w:instrText>
        </w:r>
        <w:r w:rsidR="00491326">
          <w:rPr>
            <w:noProof/>
            <w:webHidden/>
          </w:rPr>
        </w:r>
        <w:r w:rsidR="00491326">
          <w:rPr>
            <w:noProof/>
            <w:webHidden/>
          </w:rPr>
          <w:fldChar w:fldCharType="separate"/>
        </w:r>
        <w:r w:rsidR="00491326">
          <w:rPr>
            <w:noProof/>
            <w:webHidden/>
          </w:rPr>
          <w:t>62</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553" w:history="1">
        <w:r w:rsidR="00491326" w:rsidRPr="00E057B3">
          <w:rPr>
            <w:rStyle w:val="Hyperlink"/>
            <w:noProof/>
          </w:rPr>
          <w:t>4.1</w:t>
        </w:r>
        <w:r w:rsidR="00491326">
          <w:rPr>
            <w:rFonts w:asciiTheme="minorHAnsi" w:eastAsiaTheme="minorEastAsia" w:hAnsiTheme="minorHAnsi" w:cstheme="minorBidi"/>
            <w:caps w:val="0"/>
            <w:noProof/>
            <w:sz w:val="22"/>
            <w:szCs w:val="22"/>
          </w:rPr>
          <w:tab/>
        </w:r>
        <w:r w:rsidR="00491326" w:rsidRPr="00E057B3">
          <w:rPr>
            <w:rStyle w:val="Hyperlink"/>
            <w:noProof/>
          </w:rPr>
          <w:t>General</w:t>
        </w:r>
        <w:r w:rsidR="00491326">
          <w:rPr>
            <w:noProof/>
            <w:webHidden/>
          </w:rPr>
          <w:tab/>
        </w:r>
        <w:r w:rsidR="00491326">
          <w:rPr>
            <w:noProof/>
            <w:webHidden/>
          </w:rPr>
          <w:fldChar w:fldCharType="begin"/>
        </w:r>
        <w:r w:rsidR="00491326">
          <w:rPr>
            <w:noProof/>
            <w:webHidden/>
          </w:rPr>
          <w:instrText xml:space="preserve"> PAGEREF _Toc450124553 \h </w:instrText>
        </w:r>
        <w:r w:rsidR="00491326">
          <w:rPr>
            <w:noProof/>
            <w:webHidden/>
          </w:rPr>
        </w:r>
        <w:r w:rsidR="00491326">
          <w:rPr>
            <w:noProof/>
            <w:webHidden/>
          </w:rPr>
          <w:fldChar w:fldCharType="separate"/>
        </w:r>
        <w:r w:rsidR="00491326">
          <w:rPr>
            <w:noProof/>
            <w:webHidden/>
          </w:rPr>
          <w:t>62</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554" w:history="1">
        <w:r w:rsidR="00491326" w:rsidRPr="00E057B3">
          <w:rPr>
            <w:rStyle w:val="Hyperlink"/>
            <w:noProof/>
          </w:rPr>
          <w:t>4.2</w:t>
        </w:r>
        <w:r w:rsidR="00491326">
          <w:rPr>
            <w:rFonts w:asciiTheme="minorHAnsi" w:eastAsiaTheme="minorEastAsia" w:hAnsiTheme="minorHAnsi" w:cstheme="minorBidi"/>
            <w:caps w:val="0"/>
            <w:noProof/>
            <w:sz w:val="22"/>
            <w:szCs w:val="22"/>
          </w:rPr>
          <w:tab/>
        </w:r>
        <w:r w:rsidR="00491326" w:rsidRPr="00E057B3">
          <w:rPr>
            <w:rStyle w:val="Hyperlink"/>
            <w:noProof/>
          </w:rPr>
          <w:t>QUOTE {Proposal} Delivery and Identification</w:t>
        </w:r>
        <w:r w:rsidR="00491326">
          <w:rPr>
            <w:noProof/>
            <w:webHidden/>
          </w:rPr>
          <w:tab/>
        </w:r>
        <w:r w:rsidR="00491326">
          <w:rPr>
            <w:noProof/>
            <w:webHidden/>
          </w:rPr>
          <w:fldChar w:fldCharType="begin"/>
        </w:r>
        <w:r w:rsidR="00491326">
          <w:rPr>
            <w:noProof/>
            <w:webHidden/>
          </w:rPr>
          <w:instrText xml:space="preserve"> PAGEREF _Toc450124554 \h </w:instrText>
        </w:r>
        <w:r w:rsidR="00491326">
          <w:rPr>
            <w:noProof/>
            <w:webHidden/>
          </w:rPr>
        </w:r>
        <w:r w:rsidR="00491326">
          <w:rPr>
            <w:noProof/>
            <w:webHidden/>
          </w:rPr>
          <w:fldChar w:fldCharType="separate"/>
        </w:r>
        <w:r w:rsidR="00491326">
          <w:rPr>
            <w:noProof/>
            <w:webHidden/>
          </w:rPr>
          <w:t>62</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555" w:history="1">
        <w:r w:rsidR="00491326" w:rsidRPr="00E057B3">
          <w:rPr>
            <w:rStyle w:val="Hyperlink"/>
            <w:noProof/>
          </w:rPr>
          <w:t>4.3</w:t>
        </w:r>
        <w:r w:rsidR="00491326">
          <w:rPr>
            <w:rFonts w:asciiTheme="minorHAnsi" w:eastAsiaTheme="minorEastAsia" w:hAnsiTheme="minorHAnsi" w:cstheme="minorBidi"/>
            <w:caps w:val="0"/>
            <w:noProof/>
            <w:sz w:val="22"/>
            <w:szCs w:val="22"/>
          </w:rPr>
          <w:tab/>
        </w:r>
        <w:r w:rsidR="00491326" w:rsidRPr="00E057B3">
          <w:rPr>
            <w:rStyle w:val="Hyperlink"/>
            <w:noProof/>
          </w:rPr>
          <w:t>njstart electronic submission VS. hard copy SUBMISSION INSTRUCTION</w:t>
        </w:r>
        <w:r w:rsidR="00491326">
          <w:rPr>
            <w:noProof/>
            <w:webHidden/>
          </w:rPr>
          <w:tab/>
        </w:r>
        <w:r w:rsidR="00491326">
          <w:rPr>
            <w:noProof/>
            <w:webHidden/>
          </w:rPr>
          <w:fldChar w:fldCharType="begin"/>
        </w:r>
        <w:r w:rsidR="00491326">
          <w:rPr>
            <w:noProof/>
            <w:webHidden/>
          </w:rPr>
          <w:instrText xml:space="preserve"> PAGEREF _Toc450124555 \h </w:instrText>
        </w:r>
        <w:r w:rsidR="00491326">
          <w:rPr>
            <w:noProof/>
            <w:webHidden/>
          </w:rPr>
        </w:r>
        <w:r w:rsidR="00491326">
          <w:rPr>
            <w:noProof/>
            <w:webHidden/>
          </w:rPr>
          <w:fldChar w:fldCharType="separate"/>
        </w:r>
        <w:r w:rsidR="00491326">
          <w:rPr>
            <w:noProof/>
            <w:webHidden/>
          </w:rPr>
          <w:t>63</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56" w:history="1">
        <w:r w:rsidR="00491326" w:rsidRPr="00E057B3">
          <w:rPr>
            <w:rStyle w:val="Hyperlink"/>
            <w:noProof/>
          </w:rPr>
          <w:t>4.3.1</w:t>
        </w:r>
        <w:r w:rsidR="00491326">
          <w:rPr>
            <w:rFonts w:asciiTheme="minorHAnsi" w:eastAsiaTheme="minorEastAsia" w:hAnsiTheme="minorHAnsi" w:cstheme="minorBidi"/>
            <w:iCs w:val="0"/>
            <w:caps w:val="0"/>
            <w:noProof/>
            <w:sz w:val="22"/>
            <w:szCs w:val="22"/>
          </w:rPr>
          <w:tab/>
        </w:r>
        <w:r w:rsidR="00491326" w:rsidRPr="00E057B3">
          <w:rPr>
            <w:rStyle w:val="Hyperlink"/>
            <w:noProof/>
          </w:rPr>
          <w:t>NJSTART SUBMISSION OF QUOTE {PROPOSAL}</w:t>
        </w:r>
        <w:r w:rsidR="00491326">
          <w:rPr>
            <w:noProof/>
            <w:webHidden/>
          </w:rPr>
          <w:tab/>
        </w:r>
        <w:r w:rsidR="00491326">
          <w:rPr>
            <w:noProof/>
            <w:webHidden/>
          </w:rPr>
          <w:fldChar w:fldCharType="begin"/>
        </w:r>
        <w:r w:rsidR="00491326">
          <w:rPr>
            <w:noProof/>
            <w:webHidden/>
          </w:rPr>
          <w:instrText xml:space="preserve"> PAGEREF _Toc450124556 \h </w:instrText>
        </w:r>
        <w:r w:rsidR="00491326">
          <w:rPr>
            <w:noProof/>
            <w:webHidden/>
          </w:rPr>
        </w:r>
        <w:r w:rsidR="00491326">
          <w:rPr>
            <w:noProof/>
            <w:webHidden/>
          </w:rPr>
          <w:fldChar w:fldCharType="separate"/>
        </w:r>
        <w:r w:rsidR="00491326">
          <w:rPr>
            <w:noProof/>
            <w:webHidden/>
          </w:rPr>
          <w:t>63</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57" w:history="1">
        <w:r w:rsidR="00491326" w:rsidRPr="00E057B3">
          <w:rPr>
            <w:rStyle w:val="Hyperlink"/>
            <w:noProof/>
          </w:rPr>
          <w:t>4.3.2</w:t>
        </w:r>
        <w:r w:rsidR="00491326">
          <w:rPr>
            <w:rFonts w:asciiTheme="minorHAnsi" w:eastAsiaTheme="minorEastAsia" w:hAnsiTheme="minorHAnsi" w:cstheme="minorBidi"/>
            <w:iCs w:val="0"/>
            <w:caps w:val="0"/>
            <w:noProof/>
            <w:sz w:val="22"/>
            <w:szCs w:val="22"/>
          </w:rPr>
          <w:tab/>
        </w:r>
        <w:r w:rsidR="00491326" w:rsidRPr="00E057B3">
          <w:rPr>
            <w:rStyle w:val="Hyperlink"/>
            <w:noProof/>
          </w:rPr>
          <w:t>HARD COPY SUBMISSION</w:t>
        </w:r>
        <w:r w:rsidR="00491326">
          <w:rPr>
            <w:noProof/>
            <w:webHidden/>
          </w:rPr>
          <w:tab/>
        </w:r>
        <w:r w:rsidR="00491326">
          <w:rPr>
            <w:noProof/>
            <w:webHidden/>
          </w:rPr>
          <w:fldChar w:fldCharType="begin"/>
        </w:r>
        <w:r w:rsidR="00491326">
          <w:rPr>
            <w:noProof/>
            <w:webHidden/>
          </w:rPr>
          <w:instrText xml:space="preserve"> PAGEREF _Toc450124557 \h </w:instrText>
        </w:r>
        <w:r w:rsidR="00491326">
          <w:rPr>
            <w:noProof/>
            <w:webHidden/>
          </w:rPr>
        </w:r>
        <w:r w:rsidR="00491326">
          <w:rPr>
            <w:noProof/>
            <w:webHidden/>
          </w:rPr>
          <w:fldChar w:fldCharType="separate"/>
        </w:r>
        <w:r w:rsidR="00491326">
          <w:rPr>
            <w:noProof/>
            <w:webHidden/>
          </w:rPr>
          <w:t>63</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558" w:history="1">
        <w:r w:rsidR="00491326" w:rsidRPr="00E057B3">
          <w:rPr>
            <w:rStyle w:val="Hyperlink"/>
            <w:noProof/>
          </w:rPr>
          <w:t>4.4</w:t>
        </w:r>
        <w:r w:rsidR="00491326">
          <w:rPr>
            <w:rFonts w:asciiTheme="minorHAnsi" w:eastAsiaTheme="minorEastAsia" w:hAnsiTheme="minorHAnsi" w:cstheme="minorBidi"/>
            <w:caps w:val="0"/>
            <w:noProof/>
            <w:sz w:val="22"/>
            <w:szCs w:val="22"/>
          </w:rPr>
          <w:tab/>
        </w:r>
        <w:r w:rsidR="00491326" w:rsidRPr="00E057B3">
          <w:rPr>
            <w:rStyle w:val="Hyperlink"/>
            <w:noProof/>
          </w:rPr>
          <w:t>QUOTE {Proposal} Content</w:t>
        </w:r>
        <w:r w:rsidR="00491326">
          <w:rPr>
            <w:noProof/>
            <w:webHidden/>
          </w:rPr>
          <w:tab/>
        </w:r>
        <w:r w:rsidR="00491326">
          <w:rPr>
            <w:noProof/>
            <w:webHidden/>
          </w:rPr>
          <w:fldChar w:fldCharType="begin"/>
        </w:r>
        <w:r w:rsidR="00491326">
          <w:rPr>
            <w:noProof/>
            <w:webHidden/>
          </w:rPr>
          <w:instrText xml:space="preserve"> PAGEREF _Toc450124558 \h </w:instrText>
        </w:r>
        <w:r w:rsidR="00491326">
          <w:rPr>
            <w:noProof/>
            <w:webHidden/>
          </w:rPr>
        </w:r>
        <w:r w:rsidR="00491326">
          <w:rPr>
            <w:noProof/>
            <w:webHidden/>
          </w:rPr>
          <w:fldChar w:fldCharType="separate"/>
        </w:r>
        <w:r w:rsidR="00491326">
          <w:rPr>
            <w:noProof/>
            <w:webHidden/>
          </w:rPr>
          <w:t>64</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59" w:history="1">
        <w:r w:rsidR="00491326" w:rsidRPr="00E057B3">
          <w:rPr>
            <w:rStyle w:val="Hyperlink"/>
            <w:noProof/>
          </w:rPr>
          <w:t>4.4.1</w:t>
        </w:r>
        <w:r w:rsidR="00491326">
          <w:rPr>
            <w:rFonts w:asciiTheme="minorHAnsi" w:eastAsiaTheme="minorEastAsia" w:hAnsiTheme="minorHAnsi" w:cstheme="minorBidi"/>
            <w:iCs w:val="0"/>
            <w:caps w:val="0"/>
            <w:noProof/>
            <w:sz w:val="22"/>
            <w:szCs w:val="22"/>
          </w:rPr>
          <w:tab/>
        </w:r>
        <w:r w:rsidR="00491326" w:rsidRPr="00E057B3">
          <w:rPr>
            <w:rStyle w:val="Hyperlink"/>
            <w:noProof/>
          </w:rPr>
          <w:t>Forms, rEGISTRATIONS and CERTIFICATIONS required with QUOTE {Proposal}</w:t>
        </w:r>
        <w:r w:rsidR="00491326">
          <w:rPr>
            <w:noProof/>
            <w:webHidden/>
          </w:rPr>
          <w:tab/>
        </w:r>
        <w:r w:rsidR="00491326">
          <w:rPr>
            <w:noProof/>
            <w:webHidden/>
          </w:rPr>
          <w:fldChar w:fldCharType="begin"/>
        </w:r>
        <w:r w:rsidR="00491326">
          <w:rPr>
            <w:noProof/>
            <w:webHidden/>
          </w:rPr>
          <w:instrText xml:space="preserve"> PAGEREF _Toc450124559 \h </w:instrText>
        </w:r>
        <w:r w:rsidR="00491326">
          <w:rPr>
            <w:noProof/>
            <w:webHidden/>
          </w:rPr>
        </w:r>
        <w:r w:rsidR="00491326">
          <w:rPr>
            <w:noProof/>
            <w:webHidden/>
          </w:rPr>
          <w:fldChar w:fldCharType="separate"/>
        </w:r>
        <w:r w:rsidR="00491326">
          <w:rPr>
            <w:noProof/>
            <w:webHidden/>
          </w:rPr>
          <w:t>64</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60" w:history="1">
        <w:r w:rsidR="00491326" w:rsidRPr="00E057B3">
          <w:rPr>
            <w:rStyle w:val="Hyperlink"/>
            <w:noProof/>
          </w:rPr>
          <w:t>4.4.2</w:t>
        </w:r>
        <w:r w:rsidR="00491326">
          <w:rPr>
            <w:rFonts w:asciiTheme="minorHAnsi" w:eastAsiaTheme="minorEastAsia" w:hAnsiTheme="minorHAnsi" w:cstheme="minorBidi"/>
            <w:iCs w:val="0"/>
            <w:caps w:val="0"/>
            <w:noProof/>
            <w:sz w:val="22"/>
            <w:szCs w:val="22"/>
          </w:rPr>
          <w:tab/>
        </w:r>
        <w:r w:rsidR="00491326" w:rsidRPr="00E057B3">
          <w:rPr>
            <w:rStyle w:val="Hyperlink"/>
            <w:noProof/>
          </w:rPr>
          <w:t>Forms, REGISTRATIONS AND CERTIFICATIONS REQUIRED before BLANKET PO {contract} award and THAT SHOULD BE SUBMITTED with the QUOTE {proposal}</w:t>
        </w:r>
        <w:r w:rsidR="00491326">
          <w:rPr>
            <w:noProof/>
            <w:webHidden/>
          </w:rPr>
          <w:tab/>
        </w:r>
        <w:r w:rsidR="00491326">
          <w:rPr>
            <w:noProof/>
            <w:webHidden/>
          </w:rPr>
          <w:fldChar w:fldCharType="begin"/>
        </w:r>
        <w:r w:rsidR="00491326">
          <w:rPr>
            <w:noProof/>
            <w:webHidden/>
          </w:rPr>
          <w:instrText xml:space="preserve"> PAGEREF _Toc450124560 \h </w:instrText>
        </w:r>
        <w:r w:rsidR="00491326">
          <w:rPr>
            <w:noProof/>
            <w:webHidden/>
          </w:rPr>
        </w:r>
        <w:r w:rsidR="00491326">
          <w:rPr>
            <w:noProof/>
            <w:webHidden/>
          </w:rPr>
          <w:fldChar w:fldCharType="separate"/>
        </w:r>
        <w:r w:rsidR="00491326">
          <w:rPr>
            <w:noProof/>
            <w:webHidden/>
          </w:rPr>
          <w:t>70</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61" w:history="1">
        <w:r w:rsidR="00491326" w:rsidRPr="00E057B3">
          <w:rPr>
            <w:rStyle w:val="Hyperlink"/>
            <w:rFonts w:eastAsia="MS Mincho"/>
            <w:noProof/>
          </w:rPr>
          <w:t>4.4.3</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Technical QUOTE {Proposal}</w:t>
        </w:r>
        <w:r w:rsidR="00491326">
          <w:rPr>
            <w:noProof/>
            <w:webHidden/>
          </w:rPr>
          <w:tab/>
        </w:r>
        <w:r w:rsidR="00491326">
          <w:rPr>
            <w:noProof/>
            <w:webHidden/>
          </w:rPr>
          <w:fldChar w:fldCharType="begin"/>
        </w:r>
        <w:r w:rsidR="00491326">
          <w:rPr>
            <w:noProof/>
            <w:webHidden/>
          </w:rPr>
          <w:instrText xml:space="preserve"> PAGEREF _Toc450124561 \h </w:instrText>
        </w:r>
        <w:r w:rsidR="00491326">
          <w:rPr>
            <w:noProof/>
            <w:webHidden/>
          </w:rPr>
        </w:r>
        <w:r w:rsidR="00491326">
          <w:rPr>
            <w:noProof/>
            <w:webHidden/>
          </w:rPr>
          <w:fldChar w:fldCharType="separate"/>
        </w:r>
        <w:r w:rsidR="00491326">
          <w:rPr>
            <w:noProof/>
            <w:webHidden/>
          </w:rPr>
          <w:t>72</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62" w:history="1">
        <w:r w:rsidR="00491326" w:rsidRPr="00E057B3">
          <w:rPr>
            <w:rStyle w:val="Hyperlink"/>
            <w:rFonts w:eastAsia="MS Mincho"/>
            <w:noProof/>
          </w:rPr>
          <w:t>4.4.4</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Organizational Support and Experience</w:t>
        </w:r>
        <w:r w:rsidR="00491326">
          <w:rPr>
            <w:noProof/>
            <w:webHidden/>
          </w:rPr>
          <w:tab/>
        </w:r>
        <w:r w:rsidR="00491326">
          <w:rPr>
            <w:noProof/>
            <w:webHidden/>
          </w:rPr>
          <w:fldChar w:fldCharType="begin"/>
        </w:r>
        <w:r w:rsidR="00491326">
          <w:rPr>
            <w:noProof/>
            <w:webHidden/>
          </w:rPr>
          <w:instrText xml:space="preserve"> PAGEREF _Toc450124562 \h </w:instrText>
        </w:r>
        <w:r w:rsidR="00491326">
          <w:rPr>
            <w:noProof/>
            <w:webHidden/>
          </w:rPr>
        </w:r>
        <w:r w:rsidR="00491326">
          <w:rPr>
            <w:noProof/>
            <w:webHidden/>
          </w:rPr>
          <w:fldChar w:fldCharType="separate"/>
        </w:r>
        <w:r w:rsidR="00491326">
          <w:rPr>
            <w:noProof/>
            <w:webHidden/>
          </w:rPr>
          <w:t>74</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63" w:history="1">
        <w:r w:rsidR="00491326" w:rsidRPr="00E057B3">
          <w:rPr>
            <w:rStyle w:val="Hyperlink"/>
            <w:rFonts w:eastAsia="MS Mincho"/>
            <w:noProof/>
          </w:rPr>
          <w:t>4.4.5</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PRICE schedule/SHEET</w:t>
        </w:r>
        <w:r w:rsidR="00491326">
          <w:rPr>
            <w:noProof/>
            <w:webHidden/>
          </w:rPr>
          <w:tab/>
        </w:r>
        <w:r w:rsidR="00491326">
          <w:rPr>
            <w:noProof/>
            <w:webHidden/>
          </w:rPr>
          <w:fldChar w:fldCharType="begin"/>
        </w:r>
        <w:r w:rsidR="00491326">
          <w:rPr>
            <w:noProof/>
            <w:webHidden/>
          </w:rPr>
          <w:instrText xml:space="preserve"> PAGEREF _Toc450124563 \h </w:instrText>
        </w:r>
        <w:r w:rsidR="00491326">
          <w:rPr>
            <w:noProof/>
            <w:webHidden/>
          </w:rPr>
        </w:r>
        <w:r w:rsidR="00491326">
          <w:rPr>
            <w:noProof/>
            <w:webHidden/>
          </w:rPr>
          <w:fldChar w:fldCharType="separate"/>
        </w:r>
        <w:r w:rsidR="00491326">
          <w:rPr>
            <w:noProof/>
            <w:webHidden/>
          </w:rPr>
          <w:t>76</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64" w:history="1">
        <w:r w:rsidR="00491326" w:rsidRPr="00E057B3">
          <w:rPr>
            <w:rStyle w:val="Hyperlink"/>
            <w:noProof/>
          </w:rPr>
          <w:t>4.4.6</w:t>
        </w:r>
        <w:r w:rsidR="00491326">
          <w:rPr>
            <w:rFonts w:asciiTheme="minorHAnsi" w:eastAsiaTheme="minorEastAsia" w:hAnsiTheme="minorHAnsi" w:cstheme="minorBidi"/>
            <w:iCs w:val="0"/>
            <w:caps w:val="0"/>
            <w:noProof/>
            <w:sz w:val="22"/>
            <w:szCs w:val="22"/>
          </w:rPr>
          <w:tab/>
        </w:r>
        <w:r w:rsidR="00491326" w:rsidRPr="00E057B3">
          <w:rPr>
            <w:rStyle w:val="Hyperlink"/>
            <w:noProof/>
          </w:rPr>
          <w:t>COOPERATIVE PURCHASING PROGRAM</w:t>
        </w:r>
        <w:r w:rsidR="00491326">
          <w:rPr>
            <w:noProof/>
            <w:webHidden/>
          </w:rPr>
          <w:tab/>
        </w:r>
        <w:r w:rsidR="00491326">
          <w:rPr>
            <w:noProof/>
            <w:webHidden/>
          </w:rPr>
          <w:fldChar w:fldCharType="begin"/>
        </w:r>
        <w:r w:rsidR="00491326">
          <w:rPr>
            <w:noProof/>
            <w:webHidden/>
          </w:rPr>
          <w:instrText xml:space="preserve"> PAGEREF _Toc450124564 \h </w:instrText>
        </w:r>
        <w:r w:rsidR="00491326">
          <w:rPr>
            <w:noProof/>
            <w:webHidden/>
          </w:rPr>
        </w:r>
        <w:r w:rsidR="00491326">
          <w:rPr>
            <w:noProof/>
            <w:webHidden/>
          </w:rPr>
          <w:fldChar w:fldCharType="separate"/>
        </w:r>
        <w:r w:rsidR="00491326">
          <w:rPr>
            <w:noProof/>
            <w:webHidden/>
          </w:rPr>
          <w:t>78</w:t>
        </w:r>
        <w:r w:rsidR="00491326">
          <w:rPr>
            <w:noProof/>
            <w:webHidden/>
          </w:rPr>
          <w:fldChar w:fldCharType="end"/>
        </w:r>
      </w:hyperlink>
    </w:p>
    <w:p w:rsidR="00491326" w:rsidRDefault="003833F8">
      <w:pPr>
        <w:pStyle w:val="TOC1"/>
        <w:tabs>
          <w:tab w:val="left" w:pos="480"/>
        </w:tabs>
        <w:rPr>
          <w:rFonts w:asciiTheme="minorHAnsi" w:eastAsiaTheme="minorEastAsia" w:hAnsiTheme="minorHAnsi" w:cstheme="minorBidi"/>
          <w:b w:val="0"/>
          <w:bCs w:val="0"/>
          <w:caps w:val="0"/>
          <w:noProof/>
          <w:sz w:val="22"/>
          <w:szCs w:val="22"/>
        </w:rPr>
      </w:pPr>
      <w:hyperlink w:anchor="_Toc450124565" w:history="1">
        <w:r w:rsidR="00491326" w:rsidRPr="00E057B3">
          <w:rPr>
            <w:rStyle w:val="Hyperlink"/>
            <w:noProof/>
          </w:rPr>
          <w:t>5.0</w:t>
        </w:r>
        <w:r w:rsidR="00491326">
          <w:rPr>
            <w:rFonts w:asciiTheme="minorHAnsi" w:eastAsiaTheme="minorEastAsia" w:hAnsiTheme="minorHAnsi" w:cstheme="minorBidi"/>
            <w:b w:val="0"/>
            <w:bCs w:val="0"/>
            <w:caps w:val="0"/>
            <w:noProof/>
            <w:sz w:val="22"/>
            <w:szCs w:val="22"/>
          </w:rPr>
          <w:tab/>
        </w:r>
        <w:r w:rsidR="00491326" w:rsidRPr="00E057B3">
          <w:rPr>
            <w:rStyle w:val="Hyperlink"/>
            <w:noProof/>
          </w:rPr>
          <w:t>SPECIAL CONTRACTUAL TERMS AND CONDITIONS</w:t>
        </w:r>
        <w:r w:rsidR="00491326">
          <w:rPr>
            <w:noProof/>
            <w:webHidden/>
          </w:rPr>
          <w:tab/>
        </w:r>
        <w:r w:rsidR="00491326">
          <w:rPr>
            <w:noProof/>
            <w:webHidden/>
          </w:rPr>
          <w:fldChar w:fldCharType="begin"/>
        </w:r>
        <w:r w:rsidR="00491326">
          <w:rPr>
            <w:noProof/>
            <w:webHidden/>
          </w:rPr>
          <w:instrText xml:space="preserve"> PAGEREF _Toc450124565 \h </w:instrText>
        </w:r>
        <w:r w:rsidR="00491326">
          <w:rPr>
            <w:noProof/>
            <w:webHidden/>
          </w:rPr>
        </w:r>
        <w:r w:rsidR="00491326">
          <w:rPr>
            <w:noProof/>
            <w:webHidden/>
          </w:rPr>
          <w:fldChar w:fldCharType="separate"/>
        </w:r>
        <w:r w:rsidR="00491326">
          <w:rPr>
            <w:noProof/>
            <w:webHidden/>
          </w:rPr>
          <w:t>79</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566" w:history="1">
        <w:r w:rsidR="00491326" w:rsidRPr="00E057B3">
          <w:rPr>
            <w:rStyle w:val="Hyperlink"/>
            <w:noProof/>
          </w:rPr>
          <w:t>5.1</w:t>
        </w:r>
        <w:r w:rsidR="00491326">
          <w:rPr>
            <w:rFonts w:asciiTheme="minorHAnsi" w:eastAsiaTheme="minorEastAsia" w:hAnsiTheme="minorHAnsi" w:cstheme="minorBidi"/>
            <w:caps w:val="0"/>
            <w:noProof/>
            <w:sz w:val="22"/>
            <w:szCs w:val="22"/>
          </w:rPr>
          <w:tab/>
        </w:r>
        <w:r w:rsidR="00491326" w:rsidRPr="00E057B3">
          <w:rPr>
            <w:rStyle w:val="Hyperlink"/>
            <w:noProof/>
          </w:rPr>
          <w:t>PRECEDENCE OF SPECIAL CONTRACTUAL TERMS AND CONDITIONS</w:t>
        </w:r>
        <w:r w:rsidR="00491326">
          <w:rPr>
            <w:noProof/>
            <w:webHidden/>
          </w:rPr>
          <w:tab/>
        </w:r>
        <w:r w:rsidR="00491326">
          <w:rPr>
            <w:noProof/>
            <w:webHidden/>
          </w:rPr>
          <w:fldChar w:fldCharType="begin"/>
        </w:r>
        <w:r w:rsidR="00491326">
          <w:rPr>
            <w:noProof/>
            <w:webHidden/>
          </w:rPr>
          <w:instrText xml:space="preserve"> PAGEREF _Toc450124566 \h </w:instrText>
        </w:r>
        <w:r w:rsidR="00491326">
          <w:rPr>
            <w:noProof/>
            <w:webHidden/>
          </w:rPr>
        </w:r>
        <w:r w:rsidR="00491326">
          <w:rPr>
            <w:noProof/>
            <w:webHidden/>
          </w:rPr>
          <w:fldChar w:fldCharType="separate"/>
        </w:r>
        <w:r w:rsidR="00491326">
          <w:rPr>
            <w:noProof/>
            <w:webHidden/>
          </w:rPr>
          <w:t>79</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567" w:history="1">
        <w:r w:rsidR="00491326" w:rsidRPr="00E057B3">
          <w:rPr>
            <w:rStyle w:val="Hyperlink"/>
            <w:noProof/>
          </w:rPr>
          <w:t>5.2</w:t>
        </w:r>
        <w:r w:rsidR="00491326">
          <w:rPr>
            <w:rFonts w:asciiTheme="minorHAnsi" w:eastAsiaTheme="minorEastAsia" w:hAnsiTheme="minorHAnsi" w:cstheme="minorBidi"/>
            <w:caps w:val="0"/>
            <w:noProof/>
            <w:sz w:val="22"/>
            <w:szCs w:val="22"/>
          </w:rPr>
          <w:tab/>
        </w:r>
        <w:r w:rsidR="00491326" w:rsidRPr="00E057B3">
          <w:rPr>
            <w:rStyle w:val="Hyperlink"/>
            <w:noProof/>
          </w:rPr>
          <w:t>BLANKET PO {Contract} Term and Extension Option</w:t>
        </w:r>
        <w:r w:rsidR="00491326">
          <w:rPr>
            <w:noProof/>
            <w:webHidden/>
          </w:rPr>
          <w:tab/>
        </w:r>
        <w:r w:rsidR="00491326">
          <w:rPr>
            <w:noProof/>
            <w:webHidden/>
          </w:rPr>
          <w:fldChar w:fldCharType="begin"/>
        </w:r>
        <w:r w:rsidR="00491326">
          <w:rPr>
            <w:noProof/>
            <w:webHidden/>
          </w:rPr>
          <w:instrText xml:space="preserve"> PAGEREF _Toc450124567 \h </w:instrText>
        </w:r>
        <w:r w:rsidR="00491326">
          <w:rPr>
            <w:noProof/>
            <w:webHidden/>
          </w:rPr>
        </w:r>
        <w:r w:rsidR="00491326">
          <w:rPr>
            <w:noProof/>
            <w:webHidden/>
          </w:rPr>
          <w:fldChar w:fldCharType="separate"/>
        </w:r>
        <w:r w:rsidR="00491326">
          <w:rPr>
            <w:noProof/>
            <w:webHidden/>
          </w:rPr>
          <w:t>79</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568" w:history="1">
        <w:r w:rsidR="00491326" w:rsidRPr="00E057B3">
          <w:rPr>
            <w:rStyle w:val="Hyperlink"/>
            <w:noProof/>
          </w:rPr>
          <w:t>5.3</w:t>
        </w:r>
        <w:r w:rsidR="00491326">
          <w:rPr>
            <w:rFonts w:asciiTheme="minorHAnsi" w:eastAsiaTheme="minorEastAsia" w:hAnsiTheme="minorHAnsi" w:cstheme="minorBidi"/>
            <w:caps w:val="0"/>
            <w:noProof/>
            <w:sz w:val="22"/>
            <w:szCs w:val="22"/>
          </w:rPr>
          <w:tab/>
        </w:r>
        <w:r w:rsidR="00491326" w:rsidRPr="00E057B3">
          <w:rPr>
            <w:rStyle w:val="Hyperlink"/>
            <w:noProof/>
          </w:rPr>
          <w:t>BLANKET PO {Contract} Transition</w:t>
        </w:r>
        <w:r w:rsidR="00491326">
          <w:rPr>
            <w:noProof/>
            <w:webHidden/>
          </w:rPr>
          <w:tab/>
        </w:r>
        <w:r w:rsidR="00491326">
          <w:rPr>
            <w:noProof/>
            <w:webHidden/>
          </w:rPr>
          <w:fldChar w:fldCharType="begin"/>
        </w:r>
        <w:r w:rsidR="00491326">
          <w:rPr>
            <w:noProof/>
            <w:webHidden/>
          </w:rPr>
          <w:instrText xml:space="preserve"> PAGEREF _Toc450124568 \h </w:instrText>
        </w:r>
        <w:r w:rsidR="00491326">
          <w:rPr>
            <w:noProof/>
            <w:webHidden/>
          </w:rPr>
        </w:r>
        <w:r w:rsidR="00491326">
          <w:rPr>
            <w:noProof/>
            <w:webHidden/>
          </w:rPr>
          <w:fldChar w:fldCharType="separate"/>
        </w:r>
        <w:r w:rsidR="00491326">
          <w:rPr>
            <w:noProof/>
            <w:webHidden/>
          </w:rPr>
          <w:t>79</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569" w:history="1">
        <w:r w:rsidR="00491326" w:rsidRPr="00E057B3">
          <w:rPr>
            <w:rStyle w:val="Hyperlink"/>
            <w:noProof/>
          </w:rPr>
          <w:t>5.4</w:t>
        </w:r>
        <w:r w:rsidR="00491326">
          <w:rPr>
            <w:rFonts w:asciiTheme="minorHAnsi" w:eastAsiaTheme="minorEastAsia" w:hAnsiTheme="minorHAnsi" w:cstheme="minorBidi"/>
            <w:caps w:val="0"/>
            <w:noProof/>
            <w:sz w:val="22"/>
            <w:szCs w:val="22"/>
          </w:rPr>
          <w:tab/>
        </w:r>
        <w:r w:rsidR="00491326" w:rsidRPr="00E057B3">
          <w:rPr>
            <w:rStyle w:val="Hyperlink"/>
            <w:noProof/>
          </w:rPr>
          <w:t>CHANGE ORDER {Contract AMENDMENT}</w:t>
        </w:r>
        <w:r w:rsidR="00491326">
          <w:rPr>
            <w:noProof/>
            <w:webHidden/>
          </w:rPr>
          <w:tab/>
        </w:r>
        <w:r w:rsidR="00491326">
          <w:rPr>
            <w:noProof/>
            <w:webHidden/>
          </w:rPr>
          <w:fldChar w:fldCharType="begin"/>
        </w:r>
        <w:r w:rsidR="00491326">
          <w:rPr>
            <w:noProof/>
            <w:webHidden/>
          </w:rPr>
          <w:instrText xml:space="preserve"> PAGEREF _Toc450124569 \h </w:instrText>
        </w:r>
        <w:r w:rsidR="00491326">
          <w:rPr>
            <w:noProof/>
            <w:webHidden/>
          </w:rPr>
        </w:r>
        <w:r w:rsidR="00491326">
          <w:rPr>
            <w:noProof/>
            <w:webHidden/>
          </w:rPr>
          <w:fldChar w:fldCharType="separate"/>
        </w:r>
        <w:r w:rsidR="00491326">
          <w:rPr>
            <w:noProof/>
            <w:webHidden/>
          </w:rPr>
          <w:t>80</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570" w:history="1">
        <w:r w:rsidR="00491326" w:rsidRPr="00E057B3">
          <w:rPr>
            <w:rStyle w:val="Hyperlink"/>
            <w:noProof/>
          </w:rPr>
          <w:t>5.5</w:t>
        </w:r>
        <w:r w:rsidR="00491326">
          <w:rPr>
            <w:rFonts w:asciiTheme="minorHAnsi" w:eastAsiaTheme="minorEastAsia" w:hAnsiTheme="minorHAnsi" w:cstheme="minorBidi"/>
            <w:caps w:val="0"/>
            <w:noProof/>
            <w:sz w:val="22"/>
            <w:szCs w:val="22"/>
          </w:rPr>
          <w:tab/>
        </w:r>
        <w:r w:rsidR="00491326" w:rsidRPr="00E057B3">
          <w:rPr>
            <w:rStyle w:val="Hyperlink"/>
            <w:noProof/>
          </w:rPr>
          <w:t>Vendor {contractor} Responsibilities</w:t>
        </w:r>
        <w:r w:rsidR="00491326">
          <w:rPr>
            <w:noProof/>
            <w:webHidden/>
          </w:rPr>
          <w:tab/>
        </w:r>
        <w:r w:rsidR="00491326">
          <w:rPr>
            <w:noProof/>
            <w:webHidden/>
          </w:rPr>
          <w:fldChar w:fldCharType="begin"/>
        </w:r>
        <w:r w:rsidR="00491326">
          <w:rPr>
            <w:noProof/>
            <w:webHidden/>
          </w:rPr>
          <w:instrText xml:space="preserve"> PAGEREF _Toc450124570 \h </w:instrText>
        </w:r>
        <w:r w:rsidR="00491326">
          <w:rPr>
            <w:noProof/>
            <w:webHidden/>
          </w:rPr>
        </w:r>
        <w:r w:rsidR="00491326">
          <w:rPr>
            <w:noProof/>
            <w:webHidden/>
          </w:rPr>
          <w:fldChar w:fldCharType="separate"/>
        </w:r>
        <w:r w:rsidR="00491326">
          <w:rPr>
            <w:noProof/>
            <w:webHidden/>
          </w:rPr>
          <w:t>80</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571" w:history="1">
        <w:r w:rsidR="00491326" w:rsidRPr="00E057B3">
          <w:rPr>
            <w:rStyle w:val="Hyperlink"/>
            <w:noProof/>
          </w:rPr>
          <w:t>5.6</w:t>
        </w:r>
        <w:r w:rsidR="00491326">
          <w:rPr>
            <w:rFonts w:asciiTheme="minorHAnsi" w:eastAsiaTheme="minorEastAsia" w:hAnsiTheme="minorHAnsi" w:cstheme="minorBidi"/>
            <w:caps w:val="0"/>
            <w:noProof/>
            <w:sz w:val="22"/>
            <w:szCs w:val="22"/>
          </w:rPr>
          <w:tab/>
        </w:r>
        <w:r w:rsidR="00491326" w:rsidRPr="00E057B3">
          <w:rPr>
            <w:rStyle w:val="Hyperlink"/>
            <w:noProof/>
          </w:rPr>
          <w:t>Substitution of Staff</w:t>
        </w:r>
        <w:r w:rsidR="00491326">
          <w:rPr>
            <w:noProof/>
            <w:webHidden/>
          </w:rPr>
          <w:tab/>
        </w:r>
        <w:r w:rsidR="00491326">
          <w:rPr>
            <w:noProof/>
            <w:webHidden/>
          </w:rPr>
          <w:fldChar w:fldCharType="begin"/>
        </w:r>
        <w:r w:rsidR="00491326">
          <w:rPr>
            <w:noProof/>
            <w:webHidden/>
          </w:rPr>
          <w:instrText xml:space="preserve"> PAGEREF _Toc450124571 \h </w:instrText>
        </w:r>
        <w:r w:rsidR="00491326">
          <w:rPr>
            <w:noProof/>
            <w:webHidden/>
          </w:rPr>
        </w:r>
        <w:r w:rsidR="00491326">
          <w:rPr>
            <w:noProof/>
            <w:webHidden/>
          </w:rPr>
          <w:fldChar w:fldCharType="separate"/>
        </w:r>
        <w:r w:rsidR="00491326">
          <w:rPr>
            <w:noProof/>
            <w:webHidden/>
          </w:rPr>
          <w:t>80</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572" w:history="1">
        <w:r w:rsidR="00491326" w:rsidRPr="00E057B3">
          <w:rPr>
            <w:rStyle w:val="Hyperlink"/>
            <w:noProof/>
          </w:rPr>
          <w:t>5.7</w:t>
        </w:r>
        <w:r w:rsidR="00491326">
          <w:rPr>
            <w:rFonts w:asciiTheme="minorHAnsi" w:eastAsiaTheme="minorEastAsia" w:hAnsiTheme="minorHAnsi" w:cstheme="minorBidi"/>
            <w:caps w:val="0"/>
            <w:noProof/>
            <w:sz w:val="22"/>
            <w:szCs w:val="22"/>
          </w:rPr>
          <w:tab/>
        </w:r>
        <w:r w:rsidR="00491326" w:rsidRPr="00E057B3">
          <w:rPr>
            <w:rStyle w:val="Hyperlink"/>
            <w:noProof/>
          </w:rPr>
          <w:t>Substitution or Addition of SubCONTRACTOR(s)</w:t>
        </w:r>
        <w:r w:rsidR="00491326">
          <w:rPr>
            <w:noProof/>
            <w:webHidden/>
          </w:rPr>
          <w:tab/>
        </w:r>
        <w:r w:rsidR="00491326">
          <w:rPr>
            <w:noProof/>
            <w:webHidden/>
          </w:rPr>
          <w:fldChar w:fldCharType="begin"/>
        </w:r>
        <w:r w:rsidR="00491326">
          <w:rPr>
            <w:noProof/>
            <w:webHidden/>
          </w:rPr>
          <w:instrText xml:space="preserve"> PAGEREF _Toc450124572 \h </w:instrText>
        </w:r>
        <w:r w:rsidR="00491326">
          <w:rPr>
            <w:noProof/>
            <w:webHidden/>
          </w:rPr>
        </w:r>
        <w:r w:rsidR="00491326">
          <w:rPr>
            <w:noProof/>
            <w:webHidden/>
          </w:rPr>
          <w:fldChar w:fldCharType="separate"/>
        </w:r>
        <w:r w:rsidR="00491326">
          <w:rPr>
            <w:noProof/>
            <w:webHidden/>
          </w:rPr>
          <w:t>80</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573" w:history="1">
        <w:r w:rsidR="00491326" w:rsidRPr="00E057B3">
          <w:rPr>
            <w:rStyle w:val="Hyperlink"/>
            <w:noProof/>
          </w:rPr>
          <w:t>5.8</w:t>
        </w:r>
        <w:r w:rsidR="00491326">
          <w:rPr>
            <w:rFonts w:asciiTheme="minorHAnsi" w:eastAsiaTheme="minorEastAsia" w:hAnsiTheme="minorHAnsi" w:cstheme="minorBidi"/>
            <w:caps w:val="0"/>
            <w:noProof/>
            <w:sz w:val="22"/>
            <w:szCs w:val="22"/>
          </w:rPr>
          <w:tab/>
        </w:r>
        <w:r w:rsidR="00491326" w:rsidRPr="00E057B3">
          <w:rPr>
            <w:rStyle w:val="Hyperlink"/>
            <w:noProof/>
          </w:rPr>
          <w:t>OWNERSHIP OF MATERIAL</w:t>
        </w:r>
        <w:r w:rsidR="00491326">
          <w:rPr>
            <w:noProof/>
            <w:webHidden/>
          </w:rPr>
          <w:tab/>
        </w:r>
        <w:r w:rsidR="00491326">
          <w:rPr>
            <w:noProof/>
            <w:webHidden/>
          </w:rPr>
          <w:fldChar w:fldCharType="begin"/>
        </w:r>
        <w:r w:rsidR="00491326">
          <w:rPr>
            <w:noProof/>
            <w:webHidden/>
          </w:rPr>
          <w:instrText xml:space="preserve"> PAGEREF _Toc450124573 \h </w:instrText>
        </w:r>
        <w:r w:rsidR="00491326">
          <w:rPr>
            <w:noProof/>
            <w:webHidden/>
          </w:rPr>
        </w:r>
        <w:r w:rsidR="00491326">
          <w:rPr>
            <w:noProof/>
            <w:webHidden/>
          </w:rPr>
          <w:fldChar w:fldCharType="separate"/>
        </w:r>
        <w:r w:rsidR="00491326">
          <w:rPr>
            <w:noProof/>
            <w:webHidden/>
          </w:rPr>
          <w:t>81</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574" w:history="1">
        <w:r w:rsidR="00491326" w:rsidRPr="00E057B3">
          <w:rPr>
            <w:rStyle w:val="Hyperlink"/>
            <w:noProof/>
          </w:rPr>
          <w:t>5.9</w:t>
        </w:r>
        <w:r w:rsidR="00491326">
          <w:rPr>
            <w:rFonts w:asciiTheme="minorHAnsi" w:eastAsiaTheme="minorEastAsia" w:hAnsiTheme="minorHAnsi" w:cstheme="minorBidi"/>
            <w:caps w:val="0"/>
            <w:noProof/>
            <w:sz w:val="22"/>
            <w:szCs w:val="22"/>
          </w:rPr>
          <w:tab/>
        </w:r>
        <w:r w:rsidR="00491326" w:rsidRPr="00E057B3">
          <w:rPr>
            <w:rStyle w:val="Hyperlink"/>
            <w:noProof/>
          </w:rPr>
          <w:t>security and Confidentiality</w:t>
        </w:r>
        <w:r w:rsidR="00491326">
          <w:rPr>
            <w:noProof/>
            <w:webHidden/>
          </w:rPr>
          <w:tab/>
        </w:r>
        <w:r w:rsidR="00491326">
          <w:rPr>
            <w:noProof/>
            <w:webHidden/>
          </w:rPr>
          <w:fldChar w:fldCharType="begin"/>
        </w:r>
        <w:r w:rsidR="00491326">
          <w:rPr>
            <w:noProof/>
            <w:webHidden/>
          </w:rPr>
          <w:instrText xml:space="preserve"> PAGEREF _Toc450124574 \h </w:instrText>
        </w:r>
        <w:r w:rsidR="00491326">
          <w:rPr>
            <w:noProof/>
            <w:webHidden/>
          </w:rPr>
        </w:r>
        <w:r w:rsidR="00491326">
          <w:rPr>
            <w:noProof/>
            <w:webHidden/>
          </w:rPr>
          <w:fldChar w:fldCharType="separate"/>
        </w:r>
        <w:r w:rsidR="00491326">
          <w:rPr>
            <w:noProof/>
            <w:webHidden/>
          </w:rPr>
          <w:t>81</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75" w:history="1">
        <w:r w:rsidR="00491326" w:rsidRPr="00E057B3">
          <w:rPr>
            <w:rStyle w:val="Hyperlink"/>
            <w:noProof/>
          </w:rPr>
          <w:t>5.9.1</w:t>
        </w:r>
        <w:r w:rsidR="00491326">
          <w:rPr>
            <w:rFonts w:asciiTheme="minorHAnsi" w:eastAsiaTheme="minorEastAsia" w:hAnsiTheme="minorHAnsi" w:cstheme="minorBidi"/>
            <w:iCs w:val="0"/>
            <w:caps w:val="0"/>
            <w:noProof/>
            <w:sz w:val="22"/>
            <w:szCs w:val="22"/>
          </w:rPr>
          <w:tab/>
        </w:r>
        <w:r w:rsidR="00491326" w:rsidRPr="00E057B3">
          <w:rPr>
            <w:rStyle w:val="Hyperlink"/>
            <w:noProof/>
          </w:rPr>
          <w:t>DATA CONFIDENTIALITY</w:t>
        </w:r>
        <w:r w:rsidR="00491326">
          <w:rPr>
            <w:noProof/>
            <w:webHidden/>
          </w:rPr>
          <w:tab/>
        </w:r>
        <w:r w:rsidR="00491326">
          <w:rPr>
            <w:noProof/>
            <w:webHidden/>
          </w:rPr>
          <w:fldChar w:fldCharType="begin"/>
        </w:r>
        <w:r w:rsidR="00491326">
          <w:rPr>
            <w:noProof/>
            <w:webHidden/>
          </w:rPr>
          <w:instrText xml:space="preserve"> PAGEREF _Toc450124575 \h </w:instrText>
        </w:r>
        <w:r w:rsidR="00491326">
          <w:rPr>
            <w:noProof/>
            <w:webHidden/>
          </w:rPr>
        </w:r>
        <w:r w:rsidR="00491326">
          <w:rPr>
            <w:noProof/>
            <w:webHidden/>
          </w:rPr>
          <w:fldChar w:fldCharType="separate"/>
        </w:r>
        <w:r w:rsidR="00491326">
          <w:rPr>
            <w:noProof/>
            <w:webHidden/>
          </w:rPr>
          <w:t>81</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76" w:history="1">
        <w:r w:rsidR="00491326" w:rsidRPr="00E057B3">
          <w:rPr>
            <w:rStyle w:val="Hyperlink"/>
            <w:rFonts w:eastAsia="Calibri"/>
            <w:noProof/>
          </w:rPr>
          <w:t>5.9.2</w:t>
        </w:r>
        <w:r w:rsidR="00491326">
          <w:rPr>
            <w:rFonts w:asciiTheme="minorHAnsi" w:eastAsiaTheme="minorEastAsia" w:hAnsiTheme="minorHAnsi" w:cstheme="minorBidi"/>
            <w:iCs w:val="0"/>
            <w:caps w:val="0"/>
            <w:noProof/>
            <w:sz w:val="22"/>
            <w:szCs w:val="22"/>
          </w:rPr>
          <w:tab/>
        </w:r>
        <w:r w:rsidR="00491326" w:rsidRPr="00E057B3">
          <w:rPr>
            <w:rStyle w:val="Hyperlink"/>
            <w:rFonts w:eastAsia="Calibri"/>
            <w:noProof/>
          </w:rPr>
          <w:t>DATA SECURITY STANDARDS</w:t>
        </w:r>
        <w:r w:rsidR="00491326">
          <w:rPr>
            <w:noProof/>
            <w:webHidden/>
          </w:rPr>
          <w:tab/>
        </w:r>
        <w:r w:rsidR="00491326">
          <w:rPr>
            <w:noProof/>
            <w:webHidden/>
          </w:rPr>
          <w:fldChar w:fldCharType="begin"/>
        </w:r>
        <w:r w:rsidR="00491326">
          <w:rPr>
            <w:noProof/>
            <w:webHidden/>
          </w:rPr>
          <w:instrText xml:space="preserve"> PAGEREF _Toc450124576 \h </w:instrText>
        </w:r>
        <w:r w:rsidR="00491326">
          <w:rPr>
            <w:noProof/>
            <w:webHidden/>
          </w:rPr>
        </w:r>
        <w:r w:rsidR="00491326">
          <w:rPr>
            <w:noProof/>
            <w:webHidden/>
          </w:rPr>
          <w:fldChar w:fldCharType="separate"/>
        </w:r>
        <w:r w:rsidR="00491326">
          <w:rPr>
            <w:noProof/>
            <w:webHidden/>
          </w:rPr>
          <w:t>83</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77" w:history="1">
        <w:r w:rsidR="00491326" w:rsidRPr="00E057B3">
          <w:rPr>
            <w:rStyle w:val="Hyperlink"/>
            <w:rFonts w:eastAsia="Calibri"/>
            <w:noProof/>
          </w:rPr>
          <w:t>5.9.3</w:t>
        </w:r>
        <w:r w:rsidR="00491326">
          <w:rPr>
            <w:rFonts w:asciiTheme="minorHAnsi" w:eastAsiaTheme="minorEastAsia" w:hAnsiTheme="minorHAnsi" w:cstheme="minorBidi"/>
            <w:iCs w:val="0"/>
            <w:caps w:val="0"/>
            <w:noProof/>
            <w:sz w:val="22"/>
            <w:szCs w:val="22"/>
          </w:rPr>
          <w:tab/>
        </w:r>
        <w:r w:rsidR="00491326" w:rsidRPr="00E057B3">
          <w:rPr>
            <w:rStyle w:val="Hyperlink"/>
            <w:noProof/>
          </w:rPr>
          <w:t>federal tax information security</w:t>
        </w:r>
        <w:r w:rsidR="00491326">
          <w:rPr>
            <w:noProof/>
            <w:webHidden/>
          </w:rPr>
          <w:tab/>
        </w:r>
        <w:r w:rsidR="00491326">
          <w:rPr>
            <w:noProof/>
            <w:webHidden/>
          </w:rPr>
          <w:fldChar w:fldCharType="begin"/>
        </w:r>
        <w:r w:rsidR="00491326">
          <w:rPr>
            <w:noProof/>
            <w:webHidden/>
          </w:rPr>
          <w:instrText xml:space="preserve"> PAGEREF _Toc450124577 \h </w:instrText>
        </w:r>
        <w:r w:rsidR="00491326">
          <w:rPr>
            <w:noProof/>
            <w:webHidden/>
          </w:rPr>
        </w:r>
        <w:r w:rsidR="00491326">
          <w:rPr>
            <w:noProof/>
            <w:webHidden/>
          </w:rPr>
          <w:fldChar w:fldCharType="separate"/>
        </w:r>
        <w:r w:rsidR="00491326">
          <w:rPr>
            <w:noProof/>
            <w:webHidden/>
          </w:rPr>
          <w:t>84</w:t>
        </w:r>
        <w:r w:rsidR="00491326">
          <w:rPr>
            <w:noProof/>
            <w:webHidden/>
          </w:rPr>
          <w:fldChar w:fldCharType="end"/>
        </w:r>
      </w:hyperlink>
    </w:p>
    <w:p w:rsidR="00491326" w:rsidRDefault="003833F8">
      <w:pPr>
        <w:pStyle w:val="TOC2"/>
        <w:tabs>
          <w:tab w:val="left" w:pos="1200"/>
        </w:tabs>
        <w:rPr>
          <w:rFonts w:asciiTheme="minorHAnsi" w:eastAsiaTheme="minorEastAsia" w:hAnsiTheme="minorHAnsi" w:cstheme="minorBidi"/>
          <w:caps w:val="0"/>
          <w:noProof/>
          <w:sz w:val="22"/>
          <w:szCs w:val="22"/>
        </w:rPr>
      </w:pPr>
      <w:hyperlink w:anchor="_Toc450124578" w:history="1">
        <w:r w:rsidR="00491326" w:rsidRPr="00E057B3">
          <w:rPr>
            <w:rStyle w:val="Hyperlink"/>
            <w:noProof/>
          </w:rPr>
          <w:t>5.10</w:t>
        </w:r>
        <w:r w:rsidR="00491326">
          <w:rPr>
            <w:rFonts w:asciiTheme="minorHAnsi" w:eastAsiaTheme="minorEastAsia" w:hAnsiTheme="minorHAnsi" w:cstheme="minorBidi"/>
            <w:caps w:val="0"/>
            <w:noProof/>
            <w:sz w:val="22"/>
            <w:szCs w:val="22"/>
          </w:rPr>
          <w:tab/>
        </w:r>
        <w:r w:rsidR="00491326" w:rsidRPr="00E057B3">
          <w:rPr>
            <w:rStyle w:val="Hyperlink"/>
            <w:noProof/>
          </w:rPr>
          <w:t>News Releases</w:t>
        </w:r>
        <w:r w:rsidR="00491326">
          <w:rPr>
            <w:noProof/>
            <w:webHidden/>
          </w:rPr>
          <w:tab/>
        </w:r>
        <w:r w:rsidR="00491326">
          <w:rPr>
            <w:noProof/>
            <w:webHidden/>
          </w:rPr>
          <w:fldChar w:fldCharType="begin"/>
        </w:r>
        <w:r w:rsidR="00491326">
          <w:rPr>
            <w:noProof/>
            <w:webHidden/>
          </w:rPr>
          <w:instrText xml:space="preserve"> PAGEREF _Toc450124578 \h </w:instrText>
        </w:r>
        <w:r w:rsidR="00491326">
          <w:rPr>
            <w:noProof/>
            <w:webHidden/>
          </w:rPr>
        </w:r>
        <w:r w:rsidR="00491326">
          <w:rPr>
            <w:noProof/>
            <w:webHidden/>
          </w:rPr>
          <w:fldChar w:fldCharType="separate"/>
        </w:r>
        <w:r w:rsidR="00491326">
          <w:rPr>
            <w:noProof/>
            <w:webHidden/>
          </w:rPr>
          <w:t>87</w:t>
        </w:r>
        <w:r w:rsidR="00491326">
          <w:rPr>
            <w:noProof/>
            <w:webHidden/>
          </w:rPr>
          <w:fldChar w:fldCharType="end"/>
        </w:r>
      </w:hyperlink>
    </w:p>
    <w:p w:rsidR="00491326" w:rsidRDefault="003833F8">
      <w:pPr>
        <w:pStyle w:val="TOC2"/>
        <w:tabs>
          <w:tab w:val="left" w:pos="1200"/>
        </w:tabs>
        <w:rPr>
          <w:rFonts w:asciiTheme="minorHAnsi" w:eastAsiaTheme="minorEastAsia" w:hAnsiTheme="minorHAnsi" w:cstheme="minorBidi"/>
          <w:caps w:val="0"/>
          <w:noProof/>
          <w:sz w:val="22"/>
          <w:szCs w:val="22"/>
        </w:rPr>
      </w:pPr>
      <w:hyperlink w:anchor="_Toc450124579" w:history="1">
        <w:r w:rsidR="00491326" w:rsidRPr="00E057B3">
          <w:rPr>
            <w:rStyle w:val="Hyperlink"/>
            <w:noProof/>
          </w:rPr>
          <w:t>5.11</w:t>
        </w:r>
        <w:r w:rsidR="00491326">
          <w:rPr>
            <w:rFonts w:asciiTheme="minorHAnsi" w:eastAsiaTheme="minorEastAsia" w:hAnsiTheme="minorHAnsi" w:cstheme="minorBidi"/>
            <w:caps w:val="0"/>
            <w:noProof/>
            <w:sz w:val="22"/>
            <w:szCs w:val="22"/>
          </w:rPr>
          <w:tab/>
        </w:r>
        <w:r w:rsidR="00491326" w:rsidRPr="00E057B3">
          <w:rPr>
            <w:rStyle w:val="Hyperlink"/>
            <w:noProof/>
          </w:rPr>
          <w:t>Advertising</w:t>
        </w:r>
        <w:r w:rsidR="00491326">
          <w:rPr>
            <w:noProof/>
            <w:webHidden/>
          </w:rPr>
          <w:tab/>
        </w:r>
        <w:r w:rsidR="00491326">
          <w:rPr>
            <w:noProof/>
            <w:webHidden/>
          </w:rPr>
          <w:fldChar w:fldCharType="begin"/>
        </w:r>
        <w:r w:rsidR="00491326">
          <w:rPr>
            <w:noProof/>
            <w:webHidden/>
          </w:rPr>
          <w:instrText xml:space="preserve"> PAGEREF _Toc450124579 \h </w:instrText>
        </w:r>
        <w:r w:rsidR="00491326">
          <w:rPr>
            <w:noProof/>
            <w:webHidden/>
          </w:rPr>
        </w:r>
        <w:r w:rsidR="00491326">
          <w:rPr>
            <w:noProof/>
            <w:webHidden/>
          </w:rPr>
          <w:fldChar w:fldCharType="separate"/>
        </w:r>
        <w:r w:rsidR="00491326">
          <w:rPr>
            <w:noProof/>
            <w:webHidden/>
          </w:rPr>
          <w:t>87</w:t>
        </w:r>
        <w:r w:rsidR="00491326">
          <w:rPr>
            <w:noProof/>
            <w:webHidden/>
          </w:rPr>
          <w:fldChar w:fldCharType="end"/>
        </w:r>
      </w:hyperlink>
    </w:p>
    <w:p w:rsidR="00491326" w:rsidRDefault="003833F8">
      <w:pPr>
        <w:pStyle w:val="TOC2"/>
        <w:tabs>
          <w:tab w:val="left" w:pos="1200"/>
        </w:tabs>
        <w:rPr>
          <w:rFonts w:asciiTheme="minorHAnsi" w:eastAsiaTheme="minorEastAsia" w:hAnsiTheme="minorHAnsi" w:cstheme="minorBidi"/>
          <w:caps w:val="0"/>
          <w:noProof/>
          <w:sz w:val="22"/>
          <w:szCs w:val="22"/>
        </w:rPr>
      </w:pPr>
      <w:hyperlink w:anchor="_Toc450124580" w:history="1">
        <w:r w:rsidR="00491326" w:rsidRPr="00E057B3">
          <w:rPr>
            <w:rStyle w:val="Hyperlink"/>
            <w:noProof/>
          </w:rPr>
          <w:t>5.12</w:t>
        </w:r>
        <w:r w:rsidR="00491326">
          <w:rPr>
            <w:rFonts w:asciiTheme="minorHAnsi" w:eastAsiaTheme="minorEastAsia" w:hAnsiTheme="minorHAnsi" w:cstheme="minorBidi"/>
            <w:caps w:val="0"/>
            <w:noProof/>
            <w:sz w:val="22"/>
            <w:szCs w:val="22"/>
          </w:rPr>
          <w:tab/>
        </w:r>
        <w:r w:rsidR="00491326" w:rsidRPr="00E057B3">
          <w:rPr>
            <w:rStyle w:val="Hyperlink"/>
            <w:noProof/>
          </w:rPr>
          <w:t>Licenses and Permits</w:t>
        </w:r>
        <w:r w:rsidR="00491326">
          <w:rPr>
            <w:noProof/>
            <w:webHidden/>
          </w:rPr>
          <w:tab/>
        </w:r>
        <w:r w:rsidR="00491326">
          <w:rPr>
            <w:noProof/>
            <w:webHidden/>
          </w:rPr>
          <w:fldChar w:fldCharType="begin"/>
        </w:r>
        <w:r w:rsidR="00491326">
          <w:rPr>
            <w:noProof/>
            <w:webHidden/>
          </w:rPr>
          <w:instrText xml:space="preserve"> PAGEREF _Toc450124580 \h </w:instrText>
        </w:r>
        <w:r w:rsidR="00491326">
          <w:rPr>
            <w:noProof/>
            <w:webHidden/>
          </w:rPr>
        </w:r>
        <w:r w:rsidR="00491326">
          <w:rPr>
            <w:noProof/>
            <w:webHidden/>
          </w:rPr>
          <w:fldChar w:fldCharType="separate"/>
        </w:r>
        <w:r w:rsidR="00491326">
          <w:rPr>
            <w:noProof/>
            <w:webHidden/>
          </w:rPr>
          <w:t>87</w:t>
        </w:r>
        <w:r w:rsidR="00491326">
          <w:rPr>
            <w:noProof/>
            <w:webHidden/>
          </w:rPr>
          <w:fldChar w:fldCharType="end"/>
        </w:r>
      </w:hyperlink>
    </w:p>
    <w:p w:rsidR="00491326" w:rsidRDefault="003833F8">
      <w:pPr>
        <w:pStyle w:val="TOC2"/>
        <w:tabs>
          <w:tab w:val="left" w:pos="1200"/>
        </w:tabs>
        <w:rPr>
          <w:rFonts w:asciiTheme="minorHAnsi" w:eastAsiaTheme="minorEastAsia" w:hAnsiTheme="minorHAnsi" w:cstheme="minorBidi"/>
          <w:caps w:val="0"/>
          <w:noProof/>
          <w:sz w:val="22"/>
          <w:szCs w:val="22"/>
        </w:rPr>
      </w:pPr>
      <w:hyperlink w:anchor="_Toc450124581" w:history="1">
        <w:r w:rsidR="00491326" w:rsidRPr="00E057B3">
          <w:rPr>
            <w:rStyle w:val="Hyperlink"/>
            <w:noProof/>
          </w:rPr>
          <w:t>5.13</w:t>
        </w:r>
        <w:r w:rsidR="00491326">
          <w:rPr>
            <w:rFonts w:asciiTheme="minorHAnsi" w:eastAsiaTheme="minorEastAsia" w:hAnsiTheme="minorHAnsi" w:cstheme="minorBidi"/>
            <w:caps w:val="0"/>
            <w:noProof/>
            <w:sz w:val="22"/>
            <w:szCs w:val="22"/>
          </w:rPr>
          <w:tab/>
        </w:r>
        <w:r w:rsidR="00491326" w:rsidRPr="00E057B3">
          <w:rPr>
            <w:rStyle w:val="Hyperlink"/>
            <w:noProof/>
          </w:rPr>
          <w:t>Claims and Remedies</w:t>
        </w:r>
        <w:r w:rsidR="00491326">
          <w:rPr>
            <w:noProof/>
            <w:webHidden/>
          </w:rPr>
          <w:tab/>
        </w:r>
        <w:r w:rsidR="00491326">
          <w:rPr>
            <w:noProof/>
            <w:webHidden/>
          </w:rPr>
          <w:fldChar w:fldCharType="begin"/>
        </w:r>
        <w:r w:rsidR="00491326">
          <w:rPr>
            <w:noProof/>
            <w:webHidden/>
          </w:rPr>
          <w:instrText xml:space="preserve"> PAGEREF _Toc450124581 \h </w:instrText>
        </w:r>
        <w:r w:rsidR="00491326">
          <w:rPr>
            <w:noProof/>
            <w:webHidden/>
          </w:rPr>
        </w:r>
        <w:r w:rsidR="00491326">
          <w:rPr>
            <w:noProof/>
            <w:webHidden/>
          </w:rPr>
          <w:fldChar w:fldCharType="separate"/>
        </w:r>
        <w:r w:rsidR="00491326">
          <w:rPr>
            <w:noProof/>
            <w:webHidden/>
          </w:rPr>
          <w:t>87</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82" w:history="1">
        <w:r w:rsidR="00491326" w:rsidRPr="00E057B3">
          <w:rPr>
            <w:rStyle w:val="Hyperlink"/>
            <w:rFonts w:eastAsia="MS Mincho"/>
            <w:noProof/>
          </w:rPr>
          <w:t>5.13.1</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Claims</w:t>
        </w:r>
        <w:r w:rsidR="00491326">
          <w:rPr>
            <w:noProof/>
            <w:webHidden/>
          </w:rPr>
          <w:tab/>
        </w:r>
        <w:r w:rsidR="00491326">
          <w:rPr>
            <w:noProof/>
            <w:webHidden/>
          </w:rPr>
          <w:fldChar w:fldCharType="begin"/>
        </w:r>
        <w:r w:rsidR="00491326">
          <w:rPr>
            <w:noProof/>
            <w:webHidden/>
          </w:rPr>
          <w:instrText xml:space="preserve"> PAGEREF _Toc450124582 \h </w:instrText>
        </w:r>
        <w:r w:rsidR="00491326">
          <w:rPr>
            <w:noProof/>
            <w:webHidden/>
          </w:rPr>
        </w:r>
        <w:r w:rsidR="00491326">
          <w:rPr>
            <w:noProof/>
            <w:webHidden/>
          </w:rPr>
          <w:fldChar w:fldCharType="separate"/>
        </w:r>
        <w:r w:rsidR="00491326">
          <w:rPr>
            <w:noProof/>
            <w:webHidden/>
          </w:rPr>
          <w:t>87</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83" w:history="1">
        <w:r w:rsidR="00491326" w:rsidRPr="00E057B3">
          <w:rPr>
            <w:rStyle w:val="Hyperlink"/>
            <w:rFonts w:eastAsia="MS Mincho"/>
            <w:noProof/>
          </w:rPr>
          <w:t>5.13.2</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Remedies</w:t>
        </w:r>
        <w:r w:rsidR="00491326">
          <w:rPr>
            <w:noProof/>
            <w:webHidden/>
          </w:rPr>
          <w:tab/>
        </w:r>
        <w:r w:rsidR="00491326">
          <w:rPr>
            <w:noProof/>
            <w:webHidden/>
          </w:rPr>
          <w:fldChar w:fldCharType="begin"/>
        </w:r>
        <w:r w:rsidR="00491326">
          <w:rPr>
            <w:noProof/>
            <w:webHidden/>
          </w:rPr>
          <w:instrText xml:space="preserve"> PAGEREF _Toc450124583 \h </w:instrText>
        </w:r>
        <w:r w:rsidR="00491326">
          <w:rPr>
            <w:noProof/>
            <w:webHidden/>
          </w:rPr>
        </w:r>
        <w:r w:rsidR="00491326">
          <w:rPr>
            <w:noProof/>
            <w:webHidden/>
          </w:rPr>
          <w:fldChar w:fldCharType="separate"/>
        </w:r>
        <w:r w:rsidR="00491326">
          <w:rPr>
            <w:noProof/>
            <w:webHidden/>
          </w:rPr>
          <w:t>87</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84" w:history="1">
        <w:r w:rsidR="00491326" w:rsidRPr="00E057B3">
          <w:rPr>
            <w:rStyle w:val="Hyperlink"/>
            <w:rFonts w:eastAsia="MS Mincho"/>
            <w:noProof/>
          </w:rPr>
          <w:t>5.13.3</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Remedies for failure to comply with material blanket PO {contract} requirements</w:t>
        </w:r>
        <w:r w:rsidR="00491326">
          <w:rPr>
            <w:noProof/>
            <w:webHidden/>
          </w:rPr>
          <w:tab/>
        </w:r>
        <w:r w:rsidR="00491326">
          <w:rPr>
            <w:noProof/>
            <w:webHidden/>
          </w:rPr>
          <w:fldChar w:fldCharType="begin"/>
        </w:r>
        <w:r w:rsidR="00491326">
          <w:rPr>
            <w:noProof/>
            <w:webHidden/>
          </w:rPr>
          <w:instrText xml:space="preserve"> PAGEREF _Toc450124584 \h </w:instrText>
        </w:r>
        <w:r w:rsidR="00491326">
          <w:rPr>
            <w:noProof/>
            <w:webHidden/>
          </w:rPr>
        </w:r>
        <w:r w:rsidR="00491326">
          <w:rPr>
            <w:noProof/>
            <w:webHidden/>
          </w:rPr>
          <w:fldChar w:fldCharType="separate"/>
        </w:r>
        <w:r w:rsidR="00491326">
          <w:rPr>
            <w:noProof/>
            <w:webHidden/>
          </w:rPr>
          <w:t>87</w:t>
        </w:r>
        <w:r w:rsidR="00491326">
          <w:rPr>
            <w:noProof/>
            <w:webHidden/>
          </w:rPr>
          <w:fldChar w:fldCharType="end"/>
        </w:r>
      </w:hyperlink>
    </w:p>
    <w:p w:rsidR="00491326" w:rsidRDefault="003833F8">
      <w:pPr>
        <w:pStyle w:val="TOC2"/>
        <w:tabs>
          <w:tab w:val="left" w:pos="1200"/>
        </w:tabs>
        <w:rPr>
          <w:rFonts w:asciiTheme="minorHAnsi" w:eastAsiaTheme="minorEastAsia" w:hAnsiTheme="minorHAnsi" w:cstheme="minorBidi"/>
          <w:caps w:val="0"/>
          <w:noProof/>
          <w:sz w:val="22"/>
          <w:szCs w:val="22"/>
        </w:rPr>
      </w:pPr>
      <w:hyperlink w:anchor="_Toc450124585" w:history="1">
        <w:r w:rsidR="00491326" w:rsidRPr="00E057B3">
          <w:rPr>
            <w:rStyle w:val="Hyperlink"/>
            <w:noProof/>
          </w:rPr>
          <w:t>5.14</w:t>
        </w:r>
        <w:r w:rsidR="00491326">
          <w:rPr>
            <w:rFonts w:asciiTheme="minorHAnsi" w:eastAsiaTheme="minorEastAsia" w:hAnsiTheme="minorHAnsi" w:cstheme="minorBidi"/>
            <w:caps w:val="0"/>
            <w:noProof/>
            <w:sz w:val="22"/>
            <w:szCs w:val="22"/>
          </w:rPr>
          <w:tab/>
        </w:r>
        <w:r w:rsidR="00491326" w:rsidRPr="00E057B3">
          <w:rPr>
            <w:rStyle w:val="Hyperlink"/>
            <w:noProof/>
          </w:rPr>
          <w:t>Liquidated Damages</w:t>
        </w:r>
        <w:r w:rsidR="00491326">
          <w:rPr>
            <w:noProof/>
            <w:webHidden/>
          </w:rPr>
          <w:tab/>
        </w:r>
        <w:r w:rsidR="00491326">
          <w:rPr>
            <w:noProof/>
            <w:webHidden/>
          </w:rPr>
          <w:fldChar w:fldCharType="begin"/>
        </w:r>
        <w:r w:rsidR="00491326">
          <w:rPr>
            <w:noProof/>
            <w:webHidden/>
          </w:rPr>
          <w:instrText xml:space="preserve"> PAGEREF _Toc450124585 \h </w:instrText>
        </w:r>
        <w:r w:rsidR="00491326">
          <w:rPr>
            <w:noProof/>
            <w:webHidden/>
          </w:rPr>
        </w:r>
        <w:r w:rsidR="00491326">
          <w:rPr>
            <w:noProof/>
            <w:webHidden/>
          </w:rPr>
          <w:fldChar w:fldCharType="separate"/>
        </w:r>
        <w:r w:rsidR="00491326">
          <w:rPr>
            <w:noProof/>
            <w:webHidden/>
          </w:rPr>
          <w:t>87</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86" w:history="1">
        <w:r w:rsidR="00491326" w:rsidRPr="00E057B3">
          <w:rPr>
            <w:rStyle w:val="Hyperlink"/>
            <w:rFonts w:eastAsia="MS Mincho"/>
            <w:noProof/>
          </w:rPr>
          <w:t>5.14.1</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NOTIFICATION OF LIQUIDATED DAMAGES</w:t>
        </w:r>
        <w:r w:rsidR="00491326">
          <w:rPr>
            <w:noProof/>
            <w:webHidden/>
          </w:rPr>
          <w:tab/>
        </w:r>
        <w:r w:rsidR="00491326">
          <w:rPr>
            <w:noProof/>
            <w:webHidden/>
          </w:rPr>
          <w:fldChar w:fldCharType="begin"/>
        </w:r>
        <w:r w:rsidR="00491326">
          <w:rPr>
            <w:noProof/>
            <w:webHidden/>
          </w:rPr>
          <w:instrText xml:space="preserve"> PAGEREF _Toc450124586 \h </w:instrText>
        </w:r>
        <w:r w:rsidR="00491326">
          <w:rPr>
            <w:noProof/>
            <w:webHidden/>
          </w:rPr>
        </w:r>
        <w:r w:rsidR="00491326">
          <w:rPr>
            <w:noProof/>
            <w:webHidden/>
          </w:rPr>
          <w:fldChar w:fldCharType="separate"/>
        </w:r>
        <w:r w:rsidR="00491326">
          <w:rPr>
            <w:noProof/>
            <w:webHidden/>
          </w:rPr>
          <w:t>89</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87" w:history="1">
        <w:r w:rsidR="00491326" w:rsidRPr="00E057B3">
          <w:rPr>
            <w:rStyle w:val="Hyperlink"/>
            <w:rFonts w:eastAsia="MS Mincho"/>
            <w:noProof/>
          </w:rPr>
          <w:t>5.14.2</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CONDITIONS FOR TERMINATION OF LIQUIDATED DAMAGES</w:t>
        </w:r>
        <w:r w:rsidR="00491326">
          <w:rPr>
            <w:noProof/>
            <w:webHidden/>
          </w:rPr>
          <w:tab/>
        </w:r>
        <w:r w:rsidR="00491326">
          <w:rPr>
            <w:noProof/>
            <w:webHidden/>
          </w:rPr>
          <w:fldChar w:fldCharType="begin"/>
        </w:r>
        <w:r w:rsidR="00491326">
          <w:rPr>
            <w:noProof/>
            <w:webHidden/>
          </w:rPr>
          <w:instrText xml:space="preserve"> PAGEREF _Toc450124587 \h </w:instrText>
        </w:r>
        <w:r w:rsidR="00491326">
          <w:rPr>
            <w:noProof/>
            <w:webHidden/>
          </w:rPr>
        </w:r>
        <w:r w:rsidR="00491326">
          <w:rPr>
            <w:noProof/>
            <w:webHidden/>
          </w:rPr>
          <w:fldChar w:fldCharType="separate"/>
        </w:r>
        <w:r w:rsidR="00491326">
          <w:rPr>
            <w:noProof/>
            <w:webHidden/>
          </w:rPr>
          <w:t>89</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88" w:history="1">
        <w:r w:rsidR="00491326" w:rsidRPr="00E057B3">
          <w:rPr>
            <w:rStyle w:val="Hyperlink"/>
            <w:rFonts w:eastAsia="MS Mincho"/>
            <w:noProof/>
          </w:rPr>
          <w:t>5.14.3</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SEVERABILITY OF INDIVIDUAL LIQUIDATED DAMAGES</w:t>
        </w:r>
        <w:r w:rsidR="00491326">
          <w:rPr>
            <w:noProof/>
            <w:webHidden/>
          </w:rPr>
          <w:tab/>
        </w:r>
        <w:r w:rsidR="00491326">
          <w:rPr>
            <w:noProof/>
            <w:webHidden/>
          </w:rPr>
          <w:fldChar w:fldCharType="begin"/>
        </w:r>
        <w:r w:rsidR="00491326">
          <w:rPr>
            <w:noProof/>
            <w:webHidden/>
          </w:rPr>
          <w:instrText xml:space="preserve"> PAGEREF _Toc450124588 \h </w:instrText>
        </w:r>
        <w:r w:rsidR="00491326">
          <w:rPr>
            <w:noProof/>
            <w:webHidden/>
          </w:rPr>
        </w:r>
        <w:r w:rsidR="00491326">
          <w:rPr>
            <w:noProof/>
            <w:webHidden/>
          </w:rPr>
          <w:fldChar w:fldCharType="separate"/>
        </w:r>
        <w:r w:rsidR="00491326">
          <w:rPr>
            <w:noProof/>
            <w:webHidden/>
          </w:rPr>
          <w:t>89</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89" w:history="1">
        <w:r w:rsidR="00491326" w:rsidRPr="00E057B3">
          <w:rPr>
            <w:rStyle w:val="Hyperlink"/>
            <w:rFonts w:eastAsia="MS Mincho"/>
            <w:noProof/>
          </w:rPr>
          <w:t>5.14.4</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WAIVER OF LIQUIDATED DAMAGES/LIQUIDATED DAMAGES NOT EXCLUSIVE REMEDY</w:t>
        </w:r>
        <w:r w:rsidR="00491326">
          <w:rPr>
            <w:noProof/>
            <w:webHidden/>
          </w:rPr>
          <w:tab/>
        </w:r>
        <w:r w:rsidR="00491326">
          <w:rPr>
            <w:noProof/>
            <w:webHidden/>
          </w:rPr>
          <w:fldChar w:fldCharType="begin"/>
        </w:r>
        <w:r w:rsidR="00491326">
          <w:rPr>
            <w:noProof/>
            <w:webHidden/>
          </w:rPr>
          <w:instrText xml:space="preserve"> PAGEREF _Toc450124589 \h </w:instrText>
        </w:r>
        <w:r w:rsidR="00491326">
          <w:rPr>
            <w:noProof/>
            <w:webHidden/>
          </w:rPr>
        </w:r>
        <w:r w:rsidR="00491326">
          <w:rPr>
            <w:noProof/>
            <w:webHidden/>
          </w:rPr>
          <w:fldChar w:fldCharType="separate"/>
        </w:r>
        <w:r w:rsidR="00491326">
          <w:rPr>
            <w:noProof/>
            <w:webHidden/>
          </w:rPr>
          <w:t>89</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90" w:history="1">
        <w:r w:rsidR="00491326" w:rsidRPr="00E057B3">
          <w:rPr>
            <w:rStyle w:val="Hyperlink"/>
            <w:rFonts w:eastAsia="MS Mincho"/>
            <w:noProof/>
          </w:rPr>
          <w:t>5.14.5</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PAYMENT OF LIQUIDATED DAMAGES</w:t>
        </w:r>
        <w:r w:rsidR="00491326">
          <w:rPr>
            <w:noProof/>
            <w:webHidden/>
          </w:rPr>
          <w:tab/>
        </w:r>
        <w:r w:rsidR="00491326">
          <w:rPr>
            <w:noProof/>
            <w:webHidden/>
          </w:rPr>
          <w:fldChar w:fldCharType="begin"/>
        </w:r>
        <w:r w:rsidR="00491326">
          <w:rPr>
            <w:noProof/>
            <w:webHidden/>
          </w:rPr>
          <w:instrText xml:space="preserve"> PAGEREF _Toc450124590 \h </w:instrText>
        </w:r>
        <w:r w:rsidR="00491326">
          <w:rPr>
            <w:noProof/>
            <w:webHidden/>
          </w:rPr>
        </w:r>
        <w:r w:rsidR="00491326">
          <w:rPr>
            <w:noProof/>
            <w:webHidden/>
          </w:rPr>
          <w:fldChar w:fldCharType="separate"/>
        </w:r>
        <w:r w:rsidR="00491326">
          <w:rPr>
            <w:noProof/>
            <w:webHidden/>
          </w:rPr>
          <w:t>89</w:t>
        </w:r>
        <w:r w:rsidR="00491326">
          <w:rPr>
            <w:noProof/>
            <w:webHidden/>
          </w:rPr>
          <w:fldChar w:fldCharType="end"/>
        </w:r>
      </w:hyperlink>
    </w:p>
    <w:p w:rsidR="00491326" w:rsidRDefault="003833F8">
      <w:pPr>
        <w:pStyle w:val="TOC2"/>
        <w:tabs>
          <w:tab w:val="left" w:pos="1200"/>
        </w:tabs>
        <w:rPr>
          <w:rFonts w:asciiTheme="minorHAnsi" w:eastAsiaTheme="minorEastAsia" w:hAnsiTheme="minorHAnsi" w:cstheme="minorBidi"/>
          <w:caps w:val="0"/>
          <w:noProof/>
          <w:sz w:val="22"/>
          <w:szCs w:val="22"/>
        </w:rPr>
      </w:pPr>
      <w:hyperlink w:anchor="_Toc450124591" w:history="1">
        <w:r w:rsidR="00491326" w:rsidRPr="00E057B3">
          <w:rPr>
            <w:rStyle w:val="Hyperlink"/>
            <w:noProof/>
          </w:rPr>
          <w:t>5.15</w:t>
        </w:r>
        <w:r w:rsidR="00491326">
          <w:rPr>
            <w:rFonts w:asciiTheme="minorHAnsi" w:eastAsiaTheme="minorEastAsia" w:hAnsiTheme="minorHAnsi" w:cstheme="minorBidi"/>
            <w:caps w:val="0"/>
            <w:noProof/>
            <w:sz w:val="22"/>
            <w:szCs w:val="22"/>
          </w:rPr>
          <w:tab/>
        </w:r>
        <w:r w:rsidR="00491326" w:rsidRPr="00E057B3">
          <w:rPr>
            <w:rStyle w:val="Hyperlink"/>
            <w:noProof/>
          </w:rPr>
          <w:t>Retainage</w:t>
        </w:r>
        <w:r w:rsidR="00491326">
          <w:rPr>
            <w:noProof/>
            <w:webHidden/>
          </w:rPr>
          <w:tab/>
        </w:r>
        <w:r w:rsidR="00491326">
          <w:rPr>
            <w:noProof/>
            <w:webHidden/>
          </w:rPr>
          <w:fldChar w:fldCharType="begin"/>
        </w:r>
        <w:r w:rsidR="00491326">
          <w:rPr>
            <w:noProof/>
            <w:webHidden/>
          </w:rPr>
          <w:instrText xml:space="preserve"> PAGEREF _Toc450124591 \h </w:instrText>
        </w:r>
        <w:r w:rsidR="00491326">
          <w:rPr>
            <w:noProof/>
            <w:webHidden/>
          </w:rPr>
        </w:r>
        <w:r w:rsidR="00491326">
          <w:rPr>
            <w:noProof/>
            <w:webHidden/>
          </w:rPr>
          <w:fldChar w:fldCharType="separate"/>
        </w:r>
        <w:r w:rsidR="00491326">
          <w:rPr>
            <w:noProof/>
            <w:webHidden/>
          </w:rPr>
          <w:t>90</w:t>
        </w:r>
        <w:r w:rsidR="00491326">
          <w:rPr>
            <w:noProof/>
            <w:webHidden/>
          </w:rPr>
          <w:fldChar w:fldCharType="end"/>
        </w:r>
      </w:hyperlink>
    </w:p>
    <w:p w:rsidR="00491326" w:rsidRDefault="003833F8">
      <w:pPr>
        <w:pStyle w:val="TOC2"/>
        <w:tabs>
          <w:tab w:val="left" w:pos="1200"/>
        </w:tabs>
        <w:rPr>
          <w:rFonts w:asciiTheme="minorHAnsi" w:eastAsiaTheme="minorEastAsia" w:hAnsiTheme="minorHAnsi" w:cstheme="minorBidi"/>
          <w:caps w:val="0"/>
          <w:noProof/>
          <w:sz w:val="22"/>
          <w:szCs w:val="22"/>
        </w:rPr>
      </w:pPr>
      <w:hyperlink w:anchor="_Toc450124592" w:history="1">
        <w:r w:rsidR="00491326" w:rsidRPr="00E057B3">
          <w:rPr>
            <w:rStyle w:val="Hyperlink"/>
            <w:noProof/>
          </w:rPr>
          <w:t>5.16</w:t>
        </w:r>
        <w:r w:rsidR="00491326">
          <w:rPr>
            <w:rFonts w:asciiTheme="minorHAnsi" w:eastAsiaTheme="minorEastAsia" w:hAnsiTheme="minorHAnsi" w:cstheme="minorBidi"/>
            <w:caps w:val="0"/>
            <w:noProof/>
            <w:sz w:val="22"/>
            <w:szCs w:val="22"/>
          </w:rPr>
          <w:tab/>
        </w:r>
        <w:r w:rsidR="00491326" w:rsidRPr="00E057B3">
          <w:rPr>
            <w:rStyle w:val="Hyperlink"/>
            <w:noProof/>
          </w:rPr>
          <w:t>Additional Work and/or Special PROJECTS</w:t>
        </w:r>
        <w:r w:rsidR="00491326">
          <w:rPr>
            <w:noProof/>
            <w:webHidden/>
          </w:rPr>
          <w:tab/>
        </w:r>
        <w:r w:rsidR="00491326">
          <w:rPr>
            <w:noProof/>
            <w:webHidden/>
          </w:rPr>
          <w:fldChar w:fldCharType="begin"/>
        </w:r>
        <w:r w:rsidR="00491326">
          <w:rPr>
            <w:noProof/>
            <w:webHidden/>
          </w:rPr>
          <w:instrText xml:space="preserve"> PAGEREF _Toc450124592 \h </w:instrText>
        </w:r>
        <w:r w:rsidR="00491326">
          <w:rPr>
            <w:noProof/>
            <w:webHidden/>
          </w:rPr>
        </w:r>
        <w:r w:rsidR="00491326">
          <w:rPr>
            <w:noProof/>
            <w:webHidden/>
          </w:rPr>
          <w:fldChar w:fldCharType="separate"/>
        </w:r>
        <w:r w:rsidR="00491326">
          <w:rPr>
            <w:noProof/>
            <w:webHidden/>
          </w:rPr>
          <w:t>90</w:t>
        </w:r>
        <w:r w:rsidR="00491326">
          <w:rPr>
            <w:noProof/>
            <w:webHidden/>
          </w:rPr>
          <w:fldChar w:fldCharType="end"/>
        </w:r>
      </w:hyperlink>
    </w:p>
    <w:p w:rsidR="00491326" w:rsidRDefault="003833F8">
      <w:pPr>
        <w:pStyle w:val="TOC2"/>
        <w:tabs>
          <w:tab w:val="left" w:pos="1200"/>
        </w:tabs>
        <w:rPr>
          <w:rFonts w:asciiTheme="minorHAnsi" w:eastAsiaTheme="minorEastAsia" w:hAnsiTheme="minorHAnsi" w:cstheme="minorBidi"/>
          <w:caps w:val="0"/>
          <w:noProof/>
          <w:sz w:val="22"/>
          <w:szCs w:val="22"/>
        </w:rPr>
      </w:pPr>
      <w:hyperlink w:anchor="_Toc450124593" w:history="1">
        <w:r w:rsidR="00491326" w:rsidRPr="00E057B3">
          <w:rPr>
            <w:rStyle w:val="Hyperlink"/>
            <w:rFonts w:cs="Arial"/>
            <w:noProof/>
          </w:rPr>
          <w:t>5.17</w:t>
        </w:r>
        <w:r w:rsidR="00491326">
          <w:rPr>
            <w:rFonts w:asciiTheme="minorHAnsi" w:eastAsiaTheme="minorEastAsia" w:hAnsiTheme="minorHAnsi" w:cstheme="minorBidi"/>
            <w:caps w:val="0"/>
            <w:noProof/>
            <w:sz w:val="22"/>
            <w:szCs w:val="22"/>
          </w:rPr>
          <w:tab/>
        </w:r>
        <w:r w:rsidR="00491326" w:rsidRPr="00E057B3">
          <w:rPr>
            <w:rStyle w:val="Hyperlink"/>
            <w:noProof/>
          </w:rPr>
          <w:t>MODIFICATIONS AND CHANGES TO THE State of NJ STANDARD TERMS AND CONDITIONS (SSTC)</w:t>
        </w:r>
        <w:r w:rsidR="00491326">
          <w:rPr>
            <w:noProof/>
            <w:webHidden/>
          </w:rPr>
          <w:tab/>
        </w:r>
        <w:r w:rsidR="00491326">
          <w:rPr>
            <w:noProof/>
            <w:webHidden/>
          </w:rPr>
          <w:fldChar w:fldCharType="begin"/>
        </w:r>
        <w:r w:rsidR="00491326">
          <w:rPr>
            <w:noProof/>
            <w:webHidden/>
          </w:rPr>
          <w:instrText xml:space="preserve"> PAGEREF _Toc450124593 \h </w:instrText>
        </w:r>
        <w:r w:rsidR="00491326">
          <w:rPr>
            <w:noProof/>
            <w:webHidden/>
          </w:rPr>
        </w:r>
        <w:r w:rsidR="00491326">
          <w:rPr>
            <w:noProof/>
            <w:webHidden/>
          </w:rPr>
          <w:fldChar w:fldCharType="separate"/>
        </w:r>
        <w:r w:rsidR="00491326">
          <w:rPr>
            <w:noProof/>
            <w:webHidden/>
          </w:rPr>
          <w:t>90</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94" w:history="1">
        <w:r w:rsidR="00491326" w:rsidRPr="00E057B3">
          <w:rPr>
            <w:rStyle w:val="Hyperlink"/>
            <w:noProof/>
          </w:rPr>
          <w:t>5.17.1</w:t>
        </w:r>
        <w:r w:rsidR="00491326">
          <w:rPr>
            <w:rFonts w:asciiTheme="minorHAnsi" w:eastAsiaTheme="minorEastAsia" w:hAnsiTheme="minorHAnsi" w:cstheme="minorBidi"/>
            <w:iCs w:val="0"/>
            <w:caps w:val="0"/>
            <w:noProof/>
            <w:sz w:val="22"/>
            <w:szCs w:val="22"/>
          </w:rPr>
          <w:tab/>
        </w:r>
        <w:r w:rsidR="00491326" w:rsidRPr="00E057B3">
          <w:rPr>
            <w:rStyle w:val="Hyperlink"/>
            <w:noProof/>
          </w:rPr>
          <w:t>INDEMNIFICATION</w:t>
        </w:r>
        <w:r w:rsidR="00491326">
          <w:rPr>
            <w:noProof/>
            <w:webHidden/>
          </w:rPr>
          <w:tab/>
        </w:r>
        <w:r w:rsidR="00491326">
          <w:rPr>
            <w:noProof/>
            <w:webHidden/>
          </w:rPr>
          <w:fldChar w:fldCharType="begin"/>
        </w:r>
        <w:r w:rsidR="00491326">
          <w:rPr>
            <w:noProof/>
            <w:webHidden/>
          </w:rPr>
          <w:instrText xml:space="preserve"> PAGEREF _Toc450124594 \h </w:instrText>
        </w:r>
        <w:r w:rsidR="00491326">
          <w:rPr>
            <w:noProof/>
            <w:webHidden/>
          </w:rPr>
        </w:r>
        <w:r w:rsidR="00491326">
          <w:rPr>
            <w:noProof/>
            <w:webHidden/>
          </w:rPr>
          <w:fldChar w:fldCharType="separate"/>
        </w:r>
        <w:r w:rsidR="00491326">
          <w:rPr>
            <w:noProof/>
            <w:webHidden/>
          </w:rPr>
          <w:t>90</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95" w:history="1">
        <w:r w:rsidR="00491326" w:rsidRPr="00E057B3">
          <w:rPr>
            <w:rStyle w:val="Hyperlink"/>
            <w:rFonts w:eastAsia="MS Mincho"/>
            <w:noProof/>
          </w:rPr>
          <w:t>5.17.2</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INSURANCE - PROFESSIONAL LIABILITY INSURANCE</w:t>
        </w:r>
        <w:r w:rsidR="00491326">
          <w:rPr>
            <w:noProof/>
            <w:webHidden/>
          </w:rPr>
          <w:tab/>
        </w:r>
        <w:r w:rsidR="00491326">
          <w:rPr>
            <w:noProof/>
            <w:webHidden/>
          </w:rPr>
          <w:fldChar w:fldCharType="begin"/>
        </w:r>
        <w:r w:rsidR="00491326">
          <w:rPr>
            <w:noProof/>
            <w:webHidden/>
          </w:rPr>
          <w:instrText xml:space="preserve"> PAGEREF _Toc450124595 \h </w:instrText>
        </w:r>
        <w:r w:rsidR="00491326">
          <w:rPr>
            <w:noProof/>
            <w:webHidden/>
          </w:rPr>
        </w:r>
        <w:r w:rsidR="00491326">
          <w:rPr>
            <w:noProof/>
            <w:webHidden/>
          </w:rPr>
          <w:fldChar w:fldCharType="separate"/>
        </w:r>
        <w:r w:rsidR="00491326">
          <w:rPr>
            <w:noProof/>
            <w:webHidden/>
          </w:rPr>
          <w:t>92</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596" w:history="1">
        <w:r w:rsidR="00491326" w:rsidRPr="00E057B3">
          <w:rPr>
            <w:rStyle w:val="Hyperlink"/>
            <w:noProof/>
          </w:rPr>
          <w:t>5.17.3</w:t>
        </w:r>
        <w:r w:rsidR="00491326">
          <w:rPr>
            <w:rFonts w:asciiTheme="minorHAnsi" w:eastAsiaTheme="minorEastAsia" w:hAnsiTheme="minorHAnsi" w:cstheme="minorBidi"/>
            <w:iCs w:val="0"/>
            <w:caps w:val="0"/>
            <w:noProof/>
            <w:sz w:val="22"/>
            <w:szCs w:val="22"/>
          </w:rPr>
          <w:tab/>
        </w:r>
        <w:r w:rsidR="00491326" w:rsidRPr="00E057B3">
          <w:rPr>
            <w:rStyle w:val="Hyperlink"/>
            <w:noProof/>
          </w:rPr>
          <w:t>PERFORMANCE GUARANTEE OF VENDOR {CONTRACTOR}</w:t>
        </w:r>
        <w:r w:rsidR="00491326">
          <w:rPr>
            <w:noProof/>
            <w:webHidden/>
          </w:rPr>
          <w:tab/>
        </w:r>
        <w:r w:rsidR="00491326">
          <w:rPr>
            <w:noProof/>
            <w:webHidden/>
          </w:rPr>
          <w:fldChar w:fldCharType="begin"/>
        </w:r>
        <w:r w:rsidR="00491326">
          <w:rPr>
            <w:noProof/>
            <w:webHidden/>
          </w:rPr>
          <w:instrText xml:space="preserve"> PAGEREF _Toc450124596 \h </w:instrText>
        </w:r>
        <w:r w:rsidR="00491326">
          <w:rPr>
            <w:noProof/>
            <w:webHidden/>
          </w:rPr>
        </w:r>
        <w:r w:rsidR="00491326">
          <w:rPr>
            <w:noProof/>
            <w:webHidden/>
          </w:rPr>
          <w:fldChar w:fldCharType="separate"/>
        </w:r>
        <w:r w:rsidR="00491326">
          <w:rPr>
            <w:noProof/>
            <w:webHidden/>
          </w:rPr>
          <w:t>92</w:t>
        </w:r>
        <w:r w:rsidR="00491326">
          <w:rPr>
            <w:noProof/>
            <w:webHidden/>
          </w:rPr>
          <w:fldChar w:fldCharType="end"/>
        </w:r>
      </w:hyperlink>
    </w:p>
    <w:p w:rsidR="00491326" w:rsidRDefault="003833F8">
      <w:pPr>
        <w:pStyle w:val="TOC2"/>
        <w:tabs>
          <w:tab w:val="left" w:pos="1200"/>
        </w:tabs>
        <w:rPr>
          <w:rFonts w:asciiTheme="minorHAnsi" w:eastAsiaTheme="minorEastAsia" w:hAnsiTheme="minorHAnsi" w:cstheme="minorBidi"/>
          <w:caps w:val="0"/>
          <w:noProof/>
          <w:sz w:val="22"/>
          <w:szCs w:val="22"/>
        </w:rPr>
      </w:pPr>
      <w:hyperlink w:anchor="_Toc450124597" w:history="1">
        <w:r w:rsidR="00491326" w:rsidRPr="00E057B3">
          <w:rPr>
            <w:rStyle w:val="Hyperlink"/>
            <w:noProof/>
          </w:rPr>
          <w:t>5.18</w:t>
        </w:r>
        <w:r w:rsidR="00491326">
          <w:rPr>
            <w:rFonts w:asciiTheme="minorHAnsi" w:eastAsiaTheme="minorEastAsia" w:hAnsiTheme="minorHAnsi" w:cstheme="minorBidi"/>
            <w:caps w:val="0"/>
            <w:noProof/>
            <w:sz w:val="22"/>
            <w:szCs w:val="22"/>
          </w:rPr>
          <w:tab/>
        </w:r>
        <w:r w:rsidR="00491326" w:rsidRPr="00E057B3">
          <w:rPr>
            <w:rStyle w:val="Hyperlink"/>
            <w:noProof/>
          </w:rPr>
          <w:t>ACCESSIBILITY COMPLIANCE</w:t>
        </w:r>
        <w:r w:rsidR="00491326">
          <w:rPr>
            <w:noProof/>
            <w:webHidden/>
          </w:rPr>
          <w:tab/>
        </w:r>
        <w:r w:rsidR="00491326">
          <w:rPr>
            <w:noProof/>
            <w:webHidden/>
          </w:rPr>
          <w:fldChar w:fldCharType="begin"/>
        </w:r>
        <w:r w:rsidR="00491326">
          <w:rPr>
            <w:noProof/>
            <w:webHidden/>
          </w:rPr>
          <w:instrText xml:space="preserve"> PAGEREF _Toc450124597 \h </w:instrText>
        </w:r>
        <w:r w:rsidR="00491326">
          <w:rPr>
            <w:noProof/>
            <w:webHidden/>
          </w:rPr>
        </w:r>
        <w:r w:rsidR="00491326">
          <w:rPr>
            <w:noProof/>
            <w:webHidden/>
          </w:rPr>
          <w:fldChar w:fldCharType="separate"/>
        </w:r>
        <w:r w:rsidR="00491326">
          <w:rPr>
            <w:noProof/>
            <w:webHidden/>
          </w:rPr>
          <w:t>94</w:t>
        </w:r>
        <w:r w:rsidR="00491326">
          <w:rPr>
            <w:noProof/>
            <w:webHidden/>
          </w:rPr>
          <w:fldChar w:fldCharType="end"/>
        </w:r>
      </w:hyperlink>
    </w:p>
    <w:p w:rsidR="00491326" w:rsidRDefault="003833F8">
      <w:pPr>
        <w:pStyle w:val="TOC2"/>
        <w:tabs>
          <w:tab w:val="left" w:pos="1200"/>
        </w:tabs>
        <w:rPr>
          <w:rFonts w:asciiTheme="minorHAnsi" w:eastAsiaTheme="minorEastAsia" w:hAnsiTheme="minorHAnsi" w:cstheme="minorBidi"/>
          <w:caps w:val="0"/>
          <w:noProof/>
          <w:sz w:val="22"/>
          <w:szCs w:val="22"/>
        </w:rPr>
      </w:pPr>
      <w:hyperlink w:anchor="_Toc450124598" w:history="1">
        <w:r w:rsidR="00491326" w:rsidRPr="00E057B3">
          <w:rPr>
            <w:rStyle w:val="Hyperlink"/>
            <w:noProof/>
          </w:rPr>
          <w:t>5.19</w:t>
        </w:r>
        <w:r w:rsidR="00491326">
          <w:rPr>
            <w:rFonts w:asciiTheme="minorHAnsi" w:eastAsiaTheme="minorEastAsia" w:hAnsiTheme="minorHAnsi" w:cstheme="minorBidi"/>
            <w:caps w:val="0"/>
            <w:noProof/>
            <w:sz w:val="22"/>
            <w:szCs w:val="22"/>
          </w:rPr>
          <w:tab/>
        </w:r>
        <w:r w:rsidR="00491326" w:rsidRPr="00E057B3">
          <w:rPr>
            <w:rStyle w:val="Hyperlink"/>
            <w:noProof/>
          </w:rPr>
          <w:t>BLANKET PO {Contract} Activity Report</w:t>
        </w:r>
        <w:r w:rsidR="00491326">
          <w:rPr>
            <w:noProof/>
            <w:webHidden/>
          </w:rPr>
          <w:tab/>
        </w:r>
        <w:r w:rsidR="00491326">
          <w:rPr>
            <w:noProof/>
            <w:webHidden/>
          </w:rPr>
          <w:fldChar w:fldCharType="begin"/>
        </w:r>
        <w:r w:rsidR="00491326">
          <w:rPr>
            <w:noProof/>
            <w:webHidden/>
          </w:rPr>
          <w:instrText xml:space="preserve"> PAGEREF _Toc450124598 \h </w:instrText>
        </w:r>
        <w:r w:rsidR="00491326">
          <w:rPr>
            <w:noProof/>
            <w:webHidden/>
          </w:rPr>
        </w:r>
        <w:r w:rsidR="00491326">
          <w:rPr>
            <w:noProof/>
            <w:webHidden/>
          </w:rPr>
          <w:fldChar w:fldCharType="separate"/>
        </w:r>
        <w:r w:rsidR="00491326">
          <w:rPr>
            <w:noProof/>
            <w:webHidden/>
          </w:rPr>
          <w:t>94</w:t>
        </w:r>
        <w:r w:rsidR="00491326">
          <w:rPr>
            <w:noProof/>
            <w:webHidden/>
          </w:rPr>
          <w:fldChar w:fldCharType="end"/>
        </w:r>
      </w:hyperlink>
    </w:p>
    <w:p w:rsidR="00491326" w:rsidRDefault="003833F8">
      <w:pPr>
        <w:pStyle w:val="TOC2"/>
        <w:tabs>
          <w:tab w:val="left" w:pos="1200"/>
        </w:tabs>
        <w:rPr>
          <w:rFonts w:asciiTheme="minorHAnsi" w:eastAsiaTheme="minorEastAsia" w:hAnsiTheme="minorHAnsi" w:cstheme="minorBidi"/>
          <w:caps w:val="0"/>
          <w:noProof/>
          <w:sz w:val="22"/>
          <w:szCs w:val="22"/>
        </w:rPr>
      </w:pPr>
      <w:hyperlink w:anchor="_Toc450124599" w:history="1">
        <w:r w:rsidR="00491326" w:rsidRPr="00E057B3">
          <w:rPr>
            <w:rStyle w:val="Hyperlink"/>
            <w:noProof/>
          </w:rPr>
          <w:t>5.20</w:t>
        </w:r>
        <w:r w:rsidR="00491326">
          <w:rPr>
            <w:rFonts w:asciiTheme="minorHAnsi" w:eastAsiaTheme="minorEastAsia" w:hAnsiTheme="minorHAnsi" w:cstheme="minorBidi"/>
            <w:caps w:val="0"/>
            <w:noProof/>
            <w:sz w:val="22"/>
            <w:szCs w:val="22"/>
          </w:rPr>
          <w:tab/>
        </w:r>
        <w:r w:rsidR="00491326" w:rsidRPr="00E057B3">
          <w:rPr>
            <w:rStyle w:val="Hyperlink"/>
            <w:noProof/>
          </w:rPr>
          <w:t>ELECTRONIC PAYMENTS</w:t>
        </w:r>
        <w:r w:rsidR="00491326">
          <w:rPr>
            <w:noProof/>
            <w:webHidden/>
          </w:rPr>
          <w:tab/>
        </w:r>
        <w:r w:rsidR="00491326">
          <w:rPr>
            <w:noProof/>
            <w:webHidden/>
          </w:rPr>
          <w:fldChar w:fldCharType="begin"/>
        </w:r>
        <w:r w:rsidR="00491326">
          <w:rPr>
            <w:noProof/>
            <w:webHidden/>
          </w:rPr>
          <w:instrText xml:space="preserve"> PAGEREF _Toc450124599 \h </w:instrText>
        </w:r>
        <w:r w:rsidR="00491326">
          <w:rPr>
            <w:noProof/>
            <w:webHidden/>
          </w:rPr>
        </w:r>
        <w:r w:rsidR="00491326">
          <w:rPr>
            <w:noProof/>
            <w:webHidden/>
          </w:rPr>
          <w:fldChar w:fldCharType="separate"/>
        </w:r>
        <w:r w:rsidR="00491326">
          <w:rPr>
            <w:noProof/>
            <w:webHidden/>
          </w:rPr>
          <w:t>95</w:t>
        </w:r>
        <w:r w:rsidR="00491326">
          <w:rPr>
            <w:noProof/>
            <w:webHidden/>
          </w:rPr>
          <w:fldChar w:fldCharType="end"/>
        </w:r>
      </w:hyperlink>
    </w:p>
    <w:p w:rsidR="00491326" w:rsidRDefault="003833F8">
      <w:pPr>
        <w:pStyle w:val="TOC2"/>
        <w:tabs>
          <w:tab w:val="left" w:pos="1200"/>
        </w:tabs>
        <w:rPr>
          <w:rFonts w:asciiTheme="minorHAnsi" w:eastAsiaTheme="minorEastAsia" w:hAnsiTheme="minorHAnsi" w:cstheme="minorBidi"/>
          <w:caps w:val="0"/>
          <w:noProof/>
          <w:sz w:val="22"/>
          <w:szCs w:val="22"/>
        </w:rPr>
      </w:pPr>
      <w:hyperlink w:anchor="_Toc450124600" w:history="1">
        <w:r w:rsidR="00491326" w:rsidRPr="00E057B3">
          <w:rPr>
            <w:rStyle w:val="Hyperlink"/>
            <w:noProof/>
          </w:rPr>
          <w:t>5.21</w:t>
        </w:r>
        <w:r w:rsidR="00491326">
          <w:rPr>
            <w:rFonts w:asciiTheme="minorHAnsi" w:eastAsiaTheme="minorEastAsia" w:hAnsiTheme="minorHAnsi" w:cstheme="minorBidi"/>
            <w:caps w:val="0"/>
            <w:noProof/>
            <w:sz w:val="22"/>
            <w:szCs w:val="22"/>
          </w:rPr>
          <w:tab/>
        </w:r>
        <w:r w:rsidR="00491326" w:rsidRPr="00E057B3">
          <w:rPr>
            <w:rStyle w:val="Hyperlink"/>
            <w:noProof/>
          </w:rPr>
          <w:t>PROGRAM EFFICIENCY ASSESSMENT FOR STATE USING AGENCIES</w:t>
        </w:r>
        <w:r w:rsidR="00491326">
          <w:rPr>
            <w:noProof/>
            <w:webHidden/>
          </w:rPr>
          <w:tab/>
        </w:r>
        <w:r w:rsidR="00491326">
          <w:rPr>
            <w:noProof/>
            <w:webHidden/>
          </w:rPr>
          <w:fldChar w:fldCharType="begin"/>
        </w:r>
        <w:r w:rsidR="00491326">
          <w:rPr>
            <w:noProof/>
            <w:webHidden/>
          </w:rPr>
          <w:instrText xml:space="preserve"> PAGEREF _Toc450124600 \h </w:instrText>
        </w:r>
        <w:r w:rsidR="00491326">
          <w:rPr>
            <w:noProof/>
            <w:webHidden/>
          </w:rPr>
        </w:r>
        <w:r w:rsidR="00491326">
          <w:rPr>
            <w:noProof/>
            <w:webHidden/>
          </w:rPr>
          <w:fldChar w:fldCharType="separate"/>
        </w:r>
        <w:r w:rsidR="00491326">
          <w:rPr>
            <w:noProof/>
            <w:webHidden/>
          </w:rPr>
          <w:t>95</w:t>
        </w:r>
        <w:r w:rsidR="00491326">
          <w:rPr>
            <w:noProof/>
            <w:webHidden/>
          </w:rPr>
          <w:fldChar w:fldCharType="end"/>
        </w:r>
      </w:hyperlink>
    </w:p>
    <w:p w:rsidR="00491326" w:rsidRDefault="003833F8">
      <w:pPr>
        <w:pStyle w:val="TOC1"/>
        <w:tabs>
          <w:tab w:val="left" w:pos="480"/>
        </w:tabs>
        <w:rPr>
          <w:rFonts w:asciiTheme="minorHAnsi" w:eastAsiaTheme="minorEastAsia" w:hAnsiTheme="minorHAnsi" w:cstheme="minorBidi"/>
          <w:b w:val="0"/>
          <w:bCs w:val="0"/>
          <w:caps w:val="0"/>
          <w:noProof/>
          <w:sz w:val="22"/>
          <w:szCs w:val="22"/>
        </w:rPr>
      </w:pPr>
      <w:hyperlink w:anchor="_Toc450124601" w:history="1">
        <w:r w:rsidR="00491326" w:rsidRPr="00E057B3">
          <w:rPr>
            <w:rStyle w:val="Hyperlink"/>
            <w:noProof/>
          </w:rPr>
          <w:t>6.0</w:t>
        </w:r>
        <w:r w:rsidR="00491326">
          <w:rPr>
            <w:rFonts w:asciiTheme="minorHAnsi" w:eastAsiaTheme="minorEastAsia" w:hAnsiTheme="minorHAnsi" w:cstheme="minorBidi"/>
            <w:b w:val="0"/>
            <w:bCs w:val="0"/>
            <w:caps w:val="0"/>
            <w:noProof/>
            <w:sz w:val="22"/>
            <w:szCs w:val="22"/>
          </w:rPr>
          <w:tab/>
        </w:r>
        <w:r w:rsidR="00491326" w:rsidRPr="00E057B3">
          <w:rPr>
            <w:rStyle w:val="Hyperlink"/>
            <w:noProof/>
          </w:rPr>
          <w:t>QUOTE {PROPOSAL} EVALUATION</w:t>
        </w:r>
        <w:r w:rsidR="00491326">
          <w:rPr>
            <w:noProof/>
            <w:webHidden/>
          </w:rPr>
          <w:tab/>
        </w:r>
        <w:r w:rsidR="00491326">
          <w:rPr>
            <w:noProof/>
            <w:webHidden/>
          </w:rPr>
          <w:fldChar w:fldCharType="begin"/>
        </w:r>
        <w:r w:rsidR="00491326">
          <w:rPr>
            <w:noProof/>
            <w:webHidden/>
          </w:rPr>
          <w:instrText xml:space="preserve"> PAGEREF _Toc450124601 \h </w:instrText>
        </w:r>
        <w:r w:rsidR="00491326">
          <w:rPr>
            <w:noProof/>
            <w:webHidden/>
          </w:rPr>
        </w:r>
        <w:r w:rsidR="00491326">
          <w:rPr>
            <w:noProof/>
            <w:webHidden/>
          </w:rPr>
          <w:fldChar w:fldCharType="separate"/>
        </w:r>
        <w:r w:rsidR="00491326">
          <w:rPr>
            <w:noProof/>
            <w:webHidden/>
          </w:rPr>
          <w:t>97</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602" w:history="1">
        <w:r w:rsidR="00491326" w:rsidRPr="00E057B3">
          <w:rPr>
            <w:rStyle w:val="Hyperlink"/>
            <w:noProof/>
          </w:rPr>
          <w:t>6.1</w:t>
        </w:r>
        <w:r w:rsidR="00491326">
          <w:rPr>
            <w:rFonts w:asciiTheme="minorHAnsi" w:eastAsiaTheme="minorEastAsia" w:hAnsiTheme="minorHAnsi" w:cstheme="minorBidi"/>
            <w:caps w:val="0"/>
            <w:noProof/>
            <w:sz w:val="22"/>
            <w:szCs w:val="22"/>
          </w:rPr>
          <w:tab/>
        </w:r>
        <w:r w:rsidR="00491326" w:rsidRPr="00E057B3">
          <w:rPr>
            <w:rStyle w:val="Hyperlink"/>
            <w:noProof/>
          </w:rPr>
          <w:t>RIGHT TO WAIVE</w:t>
        </w:r>
        <w:r w:rsidR="00491326">
          <w:rPr>
            <w:noProof/>
            <w:webHidden/>
          </w:rPr>
          <w:tab/>
        </w:r>
        <w:r w:rsidR="00491326">
          <w:rPr>
            <w:noProof/>
            <w:webHidden/>
          </w:rPr>
          <w:fldChar w:fldCharType="begin"/>
        </w:r>
        <w:r w:rsidR="00491326">
          <w:rPr>
            <w:noProof/>
            <w:webHidden/>
          </w:rPr>
          <w:instrText xml:space="preserve"> PAGEREF _Toc450124602 \h </w:instrText>
        </w:r>
        <w:r w:rsidR="00491326">
          <w:rPr>
            <w:noProof/>
            <w:webHidden/>
          </w:rPr>
        </w:r>
        <w:r w:rsidR="00491326">
          <w:rPr>
            <w:noProof/>
            <w:webHidden/>
          </w:rPr>
          <w:fldChar w:fldCharType="separate"/>
        </w:r>
        <w:r w:rsidR="00491326">
          <w:rPr>
            <w:noProof/>
            <w:webHidden/>
          </w:rPr>
          <w:t>97</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603" w:history="1">
        <w:r w:rsidR="00491326" w:rsidRPr="00E057B3">
          <w:rPr>
            <w:rStyle w:val="Hyperlink"/>
            <w:noProof/>
          </w:rPr>
          <w:t>6.2</w:t>
        </w:r>
        <w:r w:rsidR="00491326">
          <w:rPr>
            <w:rFonts w:asciiTheme="minorHAnsi" w:eastAsiaTheme="minorEastAsia" w:hAnsiTheme="minorHAnsi" w:cstheme="minorBidi"/>
            <w:caps w:val="0"/>
            <w:noProof/>
            <w:sz w:val="22"/>
            <w:szCs w:val="22"/>
          </w:rPr>
          <w:tab/>
        </w:r>
        <w:r w:rsidR="00491326" w:rsidRPr="00E057B3">
          <w:rPr>
            <w:rStyle w:val="Hyperlink"/>
            <w:noProof/>
          </w:rPr>
          <w:t>DIRECTOR’S RIGHT OF FINAL quote {proposal} ACCEPTANCE</w:t>
        </w:r>
        <w:r w:rsidR="00491326">
          <w:rPr>
            <w:noProof/>
            <w:webHidden/>
          </w:rPr>
          <w:tab/>
        </w:r>
        <w:r w:rsidR="00491326">
          <w:rPr>
            <w:noProof/>
            <w:webHidden/>
          </w:rPr>
          <w:fldChar w:fldCharType="begin"/>
        </w:r>
        <w:r w:rsidR="00491326">
          <w:rPr>
            <w:noProof/>
            <w:webHidden/>
          </w:rPr>
          <w:instrText xml:space="preserve"> PAGEREF _Toc450124603 \h </w:instrText>
        </w:r>
        <w:r w:rsidR="00491326">
          <w:rPr>
            <w:noProof/>
            <w:webHidden/>
          </w:rPr>
        </w:r>
        <w:r w:rsidR="00491326">
          <w:rPr>
            <w:noProof/>
            <w:webHidden/>
          </w:rPr>
          <w:fldChar w:fldCharType="separate"/>
        </w:r>
        <w:r w:rsidR="00491326">
          <w:rPr>
            <w:noProof/>
            <w:webHidden/>
          </w:rPr>
          <w:t>97</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604" w:history="1">
        <w:r w:rsidR="00491326" w:rsidRPr="00E057B3">
          <w:rPr>
            <w:rStyle w:val="Hyperlink"/>
            <w:noProof/>
          </w:rPr>
          <w:t>6.3</w:t>
        </w:r>
        <w:r w:rsidR="00491326">
          <w:rPr>
            <w:rFonts w:asciiTheme="minorHAnsi" w:eastAsiaTheme="minorEastAsia" w:hAnsiTheme="minorHAnsi" w:cstheme="minorBidi"/>
            <w:caps w:val="0"/>
            <w:noProof/>
            <w:sz w:val="22"/>
            <w:szCs w:val="22"/>
          </w:rPr>
          <w:tab/>
        </w:r>
        <w:r w:rsidR="00491326" w:rsidRPr="00E057B3">
          <w:rPr>
            <w:rStyle w:val="Hyperlink"/>
            <w:noProof/>
          </w:rPr>
          <w:t>STATE'S RIGHT TO INSPECT VENDOR (BIDDER) FACILITIES</w:t>
        </w:r>
        <w:r w:rsidR="00491326">
          <w:rPr>
            <w:noProof/>
            <w:webHidden/>
          </w:rPr>
          <w:tab/>
        </w:r>
        <w:r w:rsidR="00491326">
          <w:rPr>
            <w:noProof/>
            <w:webHidden/>
          </w:rPr>
          <w:fldChar w:fldCharType="begin"/>
        </w:r>
        <w:r w:rsidR="00491326">
          <w:rPr>
            <w:noProof/>
            <w:webHidden/>
          </w:rPr>
          <w:instrText xml:space="preserve"> PAGEREF _Toc450124604 \h </w:instrText>
        </w:r>
        <w:r w:rsidR="00491326">
          <w:rPr>
            <w:noProof/>
            <w:webHidden/>
          </w:rPr>
        </w:r>
        <w:r w:rsidR="00491326">
          <w:rPr>
            <w:noProof/>
            <w:webHidden/>
          </w:rPr>
          <w:fldChar w:fldCharType="separate"/>
        </w:r>
        <w:r w:rsidR="00491326">
          <w:rPr>
            <w:noProof/>
            <w:webHidden/>
          </w:rPr>
          <w:t>97</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605" w:history="1">
        <w:r w:rsidR="00491326" w:rsidRPr="00E057B3">
          <w:rPr>
            <w:rStyle w:val="Hyperlink"/>
            <w:noProof/>
          </w:rPr>
          <w:t>6.4</w:t>
        </w:r>
        <w:r w:rsidR="00491326">
          <w:rPr>
            <w:rFonts w:asciiTheme="minorHAnsi" w:eastAsiaTheme="minorEastAsia" w:hAnsiTheme="minorHAnsi" w:cstheme="minorBidi"/>
            <w:caps w:val="0"/>
            <w:noProof/>
            <w:sz w:val="22"/>
            <w:szCs w:val="22"/>
          </w:rPr>
          <w:tab/>
        </w:r>
        <w:r w:rsidR="00491326" w:rsidRPr="00E057B3">
          <w:rPr>
            <w:rStyle w:val="Hyperlink"/>
            <w:noProof/>
          </w:rPr>
          <w:t>STATE'S RIGHT TO REQUEST FURTHER INFORMATION</w:t>
        </w:r>
        <w:r w:rsidR="00491326">
          <w:rPr>
            <w:noProof/>
            <w:webHidden/>
          </w:rPr>
          <w:tab/>
        </w:r>
        <w:r w:rsidR="00491326">
          <w:rPr>
            <w:noProof/>
            <w:webHidden/>
          </w:rPr>
          <w:fldChar w:fldCharType="begin"/>
        </w:r>
        <w:r w:rsidR="00491326">
          <w:rPr>
            <w:noProof/>
            <w:webHidden/>
          </w:rPr>
          <w:instrText xml:space="preserve"> PAGEREF _Toc450124605 \h </w:instrText>
        </w:r>
        <w:r w:rsidR="00491326">
          <w:rPr>
            <w:noProof/>
            <w:webHidden/>
          </w:rPr>
        </w:r>
        <w:r w:rsidR="00491326">
          <w:rPr>
            <w:noProof/>
            <w:webHidden/>
          </w:rPr>
          <w:fldChar w:fldCharType="separate"/>
        </w:r>
        <w:r w:rsidR="00491326">
          <w:rPr>
            <w:noProof/>
            <w:webHidden/>
          </w:rPr>
          <w:t>97</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606" w:history="1">
        <w:r w:rsidR="00491326" w:rsidRPr="00E057B3">
          <w:rPr>
            <w:rStyle w:val="Hyperlink"/>
            <w:noProof/>
          </w:rPr>
          <w:t>6.5</w:t>
        </w:r>
        <w:r w:rsidR="00491326">
          <w:rPr>
            <w:rFonts w:asciiTheme="minorHAnsi" w:eastAsiaTheme="minorEastAsia" w:hAnsiTheme="minorHAnsi" w:cstheme="minorBidi"/>
            <w:caps w:val="0"/>
            <w:noProof/>
            <w:sz w:val="22"/>
            <w:szCs w:val="22"/>
          </w:rPr>
          <w:tab/>
        </w:r>
        <w:r w:rsidR="00491326" w:rsidRPr="00E057B3">
          <w:rPr>
            <w:rStyle w:val="Hyperlink"/>
            <w:noProof/>
          </w:rPr>
          <w:t>QUOTE {Proposal} Evaluation Committee</w:t>
        </w:r>
        <w:r w:rsidR="00491326">
          <w:rPr>
            <w:noProof/>
            <w:webHidden/>
          </w:rPr>
          <w:tab/>
        </w:r>
        <w:r w:rsidR="00491326">
          <w:rPr>
            <w:noProof/>
            <w:webHidden/>
          </w:rPr>
          <w:fldChar w:fldCharType="begin"/>
        </w:r>
        <w:r w:rsidR="00491326">
          <w:rPr>
            <w:noProof/>
            <w:webHidden/>
          </w:rPr>
          <w:instrText xml:space="preserve"> PAGEREF _Toc450124606 \h </w:instrText>
        </w:r>
        <w:r w:rsidR="00491326">
          <w:rPr>
            <w:noProof/>
            <w:webHidden/>
          </w:rPr>
        </w:r>
        <w:r w:rsidR="00491326">
          <w:rPr>
            <w:noProof/>
            <w:webHidden/>
          </w:rPr>
          <w:fldChar w:fldCharType="separate"/>
        </w:r>
        <w:r w:rsidR="00491326">
          <w:rPr>
            <w:noProof/>
            <w:webHidden/>
          </w:rPr>
          <w:t>97</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607" w:history="1">
        <w:r w:rsidR="00491326" w:rsidRPr="00E057B3">
          <w:rPr>
            <w:rStyle w:val="Hyperlink"/>
            <w:noProof/>
          </w:rPr>
          <w:t>6.6</w:t>
        </w:r>
        <w:r w:rsidR="00491326">
          <w:rPr>
            <w:rFonts w:asciiTheme="minorHAnsi" w:eastAsiaTheme="minorEastAsia" w:hAnsiTheme="minorHAnsi" w:cstheme="minorBidi"/>
            <w:caps w:val="0"/>
            <w:noProof/>
            <w:sz w:val="22"/>
            <w:szCs w:val="22"/>
          </w:rPr>
          <w:tab/>
        </w:r>
        <w:r w:rsidR="00491326" w:rsidRPr="00E057B3">
          <w:rPr>
            <w:rStyle w:val="Hyperlink"/>
            <w:noProof/>
          </w:rPr>
          <w:t>Oral Presentation and/or Clarification of quote {proposal}</w:t>
        </w:r>
        <w:r w:rsidR="00491326">
          <w:rPr>
            <w:noProof/>
            <w:webHidden/>
          </w:rPr>
          <w:tab/>
        </w:r>
        <w:r w:rsidR="00491326">
          <w:rPr>
            <w:noProof/>
            <w:webHidden/>
          </w:rPr>
          <w:fldChar w:fldCharType="begin"/>
        </w:r>
        <w:r w:rsidR="00491326">
          <w:rPr>
            <w:noProof/>
            <w:webHidden/>
          </w:rPr>
          <w:instrText xml:space="preserve"> PAGEREF _Toc450124607 \h </w:instrText>
        </w:r>
        <w:r w:rsidR="00491326">
          <w:rPr>
            <w:noProof/>
            <w:webHidden/>
          </w:rPr>
        </w:r>
        <w:r w:rsidR="00491326">
          <w:rPr>
            <w:noProof/>
            <w:webHidden/>
          </w:rPr>
          <w:fldChar w:fldCharType="separate"/>
        </w:r>
        <w:r w:rsidR="00491326">
          <w:rPr>
            <w:noProof/>
            <w:webHidden/>
          </w:rPr>
          <w:t>97</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608" w:history="1">
        <w:r w:rsidR="00491326" w:rsidRPr="00E057B3">
          <w:rPr>
            <w:rStyle w:val="Hyperlink"/>
            <w:noProof/>
          </w:rPr>
          <w:t>6.7</w:t>
        </w:r>
        <w:r w:rsidR="00491326">
          <w:rPr>
            <w:rFonts w:asciiTheme="minorHAnsi" w:eastAsiaTheme="minorEastAsia" w:hAnsiTheme="minorHAnsi" w:cstheme="minorBidi"/>
            <w:caps w:val="0"/>
            <w:noProof/>
            <w:sz w:val="22"/>
            <w:szCs w:val="22"/>
          </w:rPr>
          <w:tab/>
        </w:r>
        <w:r w:rsidR="00491326" w:rsidRPr="00E057B3">
          <w:rPr>
            <w:rStyle w:val="Hyperlink"/>
            <w:noProof/>
          </w:rPr>
          <w:t>Evaluation Criteria</w:t>
        </w:r>
        <w:r w:rsidR="00491326">
          <w:rPr>
            <w:noProof/>
            <w:webHidden/>
          </w:rPr>
          <w:tab/>
        </w:r>
        <w:r w:rsidR="00491326">
          <w:rPr>
            <w:noProof/>
            <w:webHidden/>
          </w:rPr>
          <w:fldChar w:fldCharType="begin"/>
        </w:r>
        <w:r w:rsidR="00491326">
          <w:rPr>
            <w:noProof/>
            <w:webHidden/>
          </w:rPr>
          <w:instrText xml:space="preserve"> PAGEREF _Toc450124608 \h </w:instrText>
        </w:r>
        <w:r w:rsidR="00491326">
          <w:rPr>
            <w:noProof/>
            <w:webHidden/>
          </w:rPr>
        </w:r>
        <w:r w:rsidR="00491326">
          <w:rPr>
            <w:noProof/>
            <w:webHidden/>
          </w:rPr>
          <w:fldChar w:fldCharType="separate"/>
        </w:r>
        <w:r w:rsidR="00491326">
          <w:rPr>
            <w:noProof/>
            <w:webHidden/>
          </w:rPr>
          <w:t>98</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609" w:history="1">
        <w:r w:rsidR="00491326" w:rsidRPr="00E057B3">
          <w:rPr>
            <w:rStyle w:val="Hyperlink"/>
            <w:rFonts w:eastAsia="MS Mincho"/>
            <w:noProof/>
          </w:rPr>
          <w:t>6.7.1</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Technical evaluation criteria</w:t>
        </w:r>
        <w:r w:rsidR="00491326">
          <w:rPr>
            <w:noProof/>
            <w:webHidden/>
          </w:rPr>
          <w:tab/>
        </w:r>
        <w:r w:rsidR="00491326">
          <w:rPr>
            <w:noProof/>
            <w:webHidden/>
          </w:rPr>
          <w:fldChar w:fldCharType="begin"/>
        </w:r>
        <w:r w:rsidR="00491326">
          <w:rPr>
            <w:noProof/>
            <w:webHidden/>
          </w:rPr>
          <w:instrText xml:space="preserve"> PAGEREF _Toc450124609 \h </w:instrText>
        </w:r>
        <w:r w:rsidR="00491326">
          <w:rPr>
            <w:noProof/>
            <w:webHidden/>
          </w:rPr>
        </w:r>
        <w:r w:rsidR="00491326">
          <w:rPr>
            <w:noProof/>
            <w:webHidden/>
          </w:rPr>
          <w:fldChar w:fldCharType="separate"/>
        </w:r>
        <w:r w:rsidR="00491326">
          <w:rPr>
            <w:noProof/>
            <w:webHidden/>
          </w:rPr>
          <w:t>98</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610" w:history="1">
        <w:r w:rsidR="00491326" w:rsidRPr="00E057B3">
          <w:rPr>
            <w:rStyle w:val="Hyperlink"/>
            <w:rFonts w:eastAsia="MS Mincho"/>
            <w:noProof/>
          </w:rPr>
          <w:t>6.7.2</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Vendor’S {Bidder’s} Price schedule</w:t>
        </w:r>
        <w:r w:rsidR="00491326">
          <w:rPr>
            <w:noProof/>
            <w:webHidden/>
          </w:rPr>
          <w:tab/>
        </w:r>
        <w:r w:rsidR="00491326">
          <w:rPr>
            <w:noProof/>
            <w:webHidden/>
          </w:rPr>
          <w:fldChar w:fldCharType="begin"/>
        </w:r>
        <w:r w:rsidR="00491326">
          <w:rPr>
            <w:noProof/>
            <w:webHidden/>
          </w:rPr>
          <w:instrText xml:space="preserve"> PAGEREF _Toc450124610 \h </w:instrText>
        </w:r>
        <w:r w:rsidR="00491326">
          <w:rPr>
            <w:noProof/>
            <w:webHidden/>
          </w:rPr>
        </w:r>
        <w:r w:rsidR="00491326">
          <w:rPr>
            <w:noProof/>
            <w:webHidden/>
          </w:rPr>
          <w:fldChar w:fldCharType="separate"/>
        </w:r>
        <w:r w:rsidR="00491326">
          <w:rPr>
            <w:noProof/>
            <w:webHidden/>
          </w:rPr>
          <w:t>98</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611" w:history="1">
        <w:r w:rsidR="00491326" w:rsidRPr="00E057B3">
          <w:rPr>
            <w:rStyle w:val="Hyperlink"/>
            <w:rFonts w:eastAsia="MS Mincho"/>
            <w:noProof/>
          </w:rPr>
          <w:t>6.7.3</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QUOTE (PROPOSAL) discrepancies</w:t>
        </w:r>
        <w:r w:rsidR="00491326">
          <w:rPr>
            <w:noProof/>
            <w:webHidden/>
          </w:rPr>
          <w:tab/>
        </w:r>
        <w:r w:rsidR="00491326">
          <w:rPr>
            <w:noProof/>
            <w:webHidden/>
          </w:rPr>
          <w:fldChar w:fldCharType="begin"/>
        </w:r>
        <w:r w:rsidR="00491326">
          <w:rPr>
            <w:noProof/>
            <w:webHidden/>
          </w:rPr>
          <w:instrText xml:space="preserve"> PAGEREF _Toc450124611 \h </w:instrText>
        </w:r>
        <w:r w:rsidR="00491326">
          <w:rPr>
            <w:noProof/>
            <w:webHidden/>
          </w:rPr>
        </w:r>
        <w:r w:rsidR="00491326">
          <w:rPr>
            <w:noProof/>
            <w:webHidden/>
          </w:rPr>
          <w:fldChar w:fldCharType="separate"/>
        </w:r>
        <w:r w:rsidR="00491326">
          <w:rPr>
            <w:noProof/>
            <w:webHidden/>
          </w:rPr>
          <w:t>99</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612" w:history="1">
        <w:r w:rsidR="00491326" w:rsidRPr="00E057B3">
          <w:rPr>
            <w:rStyle w:val="Hyperlink"/>
            <w:rFonts w:eastAsia="MS Mincho"/>
            <w:noProof/>
          </w:rPr>
          <w:t>6.7.4</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Evaluation of the QUOTES {proposals}</w:t>
        </w:r>
        <w:r w:rsidR="00491326">
          <w:rPr>
            <w:noProof/>
            <w:webHidden/>
          </w:rPr>
          <w:tab/>
        </w:r>
        <w:r w:rsidR="00491326">
          <w:rPr>
            <w:noProof/>
            <w:webHidden/>
          </w:rPr>
          <w:fldChar w:fldCharType="begin"/>
        </w:r>
        <w:r w:rsidR="00491326">
          <w:rPr>
            <w:noProof/>
            <w:webHidden/>
          </w:rPr>
          <w:instrText xml:space="preserve"> PAGEREF _Toc450124612 \h </w:instrText>
        </w:r>
        <w:r w:rsidR="00491326">
          <w:rPr>
            <w:noProof/>
            <w:webHidden/>
          </w:rPr>
        </w:r>
        <w:r w:rsidR="00491326">
          <w:rPr>
            <w:noProof/>
            <w:webHidden/>
          </w:rPr>
          <w:fldChar w:fldCharType="separate"/>
        </w:r>
        <w:r w:rsidR="00491326">
          <w:rPr>
            <w:noProof/>
            <w:webHidden/>
          </w:rPr>
          <w:t>99</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613" w:history="1">
        <w:r w:rsidR="00491326" w:rsidRPr="00E057B3">
          <w:rPr>
            <w:rStyle w:val="Hyperlink"/>
            <w:noProof/>
          </w:rPr>
          <w:t>6.8</w:t>
        </w:r>
        <w:r w:rsidR="00491326">
          <w:rPr>
            <w:rFonts w:asciiTheme="minorHAnsi" w:eastAsiaTheme="minorEastAsia" w:hAnsiTheme="minorHAnsi" w:cstheme="minorBidi"/>
            <w:caps w:val="0"/>
            <w:noProof/>
            <w:sz w:val="22"/>
            <w:szCs w:val="22"/>
          </w:rPr>
          <w:tab/>
        </w:r>
        <w:r w:rsidR="00491326" w:rsidRPr="00E057B3">
          <w:rPr>
            <w:rStyle w:val="Hyperlink"/>
            <w:noProof/>
          </w:rPr>
          <w:t>Negotiation and Best and Final Offer (BAFO)</w:t>
        </w:r>
        <w:r w:rsidR="00491326">
          <w:rPr>
            <w:noProof/>
            <w:webHidden/>
          </w:rPr>
          <w:tab/>
        </w:r>
        <w:r w:rsidR="00491326">
          <w:rPr>
            <w:noProof/>
            <w:webHidden/>
          </w:rPr>
          <w:fldChar w:fldCharType="begin"/>
        </w:r>
        <w:r w:rsidR="00491326">
          <w:rPr>
            <w:noProof/>
            <w:webHidden/>
          </w:rPr>
          <w:instrText xml:space="preserve"> PAGEREF _Toc450124613 \h </w:instrText>
        </w:r>
        <w:r w:rsidR="00491326">
          <w:rPr>
            <w:noProof/>
            <w:webHidden/>
          </w:rPr>
        </w:r>
        <w:r w:rsidR="00491326">
          <w:rPr>
            <w:noProof/>
            <w:webHidden/>
          </w:rPr>
          <w:fldChar w:fldCharType="separate"/>
        </w:r>
        <w:r w:rsidR="00491326">
          <w:rPr>
            <w:noProof/>
            <w:webHidden/>
          </w:rPr>
          <w:t>99</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614" w:history="1">
        <w:r w:rsidR="00491326" w:rsidRPr="00E057B3">
          <w:rPr>
            <w:rStyle w:val="Hyperlink"/>
            <w:noProof/>
          </w:rPr>
          <w:t>6.9</w:t>
        </w:r>
        <w:r w:rsidR="00491326">
          <w:rPr>
            <w:rFonts w:asciiTheme="minorHAnsi" w:eastAsiaTheme="minorEastAsia" w:hAnsiTheme="minorHAnsi" w:cstheme="minorBidi"/>
            <w:caps w:val="0"/>
            <w:noProof/>
            <w:sz w:val="22"/>
            <w:szCs w:val="22"/>
          </w:rPr>
          <w:tab/>
        </w:r>
        <w:r w:rsidR="00491326" w:rsidRPr="00E057B3">
          <w:rPr>
            <w:rStyle w:val="Hyperlink"/>
            <w:noProof/>
          </w:rPr>
          <w:t xml:space="preserve">“REQUEST FOR REVISION” WITHIN </w:t>
        </w:r>
        <w:r w:rsidR="00491326" w:rsidRPr="00E057B3">
          <w:rPr>
            <w:rStyle w:val="Hyperlink"/>
            <w:i/>
            <w:iCs/>
            <w:noProof/>
          </w:rPr>
          <w:t>NJSTART</w:t>
        </w:r>
        <w:r w:rsidR="00491326">
          <w:rPr>
            <w:noProof/>
            <w:webHidden/>
          </w:rPr>
          <w:tab/>
        </w:r>
        <w:r w:rsidR="00491326">
          <w:rPr>
            <w:noProof/>
            <w:webHidden/>
          </w:rPr>
          <w:fldChar w:fldCharType="begin"/>
        </w:r>
        <w:r w:rsidR="00491326">
          <w:rPr>
            <w:noProof/>
            <w:webHidden/>
          </w:rPr>
          <w:instrText xml:space="preserve"> PAGEREF _Toc450124614 \h </w:instrText>
        </w:r>
        <w:r w:rsidR="00491326">
          <w:rPr>
            <w:noProof/>
            <w:webHidden/>
          </w:rPr>
        </w:r>
        <w:r w:rsidR="00491326">
          <w:rPr>
            <w:noProof/>
            <w:webHidden/>
          </w:rPr>
          <w:fldChar w:fldCharType="separate"/>
        </w:r>
        <w:r w:rsidR="00491326">
          <w:rPr>
            <w:noProof/>
            <w:webHidden/>
          </w:rPr>
          <w:t>100</w:t>
        </w:r>
        <w:r w:rsidR="00491326">
          <w:rPr>
            <w:noProof/>
            <w:webHidden/>
          </w:rPr>
          <w:fldChar w:fldCharType="end"/>
        </w:r>
      </w:hyperlink>
    </w:p>
    <w:p w:rsidR="00491326" w:rsidRDefault="003833F8">
      <w:pPr>
        <w:pStyle w:val="TOC2"/>
        <w:tabs>
          <w:tab w:val="left" w:pos="1200"/>
        </w:tabs>
        <w:rPr>
          <w:rFonts w:asciiTheme="minorHAnsi" w:eastAsiaTheme="minorEastAsia" w:hAnsiTheme="minorHAnsi" w:cstheme="minorBidi"/>
          <w:caps w:val="0"/>
          <w:noProof/>
          <w:sz w:val="22"/>
          <w:szCs w:val="22"/>
        </w:rPr>
      </w:pPr>
      <w:hyperlink w:anchor="_Toc450124615" w:history="1">
        <w:r w:rsidR="00491326" w:rsidRPr="00E057B3">
          <w:rPr>
            <w:rStyle w:val="Hyperlink"/>
            <w:noProof/>
          </w:rPr>
          <w:t>6.10</w:t>
        </w:r>
        <w:r w:rsidR="00491326">
          <w:rPr>
            <w:rFonts w:asciiTheme="minorHAnsi" w:eastAsiaTheme="minorEastAsia" w:hAnsiTheme="minorHAnsi" w:cstheme="minorBidi"/>
            <w:caps w:val="0"/>
            <w:noProof/>
            <w:sz w:val="22"/>
            <w:szCs w:val="22"/>
          </w:rPr>
          <w:tab/>
        </w:r>
        <w:r w:rsidR="00491326" w:rsidRPr="00E057B3">
          <w:rPr>
            <w:rStyle w:val="Hyperlink"/>
            <w:noProof/>
          </w:rPr>
          <w:t>POOR PERFORMANCE</w:t>
        </w:r>
        <w:r w:rsidR="00491326">
          <w:rPr>
            <w:noProof/>
            <w:webHidden/>
          </w:rPr>
          <w:tab/>
        </w:r>
        <w:r w:rsidR="00491326">
          <w:rPr>
            <w:noProof/>
            <w:webHidden/>
          </w:rPr>
          <w:fldChar w:fldCharType="begin"/>
        </w:r>
        <w:r w:rsidR="00491326">
          <w:rPr>
            <w:noProof/>
            <w:webHidden/>
          </w:rPr>
          <w:instrText xml:space="preserve"> PAGEREF _Toc450124615 \h </w:instrText>
        </w:r>
        <w:r w:rsidR="00491326">
          <w:rPr>
            <w:noProof/>
            <w:webHidden/>
          </w:rPr>
        </w:r>
        <w:r w:rsidR="00491326">
          <w:rPr>
            <w:noProof/>
            <w:webHidden/>
          </w:rPr>
          <w:fldChar w:fldCharType="separate"/>
        </w:r>
        <w:r w:rsidR="00491326">
          <w:rPr>
            <w:noProof/>
            <w:webHidden/>
          </w:rPr>
          <w:t>100</w:t>
        </w:r>
        <w:r w:rsidR="00491326">
          <w:rPr>
            <w:noProof/>
            <w:webHidden/>
          </w:rPr>
          <w:fldChar w:fldCharType="end"/>
        </w:r>
      </w:hyperlink>
    </w:p>
    <w:p w:rsidR="00491326" w:rsidRDefault="003833F8">
      <w:pPr>
        <w:pStyle w:val="TOC1"/>
        <w:tabs>
          <w:tab w:val="left" w:pos="480"/>
        </w:tabs>
        <w:rPr>
          <w:rFonts w:asciiTheme="minorHAnsi" w:eastAsiaTheme="minorEastAsia" w:hAnsiTheme="minorHAnsi" w:cstheme="minorBidi"/>
          <w:b w:val="0"/>
          <w:bCs w:val="0"/>
          <w:caps w:val="0"/>
          <w:noProof/>
          <w:sz w:val="22"/>
          <w:szCs w:val="22"/>
        </w:rPr>
      </w:pPr>
      <w:hyperlink w:anchor="_Toc450124616" w:history="1">
        <w:r w:rsidR="00491326" w:rsidRPr="00E057B3">
          <w:rPr>
            <w:rStyle w:val="Hyperlink"/>
            <w:noProof/>
          </w:rPr>
          <w:t>7.0</w:t>
        </w:r>
        <w:r w:rsidR="00491326">
          <w:rPr>
            <w:rFonts w:asciiTheme="minorHAnsi" w:eastAsiaTheme="minorEastAsia" w:hAnsiTheme="minorHAnsi" w:cstheme="minorBidi"/>
            <w:b w:val="0"/>
            <w:bCs w:val="0"/>
            <w:caps w:val="0"/>
            <w:noProof/>
            <w:sz w:val="22"/>
            <w:szCs w:val="22"/>
          </w:rPr>
          <w:tab/>
        </w:r>
        <w:r w:rsidR="00491326" w:rsidRPr="00E057B3">
          <w:rPr>
            <w:rStyle w:val="Hyperlink"/>
            <w:noProof/>
          </w:rPr>
          <w:t>BLANKET PO {CONTRACT} AWARD</w:t>
        </w:r>
        <w:r w:rsidR="00491326">
          <w:rPr>
            <w:noProof/>
            <w:webHidden/>
          </w:rPr>
          <w:tab/>
        </w:r>
        <w:r w:rsidR="00491326">
          <w:rPr>
            <w:noProof/>
            <w:webHidden/>
          </w:rPr>
          <w:fldChar w:fldCharType="begin"/>
        </w:r>
        <w:r w:rsidR="00491326">
          <w:rPr>
            <w:noProof/>
            <w:webHidden/>
          </w:rPr>
          <w:instrText xml:space="preserve"> PAGEREF _Toc450124616 \h </w:instrText>
        </w:r>
        <w:r w:rsidR="00491326">
          <w:rPr>
            <w:noProof/>
            <w:webHidden/>
          </w:rPr>
        </w:r>
        <w:r w:rsidR="00491326">
          <w:rPr>
            <w:noProof/>
            <w:webHidden/>
          </w:rPr>
          <w:fldChar w:fldCharType="separate"/>
        </w:r>
        <w:r w:rsidR="00491326">
          <w:rPr>
            <w:noProof/>
            <w:webHidden/>
          </w:rPr>
          <w:t>101</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617" w:history="1">
        <w:r w:rsidR="00491326" w:rsidRPr="00E057B3">
          <w:rPr>
            <w:rStyle w:val="Hyperlink"/>
            <w:rFonts w:eastAsia="MS Mincho"/>
            <w:noProof/>
          </w:rPr>
          <w:t>7.1</w:t>
        </w:r>
        <w:r w:rsidR="00491326">
          <w:rPr>
            <w:rFonts w:asciiTheme="minorHAnsi" w:eastAsiaTheme="minorEastAsia" w:hAnsiTheme="minorHAnsi" w:cstheme="minorBidi"/>
            <w:caps w:val="0"/>
            <w:noProof/>
            <w:sz w:val="22"/>
            <w:szCs w:val="22"/>
          </w:rPr>
          <w:tab/>
        </w:r>
        <w:r w:rsidR="00491326" w:rsidRPr="00E057B3">
          <w:rPr>
            <w:rStyle w:val="Hyperlink"/>
            <w:rFonts w:eastAsia="MS Mincho"/>
            <w:noProof/>
          </w:rPr>
          <w:t>DOCUMENTS REQUIRED BEFORE BLANKET PO {CONTRACT} AWARD</w:t>
        </w:r>
        <w:r w:rsidR="00491326">
          <w:rPr>
            <w:noProof/>
            <w:webHidden/>
          </w:rPr>
          <w:tab/>
        </w:r>
        <w:r w:rsidR="00491326">
          <w:rPr>
            <w:noProof/>
            <w:webHidden/>
          </w:rPr>
          <w:fldChar w:fldCharType="begin"/>
        </w:r>
        <w:r w:rsidR="00491326">
          <w:rPr>
            <w:noProof/>
            <w:webHidden/>
          </w:rPr>
          <w:instrText xml:space="preserve"> PAGEREF _Toc450124617 \h </w:instrText>
        </w:r>
        <w:r w:rsidR="00491326">
          <w:rPr>
            <w:noProof/>
            <w:webHidden/>
          </w:rPr>
        </w:r>
        <w:r w:rsidR="00491326">
          <w:rPr>
            <w:noProof/>
            <w:webHidden/>
          </w:rPr>
          <w:fldChar w:fldCharType="separate"/>
        </w:r>
        <w:r w:rsidR="00491326">
          <w:rPr>
            <w:noProof/>
            <w:webHidden/>
          </w:rPr>
          <w:t>101</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618" w:history="1">
        <w:r w:rsidR="00491326" w:rsidRPr="00E057B3">
          <w:rPr>
            <w:rStyle w:val="Hyperlink"/>
            <w:rFonts w:eastAsia="MS Mincho"/>
            <w:noProof/>
          </w:rPr>
          <w:t>7.1.1</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 xml:space="preserve">Requirements of Public Law 2005, CHAPTER 51, N.J.S.A. 19:44A-20.13 - N.J.S.A. 19:44A-20.25 (Formerly Executive Order NO. 134), EXECUTIVE ORDER No. 117 (2008) and N.J.A.C. 17:12-5 </w:t>
        </w:r>
        <w:r w:rsidR="00491326" w:rsidRPr="00E057B3">
          <w:rPr>
            <w:rStyle w:val="Hyperlink"/>
            <w:rFonts w:eastAsia="MS Mincho"/>
            <w:i/>
            <w:noProof/>
          </w:rPr>
          <w:t>et seq</w:t>
        </w:r>
        <w:r w:rsidR="00491326" w:rsidRPr="00E057B3">
          <w:rPr>
            <w:rStyle w:val="Hyperlink"/>
            <w:rFonts w:eastAsia="MS Mincho"/>
            <w:noProof/>
          </w:rPr>
          <w:t>.</w:t>
        </w:r>
        <w:r w:rsidR="00491326">
          <w:rPr>
            <w:noProof/>
            <w:webHidden/>
          </w:rPr>
          <w:tab/>
        </w:r>
        <w:r w:rsidR="00491326">
          <w:rPr>
            <w:noProof/>
            <w:webHidden/>
          </w:rPr>
          <w:fldChar w:fldCharType="begin"/>
        </w:r>
        <w:r w:rsidR="00491326">
          <w:rPr>
            <w:noProof/>
            <w:webHidden/>
          </w:rPr>
          <w:instrText xml:space="preserve"> PAGEREF _Toc450124618 \h </w:instrText>
        </w:r>
        <w:r w:rsidR="00491326">
          <w:rPr>
            <w:noProof/>
            <w:webHidden/>
          </w:rPr>
        </w:r>
        <w:r w:rsidR="00491326">
          <w:rPr>
            <w:noProof/>
            <w:webHidden/>
          </w:rPr>
          <w:fldChar w:fldCharType="separate"/>
        </w:r>
        <w:r w:rsidR="00491326">
          <w:rPr>
            <w:noProof/>
            <w:webHidden/>
          </w:rPr>
          <w:t>101</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619" w:history="1">
        <w:r w:rsidR="00491326" w:rsidRPr="00E057B3">
          <w:rPr>
            <w:rStyle w:val="Hyperlink"/>
            <w:noProof/>
          </w:rPr>
          <w:t>7.1.2</w:t>
        </w:r>
        <w:r w:rsidR="00491326">
          <w:rPr>
            <w:rFonts w:asciiTheme="minorHAnsi" w:eastAsiaTheme="minorEastAsia" w:hAnsiTheme="minorHAnsi" w:cstheme="minorBidi"/>
            <w:iCs w:val="0"/>
            <w:caps w:val="0"/>
            <w:noProof/>
            <w:sz w:val="22"/>
            <w:szCs w:val="22"/>
          </w:rPr>
          <w:tab/>
        </w:r>
        <w:r w:rsidR="00491326" w:rsidRPr="00E057B3">
          <w:rPr>
            <w:rStyle w:val="Hyperlink"/>
            <w:noProof/>
          </w:rPr>
          <w:t>SOURCE DISCLOSURE REQUIREMENTS</w:t>
        </w:r>
        <w:r w:rsidR="00491326">
          <w:rPr>
            <w:noProof/>
            <w:webHidden/>
          </w:rPr>
          <w:tab/>
        </w:r>
        <w:r w:rsidR="00491326">
          <w:rPr>
            <w:noProof/>
            <w:webHidden/>
          </w:rPr>
          <w:fldChar w:fldCharType="begin"/>
        </w:r>
        <w:r w:rsidR="00491326">
          <w:rPr>
            <w:noProof/>
            <w:webHidden/>
          </w:rPr>
          <w:instrText xml:space="preserve"> PAGEREF _Toc450124619 \h </w:instrText>
        </w:r>
        <w:r w:rsidR="00491326">
          <w:rPr>
            <w:noProof/>
            <w:webHidden/>
          </w:rPr>
        </w:r>
        <w:r w:rsidR="00491326">
          <w:rPr>
            <w:noProof/>
            <w:webHidden/>
          </w:rPr>
          <w:fldChar w:fldCharType="separate"/>
        </w:r>
        <w:r w:rsidR="00491326">
          <w:rPr>
            <w:noProof/>
            <w:webHidden/>
          </w:rPr>
          <w:t>102</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620" w:history="1">
        <w:r w:rsidR="00491326" w:rsidRPr="00E057B3">
          <w:rPr>
            <w:rStyle w:val="Hyperlink"/>
            <w:noProof/>
          </w:rPr>
          <w:t>7.1.3</w:t>
        </w:r>
        <w:r w:rsidR="00491326">
          <w:rPr>
            <w:rFonts w:asciiTheme="minorHAnsi" w:eastAsiaTheme="minorEastAsia" w:hAnsiTheme="minorHAnsi" w:cstheme="minorBidi"/>
            <w:iCs w:val="0"/>
            <w:caps w:val="0"/>
            <w:noProof/>
            <w:sz w:val="22"/>
            <w:szCs w:val="22"/>
          </w:rPr>
          <w:tab/>
        </w:r>
        <w:r w:rsidR="00491326" w:rsidRPr="00E057B3">
          <w:rPr>
            <w:rStyle w:val="Hyperlink"/>
            <w:noProof/>
          </w:rPr>
          <w:t>AFFIRMATIVE Action</w:t>
        </w:r>
        <w:r w:rsidR="00491326">
          <w:rPr>
            <w:noProof/>
            <w:webHidden/>
          </w:rPr>
          <w:tab/>
        </w:r>
        <w:r w:rsidR="00491326">
          <w:rPr>
            <w:noProof/>
            <w:webHidden/>
          </w:rPr>
          <w:fldChar w:fldCharType="begin"/>
        </w:r>
        <w:r w:rsidR="00491326">
          <w:rPr>
            <w:noProof/>
            <w:webHidden/>
          </w:rPr>
          <w:instrText xml:space="preserve"> PAGEREF _Toc450124620 \h </w:instrText>
        </w:r>
        <w:r w:rsidR="00491326">
          <w:rPr>
            <w:noProof/>
            <w:webHidden/>
          </w:rPr>
        </w:r>
        <w:r w:rsidR="00491326">
          <w:rPr>
            <w:noProof/>
            <w:webHidden/>
          </w:rPr>
          <w:fldChar w:fldCharType="separate"/>
        </w:r>
        <w:r w:rsidR="00491326">
          <w:rPr>
            <w:noProof/>
            <w:webHidden/>
          </w:rPr>
          <w:t>102</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621" w:history="1">
        <w:r w:rsidR="00491326" w:rsidRPr="00E057B3">
          <w:rPr>
            <w:rStyle w:val="Hyperlink"/>
            <w:noProof/>
          </w:rPr>
          <w:t>7.1.4</w:t>
        </w:r>
        <w:r w:rsidR="00491326">
          <w:rPr>
            <w:rFonts w:asciiTheme="minorHAnsi" w:eastAsiaTheme="minorEastAsia" w:hAnsiTheme="minorHAnsi" w:cstheme="minorBidi"/>
            <w:iCs w:val="0"/>
            <w:caps w:val="0"/>
            <w:noProof/>
            <w:sz w:val="22"/>
            <w:szCs w:val="22"/>
          </w:rPr>
          <w:tab/>
        </w:r>
        <w:r w:rsidR="00491326" w:rsidRPr="00E057B3">
          <w:rPr>
            <w:rStyle w:val="Hyperlink"/>
            <w:noProof/>
          </w:rPr>
          <w:t>BUSINESS REGISTRATION</w:t>
        </w:r>
        <w:r w:rsidR="00491326">
          <w:rPr>
            <w:noProof/>
            <w:webHidden/>
          </w:rPr>
          <w:tab/>
        </w:r>
        <w:r w:rsidR="00491326">
          <w:rPr>
            <w:noProof/>
            <w:webHidden/>
          </w:rPr>
          <w:fldChar w:fldCharType="begin"/>
        </w:r>
        <w:r w:rsidR="00491326">
          <w:rPr>
            <w:noProof/>
            <w:webHidden/>
          </w:rPr>
          <w:instrText xml:space="preserve"> PAGEREF _Toc450124621 \h </w:instrText>
        </w:r>
        <w:r w:rsidR="00491326">
          <w:rPr>
            <w:noProof/>
            <w:webHidden/>
          </w:rPr>
        </w:r>
        <w:r w:rsidR="00491326">
          <w:rPr>
            <w:noProof/>
            <w:webHidden/>
          </w:rPr>
          <w:fldChar w:fldCharType="separate"/>
        </w:r>
        <w:r w:rsidR="00491326">
          <w:rPr>
            <w:noProof/>
            <w:webHidden/>
          </w:rPr>
          <w:t>102</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622" w:history="1">
        <w:r w:rsidR="00491326" w:rsidRPr="00E057B3">
          <w:rPr>
            <w:rStyle w:val="Hyperlink"/>
            <w:rFonts w:eastAsia="MS Mincho"/>
            <w:noProof/>
          </w:rPr>
          <w:t>7.2</w:t>
        </w:r>
        <w:r w:rsidR="00491326">
          <w:rPr>
            <w:rFonts w:asciiTheme="minorHAnsi" w:eastAsiaTheme="minorEastAsia" w:hAnsiTheme="minorHAnsi" w:cstheme="minorBidi"/>
            <w:caps w:val="0"/>
            <w:noProof/>
            <w:sz w:val="22"/>
            <w:szCs w:val="22"/>
          </w:rPr>
          <w:tab/>
        </w:r>
        <w:r w:rsidR="00491326" w:rsidRPr="00E057B3">
          <w:rPr>
            <w:rStyle w:val="Hyperlink"/>
            <w:rFonts w:eastAsia="MS Mincho"/>
            <w:noProof/>
          </w:rPr>
          <w:t>FINAL BLANKET PO {CONTRACT} AWARD</w:t>
        </w:r>
        <w:r w:rsidR="00491326">
          <w:rPr>
            <w:noProof/>
            <w:webHidden/>
          </w:rPr>
          <w:tab/>
        </w:r>
        <w:r w:rsidR="00491326">
          <w:rPr>
            <w:noProof/>
            <w:webHidden/>
          </w:rPr>
          <w:fldChar w:fldCharType="begin"/>
        </w:r>
        <w:r w:rsidR="00491326">
          <w:rPr>
            <w:noProof/>
            <w:webHidden/>
          </w:rPr>
          <w:instrText xml:space="preserve"> PAGEREF _Toc450124622 \h </w:instrText>
        </w:r>
        <w:r w:rsidR="00491326">
          <w:rPr>
            <w:noProof/>
            <w:webHidden/>
          </w:rPr>
        </w:r>
        <w:r w:rsidR="00491326">
          <w:rPr>
            <w:noProof/>
            <w:webHidden/>
          </w:rPr>
          <w:fldChar w:fldCharType="separate"/>
        </w:r>
        <w:r w:rsidR="00491326">
          <w:rPr>
            <w:noProof/>
            <w:webHidden/>
          </w:rPr>
          <w:t>102</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623" w:history="1">
        <w:r w:rsidR="00491326" w:rsidRPr="00E057B3">
          <w:rPr>
            <w:rStyle w:val="Hyperlink"/>
            <w:noProof/>
          </w:rPr>
          <w:t>7.3</w:t>
        </w:r>
        <w:r w:rsidR="00491326">
          <w:rPr>
            <w:rFonts w:asciiTheme="minorHAnsi" w:eastAsiaTheme="minorEastAsia" w:hAnsiTheme="minorHAnsi" w:cstheme="minorBidi"/>
            <w:caps w:val="0"/>
            <w:noProof/>
            <w:sz w:val="22"/>
            <w:szCs w:val="22"/>
          </w:rPr>
          <w:tab/>
        </w:r>
        <w:r w:rsidR="00491326" w:rsidRPr="00E057B3">
          <w:rPr>
            <w:rStyle w:val="Hyperlink"/>
            <w:noProof/>
          </w:rPr>
          <w:t>INSURANCE CERTIFICATES</w:t>
        </w:r>
        <w:r w:rsidR="00491326">
          <w:rPr>
            <w:noProof/>
            <w:webHidden/>
          </w:rPr>
          <w:tab/>
        </w:r>
        <w:r w:rsidR="00491326">
          <w:rPr>
            <w:noProof/>
            <w:webHidden/>
          </w:rPr>
          <w:fldChar w:fldCharType="begin"/>
        </w:r>
        <w:r w:rsidR="00491326">
          <w:rPr>
            <w:noProof/>
            <w:webHidden/>
          </w:rPr>
          <w:instrText xml:space="preserve"> PAGEREF _Toc450124623 \h </w:instrText>
        </w:r>
        <w:r w:rsidR="00491326">
          <w:rPr>
            <w:noProof/>
            <w:webHidden/>
          </w:rPr>
        </w:r>
        <w:r w:rsidR="00491326">
          <w:rPr>
            <w:noProof/>
            <w:webHidden/>
          </w:rPr>
          <w:fldChar w:fldCharType="separate"/>
        </w:r>
        <w:r w:rsidR="00491326">
          <w:rPr>
            <w:noProof/>
            <w:webHidden/>
          </w:rPr>
          <w:t>102</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624" w:history="1">
        <w:r w:rsidR="00491326" w:rsidRPr="00E057B3">
          <w:rPr>
            <w:rStyle w:val="Hyperlink"/>
            <w:noProof/>
          </w:rPr>
          <w:t>7.4</w:t>
        </w:r>
        <w:r w:rsidR="00491326">
          <w:rPr>
            <w:rFonts w:asciiTheme="minorHAnsi" w:eastAsiaTheme="minorEastAsia" w:hAnsiTheme="minorHAnsi" w:cstheme="minorBidi"/>
            <w:caps w:val="0"/>
            <w:noProof/>
            <w:sz w:val="22"/>
            <w:szCs w:val="22"/>
          </w:rPr>
          <w:tab/>
        </w:r>
        <w:r w:rsidR="00491326" w:rsidRPr="00E057B3">
          <w:rPr>
            <w:rStyle w:val="Hyperlink"/>
            <w:noProof/>
          </w:rPr>
          <w:t>Performance SECURITY</w:t>
        </w:r>
        <w:r w:rsidR="00491326">
          <w:rPr>
            <w:noProof/>
            <w:webHidden/>
          </w:rPr>
          <w:tab/>
        </w:r>
        <w:r w:rsidR="00491326">
          <w:rPr>
            <w:noProof/>
            <w:webHidden/>
          </w:rPr>
          <w:fldChar w:fldCharType="begin"/>
        </w:r>
        <w:r w:rsidR="00491326">
          <w:rPr>
            <w:noProof/>
            <w:webHidden/>
          </w:rPr>
          <w:instrText xml:space="preserve"> PAGEREF _Toc450124624 \h </w:instrText>
        </w:r>
        <w:r w:rsidR="00491326">
          <w:rPr>
            <w:noProof/>
            <w:webHidden/>
          </w:rPr>
        </w:r>
        <w:r w:rsidR="00491326">
          <w:rPr>
            <w:noProof/>
            <w:webHidden/>
          </w:rPr>
          <w:fldChar w:fldCharType="separate"/>
        </w:r>
        <w:r w:rsidR="00491326">
          <w:rPr>
            <w:noProof/>
            <w:webHidden/>
          </w:rPr>
          <w:t>102</w:t>
        </w:r>
        <w:r w:rsidR="00491326">
          <w:rPr>
            <w:noProof/>
            <w:webHidden/>
          </w:rPr>
          <w:fldChar w:fldCharType="end"/>
        </w:r>
      </w:hyperlink>
    </w:p>
    <w:p w:rsidR="00491326" w:rsidRDefault="003833F8">
      <w:pPr>
        <w:pStyle w:val="TOC1"/>
        <w:tabs>
          <w:tab w:val="left" w:pos="480"/>
        </w:tabs>
        <w:rPr>
          <w:rFonts w:asciiTheme="minorHAnsi" w:eastAsiaTheme="minorEastAsia" w:hAnsiTheme="minorHAnsi" w:cstheme="minorBidi"/>
          <w:b w:val="0"/>
          <w:bCs w:val="0"/>
          <w:caps w:val="0"/>
          <w:noProof/>
          <w:sz w:val="22"/>
          <w:szCs w:val="22"/>
        </w:rPr>
      </w:pPr>
      <w:hyperlink w:anchor="_Toc450124625" w:history="1">
        <w:r w:rsidR="00491326" w:rsidRPr="00E057B3">
          <w:rPr>
            <w:rStyle w:val="Hyperlink"/>
            <w:noProof/>
          </w:rPr>
          <w:t>8.0</w:t>
        </w:r>
        <w:r w:rsidR="00491326">
          <w:rPr>
            <w:rFonts w:asciiTheme="minorHAnsi" w:eastAsiaTheme="minorEastAsia" w:hAnsiTheme="minorHAnsi" w:cstheme="minorBidi"/>
            <w:b w:val="0"/>
            <w:bCs w:val="0"/>
            <w:caps w:val="0"/>
            <w:noProof/>
            <w:sz w:val="22"/>
            <w:szCs w:val="22"/>
          </w:rPr>
          <w:tab/>
        </w:r>
        <w:r w:rsidR="00491326" w:rsidRPr="00E057B3">
          <w:rPr>
            <w:rStyle w:val="Hyperlink"/>
            <w:noProof/>
          </w:rPr>
          <w:t>BLANKET PO {CONTRACT} ADMINISTRATION</w:t>
        </w:r>
        <w:r w:rsidR="00491326">
          <w:rPr>
            <w:noProof/>
            <w:webHidden/>
          </w:rPr>
          <w:tab/>
        </w:r>
        <w:r w:rsidR="00491326">
          <w:rPr>
            <w:noProof/>
            <w:webHidden/>
          </w:rPr>
          <w:fldChar w:fldCharType="begin"/>
        </w:r>
        <w:r w:rsidR="00491326">
          <w:rPr>
            <w:noProof/>
            <w:webHidden/>
          </w:rPr>
          <w:instrText xml:space="preserve"> PAGEREF _Toc450124625 \h </w:instrText>
        </w:r>
        <w:r w:rsidR="00491326">
          <w:rPr>
            <w:noProof/>
            <w:webHidden/>
          </w:rPr>
        </w:r>
        <w:r w:rsidR="00491326">
          <w:rPr>
            <w:noProof/>
            <w:webHidden/>
          </w:rPr>
          <w:fldChar w:fldCharType="separate"/>
        </w:r>
        <w:r w:rsidR="00491326">
          <w:rPr>
            <w:noProof/>
            <w:webHidden/>
          </w:rPr>
          <w:t>103</w:t>
        </w:r>
        <w:r w:rsidR="00491326">
          <w:rPr>
            <w:noProof/>
            <w:webHidden/>
          </w:rPr>
          <w:fldChar w:fldCharType="end"/>
        </w:r>
      </w:hyperlink>
    </w:p>
    <w:p w:rsidR="00491326" w:rsidRDefault="003833F8">
      <w:pPr>
        <w:pStyle w:val="TOC2"/>
        <w:tabs>
          <w:tab w:val="left" w:pos="720"/>
        </w:tabs>
        <w:rPr>
          <w:rFonts w:asciiTheme="minorHAnsi" w:eastAsiaTheme="minorEastAsia" w:hAnsiTheme="minorHAnsi" w:cstheme="minorBidi"/>
          <w:caps w:val="0"/>
          <w:noProof/>
          <w:sz w:val="22"/>
          <w:szCs w:val="22"/>
        </w:rPr>
      </w:pPr>
      <w:hyperlink w:anchor="_Toc450124626" w:history="1">
        <w:r w:rsidR="00491326" w:rsidRPr="00E057B3">
          <w:rPr>
            <w:rStyle w:val="Hyperlink"/>
            <w:noProof/>
          </w:rPr>
          <w:t>8.1</w:t>
        </w:r>
        <w:r w:rsidR="00491326">
          <w:rPr>
            <w:rFonts w:asciiTheme="minorHAnsi" w:eastAsiaTheme="minorEastAsia" w:hAnsiTheme="minorHAnsi" w:cstheme="minorBidi"/>
            <w:caps w:val="0"/>
            <w:noProof/>
            <w:sz w:val="22"/>
            <w:szCs w:val="22"/>
          </w:rPr>
          <w:tab/>
        </w:r>
        <w:r w:rsidR="00491326" w:rsidRPr="00E057B3">
          <w:rPr>
            <w:rStyle w:val="Hyperlink"/>
            <w:noProof/>
          </w:rPr>
          <w:t>STATE CONTRACT MANAGER</w:t>
        </w:r>
        <w:r w:rsidR="00491326">
          <w:rPr>
            <w:noProof/>
            <w:webHidden/>
          </w:rPr>
          <w:tab/>
        </w:r>
        <w:r w:rsidR="00491326">
          <w:rPr>
            <w:noProof/>
            <w:webHidden/>
          </w:rPr>
          <w:fldChar w:fldCharType="begin"/>
        </w:r>
        <w:r w:rsidR="00491326">
          <w:rPr>
            <w:noProof/>
            <w:webHidden/>
          </w:rPr>
          <w:instrText xml:space="preserve"> PAGEREF _Toc450124626 \h </w:instrText>
        </w:r>
        <w:r w:rsidR="00491326">
          <w:rPr>
            <w:noProof/>
            <w:webHidden/>
          </w:rPr>
        </w:r>
        <w:r w:rsidR="00491326">
          <w:rPr>
            <w:noProof/>
            <w:webHidden/>
          </w:rPr>
          <w:fldChar w:fldCharType="separate"/>
        </w:r>
        <w:r w:rsidR="00491326">
          <w:rPr>
            <w:noProof/>
            <w:webHidden/>
          </w:rPr>
          <w:t>103</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627" w:history="1">
        <w:r w:rsidR="00491326" w:rsidRPr="00E057B3">
          <w:rPr>
            <w:rStyle w:val="Hyperlink"/>
            <w:noProof/>
          </w:rPr>
          <w:t>8.1.1</w:t>
        </w:r>
        <w:r w:rsidR="00491326">
          <w:rPr>
            <w:rFonts w:asciiTheme="minorHAnsi" w:eastAsiaTheme="minorEastAsia" w:hAnsiTheme="minorHAnsi" w:cstheme="minorBidi"/>
            <w:iCs w:val="0"/>
            <w:caps w:val="0"/>
            <w:noProof/>
            <w:sz w:val="22"/>
            <w:szCs w:val="22"/>
          </w:rPr>
          <w:tab/>
        </w:r>
        <w:r w:rsidR="00491326" w:rsidRPr="00E057B3">
          <w:rPr>
            <w:rStyle w:val="Hyperlink"/>
            <w:noProof/>
          </w:rPr>
          <w:t>state contract manager responsibilities</w:t>
        </w:r>
        <w:r w:rsidR="00491326">
          <w:rPr>
            <w:noProof/>
            <w:webHidden/>
          </w:rPr>
          <w:tab/>
        </w:r>
        <w:r w:rsidR="00491326">
          <w:rPr>
            <w:noProof/>
            <w:webHidden/>
          </w:rPr>
          <w:fldChar w:fldCharType="begin"/>
        </w:r>
        <w:r w:rsidR="00491326">
          <w:rPr>
            <w:noProof/>
            <w:webHidden/>
          </w:rPr>
          <w:instrText xml:space="preserve"> PAGEREF _Toc450124627 \h </w:instrText>
        </w:r>
        <w:r w:rsidR="00491326">
          <w:rPr>
            <w:noProof/>
            <w:webHidden/>
          </w:rPr>
        </w:r>
        <w:r w:rsidR="00491326">
          <w:rPr>
            <w:noProof/>
            <w:webHidden/>
          </w:rPr>
          <w:fldChar w:fldCharType="separate"/>
        </w:r>
        <w:r w:rsidR="00491326">
          <w:rPr>
            <w:noProof/>
            <w:webHidden/>
          </w:rPr>
          <w:t>103</w:t>
        </w:r>
        <w:r w:rsidR="00491326">
          <w:rPr>
            <w:noProof/>
            <w:webHidden/>
          </w:rPr>
          <w:fldChar w:fldCharType="end"/>
        </w:r>
      </w:hyperlink>
    </w:p>
    <w:p w:rsidR="00491326" w:rsidRDefault="003833F8">
      <w:pPr>
        <w:pStyle w:val="TOC3"/>
        <w:tabs>
          <w:tab w:val="left" w:pos="1200"/>
        </w:tabs>
        <w:rPr>
          <w:rFonts w:asciiTheme="minorHAnsi" w:eastAsiaTheme="minorEastAsia" w:hAnsiTheme="minorHAnsi" w:cstheme="minorBidi"/>
          <w:iCs w:val="0"/>
          <w:caps w:val="0"/>
          <w:noProof/>
          <w:sz w:val="22"/>
          <w:szCs w:val="22"/>
        </w:rPr>
      </w:pPr>
      <w:hyperlink w:anchor="_Toc450124628" w:history="1">
        <w:r w:rsidR="00491326" w:rsidRPr="00E057B3">
          <w:rPr>
            <w:rStyle w:val="Hyperlink"/>
            <w:noProof/>
          </w:rPr>
          <w:t>8.1.2</w:t>
        </w:r>
        <w:r w:rsidR="00491326">
          <w:rPr>
            <w:rFonts w:asciiTheme="minorHAnsi" w:eastAsiaTheme="minorEastAsia" w:hAnsiTheme="minorHAnsi" w:cstheme="minorBidi"/>
            <w:iCs w:val="0"/>
            <w:caps w:val="0"/>
            <w:noProof/>
            <w:sz w:val="22"/>
            <w:szCs w:val="22"/>
          </w:rPr>
          <w:tab/>
        </w:r>
        <w:r w:rsidR="00491326" w:rsidRPr="00E057B3">
          <w:rPr>
            <w:rStyle w:val="Hyperlink"/>
            <w:noProof/>
          </w:rPr>
          <w:t>Coordination with the State Contract manager</w:t>
        </w:r>
        <w:r w:rsidR="00491326">
          <w:rPr>
            <w:noProof/>
            <w:webHidden/>
          </w:rPr>
          <w:tab/>
        </w:r>
        <w:r w:rsidR="00491326">
          <w:rPr>
            <w:noProof/>
            <w:webHidden/>
          </w:rPr>
          <w:fldChar w:fldCharType="begin"/>
        </w:r>
        <w:r w:rsidR="00491326">
          <w:rPr>
            <w:noProof/>
            <w:webHidden/>
          </w:rPr>
          <w:instrText xml:space="preserve"> PAGEREF _Toc450124628 \h </w:instrText>
        </w:r>
        <w:r w:rsidR="00491326">
          <w:rPr>
            <w:noProof/>
            <w:webHidden/>
          </w:rPr>
        </w:r>
        <w:r w:rsidR="00491326">
          <w:rPr>
            <w:noProof/>
            <w:webHidden/>
          </w:rPr>
          <w:fldChar w:fldCharType="separate"/>
        </w:r>
        <w:r w:rsidR="00491326">
          <w:rPr>
            <w:noProof/>
            <w:webHidden/>
          </w:rPr>
          <w:t>103</w:t>
        </w:r>
        <w:r w:rsidR="00491326">
          <w:rPr>
            <w:noProof/>
            <w:webHidden/>
          </w:rPr>
          <w:fldChar w:fldCharType="end"/>
        </w:r>
      </w:hyperlink>
    </w:p>
    <w:p w:rsidR="00491326" w:rsidRDefault="003833F8">
      <w:pPr>
        <w:pStyle w:val="TOC1"/>
        <w:tabs>
          <w:tab w:val="left" w:pos="480"/>
        </w:tabs>
        <w:rPr>
          <w:rFonts w:asciiTheme="minorHAnsi" w:eastAsiaTheme="minorEastAsia" w:hAnsiTheme="minorHAnsi" w:cstheme="minorBidi"/>
          <w:b w:val="0"/>
          <w:bCs w:val="0"/>
          <w:caps w:val="0"/>
          <w:noProof/>
          <w:sz w:val="22"/>
          <w:szCs w:val="22"/>
        </w:rPr>
      </w:pPr>
      <w:hyperlink w:anchor="_Toc450124629" w:history="1">
        <w:r w:rsidR="00491326" w:rsidRPr="00E057B3">
          <w:rPr>
            <w:rStyle w:val="Hyperlink"/>
            <w:noProof/>
          </w:rPr>
          <w:t>9.0</w:t>
        </w:r>
        <w:r w:rsidR="00491326">
          <w:rPr>
            <w:rFonts w:asciiTheme="minorHAnsi" w:eastAsiaTheme="minorEastAsia" w:hAnsiTheme="minorHAnsi" w:cstheme="minorBidi"/>
            <w:b w:val="0"/>
            <w:bCs w:val="0"/>
            <w:caps w:val="0"/>
            <w:noProof/>
            <w:sz w:val="22"/>
            <w:szCs w:val="22"/>
          </w:rPr>
          <w:tab/>
        </w:r>
        <w:r w:rsidR="00491326" w:rsidRPr="00E057B3">
          <w:rPr>
            <w:rStyle w:val="Hyperlink"/>
            <w:noProof/>
          </w:rPr>
          <w:t>State of New Jersey Standard Terms and Conditions</w:t>
        </w:r>
        <w:r w:rsidR="00491326">
          <w:rPr>
            <w:noProof/>
            <w:webHidden/>
          </w:rPr>
          <w:tab/>
        </w:r>
        <w:r w:rsidR="00491326">
          <w:rPr>
            <w:noProof/>
            <w:webHidden/>
          </w:rPr>
          <w:fldChar w:fldCharType="begin"/>
        </w:r>
        <w:r w:rsidR="00491326">
          <w:rPr>
            <w:noProof/>
            <w:webHidden/>
          </w:rPr>
          <w:instrText xml:space="preserve"> PAGEREF _Toc450124629 \h </w:instrText>
        </w:r>
        <w:r w:rsidR="00491326">
          <w:rPr>
            <w:noProof/>
            <w:webHidden/>
          </w:rPr>
        </w:r>
        <w:r w:rsidR="00491326">
          <w:rPr>
            <w:noProof/>
            <w:webHidden/>
          </w:rPr>
          <w:fldChar w:fldCharType="separate"/>
        </w:r>
        <w:r w:rsidR="00491326">
          <w:rPr>
            <w:noProof/>
            <w:webHidden/>
          </w:rPr>
          <w:t>104</w:t>
        </w:r>
        <w:r w:rsidR="00491326">
          <w:rPr>
            <w:noProof/>
            <w:webHidden/>
          </w:rPr>
          <w:fldChar w:fldCharType="end"/>
        </w:r>
      </w:hyperlink>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1E7940" w:rsidRDefault="001E7940" w:rsidP="00851065"/>
    <w:p w:rsidR="00296A2F" w:rsidRPr="009921DC" w:rsidRDefault="00AA3B67" w:rsidP="00AA3B67">
      <w:pPr>
        <w:pStyle w:val="Heading1"/>
      </w:pPr>
      <w:bookmarkStart w:id="3" w:name="_Toc428533936"/>
      <w:r>
        <w:t xml:space="preserve"> </w:t>
      </w:r>
      <w:bookmarkStart w:id="4" w:name="_Toc450124502"/>
      <w:r w:rsidR="00296A2F" w:rsidRPr="009921DC">
        <w:t xml:space="preserve">INFORMATION FOR </w:t>
      </w:r>
      <w:r w:rsidR="00526170">
        <w:t xml:space="preserve">VENDORS </w:t>
      </w:r>
      <w:r w:rsidR="00647C5C">
        <w:t>{</w:t>
      </w:r>
      <w:r w:rsidR="00526170">
        <w:t>BIDDERS</w:t>
      </w:r>
      <w:r w:rsidR="00647C5C">
        <w:t>}</w:t>
      </w:r>
      <w:bookmarkEnd w:id="3"/>
      <w:bookmarkEnd w:id="4"/>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{RFP}</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proofErr w:type="gramStart"/>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3" w:history="1">
        <w:r w:rsidR="00320F13" w:rsidRPr="00851065">
          <w:rPr>
            <w:rStyle w:val="Hyperlink"/>
          </w:rPr>
          <w:t>NJSTART Vendor Support Page</w:t>
        </w:r>
      </w:hyperlink>
      <w:r w:rsidR="001B24FD" w:rsidRPr="00851065">
        <w:rPr>
          <w:rStyle w:val="Hyperlink"/>
        </w:rPr>
        <w:t xml:space="preserve"> (</w:t>
      </w:r>
      <w:hyperlink r:id="rId24"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quote </w:t>
      </w:r>
      <w:r w:rsidR="00647C5C" w:rsidRPr="00851065">
        <w:t>{</w:t>
      </w:r>
      <w:r w:rsidR="00320F13" w:rsidRPr="00851065">
        <w:t>proposal</w:t>
      </w:r>
      <w:r w:rsidR="00647C5C" w:rsidRPr="00851065">
        <w:t>}</w:t>
      </w:r>
      <w:r w:rsidR="00320F13" w:rsidRPr="00851065">
        <w:t>.</w:t>
      </w:r>
      <w:proofErr w:type="gramEnd"/>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proofErr w:type="gramStart"/>
      <w:r w:rsidR="00743325" w:rsidRPr="00851065">
        <w:t xml:space="preserve">is </w:t>
      </w:r>
      <w:r w:rsidR="00257282" w:rsidRPr="00851065">
        <w:t>listed</w:t>
      </w:r>
      <w:proofErr w:type="gramEnd"/>
      <w:r w:rsidR="00257282" w:rsidRPr="00851065">
        <w:t xml:space="preserve">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71274F">
      <w:pPr>
        <w:pStyle w:val="Heading2"/>
        <w:ind w:right="108"/>
      </w:pPr>
      <w:bookmarkStart w:id="5" w:name="_Toc400531467"/>
      <w:bookmarkStart w:id="6" w:name="_Toc428533937"/>
      <w:bookmarkStart w:id="7" w:name="_Toc450124503"/>
      <w:r w:rsidRPr="00B94382">
        <w:t>P</w:t>
      </w:r>
      <w:r w:rsidRPr="0071274F">
        <w:t>URPOSE AND INTENT</w:t>
      </w:r>
      <w:bookmarkEnd w:id="5"/>
      <w:bookmarkEnd w:id="6"/>
      <w:bookmarkEnd w:id="7"/>
    </w:p>
    <w:p w:rsidR="00E651D6" w:rsidRDefault="00E651D6" w:rsidP="00851065"/>
    <w:p w:rsidR="00E651D6" w:rsidRPr="009401AB" w:rsidRDefault="00E651D6" w:rsidP="009401AB">
      <w:pPr>
        <w:autoSpaceDE w:val="0"/>
        <w:autoSpaceDN w:val="0"/>
        <w:adjustRightInd w:val="0"/>
        <w:rPr>
          <w:rFonts w:cs="Arial"/>
          <w:szCs w:val="22"/>
        </w:rPr>
      </w:pPr>
      <w:proofErr w:type="gramStart"/>
      <w:r w:rsidRPr="005B339D">
        <w:t xml:space="preserve">This </w:t>
      </w:r>
      <w:r w:rsidR="00C3197E">
        <w:t xml:space="preserve">Bid Solicitation </w:t>
      </w:r>
      <w:r w:rsidR="00647C5C">
        <w:t>{</w:t>
      </w:r>
      <w:r w:rsidRPr="005B339D">
        <w:t>Request for Proposal (RFP)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9401AB">
        <w:t>the Department of Human Services</w:t>
      </w:r>
      <w:proofErr w:type="gramEnd"/>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3197E">
        <w:t xml:space="preserve">quotes </w:t>
      </w:r>
      <w:r w:rsidR="00647C5C">
        <w:t>{</w:t>
      </w:r>
      <w:r w:rsidR="00307D99">
        <w:t>proposal</w:t>
      </w:r>
      <w:r w:rsidRPr="005B339D">
        <w:t>s</w:t>
      </w:r>
      <w:r w:rsidR="00647C5C">
        <w:t>}</w:t>
      </w:r>
      <w:r w:rsidRPr="005B339D">
        <w:t xml:space="preserve"> for </w:t>
      </w:r>
      <w:r w:rsidR="009401AB">
        <w:t xml:space="preserve">an automated scheduling and timekeeping solution for its multi-shift hospitals and developmental centers.  </w:t>
      </w:r>
      <w:r w:rsidR="009401AB" w:rsidRPr="009401AB">
        <w:rPr>
          <w:rFonts w:cs="Arial"/>
          <w:szCs w:val="22"/>
        </w:rPr>
        <w:t xml:space="preserve">The new automated scheduling and timekeeping solution will replace the existing paper-based, manual system currently in place, with a Commercial Off-the-Shelf (COTS) product. The new solution must be scalable, configurable, and flexible. Additionally, the new solution must be vendor-hosted and not located on State </w:t>
      </w:r>
      <w:r w:rsidR="009401AB">
        <w:rPr>
          <w:rFonts w:cs="Arial"/>
          <w:szCs w:val="22"/>
        </w:rPr>
        <w:t>premises.</w:t>
      </w:r>
    </w:p>
    <w:p w:rsidR="00E651D6" w:rsidRPr="005B339D" w:rsidRDefault="00E651D6" w:rsidP="00851065"/>
    <w:p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9401AB">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9401AB">
        <w:t>rder</w:t>
      </w:r>
      <w:r w:rsidR="0000557B">
        <w:t xml:space="preserve"> (</w:t>
      </w:r>
      <w:r w:rsidR="005A12BC">
        <w:t>Blanket</w:t>
      </w:r>
      <w:r w:rsidR="00A7166F">
        <w:t xml:space="preserve"> PO</w:t>
      </w:r>
      <w:r w:rsidR="009401AB">
        <w:t>)</w:t>
      </w:r>
      <w:r w:rsidR="00C3197E">
        <w:t xml:space="preserve"> </w:t>
      </w:r>
      <w:r w:rsidR="00647C5C">
        <w:t>{</w:t>
      </w:r>
      <w:r w:rsidR="005A12BC">
        <w:t>C</w:t>
      </w:r>
      <w:r w:rsidRPr="005B339D">
        <w:t>ontract</w:t>
      </w:r>
      <w:r w:rsidR="00647C5C">
        <w:t>}</w:t>
      </w:r>
      <w:r w:rsidR="009401AB">
        <w:t xml:space="preserve"> to that </w:t>
      </w:r>
      <w:r w:rsidRPr="005B339D">
        <w:t xml:space="preserve">responsible </w:t>
      </w:r>
      <w:r w:rsidR="00526170">
        <w:t xml:space="preserve">Vendor </w:t>
      </w:r>
      <w:r w:rsidR="00647C5C">
        <w:t>{</w:t>
      </w:r>
      <w:r w:rsidR="00526170">
        <w:t>Bidder</w:t>
      </w:r>
      <w:r w:rsidR="00647C5C">
        <w:t>}</w:t>
      </w:r>
      <w:r w:rsidRPr="005B339D">
        <w:t xml:space="preserve"> whose </w:t>
      </w:r>
      <w:r w:rsidR="009401AB">
        <w:t>quote</w:t>
      </w:r>
      <w:r w:rsidR="00C3197E">
        <w:t xml:space="preserve"> </w:t>
      </w:r>
      <w:r w:rsidR="00647C5C">
        <w:t>{</w:t>
      </w:r>
      <w:r w:rsidR="00307D99">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009401AB">
        <w:t xml:space="preserve"> is</w:t>
      </w:r>
      <w:r w:rsidRPr="005B339D">
        <w:t xml:space="preserve"> most advantageous to the State, price and other factors considered.</w:t>
      </w:r>
      <w:r w:rsidR="00BA33E2" w:rsidRPr="005B339D">
        <w:t xml:space="preserve">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5A12BC">
        <w:t>B</w:t>
      </w:r>
      <w:r w:rsidR="00C3197E">
        <w:t xml:space="preserve">lanket </w:t>
      </w:r>
      <w:r w:rsidR="0000557B">
        <w:t>PO</w:t>
      </w:r>
      <w:r w:rsidR="00C3197E">
        <w:t xml:space="preserve"> </w:t>
      </w:r>
      <w:r w:rsidR="00647C5C">
        <w:t>{</w:t>
      </w:r>
      <w:r w:rsidR="005A12BC">
        <w:t>C</w:t>
      </w:r>
      <w:r w:rsidR="00BA33E2" w:rsidRPr="005B339D">
        <w:t>ontract</w:t>
      </w:r>
      <w:r w:rsidR="00647C5C">
        <w:t>}</w:t>
      </w:r>
      <w:r w:rsidR="00BA33E2" w:rsidRPr="005B339D">
        <w:t xml:space="preserve"> during the </w:t>
      </w:r>
      <w:r w:rsidR="005A12BC">
        <w:t>B</w:t>
      </w:r>
      <w:r w:rsidR="00C3197E">
        <w:t xml:space="preserve">lanket </w:t>
      </w:r>
      <w:r w:rsidR="0000557B">
        <w:t>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DA747D" w:rsidRPr="00DD4351" w:rsidRDefault="00DA747D" w:rsidP="00A9160A">
      <w:pPr>
        <w:rPr>
          <w:rFonts w:cs="Arial"/>
          <w:szCs w:val="22"/>
        </w:rPr>
      </w:pPr>
    </w:p>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5A12BC">
        <w:t>B</w:t>
      </w:r>
      <w:r w:rsidR="00C3197E">
        <w:t xml:space="preserve">lanket </w:t>
      </w:r>
      <w:r w:rsidR="00035AE2">
        <w:t>POs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w:t>
      </w:r>
      <w:proofErr w:type="gramStart"/>
      <w:r w:rsidRPr="005B339D">
        <w:t>should be read</w:t>
      </w:r>
      <w:proofErr w:type="gramEnd"/>
      <w:r w:rsidRPr="005B339D">
        <w:t xml:space="preserve">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826762" w:rsidRDefault="00826762" w:rsidP="00851065"/>
    <w:p w:rsidR="00E651D6" w:rsidRPr="00B94382" w:rsidRDefault="00E651D6" w:rsidP="00B94382">
      <w:pPr>
        <w:pStyle w:val="Heading2"/>
      </w:pPr>
      <w:bookmarkStart w:id="8" w:name="_Toc400531468"/>
      <w:bookmarkStart w:id="9" w:name="_Toc428533938"/>
      <w:bookmarkStart w:id="10" w:name="_Toc450124504"/>
      <w:r w:rsidRPr="00B94382">
        <w:t>BACKGROUND</w:t>
      </w:r>
      <w:bookmarkEnd w:id="8"/>
      <w:bookmarkEnd w:id="9"/>
      <w:bookmarkEnd w:id="10"/>
      <w:r w:rsidRPr="00B94382">
        <w:t xml:space="preserve"> </w:t>
      </w:r>
    </w:p>
    <w:p w:rsidR="00E651D6" w:rsidRDefault="00E651D6" w:rsidP="00851065"/>
    <w:p w:rsidR="009401AB" w:rsidRPr="009401AB" w:rsidRDefault="009401AB" w:rsidP="009401AB">
      <w:pPr>
        <w:jc w:val="left"/>
        <w:rPr>
          <w:rFonts w:eastAsia="MS Mincho" w:cs="Arial"/>
          <w:szCs w:val="22"/>
        </w:rPr>
      </w:pPr>
      <w:r w:rsidRPr="009401AB">
        <w:rPr>
          <w:rFonts w:eastAsia="MS Mincho" w:cs="Arial"/>
          <w:szCs w:val="22"/>
        </w:rPr>
        <w:t xml:space="preserve">The Department of Human Services (the </w:t>
      </w:r>
      <w:proofErr w:type="gramStart"/>
      <w:r w:rsidRPr="009401AB">
        <w:rPr>
          <w:rFonts w:eastAsia="MS Mincho" w:cs="Arial"/>
          <w:szCs w:val="22"/>
        </w:rPr>
        <w:t>Department,</w:t>
      </w:r>
      <w:proofErr w:type="gramEnd"/>
      <w:r w:rsidRPr="009401AB">
        <w:rPr>
          <w:rFonts w:eastAsia="MS Mincho" w:cs="Arial"/>
          <w:szCs w:val="22"/>
        </w:rPr>
        <w:t xml:space="preserve"> or DHS) is the largest State agency, serving roughly one of every eight State residents.  DHS serves individuals and families with low incomes, mental illnesses, addictions, developmental disabilities, or late-onset disabilities; people who are blind, visually impaired, deaf, hard of hearing, or deaf-blind; parents needing child care services, child support and/or healthcare for their children; and families facing catastrophic medical expenses for their children.</w:t>
      </w:r>
    </w:p>
    <w:p w:rsidR="009401AB" w:rsidRPr="009401AB" w:rsidRDefault="009401AB" w:rsidP="009401AB">
      <w:pPr>
        <w:jc w:val="left"/>
        <w:rPr>
          <w:rFonts w:eastAsia="MS Mincho" w:cs="Arial"/>
          <w:szCs w:val="22"/>
        </w:rPr>
      </w:pPr>
    </w:p>
    <w:p w:rsidR="009401AB" w:rsidRPr="009401AB" w:rsidRDefault="009401AB" w:rsidP="009401AB">
      <w:pPr>
        <w:jc w:val="left"/>
        <w:rPr>
          <w:rFonts w:cs="Arial"/>
          <w:szCs w:val="22"/>
        </w:rPr>
      </w:pPr>
      <w:r w:rsidRPr="009401AB">
        <w:rPr>
          <w:rFonts w:cs="Arial"/>
          <w:szCs w:val="22"/>
        </w:rPr>
        <w:t xml:space="preserve">DHS consists of eight (8) divisions, two (2) of which, the Division of Mental Health and Addiction Services (DMHAS) and the Division of Developmental Disabilities (DDD), oversee nine (9) operational facilities providing services to clients/consumers.  </w:t>
      </w:r>
    </w:p>
    <w:p w:rsidR="009401AB" w:rsidRPr="009401AB" w:rsidRDefault="009401AB" w:rsidP="009401AB">
      <w:pPr>
        <w:jc w:val="left"/>
        <w:rPr>
          <w:rFonts w:cs="Arial"/>
          <w:szCs w:val="22"/>
        </w:rPr>
      </w:pPr>
    </w:p>
    <w:p w:rsidR="00095801" w:rsidRDefault="00095801" w:rsidP="00095801">
      <w:pPr>
        <w:jc w:val="center"/>
        <w:rPr>
          <w:rFonts w:ascii="Times New Roman" w:hAnsi="Times New Roman"/>
          <w:sz w:val="24"/>
        </w:rPr>
      </w:pPr>
      <w:r>
        <w:rPr>
          <w:rFonts w:ascii="Times New Roman" w:hAnsi="Times New Roman"/>
          <w:noProof/>
          <w:sz w:val="24"/>
        </w:rPr>
        <w:lastRenderedPageBreak/>
        <w:drawing>
          <wp:inline distT="0" distB="0" distL="0" distR="0" wp14:anchorId="3F54B3E5" wp14:editId="2F86387A">
            <wp:extent cx="3248478" cy="408679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rg_DHS.png"/>
                    <pic:cNvPicPr/>
                  </pic:nvPicPr>
                  <pic:blipFill>
                    <a:blip r:embed="rId25">
                      <a:extLst>
                        <a:ext uri="{28A0092B-C50C-407E-A947-70E740481C1C}">
                          <a14:useLocalDpi xmlns:a14="http://schemas.microsoft.com/office/drawing/2010/main" val="0"/>
                        </a:ext>
                      </a:extLst>
                    </a:blip>
                    <a:stretch>
                      <a:fillRect/>
                    </a:stretch>
                  </pic:blipFill>
                  <pic:spPr>
                    <a:xfrm>
                      <a:off x="0" y="0"/>
                      <a:ext cx="3248478" cy="4086795"/>
                    </a:xfrm>
                    <a:prstGeom prst="rect">
                      <a:avLst/>
                    </a:prstGeom>
                  </pic:spPr>
                </pic:pic>
              </a:graphicData>
            </a:graphic>
          </wp:inline>
        </w:drawing>
      </w:r>
    </w:p>
    <w:p w:rsidR="009401AB" w:rsidRPr="00095801" w:rsidRDefault="009401AB" w:rsidP="00095801">
      <w:pPr>
        <w:rPr>
          <w:rFonts w:ascii="Times New Roman" w:hAnsi="Times New Roman"/>
          <w:sz w:val="24"/>
        </w:rPr>
      </w:pPr>
      <w:r w:rsidRPr="009401AB">
        <w:rPr>
          <w:rFonts w:cs="Arial"/>
          <w:szCs w:val="22"/>
        </w:rPr>
        <w:t xml:space="preserve">The Department manages and staffs five (5) developmental centers for "consumers" and four (4) psychiatric hospitals for "clients", all of which are distributed across New Jersey.  Operational administrators work at the facilities while DMHAS and DDD personnel are located in the Trenton area.  </w:t>
      </w:r>
    </w:p>
    <w:p w:rsidR="009401AB" w:rsidRPr="009401AB" w:rsidRDefault="009401AB" w:rsidP="009401AB">
      <w:pPr>
        <w:jc w:val="left"/>
        <w:rPr>
          <w:rFonts w:cs="Arial"/>
          <w:szCs w:val="22"/>
        </w:rPr>
      </w:pPr>
    </w:p>
    <w:p w:rsidR="009401AB" w:rsidRPr="00095801" w:rsidRDefault="009401AB" w:rsidP="00095801">
      <w:pPr>
        <w:jc w:val="center"/>
        <w:rPr>
          <w:rFonts w:cs="Arial"/>
          <w:szCs w:val="22"/>
        </w:rPr>
      </w:pPr>
      <w:r w:rsidRPr="009401AB">
        <w:rPr>
          <w:rFonts w:cs="Arial"/>
          <w:b/>
          <w:sz w:val="20"/>
          <w:szCs w:val="20"/>
        </w:rPr>
        <w:t>Location of DHS Facilities</w:t>
      </w:r>
    </w:p>
    <w:tbl>
      <w:tblPr>
        <w:tblW w:w="936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14" w:type="dxa"/>
          <w:left w:w="14" w:type="dxa"/>
          <w:bottom w:w="14" w:type="dxa"/>
          <w:right w:w="14" w:type="dxa"/>
        </w:tblCellMar>
        <w:tblLook w:val="04A0" w:firstRow="1" w:lastRow="0" w:firstColumn="1" w:lastColumn="0" w:noHBand="0" w:noVBand="1"/>
      </w:tblPr>
      <w:tblGrid>
        <w:gridCol w:w="1289"/>
        <w:gridCol w:w="3600"/>
        <w:gridCol w:w="4471"/>
      </w:tblGrid>
      <w:tr w:rsidR="009401AB" w:rsidRPr="009401AB" w:rsidTr="006902BE">
        <w:tc>
          <w:tcPr>
            <w:tcW w:w="1289" w:type="dxa"/>
            <w:shd w:val="clear" w:color="auto" w:fill="808080"/>
            <w:vAlign w:val="center"/>
            <w:hideMark/>
          </w:tcPr>
          <w:p w:rsidR="009401AB" w:rsidRPr="009401AB" w:rsidRDefault="009401AB" w:rsidP="009401AB">
            <w:pPr>
              <w:jc w:val="center"/>
              <w:rPr>
                <w:rFonts w:cs="Arial"/>
                <w:b/>
                <w:color w:val="FFFFFF"/>
                <w:sz w:val="18"/>
                <w:szCs w:val="18"/>
              </w:rPr>
            </w:pPr>
            <w:r w:rsidRPr="009401AB">
              <w:rPr>
                <w:rFonts w:cs="Arial"/>
                <w:b/>
                <w:color w:val="FFFFFF"/>
                <w:sz w:val="18"/>
                <w:szCs w:val="18"/>
              </w:rPr>
              <w:t>Organization Code</w:t>
            </w:r>
          </w:p>
        </w:tc>
        <w:tc>
          <w:tcPr>
            <w:tcW w:w="3600" w:type="dxa"/>
            <w:shd w:val="clear" w:color="auto" w:fill="808080"/>
            <w:noWrap/>
            <w:vAlign w:val="center"/>
            <w:hideMark/>
          </w:tcPr>
          <w:p w:rsidR="009401AB" w:rsidRPr="009401AB" w:rsidRDefault="009401AB" w:rsidP="009401AB">
            <w:pPr>
              <w:jc w:val="left"/>
              <w:rPr>
                <w:rFonts w:cs="Arial"/>
                <w:b/>
                <w:color w:val="FFFFFF"/>
                <w:sz w:val="20"/>
                <w:szCs w:val="20"/>
              </w:rPr>
            </w:pPr>
            <w:r w:rsidRPr="009401AB">
              <w:rPr>
                <w:rFonts w:cs="Arial"/>
                <w:b/>
                <w:color w:val="FFFFFF"/>
                <w:sz w:val="20"/>
                <w:szCs w:val="20"/>
              </w:rPr>
              <w:t>Facility</w:t>
            </w:r>
          </w:p>
        </w:tc>
        <w:tc>
          <w:tcPr>
            <w:tcW w:w="4471" w:type="dxa"/>
            <w:shd w:val="clear" w:color="auto" w:fill="808080"/>
            <w:noWrap/>
            <w:vAlign w:val="center"/>
            <w:hideMark/>
          </w:tcPr>
          <w:p w:rsidR="009401AB" w:rsidRPr="009401AB" w:rsidRDefault="009401AB" w:rsidP="009401AB">
            <w:pPr>
              <w:jc w:val="left"/>
              <w:rPr>
                <w:rFonts w:cs="Arial"/>
                <w:b/>
                <w:color w:val="FFFFFF"/>
                <w:sz w:val="20"/>
                <w:szCs w:val="20"/>
              </w:rPr>
            </w:pPr>
            <w:r w:rsidRPr="009401AB">
              <w:rPr>
                <w:rFonts w:cs="Arial"/>
                <w:b/>
                <w:color w:val="FFFFFF"/>
                <w:sz w:val="20"/>
                <w:szCs w:val="20"/>
              </w:rPr>
              <w:t>Location</w:t>
            </w:r>
          </w:p>
        </w:tc>
      </w:tr>
      <w:tr w:rsidR="009401AB" w:rsidRPr="009401AB" w:rsidTr="006902BE">
        <w:tc>
          <w:tcPr>
            <w:tcW w:w="1289" w:type="dxa"/>
            <w:noWrap/>
            <w:vAlign w:val="bottom"/>
            <w:hideMark/>
          </w:tcPr>
          <w:p w:rsidR="009401AB" w:rsidRPr="009401AB" w:rsidRDefault="009401AB" w:rsidP="009401AB">
            <w:pPr>
              <w:jc w:val="left"/>
              <w:rPr>
                <w:rFonts w:cs="Arial"/>
                <w:sz w:val="20"/>
                <w:szCs w:val="20"/>
              </w:rPr>
            </w:pPr>
            <w:r w:rsidRPr="009401AB">
              <w:rPr>
                <w:rFonts w:cs="Arial"/>
                <w:sz w:val="20"/>
                <w:szCs w:val="20"/>
              </w:rPr>
              <w:t xml:space="preserve"> </w:t>
            </w:r>
          </w:p>
        </w:tc>
        <w:tc>
          <w:tcPr>
            <w:tcW w:w="3600" w:type="dxa"/>
            <w:noWrap/>
            <w:vAlign w:val="bottom"/>
            <w:hideMark/>
          </w:tcPr>
          <w:p w:rsidR="009401AB" w:rsidRPr="009401AB" w:rsidRDefault="009401AB" w:rsidP="009401AB">
            <w:pPr>
              <w:jc w:val="left"/>
              <w:rPr>
                <w:rFonts w:cs="Arial"/>
                <w:b/>
                <w:i/>
                <w:sz w:val="20"/>
                <w:szCs w:val="20"/>
              </w:rPr>
            </w:pPr>
            <w:r w:rsidRPr="009401AB">
              <w:rPr>
                <w:rFonts w:cs="Arial"/>
                <w:b/>
                <w:i/>
                <w:sz w:val="20"/>
                <w:szCs w:val="20"/>
              </w:rPr>
              <w:t>Department of Human Services</w:t>
            </w:r>
          </w:p>
        </w:tc>
        <w:tc>
          <w:tcPr>
            <w:tcW w:w="4471" w:type="dxa"/>
            <w:noWrap/>
            <w:vAlign w:val="bottom"/>
            <w:hideMark/>
          </w:tcPr>
          <w:p w:rsidR="009401AB" w:rsidRPr="009401AB" w:rsidRDefault="009401AB" w:rsidP="009401AB">
            <w:pPr>
              <w:jc w:val="left"/>
              <w:rPr>
                <w:rFonts w:cs="Arial"/>
                <w:b/>
                <w:i/>
                <w:sz w:val="20"/>
                <w:szCs w:val="20"/>
              </w:rPr>
            </w:pPr>
            <w:r w:rsidRPr="009401AB">
              <w:rPr>
                <w:rFonts w:cs="Arial"/>
                <w:b/>
                <w:i/>
                <w:sz w:val="20"/>
                <w:szCs w:val="20"/>
              </w:rPr>
              <w:t>222 S. Warren Street, Trenton, NJ 08625-0700</w:t>
            </w:r>
          </w:p>
        </w:tc>
      </w:tr>
      <w:tr w:rsidR="009401AB" w:rsidRPr="009401AB" w:rsidTr="006902BE">
        <w:tc>
          <w:tcPr>
            <w:tcW w:w="1289" w:type="dxa"/>
            <w:noWrap/>
            <w:vAlign w:val="bottom"/>
            <w:hideMark/>
          </w:tcPr>
          <w:p w:rsidR="009401AB" w:rsidRPr="009401AB" w:rsidRDefault="009401AB" w:rsidP="009401AB">
            <w:pPr>
              <w:jc w:val="center"/>
              <w:rPr>
                <w:rFonts w:cs="Arial"/>
                <w:sz w:val="16"/>
                <w:szCs w:val="16"/>
              </w:rPr>
            </w:pPr>
          </w:p>
        </w:tc>
        <w:tc>
          <w:tcPr>
            <w:tcW w:w="3600" w:type="dxa"/>
            <w:noWrap/>
            <w:vAlign w:val="bottom"/>
            <w:hideMark/>
          </w:tcPr>
          <w:p w:rsidR="009401AB" w:rsidRPr="009401AB" w:rsidRDefault="009401AB" w:rsidP="009401AB">
            <w:pPr>
              <w:jc w:val="left"/>
              <w:rPr>
                <w:rFonts w:cs="Arial"/>
                <w:sz w:val="16"/>
                <w:szCs w:val="16"/>
              </w:rPr>
            </w:pPr>
            <w:r w:rsidRPr="009401AB">
              <w:rPr>
                <w:rFonts w:cs="Arial"/>
                <w:sz w:val="16"/>
                <w:szCs w:val="16"/>
              </w:rPr>
              <w:t xml:space="preserve"> </w:t>
            </w:r>
          </w:p>
        </w:tc>
        <w:tc>
          <w:tcPr>
            <w:tcW w:w="4471" w:type="dxa"/>
            <w:noWrap/>
            <w:vAlign w:val="bottom"/>
            <w:hideMark/>
          </w:tcPr>
          <w:p w:rsidR="009401AB" w:rsidRPr="009401AB" w:rsidRDefault="009401AB" w:rsidP="009401AB">
            <w:pPr>
              <w:jc w:val="left"/>
              <w:rPr>
                <w:rFonts w:cs="Arial"/>
                <w:sz w:val="16"/>
                <w:szCs w:val="16"/>
              </w:rPr>
            </w:pPr>
            <w:r w:rsidRPr="009401AB">
              <w:rPr>
                <w:rFonts w:cs="Arial"/>
                <w:sz w:val="16"/>
                <w:szCs w:val="16"/>
              </w:rPr>
              <w:t xml:space="preserve"> </w:t>
            </w:r>
          </w:p>
        </w:tc>
      </w:tr>
      <w:tr w:rsidR="009401AB" w:rsidRPr="009401AB" w:rsidTr="006902BE">
        <w:tc>
          <w:tcPr>
            <w:tcW w:w="1289" w:type="dxa"/>
            <w:noWrap/>
            <w:vAlign w:val="bottom"/>
            <w:hideMark/>
          </w:tcPr>
          <w:p w:rsidR="009401AB" w:rsidRPr="009401AB" w:rsidRDefault="009401AB" w:rsidP="009401AB">
            <w:pPr>
              <w:jc w:val="center"/>
              <w:rPr>
                <w:rFonts w:cs="Arial"/>
                <w:sz w:val="20"/>
                <w:szCs w:val="20"/>
              </w:rPr>
            </w:pPr>
            <w:r w:rsidRPr="009401AB">
              <w:rPr>
                <w:rFonts w:cs="Arial"/>
                <w:sz w:val="20"/>
                <w:szCs w:val="20"/>
              </w:rPr>
              <w:t xml:space="preserve"> 7600**</w:t>
            </w:r>
          </w:p>
        </w:tc>
        <w:tc>
          <w:tcPr>
            <w:tcW w:w="3600" w:type="dxa"/>
            <w:noWrap/>
            <w:vAlign w:val="bottom"/>
            <w:hideMark/>
          </w:tcPr>
          <w:p w:rsidR="009401AB" w:rsidRPr="009401AB" w:rsidRDefault="009401AB" w:rsidP="009401AB">
            <w:pPr>
              <w:jc w:val="left"/>
              <w:rPr>
                <w:rFonts w:cs="Arial"/>
                <w:sz w:val="20"/>
                <w:szCs w:val="20"/>
              </w:rPr>
            </w:pPr>
            <w:r w:rsidRPr="009401AB">
              <w:rPr>
                <w:rFonts w:cs="Arial"/>
                <w:sz w:val="20"/>
                <w:szCs w:val="20"/>
              </w:rPr>
              <w:t>Division of Developmental Disabilities</w:t>
            </w:r>
          </w:p>
        </w:tc>
        <w:tc>
          <w:tcPr>
            <w:tcW w:w="4471" w:type="dxa"/>
            <w:noWrap/>
            <w:vAlign w:val="bottom"/>
            <w:hideMark/>
          </w:tcPr>
          <w:p w:rsidR="009401AB" w:rsidRPr="009401AB" w:rsidRDefault="009401AB" w:rsidP="009401AB">
            <w:pPr>
              <w:jc w:val="left"/>
              <w:rPr>
                <w:rFonts w:cs="Arial"/>
                <w:sz w:val="20"/>
                <w:szCs w:val="20"/>
              </w:rPr>
            </w:pPr>
            <w:r w:rsidRPr="009401AB">
              <w:rPr>
                <w:rFonts w:cs="Arial"/>
                <w:sz w:val="20"/>
                <w:szCs w:val="20"/>
              </w:rPr>
              <w:t>5 Commerce Way, Hamilton, NJ  08691</w:t>
            </w:r>
          </w:p>
        </w:tc>
      </w:tr>
      <w:tr w:rsidR="009401AB" w:rsidRPr="009401AB" w:rsidTr="006902BE">
        <w:tc>
          <w:tcPr>
            <w:tcW w:w="1289" w:type="dxa"/>
            <w:noWrap/>
            <w:vAlign w:val="bottom"/>
            <w:hideMark/>
          </w:tcPr>
          <w:p w:rsidR="009401AB" w:rsidRPr="009401AB" w:rsidRDefault="009401AB" w:rsidP="009401AB">
            <w:pPr>
              <w:jc w:val="center"/>
              <w:rPr>
                <w:rFonts w:cs="Arial"/>
                <w:sz w:val="20"/>
                <w:szCs w:val="20"/>
              </w:rPr>
            </w:pPr>
            <w:r w:rsidRPr="009401AB">
              <w:rPr>
                <w:rFonts w:cs="Arial"/>
                <w:sz w:val="20"/>
                <w:szCs w:val="20"/>
              </w:rPr>
              <w:t>7610*</w:t>
            </w:r>
          </w:p>
        </w:tc>
        <w:tc>
          <w:tcPr>
            <w:tcW w:w="3600" w:type="dxa"/>
            <w:noWrap/>
            <w:vAlign w:val="bottom"/>
            <w:hideMark/>
          </w:tcPr>
          <w:p w:rsidR="009401AB" w:rsidRPr="009401AB" w:rsidRDefault="009401AB" w:rsidP="009401AB">
            <w:pPr>
              <w:jc w:val="left"/>
              <w:rPr>
                <w:rFonts w:cs="Arial"/>
                <w:sz w:val="20"/>
                <w:szCs w:val="20"/>
              </w:rPr>
            </w:pPr>
            <w:r w:rsidRPr="009401AB">
              <w:rPr>
                <w:rFonts w:cs="Arial"/>
                <w:sz w:val="20"/>
                <w:szCs w:val="20"/>
              </w:rPr>
              <w:t>Green Brook Regional Center</w:t>
            </w:r>
          </w:p>
        </w:tc>
        <w:tc>
          <w:tcPr>
            <w:tcW w:w="4471" w:type="dxa"/>
            <w:noWrap/>
            <w:vAlign w:val="center"/>
            <w:hideMark/>
          </w:tcPr>
          <w:p w:rsidR="009401AB" w:rsidRPr="009401AB" w:rsidRDefault="009401AB" w:rsidP="009401AB">
            <w:pPr>
              <w:jc w:val="left"/>
              <w:rPr>
                <w:rFonts w:cs="Arial"/>
                <w:sz w:val="20"/>
                <w:szCs w:val="20"/>
              </w:rPr>
            </w:pPr>
            <w:r w:rsidRPr="009401AB">
              <w:rPr>
                <w:rFonts w:cs="Arial"/>
                <w:sz w:val="20"/>
                <w:szCs w:val="20"/>
              </w:rPr>
              <w:t xml:space="preserve">275 Green Brook Road, Green Brook, NJ 08812 </w:t>
            </w:r>
          </w:p>
        </w:tc>
      </w:tr>
      <w:tr w:rsidR="009401AB" w:rsidRPr="009401AB" w:rsidTr="006902BE">
        <w:tc>
          <w:tcPr>
            <w:tcW w:w="1289" w:type="dxa"/>
            <w:noWrap/>
            <w:vAlign w:val="bottom"/>
            <w:hideMark/>
          </w:tcPr>
          <w:p w:rsidR="009401AB" w:rsidRPr="009401AB" w:rsidRDefault="009401AB" w:rsidP="009401AB">
            <w:pPr>
              <w:jc w:val="center"/>
              <w:rPr>
                <w:rFonts w:cs="Arial"/>
                <w:sz w:val="20"/>
                <w:szCs w:val="20"/>
              </w:rPr>
            </w:pPr>
            <w:r w:rsidRPr="009401AB">
              <w:rPr>
                <w:rFonts w:cs="Arial"/>
                <w:sz w:val="20"/>
                <w:szCs w:val="20"/>
              </w:rPr>
              <w:t>7670*</w:t>
            </w:r>
          </w:p>
        </w:tc>
        <w:tc>
          <w:tcPr>
            <w:tcW w:w="3600" w:type="dxa"/>
            <w:noWrap/>
            <w:vAlign w:val="bottom"/>
            <w:hideMark/>
          </w:tcPr>
          <w:p w:rsidR="009401AB" w:rsidRPr="009401AB" w:rsidRDefault="009401AB" w:rsidP="009401AB">
            <w:pPr>
              <w:jc w:val="left"/>
              <w:rPr>
                <w:rFonts w:cs="Arial"/>
                <w:sz w:val="20"/>
                <w:szCs w:val="20"/>
              </w:rPr>
            </w:pPr>
            <w:r w:rsidRPr="009401AB">
              <w:rPr>
                <w:rFonts w:cs="Arial"/>
                <w:sz w:val="20"/>
                <w:szCs w:val="20"/>
              </w:rPr>
              <w:t xml:space="preserve">Hunterdon Developmental Center   </w:t>
            </w:r>
          </w:p>
        </w:tc>
        <w:tc>
          <w:tcPr>
            <w:tcW w:w="4471" w:type="dxa"/>
            <w:vAlign w:val="center"/>
            <w:hideMark/>
          </w:tcPr>
          <w:p w:rsidR="009401AB" w:rsidRPr="009401AB" w:rsidRDefault="009401AB" w:rsidP="009401AB">
            <w:pPr>
              <w:jc w:val="left"/>
              <w:rPr>
                <w:rFonts w:cs="Arial"/>
                <w:sz w:val="20"/>
                <w:szCs w:val="20"/>
              </w:rPr>
            </w:pPr>
            <w:r w:rsidRPr="009401AB">
              <w:rPr>
                <w:rFonts w:cs="Arial"/>
                <w:sz w:val="20"/>
                <w:szCs w:val="20"/>
              </w:rPr>
              <w:t>40 Pittstown Road, Clinton, NJ  08809-5220</w:t>
            </w:r>
          </w:p>
        </w:tc>
      </w:tr>
      <w:tr w:rsidR="009401AB" w:rsidRPr="009401AB" w:rsidTr="006902BE">
        <w:tc>
          <w:tcPr>
            <w:tcW w:w="1289" w:type="dxa"/>
            <w:noWrap/>
            <w:vAlign w:val="bottom"/>
            <w:hideMark/>
          </w:tcPr>
          <w:p w:rsidR="009401AB" w:rsidRPr="009401AB" w:rsidRDefault="009401AB" w:rsidP="009401AB">
            <w:pPr>
              <w:jc w:val="center"/>
              <w:rPr>
                <w:rFonts w:cs="Arial"/>
                <w:sz w:val="20"/>
                <w:szCs w:val="20"/>
              </w:rPr>
            </w:pPr>
            <w:r w:rsidRPr="009401AB">
              <w:rPr>
                <w:rFonts w:cs="Arial"/>
                <w:sz w:val="20"/>
                <w:szCs w:val="20"/>
              </w:rPr>
              <w:t>7620*</w:t>
            </w:r>
          </w:p>
        </w:tc>
        <w:tc>
          <w:tcPr>
            <w:tcW w:w="3600" w:type="dxa"/>
            <w:noWrap/>
            <w:vAlign w:val="bottom"/>
            <w:hideMark/>
          </w:tcPr>
          <w:p w:rsidR="009401AB" w:rsidRPr="009401AB" w:rsidRDefault="009401AB" w:rsidP="009401AB">
            <w:pPr>
              <w:jc w:val="left"/>
              <w:rPr>
                <w:rFonts w:cs="Arial"/>
                <w:sz w:val="20"/>
                <w:szCs w:val="20"/>
              </w:rPr>
            </w:pPr>
            <w:r w:rsidRPr="009401AB">
              <w:rPr>
                <w:rFonts w:cs="Arial"/>
                <w:sz w:val="20"/>
                <w:szCs w:val="20"/>
              </w:rPr>
              <w:t xml:space="preserve">Vineland Developmental Center   </w:t>
            </w:r>
          </w:p>
        </w:tc>
        <w:tc>
          <w:tcPr>
            <w:tcW w:w="4471" w:type="dxa"/>
            <w:noWrap/>
            <w:vAlign w:val="bottom"/>
            <w:hideMark/>
          </w:tcPr>
          <w:p w:rsidR="009401AB" w:rsidRPr="009401AB" w:rsidRDefault="009401AB" w:rsidP="009401AB">
            <w:pPr>
              <w:jc w:val="left"/>
              <w:rPr>
                <w:rFonts w:cs="Arial"/>
                <w:sz w:val="20"/>
                <w:szCs w:val="20"/>
              </w:rPr>
            </w:pPr>
            <w:r w:rsidRPr="009401AB">
              <w:rPr>
                <w:rFonts w:cs="Arial"/>
                <w:sz w:val="20"/>
                <w:szCs w:val="20"/>
              </w:rPr>
              <w:t>1676 East Landis Ave, Vineland, NJ  08360</w:t>
            </w:r>
          </w:p>
        </w:tc>
      </w:tr>
      <w:tr w:rsidR="009401AB" w:rsidRPr="009401AB" w:rsidTr="006902BE">
        <w:tc>
          <w:tcPr>
            <w:tcW w:w="1289" w:type="dxa"/>
            <w:noWrap/>
            <w:vAlign w:val="bottom"/>
            <w:hideMark/>
          </w:tcPr>
          <w:p w:rsidR="009401AB" w:rsidRPr="009401AB" w:rsidRDefault="009401AB" w:rsidP="009401AB">
            <w:pPr>
              <w:jc w:val="center"/>
              <w:rPr>
                <w:rFonts w:cs="Arial"/>
                <w:sz w:val="20"/>
                <w:szCs w:val="20"/>
              </w:rPr>
            </w:pPr>
            <w:r w:rsidRPr="009401AB">
              <w:rPr>
                <w:rFonts w:cs="Arial"/>
                <w:sz w:val="20"/>
                <w:szCs w:val="20"/>
              </w:rPr>
              <w:t>7640*</w:t>
            </w:r>
          </w:p>
        </w:tc>
        <w:tc>
          <w:tcPr>
            <w:tcW w:w="3600" w:type="dxa"/>
            <w:noWrap/>
            <w:vAlign w:val="bottom"/>
            <w:hideMark/>
          </w:tcPr>
          <w:p w:rsidR="009401AB" w:rsidRPr="009401AB" w:rsidRDefault="009401AB" w:rsidP="009401AB">
            <w:pPr>
              <w:jc w:val="left"/>
              <w:rPr>
                <w:rFonts w:cs="Arial"/>
                <w:sz w:val="20"/>
                <w:szCs w:val="20"/>
              </w:rPr>
            </w:pPr>
            <w:r w:rsidRPr="009401AB">
              <w:rPr>
                <w:rFonts w:cs="Arial"/>
                <w:sz w:val="20"/>
                <w:szCs w:val="20"/>
              </w:rPr>
              <w:t xml:space="preserve">Woodbine Developmental Center   </w:t>
            </w:r>
          </w:p>
        </w:tc>
        <w:tc>
          <w:tcPr>
            <w:tcW w:w="4471" w:type="dxa"/>
            <w:noWrap/>
            <w:vAlign w:val="bottom"/>
            <w:hideMark/>
          </w:tcPr>
          <w:p w:rsidR="009401AB" w:rsidRPr="009401AB" w:rsidRDefault="009401AB" w:rsidP="009401AB">
            <w:pPr>
              <w:jc w:val="left"/>
              <w:rPr>
                <w:rFonts w:cs="Arial"/>
                <w:sz w:val="20"/>
                <w:szCs w:val="20"/>
              </w:rPr>
            </w:pPr>
            <w:r w:rsidRPr="009401AB">
              <w:rPr>
                <w:rFonts w:cs="Arial"/>
                <w:sz w:val="20"/>
                <w:szCs w:val="20"/>
              </w:rPr>
              <w:t xml:space="preserve">1175 </w:t>
            </w:r>
            <w:proofErr w:type="spellStart"/>
            <w:r w:rsidRPr="009401AB">
              <w:rPr>
                <w:rFonts w:cs="Arial"/>
                <w:sz w:val="20"/>
                <w:szCs w:val="20"/>
              </w:rPr>
              <w:t>Dehirsch</w:t>
            </w:r>
            <w:proofErr w:type="spellEnd"/>
            <w:r w:rsidRPr="009401AB">
              <w:rPr>
                <w:rFonts w:cs="Arial"/>
                <w:sz w:val="20"/>
                <w:szCs w:val="20"/>
              </w:rPr>
              <w:t xml:space="preserve"> Ave, Woodbine, NJ  08270</w:t>
            </w:r>
          </w:p>
        </w:tc>
      </w:tr>
      <w:tr w:rsidR="009401AB" w:rsidRPr="009401AB" w:rsidTr="006902BE">
        <w:tc>
          <w:tcPr>
            <w:tcW w:w="1289" w:type="dxa"/>
            <w:noWrap/>
            <w:vAlign w:val="bottom"/>
          </w:tcPr>
          <w:p w:rsidR="009401AB" w:rsidRPr="009401AB" w:rsidRDefault="009401AB" w:rsidP="009401AB">
            <w:pPr>
              <w:jc w:val="center"/>
              <w:rPr>
                <w:rFonts w:cs="Arial"/>
                <w:sz w:val="20"/>
                <w:szCs w:val="20"/>
              </w:rPr>
            </w:pPr>
            <w:r w:rsidRPr="009401AB">
              <w:rPr>
                <w:rFonts w:cs="Arial"/>
                <w:sz w:val="20"/>
                <w:szCs w:val="20"/>
              </w:rPr>
              <w:t>7650*</w:t>
            </w:r>
          </w:p>
        </w:tc>
        <w:tc>
          <w:tcPr>
            <w:tcW w:w="3600" w:type="dxa"/>
            <w:noWrap/>
            <w:vAlign w:val="bottom"/>
          </w:tcPr>
          <w:p w:rsidR="009401AB" w:rsidRPr="009401AB" w:rsidRDefault="009401AB" w:rsidP="009401AB">
            <w:pPr>
              <w:jc w:val="left"/>
              <w:rPr>
                <w:rFonts w:cs="Arial"/>
                <w:sz w:val="20"/>
                <w:szCs w:val="20"/>
              </w:rPr>
            </w:pPr>
            <w:r w:rsidRPr="009401AB">
              <w:rPr>
                <w:rFonts w:cs="Arial"/>
                <w:sz w:val="20"/>
                <w:szCs w:val="20"/>
              </w:rPr>
              <w:t>New Lisbon Developmental Center</w:t>
            </w:r>
          </w:p>
        </w:tc>
        <w:tc>
          <w:tcPr>
            <w:tcW w:w="4471" w:type="dxa"/>
            <w:noWrap/>
            <w:vAlign w:val="bottom"/>
          </w:tcPr>
          <w:p w:rsidR="009401AB" w:rsidRPr="009401AB" w:rsidRDefault="009401AB" w:rsidP="009401AB">
            <w:pPr>
              <w:jc w:val="left"/>
              <w:rPr>
                <w:rFonts w:cs="Arial"/>
                <w:sz w:val="20"/>
                <w:szCs w:val="20"/>
              </w:rPr>
            </w:pPr>
            <w:r w:rsidRPr="009401AB">
              <w:rPr>
                <w:rFonts w:cs="Arial"/>
                <w:sz w:val="20"/>
                <w:szCs w:val="20"/>
              </w:rPr>
              <w:t>104 Route 72 East, New Lisbon, NJ  08064</w:t>
            </w:r>
          </w:p>
        </w:tc>
      </w:tr>
      <w:tr w:rsidR="009401AB" w:rsidRPr="009401AB" w:rsidTr="006902BE">
        <w:trPr>
          <w:trHeight w:val="41"/>
        </w:trPr>
        <w:tc>
          <w:tcPr>
            <w:tcW w:w="1289" w:type="dxa"/>
            <w:noWrap/>
            <w:vAlign w:val="bottom"/>
            <w:hideMark/>
          </w:tcPr>
          <w:p w:rsidR="009401AB" w:rsidRPr="009401AB" w:rsidRDefault="009401AB" w:rsidP="009401AB">
            <w:pPr>
              <w:jc w:val="center"/>
              <w:rPr>
                <w:rFonts w:cs="Arial"/>
                <w:sz w:val="16"/>
                <w:szCs w:val="16"/>
              </w:rPr>
            </w:pPr>
          </w:p>
        </w:tc>
        <w:tc>
          <w:tcPr>
            <w:tcW w:w="3600" w:type="dxa"/>
            <w:noWrap/>
            <w:vAlign w:val="bottom"/>
            <w:hideMark/>
          </w:tcPr>
          <w:p w:rsidR="009401AB" w:rsidRPr="009401AB" w:rsidRDefault="009401AB" w:rsidP="009401AB">
            <w:pPr>
              <w:jc w:val="left"/>
              <w:rPr>
                <w:rFonts w:cs="Arial"/>
                <w:sz w:val="16"/>
                <w:szCs w:val="16"/>
              </w:rPr>
            </w:pPr>
            <w:r w:rsidRPr="009401AB">
              <w:rPr>
                <w:rFonts w:cs="Arial"/>
                <w:sz w:val="16"/>
                <w:szCs w:val="16"/>
              </w:rPr>
              <w:t xml:space="preserve"> </w:t>
            </w:r>
          </w:p>
        </w:tc>
        <w:tc>
          <w:tcPr>
            <w:tcW w:w="4471" w:type="dxa"/>
            <w:noWrap/>
            <w:vAlign w:val="bottom"/>
            <w:hideMark/>
          </w:tcPr>
          <w:p w:rsidR="009401AB" w:rsidRPr="009401AB" w:rsidRDefault="009401AB" w:rsidP="009401AB">
            <w:pPr>
              <w:jc w:val="left"/>
              <w:rPr>
                <w:rFonts w:cs="Arial"/>
                <w:sz w:val="16"/>
                <w:szCs w:val="16"/>
              </w:rPr>
            </w:pPr>
            <w:r w:rsidRPr="009401AB">
              <w:rPr>
                <w:rFonts w:cs="Arial"/>
                <w:sz w:val="16"/>
                <w:szCs w:val="16"/>
              </w:rPr>
              <w:t xml:space="preserve"> </w:t>
            </w:r>
          </w:p>
        </w:tc>
      </w:tr>
      <w:tr w:rsidR="009401AB" w:rsidRPr="009401AB" w:rsidTr="006902BE">
        <w:tc>
          <w:tcPr>
            <w:tcW w:w="1289" w:type="dxa"/>
            <w:noWrap/>
            <w:vAlign w:val="bottom"/>
            <w:hideMark/>
          </w:tcPr>
          <w:p w:rsidR="009401AB" w:rsidRPr="009401AB" w:rsidRDefault="009401AB" w:rsidP="009401AB">
            <w:pPr>
              <w:jc w:val="center"/>
              <w:rPr>
                <w:rFonts w:cs="Arial"/>
                <w:sz w:val="20"/>
                <w:szCs w:val="20"/>
              </w:rPr>
            </w:pPr>
            <w:r w:rsidRPr="009401AB">
              <w:rPr>
                <w:rFonts w:cs="Arial"/>
                <w:sz w:val="20"/>
                <w:szCs w:val="20"/>
              </w:rPr>
              <w:t xml:space="preserve"> 7700**</w:t>
            </w:r>
          </w:p>
        </w:tc>
        <w:tc>
          <w:tcPr>
            <w:tcW w:w="3600" w:type="dxa"/>
            <w:noWrap/>
            <w:vAlign w:val="bottom"/>
            <w:hideMark/>
          </w:tcPr>
          <w:p w:rsidR="009401AB" w:rsidRPr="009401AB" w:rsidRDefault="009401AB" w:rsidP="009401AB">
            <w:pPr>
              <w:jc w:val="left"/>
              <w:rPr>
                <w:rFonts w:cs="Arial"/>
                <w:sz w:val="20"/>
                <w:szCs w:val="20"/>
              </w:rPr>
            </w:pPr>
            <w:r w:rsidRPr="009401AB">
              <w:rPr>
                <w:rFonts w:cs="Arial"/>
                <w:sz w:val="20"/>
                <w:szCs w:val="20"/>
              </w:rPr>
              <w:t>Division of Mental Health and Addiction Services</w:t>
            </w:r>
          </w:p>
        </w:tc>
        <w:tc>
          <w:tcPr>
            <w:tcW w:w="4471" w:type="dxa"/>
            <w:noWrap/>
            <w:vAlign w:val="bottom"/>
            <w:hideMark/>
          </w:tcPr>
          <w:p w:rsidR="009401AB" w:rsidRPr="009401AB" w:rsidRDefault="009401AB" w:rsidP="009401AB">
            <w:pPr>
              <w:jc w:val="left"/>
              <w:rPr>
                <w:rFonts w:cs="Arial"/>
                <w:sz w:val="20"/>
                <w:szCs w:val="20"/>
              </w:rPr>
            </w:pPr>
            <w:r w:rsidRPr="009401AB">
              <w:rPr>
                <w:rFonts w:cs="Arial"/>
                <w:sz w:val="20"/>
                <w:szCs w:val="20"/>
              </w:rPr>
              <w:t>222 South Warren Street, Trenton, NJ 08625-0700</w:t>
            </w:r>
          </w:p>
        </w:tc>
      </w:tr>
      <w:tr w:rsidR="009401AB" w:rsidRPr="009401AB" w:rsidTr="006902BE">
        <w:tc>
          <w:tcPr>
            <w:tcW w:w="1289" w:type="dxa"/>
            <w:noWrap/>
            <w:vAlign w:val="bottom"/>
            <w:hideMark/>
          </w:tcPr>
          <w:p w:rsidR="009401AB" w:rsidRPr="009401AB" w:rsidRDefault="009401AB" w:rsidP="009401AB">
            <w:pPr>
              <w:jc w:val="center"/>
              <w:rPr>
                <w:rFonts w:cs="Arial"/>
                <w:sz w:val="20"/>
                <w:szCs w:val="20"/>
              </w:rPr>
            </w:pPr>
            <w:r w:rsidRPr="009401AB">
              <w:rPr>
                <w:rFonts w:cs="Arial"/>
                <w:sz w:val="20"/>
                <w:szCs w:val="20"/>
              </w:rPr>
              <w:t>7740*</w:t>
            </w:r>
          </w:p>
        </w:tc>
        <w:tc>
          <w:tcPr>
            <w:tcW w:w="3600" w:type="dxa"/>
            <w:noWrap/>
            <w:vAlign w:val="bottom"/>
            <w:hideMark/>
          </w:tcPr>
          <w:p w:rsidR="009401AB" w:rsidRPr="009401AB" w:rsidRDefault="009401AB" w:rsidP="009401AB">
            <w:pPr>
              <w:jc w:val="left"/>
              <w:rPr>
                <w:rFonts w:cs="Arial"/>
                <w:sz w:val="20"/>
                <w:szCs w:val="20"/>
              </w:rPr>
            </w:pPr>
            <w:proofErr w:type="spellStart"/>
            <w:r w:rsidRPr="009401AB">
              <w:rPr>
                <w:rFonts w:cs="Arial"/>
                <w:sz w:val="20"/>
                <w:szCs w:val="20"/>
              </w:rPr>
              <w:t>Ancora</w:t>
            </w:r>
            <w:proofErr w:type="spellEnd"/>
            <w:r w:rsidRPr="009401AB">
              <w:rPr>
                <w:rFonts w:cs="Arial"/>
                <w:sz w:val="20"/>
                <w:szCs w:val="20"/>
              </w:rPr>
              <w:t xml:space="preserve"> Psychiatric Hospital   </w:t>
            </w:r>
          </w:p>
        </w:tc>
        <w:tc>
          <w:tcPr>
            <w:tcW w:w="4471" w:type="dxa"/>
            <w:noWrap/>
            <w:vAlign w:val="bottom"/>
            <w:hideMark/>
          </w:tcPr>
          <w:p w:rsidR="009401AB" w:rsidRPr="009401AB" w:rsidRDefault="009401AB" w:rsidP="009401AB">
            <w:pPr>
              <w:jc w:val="left"/>
              <w:rPr>
                <w:rFonts w:cs="Arial"/>
                <w:sz w:val="20"/>
                <w:szCs w:val="20"/>
              </w:rPr>
            </w:pPr>
            <w:r w:rsidRPr="009401AB">
              <w:rPr>
                <w:rFonts w:cs="Arial"/>
                <w:sz w:val="20"/>
                <w:szCs w:val="20"/>
              </w:rPr>
              <w:t>301 Spring Garden Road, Hammonton, NJ 08037</w:t>
            </w:r>
          </w:p>
        </w:tc>
      </w:tr>
      <w:tr w:rsidR="009401AB" w:rsidRPr="009401AB" w:rsidTr="006902BE">
        <w:tc>
          <w:tcPr>
            <w:tcW w:w="1289" w:type="dxa"/>
            <w:noWrap/>
            <w:vAlign w:val="bottom"/>
            <w:hideMark/>
          </w:tcPr>
          <w:p w:rsidR="009401AB" w:rsidRPr="009401AB" w:rsidRDefault="009401AB" w:rsidP="009401AB">
            <w:pPr>
              <w:jc w:val="center"/>
              <w:rPr>
                <w:rFonts w:cs="Arial"/>
                <w:sz w:val="20"/>
                <w:szCs w:val="20"/>
              </w:rPr>
            </w:pPr>
            <w:r w:rsidRPr="009401AB">
              <w:rPr>
                <w:rFonts w:cs="Arial"/>
                <w:sz w:val="20"/>
                <w:szCs w:val="20"/>
              </w:rPr>
              <w:t>7725*</w:t>
            </w:r>
          </w:p>
        </w:tc>
        <w:tc>
          <w:tcPr>
            <w:tcW w:w="3600" w:type="dxa"/>
            <w:noWrap/>
            <w:vAlign w:val="bottom"/>
            <w:hideMark/>
          </w:tcPr>
          <w:p w:rsidR="009401AB" w:rsidRPr="009401AB" w:rsidRDefault="009401AB" w:rsidP="009401AB">
            <w:pPr>
              <w:jc w:val="left"/>
              <w:rPr>
                <w:rFonts w:cs="Arial"/>
                <w:sz w:val="20"/>
                <w:szCs w:val="20"/>
              </w:rPr>
            </w:pPr>
            <w:r w:rsidRPr="009401AB">
              <w:rPr>
                <w:rFonts w:cs="Arial"/>
                <w:sz w:val="20"/>
                <w:szCs w:val="20"/>
              </w:rPr>
              <w:t xml:space="preserve">Ann Klein Forensic Center   </w:t>
            </w:r>
          </w:p>
        </w:tc>
        <w:tc>
          <w:tcPr>
            <w:tcW w:w="4471" w:type="dxa"/>
            <w:noWrap/>
            <w:vAlign w:val="bottom"/>
            <w:hideMark/>
          </w:tcPr>
          <w:p w:rsidR="009401AB" w:rsidRPr="009401AB" w:rsidRDefault="009401AB" w:rsidP="009401AB">
            <w:pPr>
              <w:jc w:val="left"/>
              <w:rPr>
                <w:rFonts w:cs="Arial"/>
                <w:sz w:val="20"/>
                <w:szCs w:val="20"/>
              </w:rPr>
            </w:pPr>
            <w:r w:rsidRPr="009401AB">
              <w:rPr>
                <w:rFonts w:cs="Arial"/>
                <w:sz w:val="20"/>
                <w:szCs w:val="20"/>
              </w:rPr>
              <w:t>1609 Stuyvesant Ave, Trenton, NJ 08628</w:t>
            </w:r>
          </w:p>
        </w:tc>
      </w:tr>
      <w:tr w:rsidR="009401AB" w:rsidRPr="009401AB" w:rsidTr="006902BE">
        <w:tc>
          <w:tcPr>
            <w:tcW w:w="1289" w:type="dxa"/>
            <w:noWrap/>
            <w:vAlign w:val="bottom"/>
            <w:hideMark/>
          </w:tcPr>
          <w:p w:rsidR="009401AB" w:rsidRPr="009401AB" w:rsidRDefault="009401AB" w:rsidP="009401AB">
            <w:pPr>
              <w:jc w:val="center"/>
              <w:rPr>
                <w:rFonts w:cs="Arial"/>
                <w:sz w:val="20"/>
                <w:szCs w:val="20"/>
              </w:rPr>
            </w:pPr>
            <w:r w:rsidRPr="009401AB">
              <w:rPr>
                <w:rFonts w:cs="Arial"/>
                <w:sz w:val="20"/>
                <w:szCs w:val="20"/>
              </w:rPr>
              <w:t>7710*</w:t>
            </w:r>
          </w:p>
        </w:tc>
        <w:tc>
          <w:tcPr>
            <w:tcW w:w="3600" w:type="dxa"/>
            <w:noWrap/>
            <w:vAlign w:val="bottom"/>
            <w:hideMark/>
          </w:tcPr>
          <w:p w:rsidR="009401AB" w:rsidRPr="009401AB" w:rsidRDefault="009401AB" w:rsidP="009401AB">
            <w:pPr>
              <w:jc w:val="left"/>
              <w:rPr>
                <w:rFonts w:cs="Arial"/>
                <w:sz w:val="20"/>
                <w:szCs w:val="20"/>
              </w:rPr>
            </w:pPr>
            <w:r w:rsidRPr="009401AB">
              <w:rPr>
                <w:rFonts w:cs="Arial"/>
                <w:sz w:val="20"/>
                <w:szCs w:val="20"/>
              </w:rPr>
              <w:t>Greystone Park Psychiatric Hospital</w:t>
            </w:r>
          </w:p>
        </w:tc>
        <w:tc>
          <w:tcPr>
            <w:tcW w:w="4471" w:type="dxa"/>
            <w:noWrap/>
            <w:vAlign w:val="bottom"/>
            <w:hideMark/>
          </w:tcPr>
          <w:p w:rsidR="009401AB" w:rsidRPr="009401AB" w:rsidRDefault="009401AB" w:rsidP="009401AB">
            <w:pPr>
              <w:jc w:val="left"/>
              <w:rPr>
                <w:rFonts w:cs="Arial"/>
                <w:sz w:val="20"/>
                <w:szCs w:val="20"/>
              </w:rPr>
            </w:pPr>
            <w:r w:rsidRPr="009401AB">
              <w:rPr>
                <w:rFonts w:cs="Arial"/>
                <w:sz w:val="20"/>
                <w:szCs w:val="20"/>
              </w:rPr>
              <w:t>59 Koch Ave, Morris Plains, NJ 07950</w:t>
            </w:r>
          </w:p>
        </w:tc>
      </w:tr>
      <w:tr w:rsidR="009401AB" w:rsidRPr="009401AB" w:rsidTr="006902BE">
        <w:tc>
          <w:tcPr>
            <w:tcW w:w="1289" w:type="dxa"/>
            <w:noWrap/>
            <w:vAlign w:val="bottom"/>
            <w:hideMark/>
          </w:tcPr>
          <w:p w:rsidR="009401AB" w:rsidRPr="009401AB" w:rsidRDefault="009401AB" w:rsidP="009401AB">
            <w:pPr>
              <w:jc w:val="center"/>
              <w:rPr>
                <w:rFonts w:cs="Arial"/>
                <w:sz w:val="20"/>
                <w:szCs w:val="20"/>
              </w:rPr>
            </w:pPr>
            <w:r w:rsidRPr="009401AB">
              <w:rPr>
                <w:rFonts w:cs="Arial"/>
                <w:sz w:val="20"/>
                <w:szCs w:val="20"/>
              </w:rPr>
              <w:t>7720*</w:t>
            </w:r>
          </w:p>
        </w:tc>
        <w:tc>
          <w:tcPr>
            <w:tcW w:w="3600" w:type="dxa"/>
            <w:noWrap/>
            <w:vAlign w:val="bottom"/>
            <w:hideMark/>
          </w:tcPr>
          <w:p w:rsidR="009401AB" w:rsidRPr="009401AB" w:rsidRDefault="009401AB" w:rsidP="009401AB">
            <w:pPr>
              <w:jc w:val="left"/>
              <w:rPr>
                <w:rFonts w:cs="Arial"/>
                <w:sz w:val="20"/>
                <w:szCs w:val="20"/>
              </w:rPr>
            </w:pPr>
            <w:r w:rsidRPr="009401AB">
              <w:rPr>
                <w:rFonts w:cs="Arial"/>
                <w:sz w:val="20"/>
                <w:szCs w:val="20"/>
              </w:rPr>
              <w:t xml:space="preserve">Trenton Psychiatric Hospital   </w:t>
            </w:r>
          </w:p>
        </w:tc>
        <w:tc>
          <w:tcPr>
            <w:tcW w:w="4471" w:type="dxa"/>
            <w:noWrap/>
            <w:vAlign w:val="bottom"/>
            <w:hideMark/>
          </w:tcPr>
          <w:p w:rsidR="009401AB" w:rsidRPr="009401AB" w:rsidRDefault="009401AB" w:rsidP="009401AB">
            <w:pPr>
              <w:jc w:val="left"/>
              <w:rPr>
                <w:rFonts w:cs="Arial"/>
                <w:sz w:val="20"/>
                <w:szCs w:val="20"/>
              </w:rPr>
            </w:pPr>
            <w:r w:rsidRPr="009401AB">
              <w:rPr>
                <w:rFonts w:cs="Arial"/>
                <w:sz w:val="20"/>
                <w:szCs w:val="20"/>
              </w:rPr>
              <w:t>101 Sullivan Way, West Trenton, NJ 08628</w:t>
            </w:r>
          </w:p>
        </w:tc>
      </w:tr>
    </w:tbl>
    <w:p w:rsidR="009401AB" w:rsidRPr="009401AB" w:rsidRDefault="009401AB" w:rsidP="009401AB">
      <w:pPr>
        <w:jc w:val="left"/>
        <w:rPr>
          <w:rFonts w:cs="Arial"/>
          <w:sz w:val="20"/>
          <w:szCs w:val="20"/>
        </w:rPr>
      </w:pPr>
      <w:r w:rsidRPr="009401AB">
        <w:rPr>
          <w:rFonts w:cs="Arial"/>
          <w:sz w:val="20"/>
          <w:szCs w:val="20"/>
        </w:rPr>
        <w:t xml:space="preserve">* Direct care and direct service employees at this location will be users of the proposed solution, all other administrative staff and support staff will be </w:t>
      </w:r>
      <w:proofErr w:type="spellStart"/>
      <w:r w:rsidRPr="009401AB">
        <w:rPr>
          <w:rFonts w:cs="Arial"/>
          <w:sz w:val="20"/>
          <w:szCs w:val="20"/>
        </w:rPr>
        <w:t>eCATS</w:t>
      </w:r>
      <w:proofErr w:type="spellEnd"/>
      <w:r w:rsidRPr="009401AB">
        <w:rPr>
          <w:rFonts w:cs="Arial"/>
          <w:sz w:val="20"/>
          <w:szCs w:val="20"/>
        </w:rPr>
        <w:t xml:space="preserve"> users</w:t>
      </w:r>
    </w:p>
    <w:p w:rsidR="009401AB" w:rsidRPr="009401AB" w:rsidRDefault="009401AB" w:rsidP="009401AB">
      <w:pPr>
        <w:jc w:val="left"/>
        <w:rPr>
          <w:rFonts w:cs="Arial"/>
          <w:b/>
          <w:bCs/>
          <w:sz w:val="20"/>
          <w:szCs w:val="20"/>
        </w:rPr>
      </w:pPr>
      <w:r w:rsidRPr="009401AB">
        <w:rPr>
          <w:rFonts w:cs="Arial"/>
          <w:b/>
          <w:bCs/>
          <w:sz w:val="20"/>
          <w:szCs w:val="20"/>
        </w:rPr>
        <w:t xml:space="preserve">** </w:t>
      </w:r>
      <w:proofErr w:type="spellStart"/>
      <w:proofErr w:type="gramStart"/>
      <w:r w:rsidRPr="009401AB">
        <w:rPr>
          <w:rFonts w:cs="Arial"/>
          <w:bCs/>
          <w:sz w:val="20"/>
          <w:szCs w:val="20"/>
        </w:rPr>
        <w:t>eCATS</w:t>
      </w:r>
      <w:proofErr w:type="spellEnd"/>
      <w:proofErr w:type="gramEnd"/>
      <w:r w:rsidRPr="009401AB">
        <w:rPr>
          <w:rFonts w:cs="Arial"/>
          <w:bCs/>
          <w:sz w:val="20"/>
          <w:szCs w:val="20"/>
        </w:rPr>
        <w:t xml:space="preserve"> users only and </w:t>
      </w:r>
      <w:r w:rsidRPr="009401AB">
        <w:rPr>
          <w:rFonts w:cs="Arial"/>
          <w:bCs/>
          <w:i/>
          <w:iCs/>
          <w:sz w:val="20"/>
          <w:szCs w:val="20"/>
        </w:rPr>
        <w:t>will not</w:t>
      </w:r>
      <w:r w:rsidRPr="009401AB">
        <w:rPr>
          <w:rFonts w:cs="Arial"/>
          <w:bCs/>
          <w:sz w:val="20"/>
          <w:szCs w:val="20"/>
        </w:rPr>
        <w:t xml:space="preserve"> be users of the proposed solution.</w:t>
      </w:r>
    </w:p>
    <w:p w:rsidR="009401AB" w:rsidRPr="009401AB" w:rsidRDefault="009401AB" w:rsidP="009401AB">
      <w:pPr>
        <w:jc w:val="left"/>
        <w:rPr>
          <w:rFonts w:cs="Arial"/>
          <w:sz w:val="20"/>
          <w:szCs w:val="20"/>
        </w:rPr>
      </w:pPr>
    </w:p>
    <w:p w:rsidR="00095801" w:rsidRDefault="00095801">
      <w:pPr>
        <w:jc w:val="left"/>
        <w:rPr>
          <w:rFonts w:eastAsia="MS Mincho" w:cs="Arial"/>
          <w:szCs w:val="22"/>
        </w:rPr>
      </w:pPr>
      <w:r>
        <w:rPr>
          <w:rFonts w:eastAsia="MS Mincho" w:cs="Arial"/>
          <w:szCs w:val="22"/>
        </w:rPr>
        <w:br w:type="page"/>
      </w:r>
    </w:p>
    <w:p w:rsidR="009401AB" w:rsidRPr="009401AB" w:rsidRDefault="009401AB" w:rsidP="009401AB">
      <w:pPr>
        <w:jc w:val="left"/>
        <w:rPr>
          <w:rFonts w:eastAsia="MS Mincho" w:cs="Arial"/>
          <w:bCs/>
          <w:color w:val="000000"/>
          <w:szCs w:val="22"/>
        </w:rPr>
      </w:pPr>
      <w:r w:rsidRPr="009401AB">
        <w:rPr>
          <w:rFonts w:eastAsia="MS Mincho" w:cs="Arial"/>
          <w:szCs w:val="22"/>
        </w:rPr>
        <w:lastRenderedPageBreak/>
        <w:t xml:space="preserve">The nature of services provided in the developmental centers and hospitals is 24/7, 365 days per year given the consumers/clients that </w:t>
      </w:r>
      <w:proofErr w:type="gramStart"/>
      <w:r w:rsidRPr="009401AB">
        <w:rPr>
          <w:rFonts w:eastAsia="MS Mincho" w:cs="Arial"/>
          <w:szCs w:val="22"/>
        </w:rPr>
        <w:t>are served</w:t>
      </w:r>
      <w:proofErr w:type="gramEnd"/>
      <w:r w:rsidRPr="009401AB">
        <w:rPr>
          <w:rFonts w:eastAsia="MS Mincho" w:cs="Arial"/>
          <w:szCs w:val="22"/>
        </w:rPr>
        <w:t xml:space="preserve"> and their ongoing needs.  Multiple shifts </w:t>
      </w:r>
      <w:proofErr w:type="gramStart"/>
      <w:r w:rsidRPr="009401AB">
        <w:rPr>
          <w:rFonts w:eastAsia="MS Mincho" w:cs="Arial"/>
          <w:szCs w:val="22"/>
        </w:rPr>
        <w:t>are utilized</w:t>
      </w:r>
      <w:proofErr w:type="gramEnd"/>
      <w:r w:rsidRPr="009401AB">
        <w:rPr>
          <w:rFonts w:eastAsia="MS Mincho" w:cs="Arial"/>
          <w:szCs w:val="22"/>
        </w:rPr>
        <w:t xml:space="preserve"> in the developmental centers and psychiatric hospitals.  Shift scheduling and timekeeping is currently a combination of manual processes and some isolated, stand-alone automation.  </w:t>
      </w:r>
    </w:p>
    <w:p w:rsidR="009401AB" w:rsidRPr="009401AB" w:rsidRDefault="009401AB" w:rsidP="009401AB">
      <w:pPr>
        <w:jc w:val="left"/>
        <w:rPr>
          <w:rFonts w:eastAsia="MS Mincho" w:cs="Arial"/>
          <w:bCs/>
          <w:color w:val="000000"/>
          <w:szCs w:val="22"/>
        </w:rPr>
      </w:pPr>
    </w:p>
    <w:p w:rsidR="009401AB" w:rsidRPr="009401AB" w:rsidRDefault="009401AB" w:rsidP="009401AB">
      <w:pPr>
        <w:jc w:val="left"/>
        <w:rPr>
          <w:rFonts w:eastAsia="MS Mincho" w:cs="Arial"/>
          <w:bCs/>
          <w:color w:val="000000"/>
          <w:szCs w:val="22"/>
        </w:rPr>
      </w:pPr>
      <w:r w:rsidRPr="009401AB">
        <w:rPr>
          <w:rFonts w:eastAsia="MS Mincho" w:cs="Arial"/>
          <w:bCs/>
          <w:color w:val="000000"/>
          <w:szCs w:val="22"/>
        </w:rPr>
        <w:t xml:space="preserve">As of 2/22/16 DHS consists of 13,919 employees and approximately 7,100 of these </w:t>
      </w:r>
      <w:r w:rsidR="000E7BF8" w:rsidRPr="009401AB">
        <w:rPr>
          <w:rFonts w:eastAsia="MS Mincho" w:cs="Arial"/>
          <w:bCs/>
          <w:color w:val="000000"/>
          <w:szCs w:val="22"/>
        </w:rPr>
        <w:t>employees’</w:t>
      </w:r>
      <w:r w:rsidRPr="009401AB">
        <w:rPr>
          <w:rFonts w:eastAsia="MS Mincho" w:cs="Arial"/>
          <w:bCs/>
          <w:color w:val="000000"/>
          <w:szCs w:val="22"/>
        </w:rPr>
        <w:t xml:space="preserve"> Statewide work in an environment that hosts a 24/7 operation, throughout the nine (9) facilities.  These operations primarily consist of three (3) shifts.  Paper timesheets </w:t>
      </w:r>
      <w:proofErr w:type="gramStart"/>
      <w:r w:rsidRPr="009401AB">
        <w:rPr>
          <w:rFonts w:eastAsia="MS Mincho" w:cs="Arial"/>
          <w:bCs/>
          <w:color w:val="000000"/>
          <w:szCs w:val="22"/>
        </w:rPr>
        <w:t>are utilized</w:t>
      </w:r>
      <w:proofErr w:type="gramEnd"/>
      <w:r w:rsidRPr="009401AB">
        <w:rPr>
          <w:rFonts w:eastAsia="MS Mincho" w:cs="Arial"/>
          <w:bCs/>
          <w:color w:val="000000"/>
          <w:szCs w:val="22"/>
        </w:rPr>
        <w:t xml:space="preserve"> in all of the facilities.  A supervisor or manager approves hours worked and signs the timesheet.  A payroll clerk manually validates any leave time taken against accumulated leave amounts, usually kept on ledger sheets or in a database.</w:t>
      </w:r>
    </w:p>
    <w:p w:rsidR="009401AB" w:rsidRPr="009401AB" w:rsidRDefault="009401AB" w:rsidP="009401AB">
      <w:pPr>
        <w:jc w:val="left"/>
        <w:rPr>
          <w:rFonts w:eastAsia="MS Mincho" w:cs="Arial"/>
          <w:bCs/>
          <w:color w:val="000000"/>
          <w:szCs w:val="22"/>
        </w:rPr>
      </w:pPr>
    </w:p>
    <w:p w:rsidR="009401AB" w:rsidRPr="009401AB" w:rsidRDefault="009401AB" w:rsidP="009401AB">
      <w:pPr>
        <w:jc w:val="left"/>
        <w:rPr>
          <w:rFonts w:eastAsia="MS Mincho" w:cs="Arial"/>
          <w:bCs/>
          <w:color w:val="000000"/>
          <w:szCs w:val="22"/>
        </w:rPr>
      </w:pPr>
      <w:r w:rsidRPr="009401AB">
        <w:rPr>
          <w:rFonts w:eastAsia="MS Mincho" w:cs="Arial"/>
          <w:bCs/>
          <w:color w:val="000000"/>
          <w:szCs w:val="22"/>
        </w:rPr>
        <w:t xml:space="preserve">Departmental and divisional management do not have real-time data available.  The facilities are not consistent in their management of accrual balances and the enforcement of policies for attendance, work, pay and overtime.  In addition, the Department’s central office lacks visibility into key labor statistics for each facility, and the data </w:t>
      </w:r>
      <w:proofErr w:type="gramStart"/>
      <w:r w:rsidRPr="009401AB">
        <w:rPr>
          <w:rFonts w:eastAsia="MS Mincho" w:cs="Arial"/>
          <w:bCs/>
          <w:color w:val="000000"/>
          <w:szCs w:val="22"/>
        </w:rPr>
        <w:t>isn’t</w:t>
      </w:r>
      <w:proofErr w:type="gramEnd"/>
      <w:r w:rsidRPr="009401AB">
        <w:rPr>
          <w:rFonts w:eastAsia="MS Mincho" w:cs="Arial"/>
          <w:bCs/>
          <w:color w:val="000000"/>
          <w:szCs w:val="22"/>
        </w:rPr>
        <w:t xml:space="preserve"> always accurate. </w:t>
      </w:r>
    </w:p>
    <w:p w:rsidR="009401AB" w:rsidRPr="009401AB" w:rsidRDefault="009401AB" w:rsidP="009401AB">
      <w:pPr>
        <w:jc w:val="left"/>
        <w:rPr>
          <w:rFonts w:eastAsia="MS Mincho" w:cs="Arial"/>
          <w:bCs/>
          <w:color w:val="000000"/>
          <w:szCs w:val="22"/>
        </w:rPr>
      </w:pPr>
    </w:p>
    <w:p w:rsidR="009401AB" w:rsidRPr="009401AB" w:rsidRDefault="009401AB" w:rsidP="009401AB">
      <w:pPr>
        <w:jc w:val="left"/>
        <w:rPr>
          <w:rFonts w:eastAsia="MS Mincho" w:cs="Arial"/>
          <w:szCs w:val="22"/>
        </w:rPr>
      </w:pPr>
      <w:r w:rsidRPr="009401AB">
        <w:rPr>
          <w:rFonts w:eastAsia="MS Mincho" w:cs="Arial"/>
          <w:bCs/>
          <w:color w:val="000000"/>
          <w:szCs w:val="22"/>
        </w:rPr>
        <w:t>Problems include d</w:t>
      </w:r>
      <w:r w:rsidRPr="009401AB">
        <w:rPr>
          <w:rFonts w:eastAsia="MS Mincho" w:cs="Arial"/>
          <w:szCs w:val="22"/>
        </w:rPr>
        <w:t>ata entry errors; payroll errors requiring reversal and correction; unauthorized overtime; potential violations of State and federal laws; inability to track workforce productivity; and, inability to determine true labor costs.</w:t>
      </w:r>
    </w:p>
    <w:p w:rsidR="009401AB" w:rsidRPr="009401AB" w:rsidRDefault="009401AB" w:rsidP="009401AB">
      <w:pPr>
        <w:jc w:val="left"/>
        <w:rPr>
          <w:rFonts w:eastAsia="MS Mincho" w:cs="Arial"/>
          <w:szCs w:val="22"/>
        </w:rPr>
      </w:pPr>
    </w:p>
    <w:p w:rsidR="009401AB" w:rsidRPr="009401AB" w:rsidRDefault="009401AB" w:rsidP="009401AB">
      <w:pPr>
        <w:jc w:val="left"/>
        <w:rPr>
          <w:rFonts w:eastAsia="MS Mincho" w:cs="Arial"/>
          <w:szCs w:val="22"/>
        </w:rPr>
      </w:pPr>
      <w:r w:rsidRPr="009401AB">
        <w:rPr>
          <w:rFonts w:eastAsia="MS Mincho" w:cs="Arial"/>
          <w:szCs w:val="22"/>
        </w:rPr>
        <w:t>The process flow below details the entry of time worked for one staff member at a Department facility.</w:t>
      </w:r>
    </w:p>
    <w:p w:rsidR="009401AB" w:rsidRPr="009401AB" w:rsidRDefault="009401AB" w:rsidP="009401AB">
      <w:pPr>
        <w:jc w:val="left"/>
        <w:rPr>
          <w:rFonts w:eastAsia="MS Mincho" w:cs="Arial"/>
          <w:szCs w:val="22"/>
        </w:rPr>
      </w:pPr>
    </w:p>
    <w:p w:rsidR="009401AB" w:rsidRPr="009401AB" w:rsidRDefault="009401AB" w:rsidP="009401AB">
      <w:pPr>
        <w:autoSpaceDE w:val="0"/>
        <w:autoSpaceDN w:val="0"/>
        <w:adjustRightInd w:val="0"/>
        <w:ind w:left="1080"/>
        <w:jc w:val="left"/>
        <w:rPr>
          <w:rFonts w:cs="Arial"/>
          <w:bCs/>
          <w:color w:val="000000"/>
          <w:szCs w:val="22"/>
          <w:u w:val="single"/>
        </w:rPr>
      </w:pPr>
      <w:r w:rsidRPr="009401AB">
        <w:rPr>
          <w:rFonts w:cs="Arial"/>
          <w:bCs/>
          <w:color w:val="000000"/>
          <w:szCs w:val="22"/>
          <w:u w:val="single"/>
        </w:rPr>
        <w:t>Employee</w:t>
      </w:r>
    </w:p>
    <w:p w:rsidR="009401AB" w:rsidRPr="009401AB" w:rsidRDefault="009401AB" w:rsidP="009401AB">
      <w:pPr>
        <w:autoSpaceDE w:val="0"/>
        <w:autoSpaceDN w:val="0"/>
        <w:adjustRightInd w:val="0"/>
        <w:ind w:left="1620" w:hanging="360"/>
        <w:jc w:val="left"/>
        <w:rPr>
          <w:rFonts w:cs="Arial"/>
          <w:bCs/>
          <w:color w:val="000000"/>
          <w:szCs w:val="22"/>
        </w:rPr>
      </w:pPr>
      <w:r w:rsidRPr="009401AB">
        <w:rPr>
          <w:rFonts w:cs="Arial"/>
          <w:bCs/>
          <w:color w:val="000000"/>
          <w:szCs w:val="22"/>
        </w:rPr>
        <w:t>1.</w:t>
      </w:r>
      <w:r w:rsidRPr="009401AB">
        <w:rPr>
          <w:rFonts w:cs="Arial"/>
          <w:bCs/>
          <w:color w:val="000000"/>
          <w:szCs w:val="22"/>
        </w:rPr>
        <w:tab/>
        <w:t>Arrives at work and enters arrival time on their timesheet.</w:t>
      </w:r>
    </w:p>
    <w:p w:rsidR="009401AB" w:rsidRPr="009401AB" w:rsidRDefault="009401AB" w:rsidP="009401AB">
      <w:pPr>
        <w:autoSpaceDE w:val="0"/>
        <w:autoSpaceDN w:val="0"/>
        <w:adjustRightInd w:val="0"/>
        <w:ind w:left="1620" w:hanging="360"/>
        <w:jc w:val="left"/>
        <w:rPr>
          <w:rFonts w:cs="Arial"/>
          <w:bCs/>
          <w:color w:val="000000"/>
          <w:szCs w:val="22"/>
        </w:rPr>
      </w:pPr>
      <w:proofErr w:type="gramStart"/>
      <w:r w:rsidRPr="009401AB">
        <w:rPr>
          <w:rFonts w:cs="Arial"/>
          <w:bCs/>
          <w:color w:val="000000"/>
          <w:szCs w:val="22"/>
        </w:rPr>
        <w:t>2.</w:t>
      </w:r>
      <w:r w:rsidRPr="009401AB">
        <w:rPr>
          <w:rFonts w:cs="Arial"/>
          <w:bCs/>
          <w:color w:val="000000"/>
          <w:szCs w:val="22"/>
        </w:rPr>
        <w:tab/>
        <w:t>Signs the timesheet.</w:t>
      </w:r>
      <w:proofErr w:type="gramEnd"/>
    </w:p>
    <w:p w:rsidR="009401AB" w:rsidRPr="009401AB" w:rsidRDefault="009401AB" w:rsidP="009401AB">
      <w:pPr>
        <w:autoSpaceDE w:val="0"/>
        <w:autoSpaceDN w:val="0"/>
        <w:adjustRightInd w:val="0"/>
        <w:ind w:left="1620" w:hanging="360"/>
        <w:jc w:val="left"/>
        <w:rPr>
          <w:rFonts w:cs="Arial"/>
          <w:bCs/>
          <w:color w:val="000000"/>
          <w:szCs w:val="22"/>
        </w:rPr>
      </w:pPr>
      <w:proofErr w:type="gramStart"/>
      <w:r w:rsidRPr="009401AB">
        <w:rPr>
          <w:rFonts w:cs="Arial"/>
          <w:bCs/>
          <w:color w:val="000000"/>
          <w:szCs w:val="22"/>
        </w:rPr>
        <w:t>3.</w:t>
      </w:r>
      <w:r w:rsidRPr="009401AB">
        <w:rPr>
          <w:rFonts w:cs="Arial"/>
          <w:bCs/>
          <w:color w:val="000000"/>
          <w:szCs w:val="22"/>
        </w:rPr>
        <w:tab/>
        <w:t>Writes in the time staff member leaves for meal break.</w:t>
      </w:r>
      <w:proofErr w:type="gramEnd"/>
    </w:p>
    <w:p w:rsidR="009401AB" w:rsidRPr="009401AB" w:rsidRDefault="009401AB" w:rsidP="009401AB">
      <w:pPr>
        <w:autoSpaceDE w:val="0"/>
        <w:autoSpaceDN w:val="0"/>
        <w:adjustRightInd w:val="0"/>
        <w:ind w:left="1620" w:hanging="360"/>
        <w:jc w:val="left"/>
        <w:rPr>
          <w:rFonts w:cs="Arial"/>
          <w:bCs/>
          <w:color w:val="000000"/>
          <w:szCs w:val="22"/>
        </w:rPr>
      </w:pPr>
      <w:r w:rsidRPr="009401AB">
        <w:rPr>
          <w:rFonts w:cs="Arial"/>
          <w:bCs/>
          <w:color w:val="000000"/>
          <w:szCs w:val="22"/>
        </w:rPr>
        <w:t>4.</w:t>
      </w:r>
      <w:r w:rsidRPr="009401AB">
        <w:rPr>
          <w:rFonts w:cs="Arial"/>
          <w:bCs/>
          <w:color w:val="000000"/>
          <w:szCs w:val="22"/>
        </w:rPr>
        <w:tab/>
        <w:t>Returns from meal break and writes in time staff member returned from meal break.</w:t>
      </w:r>
    </w:p>
    <w:p w:rsidR="009401AB" w:rsidRPr="009401AB" w:rsidRDefault="009401AB" w:rsidP="009401AB">
      <w:pPr>
        <w:autoSpaceDE w:val="0"/>
        <w:autoSpaceDN w:val="0"/>
        <w:adjustRightInd w:val="0"/>
        <w:ind w:left="1620" w:hanging="360"/>
        <w:jc w:val="left"/>
        <w:rPr>
          <w:rFonts w:cs="Arial"/>
          <w:bCs/>
          <w:color w:val="000000"/>
          <w:szCs w:val="22"/>
        </w:rPr>
      </w:pPr>
      <w:r w:rsidRPr="009401AB">
        <w:rPr>
          <w:rFonts w:cs="Arial"/>
          <w:bCs/>
          <w:color w:val="000000"/>
          <w:szCs w:val="22"/>
        </w:rPr>
        <w:t>5.</w:t>
      </w:r>
      <w:r w:rsidRPr="009401AB">
        <w:rPr>
          <w:rFonts w:cs="Arial"/>
          <w:bCs/>
          <w:color w:val="000000"/>
          <w:szCs w:val="22"/>
        </w:rPr>
        <w:tab/>
        <w:t>Writes the time staff member leaves work for the day.</w:t>
      </w:r>
    </w:p>
    <w:p w:rsidR="009401AB" w:rsidRPr="009401AB" w:rsidRDefault="009401AB" w:rsidP="009401AB">
      <w:pPr>
        <w:autoSpaceDE w:val="0"/>
        <w:autoSpaceDN w:val="0"/>
        <w:adjustRightInd w:val="0"/>
        <w:ind w:left="1620" w:hanging="360"/>
        <w:jc w:val="left"/>
        <w:rPr>
          <w:rFonts w:cs="Arial"/>
          <w:bCs/>
          <w:color w:val="000000"/>
          <w:szCs w:val="22"/>
        </w:rPr>
      </w:pPr>
    </w:p>
    <w:p w:rsidR="009401AB" w:rsidRPr="009401AB" w:rsidRDefault="009401AB" w:rsidP="009401AB">
      <w:pPr>
        <w:autoSpaceDE w:val="0"/>
        <w:autoSpaceDN w:val="0"/>
        <w:adjustRightInd w:val="0"/>
        <w:ind w:left="1080"/>
        <w:jc w:val="left"/>
        <w:rPr>
          <w:rFonts w:cs="Arial"/>
          <w:bCs/>
          <w:color w:val="000000"/>
          <w:szCs w:val="22"/>
          <w:u w:val="single"/>
        </w:rPr>
      </w:pPr>
      <w:r w:rsidRPr="009401AB">
        <w:rPr>
          <w:rFonts w:cs="Arial"/>
          <w:bCs/>
          <w:color w:val="000000"/>
          <w:szCs w:val="22"/>
          <w:u w:val="single"/>
        </w:rPr>
        <w:t>Supervisor</w:t>
      </w:r>
    </w:p>
    <w:p w:rsidR="009401AB" w:rsidRPr="009401AB" w:rsidRDefault="009401AB" w:rsidP="009401AB">
      <w:pPr>
        <w:autoSpaceDE w:val="0"/>
        <w:autoSpaceDN w:val="0"/>
        <w:adjustRightInd w:val="0"/>
        <w:ind w:left="1620" w:hanging="360"/>
        <w:jc w:val="left"/>
        <w:rPr>
          <w:rFonts w:cs="Arial"/>
          <w:bCs/>
          <w:color w:val="000000"/>
          <w:szCs w:val="22"/>
        </w:rPr>
      </w:pPr>
      <w:r w:rsidRPr="009401AB">
        <w:rPr>
          <w:rFonts w:cs="Arial"/>
          <w:bCs/>
          <w:color w:val="000000"/>
          <w:szCs w:val="22"/>
        </w:rPr>
        <w:t>6.</w:t>
      </w:r>
      <w:r w:rsidRPr="009401AB">
        <w:rPr>
          <w:rFonts w:cs="Arial"/>
          <w:bCs/>
          <w:color w:val="000000"/>
          <w:szCs w:val="22"/>
        </w:rPr>
        <w:tab/>
        <w:t xml:space="preserve">Timesheet </w:t>
      </w:r>
      <w:proofErr w:type="gramStart"/>
      <w:r w:rsidRPr="009401AB">
        <w:rPr>
          <w:rFonts w:cs="Arial"/>
          <w:bCs/>
          <w:color w:val="000000"/>
          <w:szCs w:val="22"/>
        </w:rPr>
        <w:t>is taken from the sign-in book and placed on supervisor’s desk</w:t>
      </w:r>
      <w:proofErr w:type="gramEnd"/>
      <w:r w:rsidRPr="009401AB">
        <w:rPr>
          <w:rFonts w:cs="Arial"/>
          <w:bCs/>
          <w:color w:val="000000"/>
          <w:szCs w:val="22"/>
        </w:rPr>
        <w:t>.</w:t>
      </w:r>
    </w:p>
    <w:p w:rsidR="009401AB" w:rsidRPr="009401AB" w:rsidRDefault="009401AB" w:rsidP="009401AB">
      <w:pPr>
        <w:autoSpaceDE w:val="0"/>
        <w:autoSpaceDN w:val="0"/>
        <w:adjustRightInd w:val="0"/>
        <w:ind w:left="1620" w:hanging="360"/>
        <w:jc w:val="left"/>
        <w:rPr>
          <w:rFonts w:cs="Arial"/>
          <w:bCs/>
          <w:color w:val="000000"/>
          <w:szCs w:val="22"/>
        </w:rPr>
      </w:pPr>
      <w:r w:rsidRPr="009401AB">
        <w:rPr>
          <w:rFonts w:cs="Arial"/>
          <w:bCs/>
          <w:color w:val="000000"/>
          <w:szCs w:val="22"/>
        </w:rPr>
        <w:t>7.</w:t>
      </w:r>
      <w:r w:rsidRPr="009401AB">
        <w:rPr>
          <w:rFonts w:cs="Arial"/>
          <w:bCs/>
          <w:color w:val="000000"/>
          <w:szCs w:val="22"/>
        </w:rPr>
        <w:tab/>
        <w:t>Places a code for each person who did not work that day (X = day off; S = sick; V = vacation; etc.).</w:t>
      </w:r>
    </w:p>
    <w:p w:rsidR="009401AB" w:rsidRPr="009401AB" w:rsidRDefault="009401AB" w:rsidP="009401AB">
      <w:pPr>
        <w:autoSpaceDE w:val="0"/>
        <w:autoSpaceDN w:val="0"/>
        <w:adjustRightInd w:val="0"/>
        <w:ind w:left="1620" w:hanging="360"/>
        <w:jc w:val="left"/>
        <w:rPr>
          <w:rFonts w:cs="Arial"/>
          <w:bCs/>
          <w:color w:val="000000"/>
          <w:szCs w:val="22"/>
        </w:rPr>
      </w:pPr>
      <w:proofErr w:type="gramStart"/>
      <w:r w:rsidRPr="009401AB">
        <w:rPr>
          <w:rFonts w:cs="Arial"/>
          <w:bCs/>
          <w:color w:val="000000"/>
          <w:szCs w:val="22"/>
        </w:rPr>
        <w:t>8.</w:t>
      </w:r>
      <w:r w:rsidRPr="009401AB">
        <w:rPr>
          <w:rFonts w:cs="Arial"/>
          <w:bCs/>
          <w:color w:val="000000"/>
          <w:szCs w:val="22"/>
        </w:rPr>
        <w:tab/>
        <w:t>Initials next to each person's time.</w:t>
      </w:r>
      <w:proofErr w:type="gramEnd"/>
    </w:p>
    <w:p w:rsidR="009401AB" w:rsidRPr="009401AB" w:rsidRDefault="009401AB" w:rsidP="009401AB">
      <w:pPr>
        <w:autoSpaceDE w:val="0"/>
        <w:autoSpaceDN w:val="0"/>
        <w:adjustRightInd w:val="0"/>
        <w:ind w:left="1620" w:hanging="360"/>
        <w:jc w:val="left"/>
        <w:rPr>
          <w:rFonts w:cs="Arial"/>
          <w:bCs/>
          <w:color w:val="000000"/>
          <w:szCs w:val="22"/>
        </w:rPr>
      </w:pPr>
      <w:proofErr w:type="gramStart"/>
      <w:r w:rsidRPr="009401AB">
        <w:rPr>
          <w:rFonts w:cs="Arial"/>
          <w:bCs/>
          <w:color w:val="000000"/>
          <w:szCs w:val="22"/>
        </w:rPr>
        <w:t>9.</w:t>
      </w:r>
      <w:r w:rsidRPr="009401AB">
        <w:rPr>
          <w:rFonts w:cs="Arial"/>
          <w:bCs/>
          <w:color w:val="000000"/>
          <w:szCs w:val="22"/>
        </w:rPr>
        <w:tab/>
        <w:t>Signs the bottom of the timesheet.</w:t>
      </w:r>
      <w:proofErr w:type="gramEnd"/>
    </w:p>
    <w:p w:rsidR="009401AB" w:rsidRPr="009401AB" w:rsidRDefault="009401AB" w:rsidP="009401AB">
      <w:pPr>
        <w:autoSpaceDE w:val="0"/>
        <w:autoSpaceDN w:val="0"/>
        <w:adjustRightInd w:val="0"/>
        <w:ind w:left="1620" w:hanging="360"/>
        <w:jc w:val="left"/>
        <w:rPr>
          <w:rFonts w:cs="Arial"/>
          <w:bCs/>
          <w:color w:val="000000"/>
          <w:szCs w:val="22"/>
        </w:rPr>
      </w:pPr>
      <w:proofErr w:type="gramStart"/>
      <w:r w:rsidRPr="009401AB">
        <w:rPr>
          <w:rFonts w:cs="Arial"/>
          <w:bCs/>
          <w:color w:val="000000"/>
          <w:szCs w:val="22"/>
        </w:rPr>
        <w:t>10.</w:t>
      </w:r>
      <w:r w:rsidRPr="009401AB">
        <w:rPr>
          <w:rFonts w:cs="Arial"/>
          <w:bCs/>
          <w:color w:val="000000"/>
          <w:szCs w:val="22"/>
        </w:rPr>
        <w:tab/>
        <w:t>Places the timesheet in an envelope for inter-office mail pick-up.</w:t>
      </w:r>
      <w:proofErr w:type="gramEnd"/>
    </w:p>
    <w:p w:rsidR="009401AB" w:rsidRPr="009401AB" w:rsidRDefault="009401AB" w:rsidP="009401AB">
      <w:pPr>
        <w:autoSpaceDE w:val="0"/>
        <w:autoSpaceDN w:val="0"/>
        <w:adjustRightInd w:val="0"/>
        <w:ind w:left="1620" w:hanging="360"/>
        <w:jc w:val="left"/>
        <w:rPr>
          <w:rFonts w:cs="Arial"/>
          <w:bCs/>
          <w:color w:val="000000"/>
          <w:szCs w:val="22"/>
        </w:rPr>
      </w:pPr>
    </w:p>
    <w:p w:rsidR="009401AB" w:rsidRPr="009401AB" w:rsidRDefault="009401AB" w:rsidP="009401AB">
      <w:pPr>
        <w:autoSpaceDE w:val="0"/>
        <w:autoSpaceDN w:val="0"/>
        <w:adjustRightInd w:val="0"/>
        <w:ind w:left="1080"/>
        <w:jc w:val="left"/>
        <w:rPr>
          <w:rFonts w:cs="Arial"/>
          <w:bCs/>
          <w:color w:val="000000"/>
          <w:szCs w:val="22"/>
          <w:u w:val="single"/>
        </w:rPr>
      </w:pPr>
      <w:r w:rsidRPr="009401AB">
        <w:rPr>
          <w:rFonts w:cs="Arial"/>
          <w:bCs/>
          <w:color w:val="000000"/>
          <w:szCs w:val="22"/>
          <w:u w:val="single"/>
        </w:rPr>
        <w:t>Courier/Designee</w:t>
      </w:r>
    </w:p>
    <w:p w:rsidR="009401AB" w:rsidRPr="009401AB" w:rsidRDefault="009401AB" w:rsidP="009401AB">
      <w:pPr>
        <w:autoSpaceDE w:val="0"/>
        <w:autoSpaceDN w:val="0"/>
        <w:adjustRightInd w:val="0"/>
        <w:ind w:left="1620" w:hanging="360"/>
        <w:jc w:val="left"/>
        <w:rPr>
          <w:rFonts w:cs="Arial"/>
          <w:bCs/>
          <w:color w:val="000000"/>
          <w:szCs w:val="22"/>
        </w:rPr>
      </w:pPr>
      <w:proofErr w:type="gramStart"/>
      <w:r w:rsidRPr="009401AB">
        <w:rPr>
          <w:rFonts w:cs="Arial"/>
          <w:bCs/>
          <w:color w:val="000000"/>
          <w:szCs w:val="22"/>
        </w:rPr>
        <w:t>11.</w:t>
      </w:r>
      <w:r w:rsidRPr="009401AB">
        <w:rPr>
          <w:rFonts w:cs="Arial"/>
          <w:bCs/>
          <w:color w:val="000000"/>
          <w:szCs w:val="22"/>
        </w:rPr>
        <w:tab/>
        <w:t>On select days</w:t>
      </w:r>
      <w:proofErr w:type="gramEnd"/>
      <w:r w:rsidRPr="009401AB">
        <w:rPr>
          <w:rFonts w:cs="Arial"/>
          <w:bCs/>
          <w:color w:val="000000"/>
          <w:szCs w:val="22"/>
        </w:rPr>
        <w:t xml:space="preserve"> a State courier/designee goes from location to location around the campus and retrieves timesheets.</w:t>
      </w:r>
    </w:p>
    <w:p w:rsidR="009401AB" w:rsidRPr="009401AB" w:rsidRDefault="009401AB" w:rsidP="009401AB">
      <w:pPr>
        <w:autoSpaceDE w:val="0"/>
        <w:autoSpaceDN w:val="0"/>
        <w:adjustRightInd w:val="0"/>
        <w:ind w:left="1620" w:hanging="360"/>
        <w:jc w:val="left"/>
        <w:rPr>
          <w:rFonts w:cs="Arial"/>
          <w:bCs/>
          <w:color w:val="000000"/>
          <w:szCs w:val="22"/>
        </w:rPr>
      </w:pPr>
      <w:proofErr w:type="gramStart"/>
      <w:r w:rsidRPr="009401AB">
        <w:rPr>
          <w:rFonts w:cs="Arial"/>
          <w:bCs/>
          <w:color w:val="000000"/>
          <w:szCs w:val="22"/>
        </w:rPr>
        <w:t>12.</w:t>
      </w:r>
      <w:r w:rsidRPr="009401AB">
        <w:rPr>
          <w:rFonts w:cs="Arial"/>
          <w:bCs/>
          <w:color w:val="000000"/>
          <w:szCs w:val="22"/>
        </w:rPr>
        <w:tab/>
        <w:t>Delivers timesheets to the Payroll/Timekeeping (PR) office.</w:t>
      </w:r>
      <w:proofErr w:type="gramEnd"/>
    </w:p>
    <w:p w:rsidR="009401AB" w:rsidRPr="009401AB" w:rsidRDefault="009401AB" w:rsidP="009401AB">
      <w:pPr>
        <w:autoSpaceDE w:val="0"/>
        <w:autoSpaceDN w:val="0"/>
        <w:adjustRightInd w:val="0"/>
        <w:ind w:left="1620" w:hanging="360"/>
        <w:jc w:val="left"/>
        <w:rPr>
          <w:rFonts w:cs="Arial"/>
          <w:bCs/>
          <w:color w:val="000000"/>
          <w:szCs w:val="22"/>
        </w:rPr>
      </w:pPr>
    </w:p>
    <w:p w:rsidR="009401AB" w:rsidRPr="009401AB" w:rsidRDefault="009401AB" w:rsidP="009401AB">
      <w:pPr>
        <w:autoSpaceDE w:val="0"/>
        <w:autoSpaceDN w:val="0"/>
        <w:adjustRightInd w:val="0"/>
        <w:ind w:left="1080"/>
        <w:jc w:val="left"/>
        <w:rPr>
          <w:rFonts w:cs="Arial"/>
          <w:bCs/>
          <w:color w:val="000000"/>
          <w:szCs w:val="22"/>
          <w:u w:val="single"/>
        </w:rPr>
      </w:pPr>
      <w:r w:rsidRPr="009401AB">
        <w:rPr>
          <w:rFonts w:cs="Arial"/>
          <w:bCs/>
          <w:color w:val="000000"/>
          <w:szCs w:val="22"/>
          <w:u w:val="single"/>
        </w:rPr>
        <w:t>PR Staff Member</w:t>
      </w:r>
    </w:p>
    <w:p w:rsidR="009401AB" w:rsidRPr="009401AB" w:rsidRDefault="009401AB" w:rsidP="009401AB">
      <w:pPr>
        <w:autoSpaceDE w:val="0"/>
        <w:autoSpaceDN w:val="0"/>
        <w:adjustRightInd w:val="0"/>
        <w:ind w:left="1620" w:hanging="360"/>
        <w:jc w:val="left"/>
        <w:rPr>
          <w:rFonts w:cs="Arial"/>
          <w:bCs/>
          <w:color w:val="000000"/>
          <w:szCs w:val="22"/>
        </w:rPr>
      </w:pPr>
      <w:r w:rsidRPr="009401AB">
        <w:rPr>
          <w:rFonts w:cs="Arial"/>
          <w:bCs/>
          <w:color w:val="000000"/>
          <w:szCs w:val="22"/>
        </w:rPr>
        <w:t>12.</w:t>
      </w:r>
      <w:r w:rsidRPr="009401AB">
        <w:rPr>
          <w:rFonts w:cs="Arial"/>
          <w:bCs/>
          <w:color w:val="000000"/>
          <w:szCs w:val="22"/>
        </w:rPr>
        <w:tab/>
        <w:t xml:space="preserve">Opens the envelopes and stamps the timesheets in. </w:t>
      </w:r>
    </w:p>
    <w:p w:rsidR="009401AB" w:rsidRPr="009401AB" w:rsidRDefault="009401AB" w:rsidP="009401AB">
      <w:pPr>
        <w:autoSpaceDE w:val="0"/>
        <w:autoSpaceDN w:val="0"/>
        <w:adjustRightInd w:val="0"/>
        <w:ind w:left="1620" w:hanging="360"/>
        <w:jc w:val="left"/>
        <w:rPr>
          <w:rFonts w:cs="Arial"/>
          <w:bCs/>
          <w:color w:val="000000"/>
          <w:szCs w:val="22"/>
        </w:rPr>
      </w:pPr>
      <w:proofErr w:type="gramStart"/>
      <w:r w:rsidRPr="009401AB">
        <w:rPr>
          <w:rFonts w:cs="Arial"/>
          <w:bCs/>
          <w:color w:val="000000"/>
          <w:szCs w:val="22"/>
        </w:rPr>
        <w:t>13.</w:t>
      </w:r>
      <w:r w:rsidRPr="009401AB">
        <w:rPr>
          <w:rFonts w:cs="Arial"/>
          <w:bCs/>
          <w:color w:val="000000"/>
          <w:szCs w:val="22"/>
        </w:rPr>
        <w:tab/>
        <w:t>Places the stamped timesheets into a basket.</w:t>
      </w:r>
      <w:proofErr w:type="gramEnd"/>
    </w:p>
    <w:p w:rsidR="009401AB" w:rsidRPr="009401AB" w:rsidRDefault="009401AB" w:rsidP="009401AB">
      <w:pPr>
        <w:autoSpaceDE w:val="0"/>
        <w:autoSpaceDN w:val="0"/>
        <w:adjustRightInd w:val="0"/>
        <w:ind w:left="1620" w:hanging="360"/>
        <w:jc w:val="left"/>
        <w:rPr>
          <w:rFonts w:cs="Arial"/>
          <w:bCs/>
          <w:color w:val="000000"/>
          <w:szCs w:val="22"/>
        </w:rPr>
      </w:pPr>
      <w:proofErr w:type="gramStart"/>
      <w:r w:rsidRPr="009401AB">
        <w:rPr>
          <w:rFonts w:cs="Arial"/>
          <w:bCs/>
          <w:color w:val="000000"/>
          <w:szCs w:val="22"/>
        </w:rPr>
        <w:t>14.</w:t>
      </w:r>
      <w:r w:rsidRPr="009401AB">
        <w:rPr>
          <w:rFonts w:cs="Arial"/>
          <w:bCs/>
          <w:color w:val="000000"/>
          <w:szCs w:val="22"/>
        </w:rPr>
        <w:tab/>
        <w:t>Hand-delivers the timesheets to the Timekeeping Unit.</w:t>
      </w:r>
      <w:proofErr w:type="gramEnd"/>
    </w:p>
    <w:p w:rsidR="009401AB" w:rsidRPr="009401AB" w:rsidRDefault="009401AB" w:rsidP="009401AB">
      <w:pPr>
        <w:autoSpaceDE w:val="0"/>
        <w:autoSpaceDN w:val="0"/>
        <w:adjustRightInd w:val="0"/>
        <w:ind w:left="1620" w:hanging="360"/>
        <w:jc w:val="left"/>
        <w:rPr>
          <w:rFonts w:cs="Arial"/>
          <w:bCs/>
          <w:color w:val="000000"/>
          <w:szCs w:val="22"/>
        </w:rPr>
      </w:pPr>
    </w:p>
    <w:p w:rsidR="009401AB" w:rsidRPr="009401AB" w:rsidRDefault="009401AB" w:rsidP="009401AB">
      <w:pPr>
        <w:autoSpaceDE w:val="0"/>
        <w:autoSpaceDN w:val="0"/>
        <w:adjustRightInd w:val="0"/>
        <w:ind w:left="1080"/>
        <w:jc w:val="left"/>
        <w:rPr>
          <w:rFonts w:cs="Arial"/>
          <w:bCs/>
          <w:color w:val="000000"/>
          <w:szCs w:val="22"/>
          <w:u w:val="single"/>
        </w:rPr>
      </w:pPr>
      <w:r w:rsidRPr="009401AB">
        <w:rPr>
          <w:rFonts w:cs="Arial"/>
          <w:bCs/>
          <w:color w:val="000000"/>
          <w:szCs w:val="22"/>
          <w:u w:val="single"/>
        </w:rPr>
        <w:t>Timekeeper</w:t>
      </w:r>
    </w:p>
    <w:p w:rsidR="009401AB" w:rsidRPr="009401AB" w:rsidRDefault="009401AB" w:rsidP="009401AB">
      <w:pPr>
        <w:autoSpaceDE w:val="0"/>
        <w:autoSpaceDN w:val="0"/>
        <w:adjustRightInd w:val="0"/>
        <w:ind w:left="1620" w:hanging="360"/>
        <w:jc w:val="left"/>
        <w:rPr>
          <w:rFonts w:cs="Arial"/>
          <w:bCs/>
          <w:color w:val="000000"/>
          <w:szCs w:val="22"/>
        </w:rPr>
      </w:pPr>
      <w:proofErr w:type="gramStart"/>
      <w:r w:rsidRPr="009401AB">
        <w:rPr>
          <w:rFonts w:cs="Arial"/>
          <w:bCs/>
          <w:color w:val="000000"/>
          <w:szCs w:val="22"/>
        </w:rPr>
        <w:t>15.</w:t>
      </w:r>
      <w:r w:rsidRPr="009401AB">
        <w:rPr>
          <w:rFonts w:cs="Arial"/>
          <w:bCs/>
          <w:color w:val="000000"/>
          <w:szCs w:val="22"/>
        </w:rPr>
        <w:tab/>
        <w:t>Sorts timesheets into a regular timesheet pile and an overtime timesheet pile.</w:t>
      </w:r>
      <w:proofErr w:type="gramEnd"/>
    </w:p>
    <w:p w:rsidR="009401AB" w:rsidRPr="009401AB" w:rsidRDefault="009401AB" w:rsidP="009401AB">
      <w:pPr>
        <w:autoSpaceDE w:val="0"/>
        <w:autoSpaceDN w:val="0"/>
        <w:adjustRightInd w:val="0"/>
        <w:ind w:left="1620" w:hanging="360"/>
        <w:jc w:val="left"/>
        <w:rPr>
          <w:rFonts w:cs="Arial"/>
          <w:bCs/>
          <w:color w:val="000000"/>
          <w:szCs w:val="22"/>
        </w:rPr>
      </w:pPr>
      <w:proofErr w:type="gramStart"/>
      <w:r w:rsidRPr="009401AB">
        <w:rPr>
          <w:rFonts w:cs="Arial"/>
          <w:bCs/>
          <w:color w:val="000000"/>
          <w:szCs w:val="22"/>
        </w:rPr>
        <w:t>16.</w:t>
      </w:r>
      <w:r w:rsidRPr="009401AB">
        <w:rPr>
          <w:rFonts w:cs="Arial"/>
          <w:bCs/>
          <w:color w:val="000000"/>
          <w:szCs w:val="22"/>
        </w:rPr>
        <w:tab/>
        <w:t>Places the regular timesheets in order.</w:t>
      </w:r>
      <w:proofErr w:type="gramEnd"/>
    </w:p>
    <w:p w:rsidR="009401AB" w:rsidRPr="009401AB" w:rsidRDefault="009401AB" w:rsidP="009401AB">
      <w:pPr>
        <w:autoSpaceDE w:val="0"/>
        <w:autoSpaceDN w:val="0"/>
        <w:adjustRightInd w:val="0"/>
        <w:ind w:left="1620" w:hanging="360"/>
        <w:jc w:val="left"/>
        <w:rPr>
          <w:rFonts w:cs="Arial"/>
          <w:bCs/>
          <w:color w:val="000000"/>
          <w:szCs w:val="22"/>
        </w:rPr>
      </w:pPr>
      <w:r w:rsidRPr="009401AB">
        <w:rPr>
          <w:rFonts w:cs="Arial"/>
          <w:bCs/>
          <w:color w:val="000000"/>
          <w:szCs w:val="22"/>
        </w:rPr>
        <w:t>17.</w:t>
      </w:r>
      <w:r w:rsidRPr="009401AB">
        <w:rPr>
          <w:rFonts w:cs="Arial"/>
          <w:bCs/>
          <w:color w:val="000000"/>
          <w:szCs w:val="22"/>
        </w:rPr>
        <w:tab/>
        <w:t>Logs into a homegrown database time system.</w:t>
      </w:r>
    </w:p>
    <w:p w:rsidR="009401AB" w:rsidRPr="009401AB" w:rsidRDefault="009401AB" w:rsidP="009401AB">
      <w:pPr>
        <w:autoSpaceDE w:val="0"/>
        <w:autoSpaceDN w:val="0"/>
        <w:adjustRightInd w:val="0"/>
        <w:ind w:left="1620" w:hanging="360"/>
        <w:jc w:val="left"/>
        <w:rPr>
          <w:rFonts w:cs="Arial"/>
          <w:bCs/>
          <w:color w:val="000000"/>
          <w:szCs w:val="22"/>
        </w:rPr>
      </w:pPr>
      <w:r w:rsidRPr="009401AB">
        <w:rPr>
          <w:rFonts w:cs="Arial"/>
          <w:bCs/>
          <w:color w:val="000000"/>
          <w:szCs w:val="22"/>
        </w:rPr>
        <w:lastRenderedPageBreak/>
        <w:t>18.</w:t>
      </w:r>
      <w:r w:rsidRPr="009401AB">
        <w:rPr>
          <w:rFonts w:cs="Arial"/>
          <w:bCs/>
          <w:color w:val="000000"/>
          <w:szCs w:val="22"/>
        </w:rPr>
        <w:tab/>
        <w:t xml:space="preserve">Looks at the "in" and "out" times of the first person and determines if the person worked 8 hours. </w:t>
      </w:r>
    </w:p>
    <w:p w:rsidR="009401AB" w:rsidRPr="009401AB" w:rsidRDefault="009401AB" w:rsidP="009401AB">
      <w:pPr>
        <w:autoSpaceDE w:val="0"/>
        <w:autoSpaceDN w:val="0"/>
        <w:adjustRightInd w:val="0"/>
        <w:ind w:left="1620" w:hanging="360"/>
        <w:jc w:val="left"/>
        <w:rPr>
          <w:rFonts w:cs="Arial"/>
          <w:bCs/>
          <w:color w:val="000000"/>
          <w:szCs w:val="22"/>
        </w:rPr>
      </w:pPr>
      <w:r w:rsidRPr="009401AB">
        <w:rPr>
          <w:rFonts w:cs="Arial"/>
          <w:bCs/>
          <w:color w:val="000000"/>
          <w:szCs w:val="22"/>
        </w:rPr>
        <w:t>19.</w:t>
      </w:r>
      <w:r w:rsidRPr="009401AB">
        <w:rPr>
          <w:rFonts w:cs="Arial"/>
          <w:bCs/>
          <w:color w:val="000000"/>
          <w:szCs w:val="22"/>
        </w:rPr>
        <w:tab/>
        <w:t xml:space="preserve">If 8 hours worked, timekeeper enters an </w:t>
      </w:r>
      <w:proofErr w:type="gramStart"/>
      <w:r w:rsidRPr="009401AB">
        <w:rPr>
          <w:rFonts w:cs="Arial"/>
          <w:bCs/>
          <w:color w:val="000000"/>
          <w:szCs w:val="22"/>
        </w:rPr>
        <w:t>8</w:t>
      </w:r>
      <w:proofErr w:type="gramEnd"/>
      <w:r w:rsidRPr="009401AB">
        <w:rPr>
          <w:rFonts w:cs="Arial"/>
          <w:bCs/>
          <w:color w:val="000000"/>
          <w:szCs w:val="22"/>
        </w:rPr>
        <w:t xml:space="preserve"> into the time system.</w:t>
      </w:r>
    </w:p>
    <w:p w:rsidR="009401AB" w:rsidRPr="009401AB" w:rsidRDefault="009401AB" w:rsidP="009401AB">
      <w:pPr>
        <w:autoSpaceDE w:val="0"/>
        <w:autoSpaceDN w:val="0"/>
        <w:adjustRightInd w:val="0"/>
        <w:ind w:left="1620" w:hanging="360"/>
        <w:jc w:val="left"/>
        <w:rPr>
          <w:rFonts w:cs="Arial"/>
          <w:bCs/>
          <w:color w:val="000000"/>
          <w:szCs w:val="22"/>
        </w:rPr>
      </w:pPr>
      <w:r w:rsidRPr="009401AB">
        <w:rPr>
          <w:rFonts w:cs="Arial"/>
          <w:bCs/>
          <w:color w:val="000000"/>
          <w:szCs w:val="22"/>
        </w:rPr>
        <w:t>20.</w:t>
      </w:r>
      <w:r w:rsidRPr="009401AB">
        <w:rPr>
          <w:rFonts w:cs="Arial"/>
          <w:bCs/>
          <w:color w:val="000000"/>
          <w:szCs w:val="22"/>
        </w:rPr>
        <w:tab/>
        <w:t xml:space="preserve">If 8 hours not worked, timekeeper calculates the amount of time worked by the person and enters it into the time system.  In </w:t>
      </w:r>
      <w:proofErr w:type="gramStart"/>
      <w:r w:rsidRPr="009401AB">
        <w:rPr>
          <w:rFonts w:cs="Arial"/>
          <w:bCs/>
          <w:color w:val="000000"/>
          <w:szCs w:val="22"/>
        </w:rPr>
        <w:t>DDD</w:t>
      </w:r>
      <w:proofErr w:type="gramEnd"/>
      <w:r w:rsidRPr="009401AB">
        <w:rPr>
          <w:rFonts w:cs="Arial"/>
          <w:bCs/>
          <w:color w:val="000000"/>
          <w:szCs w:val="22"/>
        </w:rPr>
        <w:t xml:space="preserve"> this is an entirely manual system.</w:t>
      </w:r>
    </w:p>
    <w:p w:rsidR="009401AB" w:rsidRPr="009401AB" w:rsidRDefault="009401AB" w:rsidP="009401AB">
      <w:pPr>
        <w:jc w:val="left"/>
        <w:rPr>
          <w:rFonts w:eastAsia="MS Mincho" w:cs="Arial"/>
          <w:bCs/>
          <w:color w:val="000000"/>
          <w:szCs w:val="22"/>
        </w:rPr>
      </w:pPr>
    </w:p>
    <w:p w:rsidR="009401AB" w:rsidRPr="009401AB" w:rsidRDefault="009401AB" w:rsidP="009401AB">
      <w:pPr>
        <w:jc w:val="left"/>
        <w:rPr>
          <w:rFonts w:eastAsia="MS Mincho" w:cs="Arial"/>
          <w:szCs w:val="22"/>
        </w:rPr>
      </w:pPr>
      <w:r w:rsidRPr="009401AB">
        <w:rPr>
          <w:rFonts w:eastAsia="MS Mincho" w:cs="Arial"/>
          <w:szCs w:val="22"/>
        </w:rPr>
        <w:t xml:space="preserve">DHS seeks to eliminate its manual scheduling and timekeeping processes in the developmental centers and psychiatric hospitals.  An automated solution </w:t>
      </w:r>
      <w:proofErr w:type="gramStart"/>
      <w:r w:rsidRPr="009401AB">
        <w:rPr>
          <w:rFonts w:eastAsia="MS Mincho" w:cs="Arial"/>
          <w:szCs w:val="22"/>
        </w:rPr>
        <w:t>is sought</w:t>
      </w:r>
      <w:proofErr w:type="gramEnd"/>
      <w:r w:rsidRPr="009401AB">
        <w:rPr>
          <w:rFonts w:eastAsia="MS Mincho" w:cs="Arial"/>
          <w:szCs w:val="22"/>
        </w:rPr>
        <w:t xml:space="preserve"> that provides pay calculation rules to consistently, accurately and efficiently effect both the scheduling of shift staff and the accounting for their time.  Projected benefits include:</w:t>
      </w:r>
    </w:p>
    <w:p w:rsidR="009401AB" w:rsidRPr="009401AB" w:rsidRDefault="009401AB" w:rsidP="009401AB">
      <w:pPr>
        <w:jc w:val="left"/>
        <w:rPr>
          <w:rFonts w:eastAsia="MS Mincho" w:cs="Arial"/>
          <w:szCs w:val="22"/>
        </w:rPr>
      </w:pPr>
    </w:p>
    <w:p w:rsidR="009401AB" w:rsidRPr="009401AB" w:rsidRDefault="009401AB" w:rsidP="0096303D">
      <w:pPr>
        <w:numPr>
          <w:ilvl w:val="0"/>
          <w:numId w:val="32"/>
        </w:numPr>
        <w:jc w:val="left"/>
        <w:rPr>
          <w:rFonts w:eastAsia="MS Mincho" w:cs="Arial"/>
          <w:szCs w:val="22"/>
        </w:rPr>
      </w:pPr>
      <w:r w:rsidRPr="009401AB">
        <w:rPr>
          <w:rFonts w:eastAsia="MS Mincho" w:cs="Arial"/>
          <w:szCs w:val="22"/>
        </w:rPr>
        <w:t>accurate data feeds into payroll processing:</w:t>
      </w:r>
    </w:p>
    <w:p w:rsidR="009401AB" w:rsidRPr="009401AB" w:rsidRDefault="009401AB" w:rsidP="0096303D">
      <w:pPr>
        <w:numPr>
          <w:ilvl w:val="0"/>
          <w:numId w:val="35"/>
        </w:numPr>
        <w:autoSpaceDE w:val="0"/>
        <w:autoSpaceDN w:val="0"/>
        <w:adjustRightInd w:val="0"/>
        <w:ind w:left="1080" w:hanging="360"/>
        <w:jc w:val="left"/>
        <w:rPr>
          <w:rFonts w:cs="Arial"/>
          <w:bCs/>
          <w:color w:val="000000"/>
          <w:szCs w:val="22"/>
        </w:rPr>
      </w:pPr>
      <w:r w:rsidRPr="009401AB">
        <w:rPr>
          <w:rFonts w:cs="Arial"/>
          <w:bCs/>
          <w:color w:val="000000"/>
          <w:szCs w:val="22"/>
        </w:rPr>
        <w:t>increase employee time recording accuracy;</w:t>
      </w:r>
    </w:p>
    <w:p w:rsidR="009401AB" w:rsidRPr="009401AB" w:rsidRDefault="009401AB" w:rsidP="0096303D">
      <w:pPr>
        <w:numPr>
          <w:ilvl w:val="0"/>
          <w:numId w:val="35"/>
        </w:numPr>
        <w:autoSpaceDE w:val="0"/>
        <w:autoSpaceDN w:val="0"/>
        <w:adjustRightInd w:val="0"/>
        <w:ind w:left="1080" w:hanging="360"/>
        <w:jc w:val="left"/>
        <w:rPr>
          <w:rFonts w:cs="Arial"/>
          <w:bCs/>
          <w:color w:val="000000"/>
          <w:szCs w:val="22"/>
        </w:rPr>
      </w:pPr>
      <w:r w:rsidRPr="009401AB">
        <w:rPr>
          <w:rFonts w:cs="Arial"/>
          <w:bCs/>
          <w:color w:val="000000"/>
          <w:szCs w:val="22"/>
        </w:rPr>
        <w:t xml:space="preserve">record </w:t>
      </w:r>
      <w:r w:rsidR="00A97296">
        <w:rPr>
          <w:rFonts w:cs="Arial"/>
          <w:bCs/>
          <w:color w:val="000000"/>
          <w:szCs w:val="22"/>
        </w:rPr>
        <w:t>time and attendance immediately</w:t>
      </w:r>
      <w:r w:rsidRPr="009401AB">
        <w:rPr>
          <w:rFonts w:cs="Arial"/>
          <w:bCs/>
          <w:color w:val="000000"/>
          <w:szCs w:val="22"/>
        </w:rPr>
        <w:t>; and</w:t>
      </w:r>
    </w:p>
    <w:p w:rsidR="009401AB" w:rsidRPr="009401AB" w:rsidRDefault="009401AB" w:rsidP="0096303D">
      <w:pPr>
        <w:numPr>
          <w:ilvl w:val="0"/>
          <w:numId w:val="35"/>
        </w:numPr>
        <w:autoSpaceDE w:val="0"/>
        <w:autoSpaceDN w:val="0"/>
        <w:adjustRightInd w:val="0"/>
        <w:ind w:left="1080" w:hanging="360"/>
        <w:jc w:val="left"/>
        <w:rPr>
          <w:rFonts w:cs="Arial"/>
          <w:bCs/>
          <w:color w:val="000000"/>
          <w:szCs w:val="22"/>
        </w:rPr>
      </w:pPr>
      <w:proofErr w:type="gramStart"/>
      <w:r w:rsidRPr="009401AB">
        <w:rPr>
          <w:rFonts w:cs="Arial"/>
          <w:bCs/>
          <w:color w:val="000000"/>
          <w:szCs w:val="22"/>
        </w:rPr>
        <w:t>move</w:t>
      </w:r>
      <w:proofErr w:type="gramEnd"/>
      <w:r w:rsidRPr="009401AB">
        <w:rPr>
          <w:rFonts w:cs="Arial"/>
          <w:bCs/>
          <w:color w:val="000000"/>
          <w:szCs w:val="22"/>
        </w:rPr>
        <w:t xml:space="preserve"> employee time data to centralized payroll system without re-entering the information into another system.</w:t>
      </w:r>
    </w:p>
    <w:p w:rsidR="009401AB" w:rsidRPr="009401AB" w:rsidRDefault="009401AB" w:rsidP="009401AB">
      <w:pPr>
        <w:autoSpaceDE w:val="0"/>
        <w:autoSpaceDN w:val="0"/>
        <w:adjustRightInd w:val="0"/>
        <w:ind w:left="1080"/>
        <w:jc w:val="left"/>
        <w:rPr>
          <w:rFonts w:cs="Arial"/>
          <w:bCs/>
          <w:color w:val="000000"/>
          <w:szCs w:val="22"/>
        </w:rPr>
      </w:pPr>
    </w:p>
    <w:p w:rsidR="009401AB" w:rsidRPr="009401AB" w:rsidRDefault="009401AB" w:rsidP="0096303D">
      <w:pPr>
        <w:numPr>
          <w:ilvl w:val="0"/>
          <w:numId w:val="33"/>
        </w:numPr>
        <w:autoSpaceDE w:val="0"/>
        <w:autoSpaceDN w:val="0"/>
        <w:adjustRightInd w:val="0"/>
        <w:ind w:left="900" w:hanging="540"/>
        <w:jc w:val="left"/>
        <w:rPr>
          <w:rFonts w:cs="Arial"/>
          <w:bCs/>
          <w:color w:val="000000"/>
          <w:szCs w:val="22"/>
        </w:rPr>
      </w:pPr>
      <w:r w:rsidRPr="009401AB">
        <w:rPr>
          <w:rFonts w:cs="Arial"/>
          <w:bCs/>
          <w:color w:val="000000"/>
          <w:szCs w:val="22"/>
        </w:rPr>
        <w:t>reduce paper processing:</w:t>
      </w:r>
    </w:p>
    <w:p w:rsidR="009401AB" w:rsidRPr="009401AB" w:rsidRDefault="009401AB" w:rsidP="0096303D">
      <w:pPr>
        <w:numPr>
          <w:ilvl w:val="0"/>
          <w:numId w:val="36"/>
        </w:numPr>
        <w:autoSpaceDE w:val="0"/>
        <w:autoSpaceDN w:val="0"/>
        <w:adjustRightInd w:val="0"/>
        <w:ind w:left="1080"/>
        <w:jc w:val="left"/>
        <w:rPr>
          <w:rFonts w:cs="Arial"/>
          <w:bCs/>
          <w:color w:val="000000"/>
          <w:szCs w:val="22"/>
        </w:rPr>
      </w:pPr>
      <w:r w:rsidRPr="009401AB">
        <w:rPr>
          <w:rFonts w:cs="Arial"/>
          <w:bCs/>
          <w:color w:val="000000"/>
          <w:szCs w:val="22"/>
        </w:rPr>
        <w:t>reduced paper printing and distribution costs; and</w:t>
      </w:r>
    </w:p>
    <w:p w:rsidR="009401AB" w:rsidRPr="009401AB" w:rsidRDefault="009401AB" w:rsidP="0096303D">
      <w:pPr>
        <w:numPr>
          <w:ilvl w:val="0"/>
          <w:numId w:val="36"/>
        </w:numPr>
        <w:autoSpaceDE w:val="0"/>
        <w:autoSpaceDN w:val="0"/>
        <w:adjustRightInd w:val="0"/>
        <w:ind w:left="1080"/>
        <w:jc w:val="left"/>
        <w:rPr>
          <w:rFonts w:cs="Arial"/>
          <w:bCs/>
          <w:color w:val="000000"/>
          <w:szCs w:val="22"/>
        </w:rPr>
      </w:pPr>
      <w:proofErr w:type="gramStart"/>
      <w:r w:rsidRPr="009401AB">
        <w:rPr>
          <w:rFonts w:cs="Arial"/>
          <w:bCs/>
          <w:color w:val="000000"/>
          <w:szCs w:val="22"/>
        </w:rPr>
        <w:t>eliminate</w:t>
      </w:r>
      <w:proofErr w:type="gramEnd"/>
      <w:r w:rsidRPr="009401AB">
        <w:rPr>
          <w:rFonts w:cs="Arial"/>
          <w:bCs/>
          <w:color w:val="000000"/>
          <w:szCs w:val="22"/>
        </w:rPr>
        <w:t xml:space="preserve"> time spent handling paper timesheets.</w:t>
      </w:r>
    </w:p>
    <w:p w:rsidR="009401AB" w:rsidRPr="009401AB" w:rsidRDefault="009401AB" w:rsidP="009401AB">
      <w:pPr>
        <w:autoSpaceDE w:val="0"/>
        <w:autoSpaceDN w:val="0"/>
        <w:adjustRightInd w:val="0"/>
        <w:ind w:left="1080"/>
        <w:jc w:val="left"/>
        <w:rPr>
          <w:rFonts w:cs="Arial"/>
          <w:bCs/>
          <w:color w:val="000000"/>
          <w:szCs w:val="22"/>
        </w:rPr>
      </w:pPr>
    </w:p>
    <w:p w:rsidR="009401AB" w:rsidRPr="009401AB" w:rsidRDefault="009401AB" w:rsidP="0096303D">
      <w:pPr>
        <w:numPr>
          <w:ilvl w:val="0"/>
          <w:numId w:val="32"/>
        </w:numPr>
        <w:jc w:val="left"/>
        <w:rPr>
          <w:rFonts w:eastAsia="MS Mincho" w:cs="Arial"/>
          <w:szCs w:val="22"/>
        </w:rPr>
      </w:pPr>
      <w:r w:rsidRPr="009401AB">
        <w:rPr>
          <w:rFonts w:eastAsia="MS Mincho" w:cs="Arial"/>
          <w:szCs w:val="22"/>
        </w:rPr>
        <w:t>correct and uniform application of work rules and overtime authorization:</w:t>
      </w:r>
    </w:p>
    <w:p w:rsidR="009401AB" w:rsidRPr="009401AB" w:rsidRDefault="009401AB" w:rsidP="0096303D">
      <w:pPr>
        <w:numPr>
          <w:ilvl w:val="0"/>
          <w:numId w:val="32"/>
        </w:numPr>
        <w:jc w:val="left"/>
        <w:rPr>
          <w:rFonts w:eastAsia="MS Mincho" w:cs="Arial"/>
          <w:szCs w:val="22"/>
        </w:rPr>
      </w:pPr>
      <w:r w:rsidRPr="009401AB">
        <w:rPr>
          <w:rFonts w:eastAsia="MS Mincho" w:cs="Arial"/>
          <w:szCs w:val="22"/>
        </w:rPr>
        <w:t>ensure compliance with State and federal regulations;</w:t>
      </w:r>
    </w:p>
    <w:p w:rsidR="009401AB" w:rsidRPr="009401AB" w:rsidRDefault="009401AB" w:rsidP="0096303D">
      <w:pPr>
        <w:numPr>
          <w:ilvl w:val="0"/>
          <w:numId w:val="32"/>
        </w:numPr>
        <w:jc w:val="left"/>
        <w:rPr>
          <w:rFonts w:eastAsia="MS Mincho" w:cs="Arial"/>
          <w:szCs w:val="22"/>
        </w:rPr>
      </w:pPr>
      <w:r w:rsidRPr="009401AB">
        <w:rPr>
          <w:rFonts w:eastAsia="MS Mincho" w:cs="Arial"/>
          <w:szCs w:val="22"/>
        </w:rPr>
        <w:t>track true labor costs to the task or process level;</w:t>
      </w:r>
    </w:p>
    <w:p w:rsidR="009401AB" w:rsidRPr="009401AB" w:rsidRDefault="009401AB" w:rsidP="0096303D">
      <w:pPr>
        <w:numPr>
          <w:ilvl w:val="0"/>
          <w:numId w:val="34"/>
        </w:numPr>
        <w:autoSpaceDE w:val="0"/>
        <w:autoSpaceDN w:val="0"/>
        <w:adjustRightInd w:val="0"/>
        <w:ind w:left="720"/>
        <w:jc w:val="left"/>
        <w:rPr>
          <w:rFonts w:cs="Arial"/>
          <w:bCs/>
          <w:color w:val="000000"/>
          <w:szCs w:val="22"/>
        </w:rPr>
      </w:pPr>
      <w:r w:rsidRPr="009401AB">
        <w:rPr>
          <w:rFonts w:cs="Arial"/>
          <w:bCs/>
          <w:color w:val="000000"/>
          <w:szCs w:val="22"/>
        </w:rPr>
        <w:t>provide audit trails for any adjustments or changes made to employee records; and</w:t>
      </w:r>
    </w:p>
    <w:p w:rsidR="009401AB" w:rsidRPr="009401AB" w:rsidRDefault="009401AB" w:rsidP="0096303D">
      <w:pPr>
        <w:numPr>
          <w:ilvl w:val="0"/>
          <w:numId w:val="34"/>
        </w:numPr>
        <w:autoSpaceDE w:val="0"/>
        <w:autoSpaceDN w:val="0"/>
        <w:adjustRightInd w:val="0"/>
        <w:ind w:left="720"/>
        <w:jc w:val="left"/>
        <w:rPr>
          <w:rFonts w:cs="Arial"/>
          <w:bCs/>
          <w:color w:val="000000"/>
          <w:szCs w:val="22"/>
        </w:rPr>
      </w:pPr>
      <w:r w:rsidRPr="009401AB">
        <w:rPr>
          <w:rFonts w:cs="Arial"/>
          <w:bCs/>
          <w:color w:val="000000"/>
          <w:szCs w:val="22"/>
        </w:rPr>
        <w:t>automate and consistently apply complex pay rules for:</w:t>
      </w:r>
    </w:p>
    <w:p w:rsidR="009401AB" w:rsidRPr="009401AB" w:rsidRDefault="009401AB" w:rsidP="009401AB">
      <w:pPr>
        <w:autoSpaceDE w:val="0"/>
        <w:autoSpaceDN w:val="0"/>
        <w:adjustRightInd w:val="0"/>
        <w:ind w:left="720"/>
        <w:jc w:val="left"/>
        <w:rPr>
          <w:rFonts w:cs="Arial"/>
          <w:bCs/>
          <w:color w:val="000000"/>
          <w:szCs w:val="22"/>
        </w:rPr>
      </w:pPr>
    </w:p>
    <w:p w:rsidR="009401AB" w:rsidRPr="009401AB" w:rsidRDefault="009401AB" w:rsidP="0096303D">
      <w:pPr>
        <w:numPr>
          <w:ilvl w:val="0"/>
          <w:numId w:val="52"/>
        </w:numPr>
        <w:autoSpaceDE w:val="0"/>
        <w:autoSpaceDN w:val="0"/>
        <w:adjustRightInd w:val="0"/>
        <w:jc w:val="left"/>
        <w:rPr>
          <w:rFonts w:cs="Arial"/>
          <w:bCs/>
          <w:color w:val="000000"/>
          <w:szCs w:val="22"/>
        </w:rPr>
      </w:pPr>
      <w:r w:rsidRPr="009401AB">
        <w:rPr>
          <w:rFonts w:cs="Arial"/>
          <w:bCs/>
          <w:color w:val="000000"/>
          <w:szCs w:val="22"/>
        </w:rPr>
        <w:t>overtime;</w:t>
      </w:r>
    </w:p>
    <w:p w:rsidR="009401AB" w:rsidRPr="009401AB" w:rsidRDefault="009401AB" w:rsidP="0096303D">
      <w:pPr>
        <w:numPr>
          <w:ilvl w:val="0"/>
          <w:numId w:val="52"/>
        </w:numPr>
        <w:autoSpaceDE w:val="0"/>
        <w:autoSpaceDN w:val="0"/>
        <w:adjustRightInd w:val="0"/>
        <w:jc w:val="left"/>
        <w:rPr>
          <w:rFonts w:cs="Arial"/>
          <w:bCs/>
          <w:color w:val="000000"/>
          <w:szCs w:val="22"/>
        </w:rPr>
      </w:pPr>
      <w:r w:rsidRPr="009401AB">
        <w:rPr>
          <w:rFonts w:cs="Arial"/>
          <w:bCs/>
          <w:color w:val="000000"/>
          <w:szCs w:val="22"/>
        </w:rPr>
        <w:t>premium time;</w:t>
      </w:r>
    </w:p>
    <w:p w:rsidR="009401AB" w:rsidRPr="009401AB" w:rsidRDefault="009401AB" w:rsidP="0096303D">
      <w:pPr>
        <w:numPr>
          <w:ilvl w:val="0"/>
          <w:numId w:val="52"/>
        </w:numPr>
        <w:autoSpaceDE w:val="0"/>
        <w:autoSpaceDN w:val="0"/>
        <w:adjustRightInd w:val="0"/>
        <w:jc w:val="left"/>
        <w:rPr>
          <w:rFonts w:cs="Arial"/>
          <w:bCs/>
          <w:color w:val="000000"/>
          <w:szCs w:val="22"/>
        </w:rPr>
      </w:pPr>
      <w:r w:rsidRPr="009401AB">
        <w:rPr>
          <w:rFonts w:cs="Arial"/>
          <w:bCs/>
          <w:color w:val="000000"/>
          <w:szCs w:val="22"/>
        </w:rPr>
        <w:t>government regulations – FLSA/FMLA/FLA;</w:t>
      </w:r>
    </w:p>
    <w:p w:rsidR="009401AB" w:rsidRPr="009401AB" w:rsidRDefault="009401AB" w:rsidP="0096303D">
      <w:pPr>
        <w:numPr>
          <w:ilvl w:val="0"/>
          <w:numId w:val="52"/>
        </w:numPr>
        <w:autoSpaceDE w:val="0"/>
        <w:autoSpaceDN w:val="0"/>
        <w:adjustRightInd w:val="0"/>
        <w:jc w:val="left"/>
        <w:rPr>
          <w:rFonts w:cs="Arial"/>
          <w:bCs/>
          <w:color w:val="000000"/>
          <w:szCs w:val="22"/>
        </w:rPr>
      </w:pPr>
      <w:r w:rsidRPr="009401AB">
        <w:rPr>
          <w:rFonts w:cs="Arial"/>
          <w:bCs/>
          <w:color w:val="000000"/>
          <w:szCs w:val="22"/>
        </w:rPr>
        <w:t>collective bargaining agreements; and</w:t>
      </w:r>
    </w:p>
    <w:p w:rsidR="009401AB" w:rsidRPr="009401AB" w:rsidRDefault="009401AB" w:rsidP="0096303D">
      <w:pPr>
        <w:numPr>
          <w:ilvl w:val="0"/>
          <w:numId w:val="52"/>
        </w:numPr>
        <w:autoSpaceDE w:val="0"/>
        <w:autoSpaceDN w:val="0"/>
        <w:adjustRightInd w:val="0"/>
        <w:jc w:val="left"/>
        <w:rPr>
          <w:rFonts w:cs="Arial"/>
          <w:bCs/>
          <w:color w:val="000000"/>
          <w:szCs w:val="22"/>
        </w:rPr>
      </w:pPr>
      <w:proofErr w:type="gramStart"/>
      <w:r w:rsidRPr="009401AB">
        <w:rPr>
          <w:rFonts w:cs="Arial"/>
          <w:bCs/>
          <w:color w:val="000000"/>
          <w:szCs w:val="22"/>
        </w:rPr>
        <w:t>Departmental policies and Title 4A.</w:t>
      </w:r>
      <w:proofErr w:type="gramEnd"/>
    </w:p>
    <w:p w:rsidR="009401AB" w:rsidRPr="009401AB" w:rsidRDefault="009401AB" w:rsidP="009401AB">
      <w:pPr>
        <w:autoSpaceDE w:val="0"/>
        <w:autoSpaceDN w:val="0"/>
        <w:adjustRightInd w:val="0"/>
        <w:ind w:left="1080"/>
        <w:jc w:val="left"/>
        <w:rPr>
          <w:rFonts w:cs="Arial"/>
          <w:bCs/>
          <w:color w:val="000000"/>
          <w:szCs w:val="22"/>
        </w:rPr>
      </w:pPr>
    </w:p>
    <w:p w:rsidR="009401AB" w:rsidRPr="009401AB" w:rsidRDefault="009401AB" w:rsidP="0096303D">
      <w:pPr>
        <w:numPr>
          <w:ilvl w:val="1"/>
          <w:numId w:val="37"/>
        </w:numPr>
        <w:autoSpaceDE w:val="0"/>
        <w:autoSpaceDN w:val="0"/>
        <w:adjustRightInd w:val="0"/>
        <w:ind w:left="720"/>
        <w:jc w:val="left"/>
        <w:rPr>
          <w:rFonts w:cs="Arial"/>
          <w:bCs/>
          <w:color w:val="000000"/>
          <w:szCs w:val="22"/>
        </w:rPr>
      </w:pPr>
      <w:proofErr w:type="gramStart"/>
      <w:r w:rsidRPr="009401AB">
        <w:rPr>
          <w:rFonts w:cs="Arial"/>
          <w:bCs/>
          <w:color w:val="000000"/>
          <w:szCs w:val="22"/>
        </w:rPr>
        <w:t>is</w:t>
      </w:r>
      <w:proofErr w:type="gramEnd"/>
      <w:r w:rsidRPr="009401AB">
        <w:rPr>
          <w:rFonts w:cs="Arial"/>
          <w:bCs/>
          <w:color w:val="000000"/>
          <w:szCs w:val="22"/>
        </w:rPr>
        <w:t xml:space="preserve"> a viable scheduling and timekeeping system for the State</w:t>
      </w:r>
      <w:r w:rsidR="00CA7F15">
        <w:rPr>
          <w:rFonts w:cs="Arial"/>
          <w:bCs/>
          <w:color w:val="000000"/>
          <w:szCs w:val="22"/>
        </w:rPr>
        <w:t>'s other multi-shift operations.</w:t>
      </w:r>
    </w:p>
    <w:p w:rsidR="009401AB" w:rsidRPr="009401AB" w:rsidRDefault="009401AB" w:rsidP="009401AB">
      <w:pPr>
        <w:autoSpaceDE w:val="0"/>
        <w:autoSpaceDN w:val="0"/>
        <w:adjustRightInd w:val="0"/>
        <w:ind w:left="810"/>
        <w:jc w:val="left"/>
        <w:rPr>
          <w:rFonts w:cs="Arial"/>
          <w:bCs/>
          <w:color w:val="000000"/>
          <w:szCs w:val="22"/>
        </w:rPr>
      </w:pPr>
    </w:p>
    <w:p w:rsidR="009401AB" w:rsidRPr="009401AB" w:rsidRDefault="009401AB" w:rsidP="009401AB">
      <w:pPr>
        <w:jc w:val="left"/>
        <w:rPr>
          <w:rFonts w:eastAsia="MS Mincho" w:cs="Arial"/>
          <w:szCs w:val="22"/>
        </w:rPr>
      </w:pPr>
      <w:r w:rsidRPr="009401AB">
        <w:rPr>
          <w:rFonts w:eastAsia="MS Mincho" w:cs="Arial"/>
          <w:szCs w:val="22"/>
        </w:rPr>
        <w:t xml:space="preserve">DHS is seeking a scheduling and timekeeping solution for its multi-shift operations </w:t>
      </w:r>
      <w:proofErr w:type="gramStart"/>
      <w:r w:rsidRPr="009401AB">
        <w:rPr>
          <w:rFonts w:eastAsia="MS Mincho" w:cs="Arial"/>
          <w:szCs w:val="22"/>
        </w:rPr>
        <w:t>to automatically feed</w:t>
      </w:r>
      <w:proofErr w:type="gramEnd"/>
      <w:r w:rsidRPr="009401AB">
        <w:rPr>
          <w:rFonts w:eastAsia="MS Mincho" w:cs="Arial"/>
          <w:szCs w:val="22"/>
        </w:rPr>
        <w:t xml:space="preserve"> data to the State's payroll and personnel systems.  The department will continue to use existing systems and functions for all other personnel-related activities. </w:t>
      </w:r>
    </w:p>
    <w:p w:rsidR="009401AB" w:rsidRPr="009401AB" w:rsidRDefault="009401AB" w:rsidP="009401AB">
      <w:pPr>
        <w:jc w:val="left"/>
        <w:rPr>
          <w:rFonts w:eastAsia="MS Mincho" w:cs="Arial"/>
          <w:szCs w:val="22"/>
        </w:rPr>
      </w:pPr>
    </w:p>
    <w:p w:rsidR="009401AB" w:rsidRPr="009401AB" w:rsidRDefault="009401AB" w:rsidP="009401AB">
      <w:pPr>
        <w:jc w:val="left"/>
        <w:rPr>
          <w:rFonts w:eastAsia="MS Mincho" w:cs="Arial"/>
          <w:szCs w:val="22"/>
        </w:rPr>
      </w:pPr>
      <w:r w:rsidRPr="009401AB">
        <w:rPr>
          <w:rFonts w:eastAsia="MS Mincho" w:cs="Arial"/>
          <w:szCs w:val="22"/>
        </w:rPr>
        <w:t xml:space="preserve">Additional background information, key to understanding the business and user requirements for the desired solution, </w:t>
      </w:r>
      <w:proofErr w:type="gramStart"/>
      <w:r w:rsidRPr="009401AB">
        <w:rPr>
          <w:rFonts w:eastAsia="MS Mincho" w:cs="Arial"/>
          <w:szCs w:val="22"/>
        </w:rPr>
        <w:t>is presented</w:t>
      </w:r>
      <w:proofErr w:type="gramEnd"/>
      <w:r w:rsidRPr="009401AB">
        <w:rPr>
          <w:rFonts w:eastAsia="MS Mincho" w:cs="Arial"/>
          <w:szCs w:val="22"/>
        </w:rPr>
        <w:t xml:space="preserve"> in Attachment 1.</w:t>
      </w:r>
    </w:p>
    <w:p w:rsidR="003A3A24" w:rsidRDefault="003A3A24" w:rsidP="00851065"/>
    <w:p w:rsidR="003A3A24" w:rsidRPr="00851065" w:rsidRDefault="003A3A24" w:rsidP="00851065">
      <w:pPr>
        <w:pStyle w:val="Heading2"/>
      </w:pPr>
      <w:bookmarkStart w:id="11" w:name="_Toc428533939"/>
      <w:bookmarkStart w:id="12" w:name="_Toc450124505"/>
      <w:r w:rsidRPr="00851065">
        <w:t>Key Events</w:t>
      </w:r>
      <w:bookmarkEnd w:id="11"/>
      <w:bookmarkEnd w:id="12"/>
    </w:p>
    <w:p w:rsidR="00EB648B" w:rsidRPr="00851065" w:rsidRDefault="00EB648B" w:rsidP="00851065">
      <w:pPr>
        <w:rPr>
          <w:b/>
          <w:sz w:val="20"/>
        </w:rPr>
      </w:pPr>
    </w:p>
    <w:p w:rsidR="003A3A24" w:rsidRPr="00851065" w:rsidRDefault="003A3A24" w:rsidP="00851065">
      <w:pPr>
        <w:pStyle w:val="Heading3"/>
        <w:ind w:right="108"/>
        <w:rPr>
          <w:caps w:val="0"/>
        </w:rPr>
      </w:pPr>
      <w:bookmarkStart w:id="13" w:name="_1.3.1_ELECTRONIC_QUESTION_AND_ANSWE"/>
      <w:bookmarkStart w:id="14" w:name="_Toc428533940"/>
      <w:bookmarkStart w:id="15" w:name="_Toc450124506"/>
      <w:bookmarkEnd w:id="13"/>
      <w:r w:rsidRPr="00851065">
        <w:rPr>
          <w:caps w:val="0"/>
        </w:rPr>
        <w:t>ELECTRONIC QUESTION AND ANSWER PERIOD</w:t>
      </w:r>
      <w:bookmarkEnd w:id="14"/>
      <w:bookmarkEnd w:id="15"/>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96303D">
      <w:pPr>
        <w:numPr>
          <w:ilvl w:val="0"/>
          <w:numId w:val="28"/>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96303D">
      <w:pPr>
        <w:numPr>
          <w:ilvl w:val="0"/>
          <w:numId w:val="28"/>
        </w:numPr>
        <w:ind w:right="108"/>
        <w:rPr>
          <w:rFonts w:eastAsia="MS Mincho"/>
        </w:rPr>
      </w:pPr>
      <w:r w:rsidRPr="00851065">
        <w:rPr>
          <w:rFonts w:eastAsia="MS Mincho"/>
        </w:rPr>
        <w:lastRenderedPageBreak/>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Quote” for additional instruction. QRGs are located on the </w:t>
      </w:r>
      <w:hyperlink r:id="rId26"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t>
      </w:r>
      <w:proofErr w:type="gramStart"/>
      <w:r w:rsidRPr="00851065">
        <w:rPr>
          <w:rFonts w:eastAsia="MS Mincho"/>
        </w:rPr>
        <w:t>is indicated</w:t>
      </w:r>
      <w:proofErr w:type="gramEnd"/>
      <w:r w:rsidRPr="00851065">
        <w:rPr>
          <w:rFonts w:eastAsia="MS Mincho"/>
        </w:rPr>
        <w:t xml:space="preserve">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and </w:t>
      </w:r>
      <w:r w:rsidR="006C21C7" w:rsidRPr="00851065">
        <w:rPr>
          <w:rFonts w:eastAsia="MS Mincho"/>
        </w:rPr>
        <w:t xml:space="preserve">on the </w:t>
      </w:r>
      <w:r w:rsidR="00664541" w:rsidRPr="00851065">
        <w:rPr>
          <w:rFonts w:eastAsia="MS Mincho"/>
        </w:rPr>
        <w:t>“</w:t>
      </w:r>
      <w:r w:rsidR="006C21C7" w:rsidRPr="00851065">
        <w:rPr>
          <w:rFonts w:eastAsia="MS Mincho"/>
        </w:rPr>
        <w:t>Summary</w:t>
      </w:r>
      <w:r w:rsidR="00664541" w:rsidRPr="00851065">
        <w:rPr>
          <w:rFonts w:eastAsia="MS Mincho"/>
        </w:rPr>
        <w:t>” p</w:t>
      </w:r>
      <w:r w:rsidR="006C21C7" w:rsidRPr="00851065">
        <w:rPr>
          <w:rFonts w:eastAsia="MS Mincho"/>
        </w:rPr>
        <w:t xml:space="preserve">age of </w:t>
      </w:r>
      <w:r w:rsidRPr="00851065">
        <w:rPr>
          <w:rFonts w:eastAsia="MS Mincho"/>
        </w:rPr>
        <w:t xml:space="preserve">the </w:t>
      </w:r>
      <w:r w:rsidR="006C21C7" w:rsidRPr="00851065">
        <w:rPr>
          <w:rFonts w:eastAsia="MS Mincho"/>
        </w:rPr>
        <w:t>Bid S</w:t>
      </w:r>
      <w:r w:rsidRPr="00851065">
        <w:rPr>
          <w:rFonts w:eastAsia="MS Mincho"/>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00AE4A9F" w:rsidRPr="00851065">
        <w:rPr>
          <w:rFonts w:eastAsia="MS Mincho"/>
        </w:rPr>
        <w:t xml:space="preserve">In the event that </w:t>
      </w:r>
      <w:proofErr w:type="gramStart"/>
      <w:r w:rsidR="00AE4A9F" w:rsidRPr="00851065">
        <w:rPr>
          <w:rFonts w:eastAsia="MS Mincho"/>
        </w:rPr>
        <w:t xml:space="preserve">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w:t>
      </w:r>
      <w:proofErr w:type="gramEnd"/>
      <w:r w:rsidR="00AE4A9F" w:rsidRPr="00851065">
        <w:rPr>
          <w:rFonts w:eastAsia="MS Mincho"/>
        </w:rPr>
        <w:t xml:space="preserve">, answers to such questions will be issued by bid amendment {addendum}.  Any bid amendment {addendum} to this Bid Solicitation {RFP} will become part of this Bid Solicitation {RFP} and part of any Blanket PO {Contract} awarded </w:t>
      </w:r>
      <w:proofErr w:type="gramStart"/>
      <w:r w:rsidR="00AE4A9F" w:rsidRPr="00851065">
        <w:rPr>
          <w:rFonts w:eastAsia="MS Mincho"/>
        </w:rPr>
        <w:t>as a result</w:t>
      </w:r>
      <w:proofErr w:type="gramEnd"/>
      <w:r w:rsidR="00AE4A9F" w:rsidRPr="00851065">
        <w:rPr>
          <w:rFonts w:eastAsia="MS Mincho"/>
        </w:rPr>
        <w:t xml:space="preserve">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t>
      </w:r>
      <w:proofErr w:type="gramStart"/>
      <w:r w:rsidRPr="00851065">
        <w:rPr>
          <w:rFonts w:eastAsia="MS Mincho"/>
        </w:rPr>
        <w:t>will be posted</w:t>
      </w:r>
      <w:proofErr w:type="gramEnd"/>
      <w:r w:rsidRPr="00851065">
        <w:rPr>
          <w:rFonts w:eastAsia="MS Mincho"/>
        </w:rPr>
        <w:t xml:space="preserve">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rsidR="00215FC4" w:rsidRPr="00EB648B" w:rsidRDefault="00215FC4" w:rsidP="00E651D6">
      <w:pPr>
        <w:rPr>
          <w:rFonts w:ascii="Arial Narrow" w:hAnsi="Arial Narrow"/>
          <w:b/>
          <w:u w:val="single"/>
        </w:rPr>
      </w:pPr>
      <w:r w:rsidRPr="00EB648B">
        <w:rPr>
          <w:rFonts w:ascii="Arial Narrow" w:hAnsi="Arial Narrow"/>
          <w:b/>
          <w:u w:val="single"/>
        </w:rPr>
        <w:t xml:space="preserve">1.3.1.1 </w:t>
      </w:r>
      <w:r w:rsidRPr="009A56D5">
        <w:rPr>
          <w:rFonts w:ascii="Arial Narrow" w:hAnsi="Arial Narrow"/>
          <w:b/>
          <w:u w:val="single"/>
        </w:rPr>
        <w:t>EXCEPTION</w:t>
      </w:r>
      <w:r w:rsidR="0067185F" w:rsidRPr="009A56D5">
        <w:rPr>
          <w:rFonts w:ascii="Arial Narrow" w:hAnsi="Arial Narrow"/>
          <w:b/>
          <w:u w:val="single"/>
        </w:rPr>
        <w:t>S</w:t>
      </w:r>
      <w:r w:rsidRPr="009A56D5">
        <w:rPr>
          <w:rFonts w:ascii="Arial Narrow" w:hAnsi="Arial Narrow"/>
          <w:b/>
          <w:u w:val="single"/>
        </w:rPr>
        <w:t xml:space="preserve"> TO THE STATE OF NJ STANDARD TERMS AND CONDITIONS</w:t>
      </w:r>
      <w:r w:rsidR="000D4025" w:rsidRPr="009A56D5">
        <w:rPr>
          <w:rFonts w:ascii="Arial Narrow" w:hAnsi="Arial Narrow"/>
          <w:b/>
          <w:u w:val="single"/>
        </w:rPr>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 xml:space="preserve">and exceptions to mandatory requirements </w:t>
      </w:r>
      <w:proofErr w:type="gramStart"/>
      <w:r w:rsidRPr="00851065">
        <w:rPr>
          <w:rFonts w:eastAsia="MS Mincho"/>
          <w:b/>
          <w:u w:val="single"/>
        </w:rPr>
        <w:t>must be posed</w:t>
      </w:r>
      <w:proofErr w:type="gramEnd"/>
      <w:r w:rsidRPr="00851065">
        <w:rPr>
          <w:rFonts w:eastAsia="MS Mincho"/>
          <w:b/>
          <w:u w:val="single"/>
        </w:rPr>
        <w:t xml:space="preserve">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rsidR="00D974E0" w:rsidRPr="00EB648B" w:rsidRDefault="00D974E0" w:rsidP="00215FC4">
      <w:pPr>
        <w:ind w:right="108"/>
        <w:rPr>
          <w:rFonts w:eastAsia="MS Mincho"/>
          <w:b/>
          <w:szCs w:val="22"/>
          <w:u w:val="single"/>
        </w:rPr>
      </w:pPr>
    </w:p>
    <w:p w:rsidR="00F9570B" w:rsidRPr="00851065" w:rsidRDefault="00F9570B" w:rsidP="00851065">
      <w:pPr>
        <w:pStyle w:val="Heading3"/>
        <w:ind w:right="108"/>
        <w:rPr>
          <w:caps w:val="0"/>
        </w:rPr>
      </w:pPr>
      <w:bookmarkStart w:id="19" w:name="_Toc428533941"/>
      <w:bookmarkStart w:id="20" w:name="_Toc450124507"/>
      <w:r w:rsidRPr="00851065">
        <w:rPr>
          <w:caps w:val="0"/>
        </w:rPr>
        <w:t xml:space="preserve">SUBMISSION OF </w:t>
      </w:r>
      <w:r w:rsidR="00CA116A" w:rsidRPr="00851065">
        <w:rPr>
          <w:caps w:val="0"/>
        </w:rPr>
        <w:t xml:space="preserve">QUOTES </w:t>
      </w:r>
      <w:r w:rsidR="00DE7682" w:rsidRPr="00851065">
        <w:rPr>
          <w:caps w:val="0"/>
        </w:rPr>
        <w:t>{</w:t>
      </w:r>
      <w:r w:rsidRPr="00851065">
        <w:rPr>
          <w:caps w:val="0"/>
        </w:rPr>
        <w:t>PROPOSALS</w:t>
      </w:r>
      <w:r w:rsidR="00DE7682" w:rsidRPr="00851065">
        <w:rPr>
          <w:caps w:val="0"/>
        </w:rPr>
        <w:t>}</w:t>
      </w:r>
      <w:bookmarkEnd w:id="19"/>
      <w:bookmarkEnd w:id="20"/>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w:t>
      </w:r>
      <w:proofErr w:type="gramStart"/>
      <w:r w:rsidRPr="00851065">
        <w:rPr>
          <w:rFonts w:eastAsia="MS Mincho"/>
        </w:rPr>
        <w:t>be considered</w:t>
      </w:r>
      <w:proofErr w:type="gramEnd"/>
      <w:r w:rsidRPr="00851065">
        <w:rPr>
          <w:rFonts w:eastAsia="MS Mincho"/>
        </w:rPr>
        <w:t xml:space="preserve"> for award, the </w:t>
      </w:r>
      <w:r w:rsidR="00CA116A" w:rsidRPr="00851065">
        <w:rPr>
          <w:rFonts w:eastAsia="MS Mincho"/>
        </w:rPr>
        <w:t xml:space="preserve">quote </w:t>
      </w:r>
      <w:r w:rsidR="00DE7682" w:rsidRPr="00851065">
        <w:rPr>
          <w:rFonts w:eastAsia="MS Mincho"/>
        </w:rPr>
        <w:t>{</w:t>
      </w:r>
      <w:r w:rsidRPr="00851065">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A116A" w:rsidRPr="00851065">
        <w:rPr>
          <w:rFonts w:eastAsia="MS Mincho"/>
        </w:rPr>
        <w:t xml:space="preserve">quote </w:t>
      </w:r>
      <w:r w:rsidR="00DE7682" w:rsidRPr="00851065">
        <w:rPr>
          <w:rFonts w:eastAsia="MS Mincho"/>
        </w:rPr>
        <w:t>{</w:t>
      </w:r>
      <w:r w:rsidR="000E7515" w:rsidRPr="00851065">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A116A" w:rsidRPr="00851065">
        <w:rPr>
          <w:rFonts w:eastAsia="MS Mincho"/>
        </w:rPr>
        <w:t xml:space="preserve">quote </w:t>
      </w:r>
      <w:r w:rsidR="00DE7682" w:rsidRPr="00851065">
        <w:rPr>
          <w:rFonts w:eastAsia="MS Mincho"/>
        </w:rPr>
        <w:t>{</w:t>
      </w:r>
      <w:r w:rsidR="00F9570B" w:rsidRPr="00851065">
        <w:rPr>
          <w:rFonts w:eastAsia="MS Mincho"/>
        </w:rPr>
        <w:t>proposal</w:t>
      </w:r>
      <w:r w:rsidR="00DE7682" w:rsidRPr="00851065">
        <w:rPr>
          <w:rFonts w:eastAsia="MS Mincho"/>
        </w:rPr>
        <w:t>}</w:t>
      </w:r>
      <w:r w:rsidR="00F9570B" w:rsidRPr="00851065">
        <w:rPr>
          <w:rFonts w:eastAsia="MS Mincho"/>
        </w:rPr>
        <w:t xml:space="preserve"> </w:t>
      </w:r>
      <w:proofErr w:type="gramStart"/>
      <w:r w:rsidR="00F9570B" w:rsidRPr="00851065">
        <w:rPr>
          <w:rFonts w:eastAsia="MS Mincho"/>
        </w:rPr>
        <w:t xml:space="preserve">must be </w:t>
      </w:r>
      <w:r w:rsidR="000E7515" w:rsidRPr="00851065">
        <w:rPr>
          <w:rFonts w:eastAsia="MS Mincho"/>
        </w:rPr>
        <w:t>submitted</w:t>
      </w:r>
      <w:proofErr w:type="gramEnd"/>
      <w:r w:rsidR="000E7515" w:rsidRPr="00851065">
        <w:rPr>
          <w:rFonts w:eastAsia="MS Mincho"/>
        </w:rPr>
        <w:t xml:space="preserve">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F9570B" w:rsidP="00851065">
      <w:pPr>
        <w:ind w:left="2160" w:right="108"/>
        <w:rPr>
          <w:rFonts w:eastAsia="MS Mincho"/>
        </w:rPr>
      </w:pPr>
      <w:r w:rsidRPr="00851065">
        <w:rPr>
          <w:rFonts w:eastAsia="MS Mincho"/>
        </w:rPr>
        <w:t>PROPOSAL RECEIVING ROOM – 9TH FLOOR</w:t>
      </w:r>
    </w:p>
    <w:p w:rsidR="00F9570B" w:rsidRPr="00851065" w:rsidRDefault="00F9570B" w:rsidP="00851065">
      <w:pPr>
        <w:ind w:left="2160" w:right="108"/>
        <w:rPr>
          <w:rFonts w:eastAsia="MS Mincho"/>
        </w:rPr>
      </w:pPr>
      <w:r w:rsidRPr="00851065">
        <w:rPr>
          <w:rFonts w:eastAsia="MS Mincho"/>
        </w:rPr>
        <w:t>PROCUREMENT BUREAU</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7"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A116A" w:rsidP="00851065">
      <w:pPr>
        <w:ind w:right="108"/>
        <w:rPr>
          <w:rFonts w:eastAsia="MS Mincho"/>
          <w:b/>
          <w:u w:val="single"/>
        </w:rPr>
      </w:pPr>
      <w:r w:rsidRPr="00851065">
        <w:rPr>
          <w:rFonts w:eastAsia="MS Mincho"/>
          <w:b/>
          <w:u w:val="single"/>
        </w:rPr>
        <w:t xml:space="preserve">QUOTES </w:t>
      </w:r>
      <w:r w:rsidR="00DE7682" w:rsidRPr="00851065">
        <w:rPr>
          <w:rFonts w:eastAsia="MS Mincho"/>
          <w:b/>
          <w:u w:val="single"/>
        </w:rPr>
        <w:t>{</w:t>
      </w:r>
      <w:r w:rsidR="00F9570B" w:rsidRPr="00851065">
        <w:rPr>
          <w:rFonts w:eastAsia="MS Mincho"/>
          <w:b/>
          <w:u w:val="single"/>
        </w:rPr>
        <w:t>PROPOSAL</w:t>
      </w:r>
      <w:r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sidR="000D4025" w:rsidRPr="00851065">
        <w:rPr>
          <w:rFonts w:eastAsia="MS Mincho"/>
          <w:b/>
          <w:u w:val="single"/>
        </w:rPr>
        <w:t xml:space="preserve">QUOTE </w:t>
      </w:r>
      <w:r w:rsidR="00DE7682" w:rsidRPr="00851065">
        <w:rPr>
          <w:rFonts w:eastAsia="MS Mincho"/>
          <w:b/>
          <w:u w:val="single"/>
        </w:rPr>
        <w:t>{</w:t>
      </w:r>
      <w:r w:rsidR="000D4025" w:rsidRPr="00851065">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sidR="000D4025" w:rsidRPr="00851065">
        <w:rPr>
          <w:rFonts w:eastAsia="MS Mincho"/>
          <w:b/>
          <w:u w:val="single"/>
        </w:rPr>
        <w:t xml:space="preserve">QUOTE </w:t>
      </w:r>
      <w:r w:rsidR="00DE7682" w:rsidRPr="00851065">
        <w:rPr>
          <w:rFonts w:eastAsia="MS Mincho"/>
          <w:b/>
          <w:u w:val="single"/>
        </w:rPr>
        <w:t>{</w:t>
      </w:r>
      <w:r w:rsidR="000D4025" w:rsidRPr="00851065">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proofErr w:type="gramStart"/>
      <w:r w:rsidR="00F9570B" w:rsidRPr="00851065">
        <w:rPr>
          <w:rFonts w:eastAsia="MS Mincho"/>
          <w:b/>
          <w:u w:val="single"/>
        </w:rPr>
        <w:t>ARE INDICATED</w:t>
      </w:r>
      <w:proofErr w:type="gramEnd"/>
      <w:r w:rsidR="00F9570B" w:rsidRPr="00851065">
        <w:rPr>
          <w:rFonts w:eastAsia="MS Mincho"/>
          <w:b/>
          <w:u w:val="single"/>
        </w:rPr>
        <w:t xml:space="preserve"> ON THE </w:t>
      </w:r>
      <w:r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Procurement Bureau.</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A116A">
        <w:rPr>
          <w:rFonts w:cs="Arial"/>
        </w:rPr>
        <w:t xml:space="preserve">quote </w:t>
      </w:r>
      <w:r w:rsidR="00DE7682">
        <w:rPr>
          <w:rFonts w:cs="Arial"/>
        </w:rPr>
        <w:t>{</w:t>
      </w:r>
      <w:r w:rsidR="009C1238" w:rsidRPr="00C80C57">
        <w:rPr>
          <w:rFonts w:cs="Arial"/>
        </w:rPr>
        <w:t>proposal</w:t>
      </w:r>
      <w:r w:rsidR="00DE7682">
        <w:rPr>
          <w:rFonts w:cs="Arial"/>
        </w:rPr>
        <w:t>}</w:t>
      </w:r>
      <w:r w:rsidR="009C1238" w:rsidRPr="00C80C57">
        <w:rPr>
          <w:rFonts w:cs="Arial"/>
        </w:rPr>
        <w:t xml:space="preserve"> well ahead of the </w:t>
      </w:r>
      <w:r w:rsidR="00CA116A">
        <w:rPr>
          <w:rFonts w:cs="Arial"/>
        </w:rPr>
        <w:t xml:space="preserve">quote </w:t>
      </w:r>
      <w:r w:rsidR="00DE7682">
        <w:rPr>
          <w:rFonts w:cs="Arial"/>
        </w:rPr>
        <w:t>{</w:t>
      </w:r>
      <w:r w:rsidR="009C1238" w:rsidRPr="00C80C5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A116A">
        <w:t>quote</w:t>
      </w:r>
      <w:r w:rsidR="00436873" w:rsidRPr="005B339D">
        <w:t xml:space="preserve"> </w:t>
      </w:r>
      <w:r w:rsidR="00DE7682">
        <w:t>{</w:t>
      </w:r>
      <w:r w:rsidR="00436873">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lastRenderedPageBreak/>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t>
      </w:r>
      <w:proofErr w:type="gramStart"/>
      <w:r w:rsidRPr="00851065">
        <w:rPr>
          <w:rFonts w:eastAsia="MS Mincho"/>
        </w:rPr>
        <w:t>may be directed</w:t>
      </w:r>
      <w:proofErr w:type="gramEnd"/>
      <w:r w:rsidRPr="00851065">
        <w:rPr>
          <w:rFonts w:eastAsia="MS Mincho"/>
        </w:rPr>
        <w:t xml:space="preserve"> to </w:t>
      </w:r>
      <w:hyperlink r:id="rId28" w:history="1">
        <w:r w:rsidR="009F0764" w:rsidRPr="00851065">
          <w:rPr>
            <w:rStyle w:val="Hyperlink"/>
            <w:rFonts w:eastAsia="MS Mincho"/>
          </w:rPr>
          <w:t>RFP.procedures@treas.nj.gov</w:t>
        </w:r>
      </w:hyperlink>
      <w:r w:rsidR="00A53907" w:rsidRPr="00851065">
        <w:rPr>
          <w:rFonts w:eastAsia="MS Mincho"/>
        </w:rPr>
        <w:t>.</w:t>
      </w:r>
    </w:p>
    <w:p w:rsidR="009F0764" w:rsidRPr="00851065" w:rsidRDefault="009F0764" w:rsidP="00851065">
      <w:pPr>
        <w:rPr>
          <w:rFonts w:eastAsia="MS Mincho"/>
        </w:rPr>
      </w:pPr>
    </w:p>
    <w:p w:rsidR="00EC7B0A" w:rsidRPr="009401AB"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5A12BC" w:rsidRPr="00851065">
        <w:rPr>
          <w:rFonts w:eastAsia="MS Mincho"/>
        </w:rPr>
        <w:t>Blanket</w:t>
      </w:r>
      <w:r w:rsidR="00CA116A" w:rsidRPr="00851065">
        <w:rPr>
          <w:rFonts w:eastAsia="MS Mincho"/>
        </w:rPr>
        <w:t xml:space="preserve"> PO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bookmarkStart w:id="21" w:name="site_visit"/>
      <w:bookmarkEnd w:id="21"/>
    </w:p>
    <w:p w:rsidR="00E23BE0" w:rsidRDefault="00E23BE0" w:rsidP="00EC7B0A">
      <w:pPr>
        <w:pStyle w:val="BodyText3"/>
        <w:rPr>
          <w:b/>
          <w:bCs/>
          <w:highlight w:val="green"/>
        </w:rPr>
      </w:pPr>
    </w:p>
    <w:p w:rsidR="00E23BE0" w:rsidRPr="00851065" w:rsidRDefault="00E23BE0" w:rsidP="00851065">
      <w:pPr>
        <w:pStyle w:val="Heading3"/>
        <w:ind w:right="108"/>
        <w:rPr>
          <w:caps w:val="0"/>
        </w:rPr>
      </w:pPr>
      <w:bookmarkStart w:id="22" w:name="_Toc428533942"/>
      <w:bookmarkStart w:id="23" w:name="_Toc450124508"/>
      <w:r w:rsidRPr="00851065">
        <w:rPr>
          <w:rFonts w:ascii="Arial" w:hAnsi="Arial"/>
          <w:i/>
          <w:caps w:val="0"/>
          <w:color w:val="00B050"/>
        </w:rPr>
        <w:t>NJ</w:t>
      </w:r>
      <w:r w:rsidRPr="00851065">
        <w:rPr>
          <w:rFonts w:ascii="Arial" w:hAnsi="Arial"/>
          <w:i/>
          <w:caps w:val="0"/>
          <w:color w:val="0070C0"/>
        </w:rPr>
        <w:t>START</w:t>
      </w:r>
      <w:bookmarkEnd w:id="22"/>
      <w:bookmarkEnd w:id="23"/>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4B316375" wp14:editId="40C14FC1">
            <wp:extent cx="694944" cy="130302"/>
            <wp:effectExtent l="0" t="0" r="0" b="3175"/>
            <wp:docPr id="1" name="Picture 1" descr="cid:image001.jpg@01CF740E.F15E7FA0">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30" r:link="rId31"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2"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6C21C7" w:rsidRPr="00851065">
        <w:t xml:space="preserve">quote </w:t>
      </w:r>
      <w:r w:rsidR="00DE7682" w:rsidRPr="00851065">
        <w:t>{</w:t>
      </w:r>
      <w:r w:rsidRPr="00851065">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quote</w:t>
      </w:r>
      <w:r w:rsidRPr="00851065">
        <w:t xml:space="preserve"> </w:t>
      </w:r>
      <w:r w:rsidR="00DE7682" w:rsidRPr="00851065">
        <w:t>{</w:t>
      </w:r>
      <w:r w:rsidR="003A6622" w:rsidRPr="00851065">
        <w:t>proposal</w:t>
      </w:r>
      <w:r w:rsidR="00DE7682" w:rsidRPr="00851065">
        <w:t>}</w:t>
      </w:r>
      <w:r w:rsidRPr="00851065">
        <w:t xml:space="preserve"> and attachments </w:t>
      </w:r>
      <w:proofErr w:type="gramStart"/>
      <w:r w:rsidRPr="00851065">
        <w:t>have been properly submitted</w:t>
      </w:r>
      <w:proofErr w:type="gramEnd"/>
      <w:r w:rsidRPr="00851065">
        <w:t>.</w:t>
      </w:r>
    </w:p>
    <w:p w:rsidR="005E58F6" w:rsidRPr="00851065" w:rsidRDefault="005E58F6" w:rsidP="00851065"/>
    <w:p w:rsidR="00E23BE0" w:rsidRPr="00851065" w:rsidRDefault="00E23BE0" w:rsidP="00851065">
      <w:pPr>
        <w:pStyle w:val="Heading3"/>
        <w:ind w:right="108"/>
        <w:rPr>
          <w:caps w:val="0"/>
        </w:rPr>
      </w:pPr>
      <w:bookmarkStart w:id="24" w:name="_Toc428533943"/>
      <w:bookmarkStart w:id="25" w:name="_Toc450124509"/>
      <w:r w:rsidRPr="00851065">
        <w:rPr>
          <w:caps w:val="0"/>
        </w:rPr>
        <w:t>ELECTRONIC SIGNATURES</w:t>
      </w:r>
      <w:bookmarkEnd w:id="24"/>
      <w:bookmarkEnd w:id="25"/>
    </w:p>
    <w:p w:rsidR="00E23BE0" w:rsidRPr="00E23BE0" w:rsidRDefault="00E23BE0" w:rsidP="00A9160A"/>
    <w:p w:rsidR="00E23BE0" w:rsidRPr="00851065" w:rsidRDefault="00526170" w:rsidP="00851065">
      <w:proofErr w:type="gramStart"/>
      <w:r w:rsidRPr="00851065">
        <w:t xml:space="preserve">Vendors </w:t>
      </w:r>
      <w:r w:rsidR="00DE7682" w:rsidRPr="00851065">
        <w:t>{</w:t>
      </w:r>
      <w:r w:rsidRPr="00851065">
        <w:t>Bidders</w:t>
      </w:r>
      <w:r w:rsidR="00DE7682" w:rsidRPr="00851065">
        <w:t>}</w:t>
      </w:r>
      <w:r w:rsidR="00E23BE0" w:rsidRPr="00851065">
        <w:t xml:space="preserve"> submitting </w:t>
      </w:r>
      <w:r w:rsidR="0019067D" w:rsidRPr="00851065">
        <w:t xml:space="preserve">quotes </w:t>
      </w:r>
      <w:r w:rsidR="00DE7682" w:rsidRPr="00851065">
        <w:t>{</w:t>
      </w:r>
      <w:r w:rsidR="00E23BE0" w:rsidRPr="00851065">
        <w:t>proposals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Quote </w:t>
      </w:r>
      <w:r w:rsidR="00DE7682" w:rsidRPr="00851065">
        <w:t>{</w:t>
      </w:r>
      <w:r w:rsidR="0019067D" w:rsidRPr="00851065">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DE7682" w:rsidRPr="00851065">
        <w:t>Blanket PO {</w:t>
      </w:r>
      <w:r w:rsidR="00D82EC7" w:rsidRPr="00851065">
        <w:t>Contract</w:t>
      </w:r>
      <w:r w:rsidR="00DE7682" w:rsidRPr="00851065">
        <w:t>}</w:t>
      </w:r>
      <w:r w:rsidR="00D82EC7" w:rsidRPr="00851065">
        <w:t xml:space="preserve"> Award and That Should Be Submitted with the Quote </w:t>
      </w:r>
      <w:r w:rsidR="00DE7682" w:rsidRPr="00851065">
        <w:t>{</w:t>
      </w:r>
      <w:r w:rsidR="00D82EC7" w:rsidRPr="00851065">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proofErr w:type="gramEnd"/>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quotes </w:t>
      </w:r>
      <w:r w:rsidR="00DE7682" w:rsidRPr="00851065">
        <w:t>{</w:t>
      </w:r>
      <w:r w:rsidRPr="00851065">
        <w:t>proposals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quote </w:t>
      </w:r>
      <w:r w:rsidR="00DE7682" w:rsidRPr="00851065">
        <w:t>{</w:t>
      </w:r>
      <w:r w:rsidRPr="00851065">
        <w:t>proposal</w:t>
      </w:r>
      <w:r w:rsidR="00DE7682" w:rsidRPr="00851065">
        <w:t>}</w:t>
      </w:r>
      <w:r w:rsidR="0019067D" w:rsidRPr="00851065">
        <w:t xml:space="preserve"> may be deemed non-responsive.</w:t>
      </w:r>
    </w:p>
    <w:p w:rsidR="00E23BE0" w:rsidRPr="002812B4" w:rsidRDefault="00E23BE0" w:rsidP="00851065">
      <w:pPr>
        <w:rPr>
          <w:b/>
          <w:bCs/>
          <w:highlight w:val="green"/>
        </w:rPr>
      </w:pPr>
    </w:p>
    <w:p w:rsidR="00EC7B0A" w:rsidRPr="009401AB" w:rsidRDefault="00EC7B0A" w:rsidP="00EC7B0A">
      <w:pPr>
        <w:pStyle w:val="Heading3"/>
      </w:pPr>
      <w:bookmarkStart w:id="26" w:name="_1.3.4_MANDATORY/OPTIONAL_SITE"/>
      <w:bookmarkStart w:id="27" w:name="_1.3.45_MANDATORY/OPTIONAL_SITE"/>
      <w:bookmarkStart w:id="28" w:name="_Toc224543885"/>
      <w:bookmarkStart w:id="29" w:name="_Toc238623352"/>
      <w:bookmarkStart w:id="30" w:name="_Toc400531474"/>
      <w:bookmarkStart w:id="31" w:name="_Toc428533944"/>
      <w:bookmarkStart w:id="32" w:name="_Toc450124510"/>
      <w:bookmarkEnd w:id="26"/>
      <w:bookmarkEnd w:id="27"/>
      <w:r w:rsidRPr="009401AB">
        <w:rPr>
          <w:caps w:val="0"/>
        </w:rPr>
        <w:t>MANDATORY/OPTIONAL SITE VISIT</w:t>
      </w:r>
      <w:bookmarkEnd w:id="28"/>
      <w:bookmarkEnd w:id="29"/>
      <w:bookmarkEnd w:id="30"/>
      <w:bookmarkEnd w:id="31"/>
      <w:bookmarkEnd w:id="32"/>
    </w:p>
    <w:p w:rsidR="00EC7B0A" w:rsidRPr="001154A3" w:rsidRDefault="00EC7B0A" w:rsidP="00851065"/>
    <w:p w:rsidR="00EF244D" w:rsidRPr="001154A3" w:rsidRDefault="009401AB" w:rsidP="00851065">
      <w:proofErr w:type="gramStart"/>
      <w:r>
        <w:rPr>
          <w:rFonts w:eastAsia="MS Mincho"/>
        </w:rPr>
        <w:t>Not applicable to this procurement.</w:t>
      </w:r>
      <w:proofErr w:type="gramEnd"/>
    </w:p>
    <w:p w:rsidR="00EF244D" w:rsidRPr="00851065" w:rsidRDefault="00EF244D" w:rsidP="00851065">
      <w:pPr>
        <w:rPr>
          <w:rFonts w:eastAsia="MS Mincho"/>
          <w:highlight w:val="green"/>
        </w:rPr>
      </w:pPr>
    </w:p>
    <w:p w:rsidR="00EF244D" w:rsidRPr="00851065" w:rsidRDefault="00EF244D" w:rsidP="00851065">
      <w:pPr>
        <w:pStyle w:val="Heading3"/>
      </w:pPr>
      <w:bookmarkStart w:id="33" w:name="_1.3.5__MANDATORY/OPTIONAL"/>
      <w:bookmarkStart w:id="34" w:name="_1.3.6__MANDATORY/OPTIONAL"/>
      <w:bookmarkStart w:id="35" w:name="_Toc224543888"/>
      <w:bookmarkStart w:id="36" w:name="_Toc238623354"/>
      <w:bookmarkStart w:id="37" w:name="_Toc428533945"/>
      <w:bookmarkStart w:id="38" w:name="_Toc450124511"/>
      <w:bookmarkEnd w:id="33"/>
      <w:bookmarkEnd w:id="34"/>
      <w:r w:rsidRPr="009401AB">
        <w:t>MANDATORY/OPTIONAL PRE</w:t>
      </w:r>
      <w:r w:rsidRPr="00851065">
        <w:t>-</w:t>
      </w:r>
      <w:r w:rsidR="009F0764" w:rsidRPr="00851065">
        <w:t xml:space="preserve">QUOTE </w:t>
      </w:r>
      <w:r w:rsidR="00DE7682" w:rsidRPr="00851065">
        <w:t>{</w:t>
      </w:r>
      <w:r w:rsidRPr="00851065">
        <w:t>PROPOSAL</w:t>
      </w:r>
      <w:r w:rsidR="00DE7682" w:rsidRPr="00851065">
        <w:t>}</w:t>
      </w:r>
      <w:r w:rsidRPr="00851065">
        <w:t xml:space="preserve"> CONFERENCE</w:t>
      </w:r>
      <w:bookmarkEnd w:id="35"/>
      <w:bookmarkEnd w:id="36"/>
      <w:bookmarkEnd w:id="37"/>
      <w:bookmarkEnd w:id="38"/>
    </w:p>
    <w:p w:rsidR="00EF244D" w:rsidRPr="00851065" w:rsidRDefault="00EF244D" w:rsidP="00851065">
      <w:pPr>
        <w:rPr>
          <w:rFonts w:eastAsia="MS Mincho"/>
        </w:rPr>
      </w:pPr>
    </w:p>
    <w:p w:rsidR="0032217F" w:rsidRPr="009401AB" w:rsidRDefault="009401AB" w:rsidP="00851065">
      <w:proofErr w:type="gramStart"/>
      <w:r>
        <w:rPr>
          <w:rFonts w:eastAsia="MS Mincho"/>
        </w:rPr>
        <w:t>Not applicable to this procurement.</w:t>
      </w:r>
      <w:proofErr w:type="gramEnd"/>
    </w:p>
    <w:p w:rsidR="00AA3B67" w:rsidRPr="006B633A" w:rsidRDefault="00AA3B67" w:rsidP="00851065">
      <w:pPr>
        <w:rPr>
          <w:rFonts w:cs="Arial"/>
          <w:bCs/>
        </w:rPr>
      </w:pPr>
    </w:p>
    <w:p w:rsidR="00652B3B" w:rsidRPr="009A34D4" w:rsidRDefault="00B60519" w:rsidP="00652B3B">
      <w:pPr>
        <w:pStyle w:val="Heading3"/>
        <w:ind w:right="108"/>
        <w:rPr>
          <w:bCs w:val="0"/>
          <w:caps w:val="0"/>
        </w:rPr>
      </w:pPr>
      <w:bookmarkStart w:id="39" w:name="_Toc95619434"/>
      <w:bookmarkStart w:id="40" w:name="_Toc109701220"/>
      <w:bookmarkStart w:id="41" w:name="_Toc225321579"/>
      <w:bookmarkStart w:id="42" w:name="_Toc400531476"/>
      <w:bookmarkStart w:id="43" w:name="_Toc428533946"/>
      <w:bookmarkStart w:id="44" w:name="_Toc450124512"/>
      <w:bookmarkStart w:id="45" w:name="_Toc94946029"/>
      <w:bookmarkStart w:id="46" w:name="_Toc72744593"/>
      <w:r>
        <w:rPr>
          <w:bCs w:val="0"/>
          <w:caps w:val="0"/>
        </w:rPr>
        <w:t>PRE</w:t>
      </w:r>
      <w:r w:rsidR="006D56F1">
        <w:rPr>
          <w:bCs w:val="0"/>
          <w:caps w:val="0"/>
        </w:rPr>
        <w:t>-</w:t>
      </w:r>
      <w:r w:rsidR="009F0764">
        <w:rPr>
          <w:bCs w:val="0"/>
          <w:caps w:val="0"/>
        </w:rPr>
        <w:t xml:space="preserve">QUOTE </w:t>
      </w:r>
      <w:r w:rsidR="00DE7682">
        <w:rPr>
          <w:bCs w:val="0"/>
          <w:caps w:val="0"/>
        </w:rPr>
        <w:t>{</w:t>
      </w:r>
      <w:r w:rsidR="006D56F1">
        <w:rPr>
          <w:bCs w:val="0"/>
          <w:caps w:val="0"/>
        </w:rPr>
        <w:t>PROPOSAL</w:t>
      </w:r>
      <w:r w:rsidR="00DE7682">
        <w:rPr>
          <w:bCs w:val="0"/>
          <w:caps w:val="0"/>
        </w:rPr>
        <w:t>}</w:t>
      </w:r>
      <w:r>
        <w:rPr>
          <w:bCs w:val="0"/>
          <w:caps w:val="0"/>
        </w:rPr>
        <w:t xml:space="preserve"> </w:t>
      </w:r>
      <w:r w:rsidR="00652B3B" w:rsidRPr="009A34D4">
        <w:rPr>
          <w:bCs w:val="0"/>
          <w:caps w:val="0"/>
        </w:rPr>
        <w:t>DOCUMENT R</w:t>
      </w:r>
      <w:bookmarkEnd w:id="39"/>
      <w:bookmarkEnd w:id="40"/>
      <w:r w:rsidR="00652B3B" w:rsidRPr="009A34D4">
        <w:rPr>
          <w:bCs w:val="0"/>
          <w:caps w:val="0"/>
        </w:rPr>
        <w:t>EVIEW</w:t>
      </w:r>
      <w:bookmarkEnd w:id="41"/>
      <w:bookmarkEnd w:id="42"/>
      <w:bookmarkEnd w:id="43"/>
      <w:bookmarkEnd w:id="44"/>
      <w:r w:rsidR="00652B3B" w:rsidRPr="009A34D4">
        <w:rPr>
          <w:bCs w:val="0"/>
          <w:caps w:val="0"/>
        </w:rPr>
        <w:t xml:space="preserve"> </w:t>
      </w:r>
      <w:bookmarkEnd w:id="45"/>
    </w:p>
    <w:bookmarkEnd w:id="46"/>
    <w:p w:rsidR="0058591B" w:rsidRDefault="0058591B" w:rsidP="00851065"/>
    <w:p w:rsidR="007E420C" w:rsidRDefault="009401AB" w:rsidP="00851065">
      <w:proofErr w:type="gramStart"/>
      <w:r>
        <w:t>Not applicable to this procurement.</w:t>
      </w:r>
      <w:proofErr w:type="gramEnd"/>
    </w:p>
    <w:p w:rsidR="009401AB" w:rsidRDefault="009401AB" w:rsidP="00851065">
      <w:pPr>
        <w:rPr>
          <w:rFonts w:eastAsia="MS Mincho"/>
        </w:rPr>
      </w:pPr>
    </w:p>
    <w:p w:rsidR="00C12155" w:rsidRPr="00851065" w:rsidRDefault="00C12155" w:rsidP="00851065">
      <w:pPr>
        <w:pStyle w:val="Heading2"/>
      </w:pPr>
      <w:bookmarkStart w:id="47" w:name="_Toc428533947"/>
      <w:bookmarkStart w:id="48" w:name="_Toc450124513"/>
      <w:r w:rsidRPr="00851065">
        <w:t>ADDITIONAL Information</w:t>
      </w:r>
      <w:bookmarkEnd w:id="47"/>
      <w:bookmarkEnd w:id="48"/>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49" w:name="_Toc428533948"/>
      <w:bookmarkStart w:id="50" w:name="_Toc450124514"/>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9"/>
      <w:bookmarkEnd w:id="50"/>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3F12E1" w:rsidRPr="00851065">
        <w:rPr>
          <w:rFonts w:eastAsia="MS Mincho"/>
        </w:rPr>
        <w:t>bid a</w:t>
      </w:r>
      <w:r w:rsidRPr="00851065">
        <w:rPr>
          <w:rFonts w:eastAsia="MS Mincho"/>
        </w:rPr>
        <w:t>mendment</w:t>
      </w:r>
      <w:r w:rsidR="006C21C7" w:rsidRPr="00851065">
        <w:rPr>
          <w:rFonts w:eastAsia="MS Mincho"/>
        </w:rPr>
        <w:t xml:space="preserve"> </w:t>
      </w:r>
      <w:r w:rsidR="00DE7682" w:rsidRPr="00851065">
        <w:rPr>
          <w:rFonts w:eastAsia="MS Mincho"/>
        </w:rPr>
        <w:t>{</w:t>
      </w:r>
      <w:r w:rsidR="003F12E1" w:rsidRPr="00851065">
        <w:rPr>
          <w:rFonts w:eastAsia="MS Mincho"/>
        </w:rPr>
        <w:t>a</w:t>
      </w:r>
      <w:r w:rsidR="00DE7682" w:rsidRPr="00851065">
        <w:rPr>
          <w:rFonts w:eastAsia="MS Mincho"/>
        </w:rPr>
        <w:t>ddendum}</w:t>
      </w:r>
      <w:r w:rsidRPr="00851065">
        <w:rPr>
          <w:rFonts w:eastAsia="MS Mincho"/>
        </w:rPr>
        <w:t>.</w:t>
      </w:r>
      <w:r w:rsidR="00A15D0B" w:rsidRPr="00851065">
        <w:rPr>
          <w:rFonts w:eastAsia="MS Mincho"/>
        </w:rPr>
        <w:t xml:space="preserve"> </w:t>
      </w:r>
      <w:r w:rsidRPr="00851065">
        <w:rPr>
          <w:rFonts w:eastAsia="MS Mincho"/>
        </w:rPr>
        <w:t xml:space="preserve"> Any </w:t>
      </w:r>
      <w:r w:rsidR="003F12E1" w:rsidRPr="00851065">
        <w:rPr>
          <w:rFonts w:eastAsia="MS Mincho"/>
        </w:rPr>
        <w:t>b</w:t>
      </w:r>
      <w:r w:rsidRPr="00851065">
        <w:rPr>
          <w:rFonts w:eastAsia="MS Mincho"/>
        </w:rPr>
        <w:t xml:space="preserve">id </w:t>
      </w:r>
      <w:r w:rsidR="003F12E1" w:rsidRPr="00851065">
        <w:rPr>
          <w:rFonts w:eastAsia="MS Mincho"/>
        </w:rPr>
        <w:t>a</w:t>
      </w:r>
      <w:r w:rsidRPr="00851065">
        <w:rPr>
          <w:rFonts w:eastAsia="MS Mincho"/>
        </w:rPr>
        <w:t xml:space="preserve">mendment </w:t>
      </w:r>
      <w:r w:rsidR="00DE7682" w:rsidRPr="00851065">
        <w:rPr>
          <w:rFonts w:eastAsia="MS Mincho"/>
        </w:rPr>
        <w:t>{</w:t>
      </w:r>
      <w:r w:rsidR="003F12E1" w:rsidRPr="00851065">
        <w:rPr>
          <w:rFonts w:eastAsia="MS Mincho"/>
        </w:rPr>
        <w:t>a</w:t>
      </w:r>
      <w:r w:rsidR="006C21C7" w:rsidRPr="00851065">
        <w:rPr>
          <w:rFonts w:eastAsia="MS Mincho"/>
        </w:rPr>
        <w:t>ddend</w:t>
      </w:r>
      <w:r w:rsidR="003F12E1" w:rsidRPr="00851065">
        <w:rPr>
          <w:rFonts w:eastAsia="MS Mincho"/>
        </w:rPr>
        <w:t>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5A12BC" w:rsidRPr="00851065">
        <w:rPr>
          <w:rFonts w:eastAsia="MS Mincho"/>
        </w:rPr>
        <w:t>Blanket</w:t>
      </w:r>
      <w:r w:rsidR="003F12E1" w:rsidRPr="00851065">
        <w:rPr>
          <w:rFonts w:eastAsia="MS Mincho"/>
        </w:rPr>
        <w:t xml:space="preserve">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w:t>
      </w:r>
      <w:proofErr w:type="gramStart"/>
      <w:r w:rsidRPr="00851065">
        <w:rPr>
          <w:rFonts w:eastAsia="MS Mincho"/>
        </w:rPr>
        <w:t>as a result</w:t>
      </w:r>
      <w:proofErr w:type="gramEnd"/>
      <w:r w:rsidRPr="00851065">
        <w:rPr>
          <w:rFonts w:eastAsia="MS Mincho"/>
        </w:rPr>
        <w:t xml:space="preserve">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lastRenderedPageBreak/>
        <w:t xml:space="preserve">There are no designated dates for release of </w:t>
      </w:r>
      <w:r w:rsidR="003F12E1" w:rsidRPr="00851065">
        <w:rPr>
          <w:rFonts w:eastAsia="MS Mincho"/>
        </w:rPr>
        <w:t>bid a</w:t>
      </w:r>
      <w:r w:rsidRPr="00851065">
        <w:rPr>
          <w:rFonts w:eastAsia="MS Mincho"/>
        </w:rPr>
        <w:t>mendments</w:t>
      </w:r>
      <w:r w:rsidR="00B62F9E" w:rsidRPr="00851065">
        <w:rPr>
          <w:rFonts w:eastAsia="MS Mincho"/>
        </w:rPr>
        <w:t xml:space="preserve"> </w:t>
      </w:r>
      <w:r w:rsidR="001A0104" w:rsidRPr="00851065">
        <w:rPr>
          <w:rFonts w:eastAsia="MS Mincho"/>
        </w:rPr>
        <w:t>{</w:t>
      </w:r>
      <w:r w:rsidR="003F12E1" w:rsidRPr="00851065">
        <w:rPr>
          <w:rFonts w:eastAsia="MS Mincho"/>
        </w:rPr>
        <w:t>a</w:t>
      </w:r>
      <w:r w:rsidR="00B62F9E"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B62F9E" w:rsidRPr="00851065">
        <w:rPr>
          <w:rFonts w:eastAsia="MS Mincho"/>
        </w:rPr>
        <w:t xml:space="preserve">bid </w:t>
      </w:r>
      <w:r w:rsidR="0041615B" w:rsidRPr="00851065">
        <w:rPr>
          <w:rFonts w:eastAsia="MS Mincho"/>
        </w:rPr>
        <w:t xml:space="preserve">amendment(s) </w:t>
      </w:r>
      <w:r w:rsidR="001A0104" w:rsidRPr="00851065">
        <w:rPr>
          <w:rFonts w:eastAsia="MS Mincho"/>
        </w:rPr>
        <w:t>{</w:t>
      </w:r>
      <w:r w:rsidR="00B62F9E" w:rsidRPr="00851065">
        <w:rPr>
          <w:rFonts w:eastAsia="MS Mincho"/>
        </w:rPr>
        <w:t>addenda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bid amendments </w:t>
      </w:r>
      <w:r w:rsidR="001A0104" w:rsidRPr="00851065">
        <w:rPr>
          <w:rFonts w:eastAsia="MS Mincho"/>
        </w:rPr>
        <w:t>{</w:t>
      </w:r>
      <w:r w:rsidR="00E63634" w:rsidRPr="00851065">
        <w:rPr>
          <w:rFonts w:eastAsia="MS Mincho"/>
        </w:rPr>
        <w:t>addenda</w:t>
      </w:r>
      <w:r w:rsidR="001A0104" w:rsidRPr="00851065">
        <w:rPr>
          <w:rFonts w:eastAsia="MS Mincho"/>
        </w:rPr>
        <w:t>}</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proofErr w:type="gramStart"/>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w:t>
      </w:r>
      <w:proofErr w:type="gramEnd"/>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Quote” for additional instruction.</w:t>
      </w:r>
      <w:r w:rsidR="00522EAA" w:rsidRPr="00851065">
        <w:rPr>
          <w:rFonts w:eastAsia="MS Mincho"/>
        </w:rPr>
        <w:t xml:space="preserve"> QRGs are located on the </w:t>
      </w:r>
      <w:hyperlink r:id="rId33"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proofErr w:type="gramStart"/>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EE6FCF" w:rsidRPr="00851065">
        <w:rPr>
          <w:rFonts w:eastAsia="MS Mincho"/>
        </w:rPr>
        <w:t>b</w:t>
      </w:r>
      <w:r w:rsidR="0069251C" w:rsidRPr="00851065">
        <w:rPr>
          <w:rFonts w:eastAsia="MS Mincho"/>
        </w:rPr>
        <w:t>id</w:t>
      </w:r>
      <w:r w:rsidRPr="00851065">
        <w:rPr>
          <w:rFonts w:eastAsia="MS Mincho"/>
        </w:rPr>
        <w:t xml:space="preserve"> </w:t>
      </w:r>
      <w:r w:rsidR="00EE6FCF" w:rsidRPr="00851065">
        <w:rPr>
          <w:rFonts w:eastAsia="MS Mincho"/>
        </w:rPr>
        <w:t>a</w:t>
      </w:r>
      <w:r w:rsidRPr="00851065">
        <w:rPr>
          <w:rFonts w:eastAsia="MS Mincho"/>
        </w:rPr>
        <w:t xml:space="preserve">mendments </w:t>
      </w:r>
      <w:r w:rsidR="001A0104" w:rsidRPr="00851065">
        <w:rPr>
          <w:rFonts w:eastAsia="MS Mincho"/>
        </w:rPr>
        <w:t>{</w:t>
      </w:r>
      <w:r w:rsidR="00EE6FCF" w:rsidRPr="00851065">
        <w:rPr>
          <w:rFonts w:eastAsia="MS Mincho"/>
        </w:rPr>
        <w:t>a</w:t>
      </w:r>
      <w:r w:rsidR="001D7542"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proofErr w:type="gramEnd"/>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51" w:name="_Toc400531479"/>
      <w:bookmarkStart w:id="52" w:name="_Toc428533949"/>
      <w:bookmarkStart w:id="53" w:name="_Toc45012451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1"/>
      <w:bookmarkEnd w:id="52"/>
      <w:bookmarkEnd w:id="53"/>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EE6FCF">
        <w:t xml:space="preserve">quote </w:t>
      </w:r>
      <w:r w:rsidR="001A0104">
        <w:t>{</w:t>
      </w:r>
      <w:r w:rsidR="00307D99">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EE6FCF">
        <w:t xml:space="preserve">quotes </w:t>
      </w:r>
      <w:r w:rsidR="001A0104">
        <w:t>{</w:t>
      </w:r>
      <w:r w:rsidR="00307D99">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54" w:name="_Toc400531480"/>
      <w:bookmarkStart w:id="55" w:name="_Toc428533950"/>
      <w:bookmarkStart w:id="56" w:name="_Toc450124516"/>
      <w:r w:rsidRPr="00C82A09">
        <w:rPr>
          <w:rFonts w:eastAsia="MS Mincho"/>
        </w:rPr>
        <w:t>COST</w:t>
      </w:r>
      <w:r w:rsidR="00E651D6" w:rsidRPr="00C82A09">
        <w:rPr>
          <w:rFonts w:eastAsia="MS Mincho"/>
        </w:rPr>
        <w:t xml:space="preserve"> L</w:t>
      </w:r>
      <w:r w:rsidR="00E651D6" w:rsidRPr="005B44C2">
        <w:rPr>
          <w:rFonts w:eastAsia="MS Mincho"/>
        </w:rPr>
        <w:t>iability</w:t>
      </w:r>
      <w:bookmarkEnd w:id="54"/>
      <w:bookmarkEnd w:id="55"/>
      <w:bookmarkEnd w:id="56"/>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1A0104">
        <w:t>quote {</w:t>
      </w:r>
      <w:r w:rsidR="00307D99">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C82A09" w:rsidP="00E651D6">
      <w:pPr>
        <w:pStyle w:val="Heading3"/>
        <w:ind w:right="108"/>
        <w:rPr>
          <w:rFonts w:eastAsia="MS Mincho"/>
        </w:rPr>
      </w:pPr>
      <w:bookmarkStart w:id="57" w:name="_Toc400531481"/>
      <w:bookmarkStart w:id="58" w:name="_Toc428533951"/>
      <w:bookmarkStart w:id="59" w:name="_Toc450124517"/>
      <w:r w:rsidRPr="00C82A09">
        <w:rPr>
          <w:rFonts w:eastAsia="MS Mincho"/>
        </w:rPr>
        <w:t>CONTENTS</w:t>
      </w:r>
      <w:r w:rsidR="00E651D6" w:rsidRPr="005B44C2">
        <w:rPr>
          <w:rFonts w:eastAsia="MS Mincho"/>
        </w:rPr>
        <w:t xml:space="preserve"> of </w:t>
      </w:r>
      <w:r w:rsidR="00EE6FCF">
        <w:rPr>
          <w:rFonts w:eastAsia="MS Mincho"/>
        </w:rPr>
        <w:t xml:space="preserve">QUOTE </w:t>
      </w:r>
      <w:r w:rsidR="001A0104">
        <w:rPr>
          <w:rFonts w:eastAsia="MS Mincho"/>
        </w:rPr>
        <w:t>{</w:t>
      </w:r>
      <w:r w:rsidR="00307D99">
        <w:rPr>
          <w:rFonts w:eastAsia="MS Mincho"/>
        </w:rPr>
        <w:t>Proposal</w:t>
      </w:r>
      <w:bookmarkEnd w:id="57"/>
      <w:r w:rsidR="001A0104">
        <w:rPr>
          <w:rFonts w:eastAsia="MS Mincho"/>
        </w:rPr>
        <w:t>}</w:t>
      </w:r>
      <w:bookmarkEnd w:id="58"/>
      <w:bookmarkEnd w:id="59"/>
    </w:p>
    <w:p w:rsidR="00E651D6" w:rsidRDefault="00E651D6" w:rsidP="00851065"/>
    <w:p w:rsidR="003C1C75" w:rsidRDefault="00EE6FCF" w:rsidP="00851065">
      <w:r>
        <w:t xml:space="preserve">Quotes </w:t>
      </w:r>
      <w:r w:rsidR="001A0104">
        <w:t>{</w:t>
      </w:r>
      <w:r w:rsidR="00175BFB">
        <w:t>P</w:t>
      </w:r>
      <w:r w:rsidR="00B60519">
        <w:t>roposal</w:t>
      </w:r>
      <w:r w:rsidR="00175BFB">
        <w:t>s</w:t>
      </w:r>
      <w:r w:rsidR="001A0104">
        <w:t>}</w:t>
      </w:r>
      <w:r w:rsidR="008E7A7B">
        <w:t xml:space="preserve"> </w:t>
      </w:r>
      <w:proofErr w:type="gramStart"/>
      <w:r w:rsidR="008E7A7B">
        <w:t>can be released</w:t>
      </w:r>
      <w:proofErr w:type="gramEnd"/>
      <w:r w:rsidR="008E7A7B">
        <w:t xml:space="preserve">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EE6FCF" w:rsidRPr="00851065">
        <w:t xml:space="preserve">quotes </w:t>
      </w:r>
      <w:r w:rsidR="001A0104" w:rsidRPr="00851065">
        <w:t>{</w:t>
      </w:r>
      <w:r w:rsidRPr="00851065">
        <w:t>proposals</w:t>
      </w:r>
      <w:r w:rsidR="001A0104" w:rsidRPr="00851065">
        <w:t>}</w:t>
      </w:r>
      <w:r w:rsidRPr="00851065">
        <w:t xml:space="preserve">, including </w:t>
      </w:r>
      <w:r w:rsidR="00EE6FCF" w:rsidRPr="00851065">
        <w:t xml:space="preserve">quotes </w:t>
      </w:r>
      <w:r w:rsidR="001A0104" w:rsidRPr="00851065">
        <w:t>{</w:t>
      </w:r>
      <w:r w:rsidRPr="00851065">
        <w:t>proposals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 xml:space="preserve">Proprietary and confidential information </w:t>
      </w:r>
      <w:proofErr w:type="gramStart"/>
      <w:r w:rsidRPr="00851065">
        <w:t>may be exempted</w:t>
      </w:r>
      <w:proofErr w:type="gramEnd"/>
      <w:r w:rsidRPr="00851065">
        <w:t xml:space="preserve">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EE6FCF" w:rsidRPr="00851065">
        <w:t xml:space="preserve">quote </w:t>
      </w:r>
      <w:r w:rsidR="001A0104" w:rsidRPr="00851065">
        <w:t>{</w:t>
      </w:r>
      <w:r w:rsidRPr="00851065">
        <w:t>proposal</w:t>
      </w:r>
      <w:r w:rsidR="001A0104" w:rsidRPr="00851065">
        <w:t>}</w:t>
      </w:r>
      <w:r w:rsidRPr="00851065">
        <w:t xml:space="preserve"> will not be subject to public disclosure until </w:t>
      </w:r>
      <w:proofErr w:type="gramStart"/>
      <w:r w:rsidRPr="00851065">
        <w:t>an intent</w:t>
      </w:r>
      <w:proofErr w:type="gramEnd"/>
      <w:r w:rsidRPr="00851065">
        <w:t xml:space="preserve"> to award a </w:t>
      </w:r>
      <w:r w:rsidR="005A12BC" w:rsidRPr="00851065">
        <w:t>Blanket</w:t>
      </w:r>
      <w:r w:rsidR="00EE6FCF" w:rsidRPr="00851065">
        <w:t xml:space="preserve"> PO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EE6FCF" w:rsidRPr="00851065">
        <w:t xml:space="preserve">quote </w:t>
      </w:r>
      <w:r w:rsidR="001A0104" w:rsidRPr="00851065">
        <w:t>{</w:t>
      </w:r>
      <w:r w:rsidRPr="00851065">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EE6FCF" w:rsidRPr="00851065">
        <w:t xml:space="preserve">quote </w:t>
      </w:r>
      <w:r w:rsidR="001A0104" w:rsidRPr="00851065">
        <w:t>{</w:t>
      </w:r>
      <w:r w:rsidR="009318D1" w:rsidRPr="00851065">
        <w:t>proposal</w:t>
      </w:r>
      <w:r w:rsidR="001A0104" w:rsidRPr="00851065">
        <w:t>}</w:t>
      </w:r>
      <w:r w:rsidR="009318D1" w:rsidRPr="00851065">
        <w:t xml:space="preserve"> of any such designation </w:t>
      </w:r>
      <w:proofErr w:type="gramStart"/>
      <w:r w:rsidR="009318D1" w:rsidRPr="00851065">
        <w:t>should be clearly stated</w:t>
      </w:r>
      <w:proofErr w:type="gramEnd"/>
      <w:r w:rsidR="009318D1" w:rsidRPr="00851065">
        <w:t xml:space="preserve">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1A0104" w:rsidRPr="00851065">
        <w:t>quote {</w:t>
      </w:r>
      <w:r w:rsidR="00F353DC" w:rsidRPr="00851065">
        <w:t>proposal</w:t>
      </w:r>
      <w:r w:rsidR="001A0104" w:rsidRPr="00851065">
        <w:t>}</w:t>
      </w:r>
      <w:r w:rsidR="00F353DC" w:rsidRPr="00851065">
        <w:t xml:space="preserve"> </w:t>
      </w:r>
      <w:proofErr w:type="gramStart"/>
      <w:r w:rsidR="00F353DC" w:rsidRPr="00851065">
        <w:t>will be redacted</w:t>
      </w:r>
      <w:proofErr w:type="gramEnd"/>
      <w:r w:rsidR="00F353DC" w:rsidRPr="00851065">
        <w:t xml:space="preserve">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EE6FCF" w:rsidRPr="00851065">
        <w:rPr>
          <w:b/>
          <w:u w:val="single"/>
        </w:rPr>
        <w:t xml:space="preserve">quote </w:t>
      </w:r>
      <w:r w:rsidR="001A0104" w:rsidRPr="00851065">
        <w:rPr>
          <w:b/>
          <w:u w:val="single"/>
        </w:rPr>
        <w:t>{</w:t>
      </w:r>
      <w:r w:rsidR="00307D99" w:rsidRPr="00851065">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EE6FCF" w:rsidRPr="00851065">
        <w:rPr>
          <w:b/>
          <w:u w:val="single"/>
        </w:rPr>
        <w:t xml:space="preserve">quote </w:t>
      </w:r>
      <w:r w:rsidR="001A0104" w:rsidRPr="00851065">
        <w:rPr>
          <w:b/>
          <w:u w:val="single"/>
        </w:rPr>
        <w:t>{</w:t>
      </w:r>
      <w:r w:rsidR="004B2164" w:rsidRPr="00851065">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 xml:space="preserve">Copyright law does not prohibit access to a </w:t>
      </w:r>
      <w:proofErr w:type="gramStart"/>
      <w:r w:rsidR="00D7366F" w:rsidRPr="00851065">
        <w:t>record which</w:t>
      </w:r>
      <w:proofErr w:type="gramEnd"/>
      <w:r w:rsidR="00D7366F" w:rsidRPr="00851065">
        <w:t xml:space="preserve">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w:t>
      </w:r>
      <w:proofErr w:type="gramStart"/>
      <w:r w:rsidRPr="003503F1">
        <w:t>manufacturer's</w:t>
      </w:r>
      <w:proofErr w:type="gramEnd"/>
      <w:r w:rsidRPr="003503F1">
        <w:t xml:space="preserve">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w:t>
      </w:r>
      <w:proofErr w:type="gramStart"/>
      <w:r w:rsidRPr="003503F1">
        <w:t>be made</w:t>
      </w:r>
      <w:proofErr w:type="gramEnd"/>
      <w:r w:rsidRPr="003503F1">
        <w:t xml:space="preserv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60" w:name="_Toc400531482"/>
      <w:bookmarkStart w:id="61" w:name="_Toc428533952"/>
      <w:r w:rsidRPr="002952D8">
        <w:rPr>
          <w:rFonts w:eastAsia="MS Mincho"/>
        </w:rPr>
        <w:t xml:space="preserve"> </w:t>
      </w:r>
      <w:bookmarkStart w:id="62" w:name="_Toc450124518"/>
      <w:r w:rsidR="002A5D50">
        <w:rPr>
          <w:rFonts w:eastAsia="MS Mincho"/>
        </w:rPr>
        <w:t xml:space="preserve">ANNOUNCEMENT OF </w:t>
      </w:r>
      <w:r w:rsidR="00EE6FCF">
        <w:rPr>
          <w:rFonts w:eastAsia="MS Mincho"/>
        </w:rPr>
        <w:t xml:space="preserve">QUOTE </w:t>
      </w:r>
      <w:r w:rsidR="001A0104">
        <w:rPr>
          <w:rFonts w:eastAsia="MS Mincho"/>
        </w:rPr>
        <w:t>{</w:t>
      </w:r>
      <w:r w:rsidR="007C5C08">
        <w:rPr>
          <w:rFonts w:eastAsia="MS Mincho"/>
        </w:rPr>
        <w:t>PROPOSAL</w:t>
      </w:r>
      <w:r w:rsidR="001A0104">
        <w:rPr>
          <w:rFonts w:eastAsia="MS Mincho"/>
        </w:rPr>
        <w:t>}</w:t>
      </w:r>
      <w:r w:rsidR="007C5C08">
        <w:rPr>
          <w:rFonts w:eastAsia="MS Mincho"/>
        </w:rPr>
        <w:t xml:space="preserve"> </w:t>
      </w:r>
      <w:bookmarkEnd w:id="60"/>
      <w:r w:rsidR="002A5D50">
        <w:rPr>
          <w:rFonts w:eastAsia="MS Mincho"/>
        </w:rPr>
        <w:t>INFORMATION</w:t>
      </w:r>
      <w:bookmarkEnd w:id="61"/>
      <w:bookmarkEnd w:id="62"/>
    </w:p>
    <w:p w:rsidR="00DA2AFA" w:rsidRPr="001446AD" w:rsidRDefault="00DA2AFA" w:rsidP="0006639D"/>
    <w:p w:rsidR="00164F1B" w:rsidRDefault="00EE408F" w:rsidP="00851065">
      <w:r>
        <w:t xml:space="preserve">On the date and time </w:t>
      </w:r>
      <w:r w:rsidR="00EE6FCF">
        <w:t xml:space="preserve">quotes </w:t>
      </w:r>
      <w:r w:rsidR="001A0104">
        <w:t>{</w:t>
      </w:r>
      <w:r w:rsidR="00307D99">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EE6FCF">
        <w:t xml:space="preserve">quotes </w:t>
      </w:r>
      <w:r w:rsidR="001A0104">
        <w:t>{</w:t>
      </w:r>
      <w:r w:rsidR="00307D99">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19504D">
      <w:pPr>
        <w:pStyle w:val="BodyText2"/>
        <w:numPr>
          <w:ilvl w:val="0"/>
          <w:numId w:val="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19504D">
      <w:pPr>
        <w:pStyle w:val="BodyText2"/>
        <w:numPr>
          <w:ilvl w:val="0"/>
          <w:numId w:val="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EE6FCF">
        <w:t xml:space="preserve">quotes </w:t>
      </w:r>
      <w:r w:rsidR="001A0104">
        <w:t>{</w:t>
      </w:r>
      <w:r w:rsidR="0014429F">
        <w:t>proposals</w:t>
      </w:r>
      <w:r w:rsidR="001A0104">
        <w:t>}</w:t>
      </w:r>
      <w:r w:rsidR="0014429F">
        <w:t xml:space="preserve"> will be announced</w:t>
      </w:r>
      <w:r w:rsidR="00146594">
        <w:t>,</w:t>
      </w:r>
      <w:r w:rsidR="0014429F">
        <w:t xml:space="preserve"> and the contents of the </w:t>
      </w:r>
      <w:r w:rsidR="00EE6FCF">
        <w:t xml:space="preserve">quotes </w:t>
      </w:r>
      <w:r w:rsidR="001A0104">
        <w:t>{</w:t>
      </w:r>
      <w:r w:rsidR="0014429F">
        <w:t>proposals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63" w:name="_Toc400531483"/>
      <w:bookmarkStart w:id="64" w:name="_Toc428533953"/>
      <w:bookmarkStart w:id="65" w:name="_Toc450124519"/>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EE6FCF">
        <w:rPr>
          <w:rFonts w:eastAsia="MS Mincho"/>
        </w:rPr>
        <w:t xml:space="preserve">QUOTES </w:t>
      </w:r>
      <w:r w:rsidR="001A0104">
        <w:rPr>
          <w:rFonts w:eastAsia="MS Mincho"/>
        </w:rPr>
        <w:t>{</w:t>
      </w:r>
      <w:r w:rsidR="00A16F92">
        <w:rPr>
          <w:rFonts w:eastAsia="MS Mincho"/>
        </w:rPr>
        <w:t>proposals</w:t>
      </w:r>
      <w:bookmarkEnd w:id="63"/>
      <w:r w:rsidR="001A0104">
        <w:rPr>
          <w:rFonts w:eastAsia="MS Mincho"/>
        </w:rPr>
        <w:t>}</w:t>
      </w:r>
      <w:bookmarkEnd w:id="64"/>
      <w:bookmarkEnd w:id="65"/>
    </w:p>
    <w:p w:rsidR="00E651D6" w:rsidRPr="005B339D" w:rsidRDefault="00E651D6" w:rsidP="00851065"/>
    <w:p w:rsidR="00E651D6" w:rsidRPr="005B339D" w:rsidRDefault="00B3389C" w:rsidP="00851065">
      <w:r>
        <w:t xml:space="preserve">Hard copy </w:t>
      </w:r>
      <w:r w:rsidR="00EE6FCF">
        <w:t xml:space="preserve">quote </w:t>
      </w:r>
      <w:r w:rsidR="001A0104">
        <w:t>{</w:t>
      </w:r>
      <w:r>
        <w:t>p</w:t>
      </w:r>
      <w:r w:rsidR="007C065C">
        <w:t>roposal</w:t>
      </w:r>
      <w:r w:rsidR="001A0104">
        <w:t>}</w:t>
      </w:r>
      <w:r w:rsidR="007C5C08" w:rsidRPr="005B339D">
        <w:t xml:space="preserve"> </w:t>
      </w:r>
      <w:r w:rsidR="00E651D6" w:rsidRPr="005B339D">
        <w:t xml:space="preserve">prices must be typed or written in ink.  Any price change (including "white-outs") </w:t>
      </w:r>
      <w:proofErr w:type="gramStart"/>
      <w:r w:rsidR="00E651D6" w:rsidRPr="005B339D">
        <w:t>must be initialed</w:t>
      </w:r>
      <w:proofErr w:type="gramEnd"/>
      <w:r w:rsidR="00E651D6" w:rsidRPr="005B339D">
        <w:t xml:space="preserve">.  Failure to initial price changes shall preclude a </w:t>
      </w:r>
      <w:r w:rsidR="005A12BC">
        <w:t>Blanket</w:t>
      </w:r>
      <w:r w:rsidR="00EE6FCF">
        <w:t xml:space="preserve"> PO </w:t>
      </w:r>
      <w:r w:rsidR="001A0104">
        <w:t>{</w:t>
      </w:r>
      <w:r w:rsidR="00362081">
        <w:t>Contract</w:t>
      </w:r>
      <w:r w:rsidR="001A0104">
        <w:t>}</w:t>
      </w:r>
      <w:r w:rsidR="00E651D6" w:rsidRPr="005B339D">
        <w:t xml:space="preserve"> award </w:t>
      </w:r>
      <w:r w:rsidR="00BA33E2" w:rsidRPr="005B339D">
        <w:t xml:space="preserve">from </w:t>
      </w:r>
      <w:proofErr w:type="gramStart"/>
      <w:r w:rsidR="00E651D6" w:rsidRPr="005B339D">
        <w:t>being made</w:t>
      </w:r>
      <w:proofErr w:type="gramEnd"/>
      <w:r w:rsidR="00E651D6" w:rsidRPr="005B339D">
        <w:t xml:space="preserv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EE6FCF" w:rsidP="00E25F54">
      <w:pPr>
        <w:pStyle w:val="Heading3"/>
        <w:ind w:right="108"/>
        <w:rPr>
          <w:rFonts w:eastAsia="MS Mincho"/>
        </w:rPr>
      </w:pPr>
      <w:bookmarkStart w:id="66" w:name="_Toc400531484"/>
      <w:bookmarkStart w:id="67" w:name="_Toc428533954"/>
      <w:bookmarkStart w:id="68" w:name="_Toc450124520"/>
      <w:r>
        <w:rPr>
          <w:rFonts w:eastAsia="MS Mincho"/>
        </w:rPr>
        <w:t xml:space="preserve">QUOTE </w:t>
      </w:r>
      <w:r w:rsidR="001A0104">
        <w:rPr>
          <w:rFonts w:eastAsia="MS Mincho"/>
        </w:rPr>
        <w:t>{</w:t>
      </w:r>
      <w:r w:rsidR="007C5C08">
        <w:rPr>
          <w:rFonts w:eastAsia="MS Mincho"/>
        </w:rPr>
        <w:t>proposal</w:t>
      </w:r>
      <w:r w:rsidR="001A0104">
        <w:rPr>
          <w:rFonts w:eastAsia="MS Mincho"/>
        </w:rPr>
        <w:t>}</w:t>
      </w:r>
      <w:r w:rsidR="00B13A1D" w:rsidRPr="00E25F54">
        <w:rPr>
          <w:rFonts w:eastAsia="MS Mincho"/>
        </w:rPr>
        <w:t xml:space="preserve"> ERRORS</w:t>
      </w:r>
      <w:bookmarkEnd w:id="66"/>
      <w:bookmarkEnd w:id="67"/>
      <w:bookmarkEnd w:id="68"/>
    </w:p>
    <w:p w:rsidR="00DB2B59" w:rsidRDefault="00DB2B59" w:rsidP="00851065"/>
    <w:p w:rsidR="000E7BF8"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EE6FCF">
        <w:t xml:space="preserve">Quote </w:t>
      </w:r>
      <w:r w:rsidR="001A0104">
        <w:t>{</w:t>
      </w:r>
      <w:r w:rsidR="001D675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EE6FCF">
        <w:t xml:space="preserve">quote </w:t>
      </w:r>
      <w:r w:rsidR="001A0104">
        <w:t>{</w:t>
      </w:r>
      <w:r w:rsidR="007C5C08">
        <w:t>proposal</w:t>
      </w:r>
      <w:r w:rsidR="001A0104">
        <w:t>}</w:t>
      </w:r>
      <w:r w:rsidRPr="00B13A1D">
        <w:t xml:space="preserve"> as </w:t>
      </w:r>
      <w:r w:rsidR="00180544">
        <w:t>described below.</w:t>
      </w:r>
    </w:p>
    <w:p w:rsidR="00B13A1D" w:rsidRDefault="00B13A1D" w:rsidP="00095801">
      <w:pPr>
        <w:jc w:val="left"/>
      </w:pPr>
    </w:p>
    <w:p w:rsidR="00BF2ADD" w:rsidRPr="00002CC0" w:rsidRDefault="00EE6FCF" w:rsidP="002F0385">
      <w:pPr>
        <w:pStyle w:val="Heading4"/>
      </w:pPr>
      <w:r w:rsidRPr="00002CC0">
        <w:t>Q</w:t>
      </w:r>
      <w:r w:rsidR="00002CC0">
        <w:t xml:space="preserve">UOTE </w:t>
      </w:r>
      <w:r w:rsidR="001A0104">
        <w:t>{</w:t>
      </w:r>
      <w:r w:rsidR="00002CC0">
        <w:t>PROPOSAL</w:t>
      </w:r>
      <w:r w:rsidR="001A0104">
        <w:t>}</w:t>
      </w:r>
      <w:r w:rsidR="00002CC0">
        <w:t xml:space="preserve"> WITHDRAW</w:t>
      </w:r>
      <w:r w:rsidR="00E63634">
        <w:t>A</w:t>
      </w:r>
      <w:r w:rsidR="00002CC0">
        <w:t xml:space="preserve">L PRIOR TO </w:t>
      </w:r>
      <w:r w:rsidR="000D4025">
        <w:t xml:space="preserve">QUOTE </w:t>
      </w:r>
      <w:r w:rsidR="001A0104">
        <w:t>{</w:t>
      </w:r>
      <w:r w:rsidR="000D4025">
        <w:t>PROPOSAL</w:t>
      </w:r>
      <w:r w:rsidR="001A0104">
        <w:t>}</w:t>
      </w:r>
      <w:r w:rsidR="00002CC0">
        <w:t xml:space="preserve"> OPENING</w:t>
      </w:r>
    </w:p>
    <w:p w:rsidR="00BF2ADD" w:rsidRDefault="00BF2ADD" w:rsidP="00851065"/>
    <w:p w:rsidR="005D4337" w:rsidRPr="00B13A1D" w:rsidRDefault="00742C12" w:rsidP="00851065">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quote </w:t>
      </w:r>
      <w:r w:rsidR="001A0104">
        <w:t>{</w:t>
      </w:r>
      <w:r w:rsidR="005D433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002CC0">
        <w:t xml:space="preserve">quote </w:t>
      </w:r>
      <w:r w:rsidR="001A0104">
        <w:t>{</w:t>
      </w:r>
      <w:r w:rsidR="005D433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5D4337">
        <w:t xml:space="preserve">quotes </w:t>
      </w:r>
      <w:r w:rsidR="001A0104">
        <w:t>{</w:t>
      </w:r>
      <w:r w:rsidR="005D4337">
        <w:t>proposals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5A12BC">
        <w:t>Blanket</w:t>
      </w:r>
      <w:r w:rsidR="00002CC0">
        <w:t xml:space="preserve"> PO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5D4337">
        <w:t xml:space="preserve">quote </w:t>
      </w:r>
      <w:r w:rsidR="001A0104">
        <w:t>{</w:t>
      </w:r>
      <w:r w:rsidR="005D4337">
        <w:t>proposal</w:t>
      </w:r>
      <w:r w:rsidR="001A0104">
        <w:t>}</w:t>
      </w:r>
      <w:r w:rsidR="005D4337" w:rsidRPr="00B13A1D">
        <w:t xml:space="preserve"> as long as the </w:t>
      </w:r>
      <w:r w:rsidR="005D4337">
        <w:t xml:space="preserve">quote </w:t>
      </w:r>
      <w:r w:rsidR="001A0104">
        <w:t>{</w:t>
      </w:r>
      <w:r w:rsidR="005D4337">
        <w:t>proposal</w:t>
      </w:r>
      <w:r w:rsidR="001A0104">
        <w:t>}</w:t>
      </w:r>
      <w:r w:rsidR="005D4337" w:rsidRPr="00B13A1D">
        <w:t xml:space="preserve"> </w:t>
      </w:r>
      <w:proofErr w:type="gramStart"/>
      <w:r w:rsidR="005D4337" w:rsidRPr="00B13A1D">
        <w:t>is received</w:t>
      </w:r>
      <w:proofErr w:type="gramEnd"/>
      <w:r w:rsidR="005D4337" w:rsidRPr="00B13A1D">
        <w:t xml:space="preserve"> prior to the announced date and time for </w:t>
      </w:r>
      <w:r w:rsidR="005D4337">
        <w:t xml:space="preserve">quote </w:t>
      </w:r>
      <w:r w:rsidR="001A0104">
        <w:t>{</w:t>
      </w:r>
      <w:r w:rsidR="005D433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Quote</w:t>
      </w:r>
      <w:r w:rsidR="008D5E53">
        <w:t xml:space="preserve">” for additional instruction. QRGs are located on the </w:t>
      </w:r>
      <w:hyperlink r:id="rId34"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5D4337">
        <w:t xml:space="preserve">quote </w:t>
      </w:r>
      <w:r w:rsidR="001A0104">
        <w:t>{</w:t>
      </w:r>
      <w:r w:rsidR="007C5C08">
        <w:t>proposal</w:t>
      </w:r>
      <w:r w:rsidR="001A0104">
        <w:t>}</w:t>
      </w:r>
      <w:r w:rsidR="00B13A1D" w:rsidRPr="00B13A1D">
        <w:t xml:space="preserve"> </w:t>
      </w:r>
      <w:proofErr w:type="gramStart"/>
      <w:r w:rsidR="00B13A1D" w:rsidRPr="00B13A1D">
        <w:t>be withdrawn</w:t>
      </w:r>
      <w:proofErr w:type="gramEnd"/>
      <w:r w:rsidR="00B13A1D" w:rsidRPr="00B13A1D">
        <w:t xml:space="preserve"> prior to </w:t>
      </w:r>
      <w:r w:rsidR="00F15431">
        <w:t xml:space="preserve">the </w:t>
      </w:r>
      <w:r w:rsidR="00002CC0">
        <w:t xml:space="preserve">quote </w:t>
      </w:r>
      <w:r w:rsidR="001A0104">
        <w:t>{</w:t>
      </w:r>
      <w:r w:rsidR="009E666C">
        <w:t>proposal</w:t>
      </w:r>
      <w:r w:rsidR="001A0104">
        <w:t>}</w:t>
      </w:r>
      <w:r w:rsidR="009E666C">
        <w:t xml:space="preserve"> </w:t>
      </w:r>
      <w:r w:rsidR="00CA60BB">
        <w:t>opening</w:t>
      </w:r>
      <w:r w:rsidR="00B13A1D" w:rsidRPr="00B13A1D">
        <w:t xml:space="preserve">.  Such request </w:t>
      </w:r>
      <w:proofErr w:type="gramStart"/>
      <w:r w:rsidR="00B13A1D" w:rsidRPr="00B13A1D">
        <w:t>must be made</w:t>
      </w:r>
      <w:proofErr w:type="gramEnd"/>
      <w:r w:rsidR="00B13A1D" w:rsidRPr="00B13A1D">
        <w:t xml:space="preserve">, in writing, to the Supervisor of the </w:t>
      </w:r>
      <w:r w:rsidR="003A2612">
        <w:t>Proposal</w:t>
      </w:r>
      <w:r w:rsidR="00052EB6">
        <w:t xml:space="preserve"> Review</w:t>
      </w:r>
      <w:r w:rsidR="00B13A1D" w:rsidRPr="00B13A1D">
        <w:t xml:space="preserve"> Unit</w:t>
      </w:r>
      <w:r w:rsidR="00081DC4">
        <w:t xml:space="preserve"> at the address provided in Section </w:t>
      </w:r>
      <w:r w:rsidR="00081DC4" w:rsidRPr="000E7B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5D4337">
        <w:t xml:space="preserve">quote </w:t>
      </w:r>
      <w:r w:rsidR="001A0104">
        <w:t>{</w:t>
      </w:r>
      <w:r w:rsidR="00052EB6">
        <w:t>p</w:t>
      </w:r>
      <w:r w:rsidR="007C5C08">
        <w:t>roposal</w:t>
      </w:r>
      <w:r w:rsidR="001A0104">
        <w:t>}</w:t>
      </w:r>
      <w:r w:rsidR="007C5C08" w:rsidRPr="00B13A1D">
        <w:t xml:space="preserve"> </w:t>
      </w:r>
      <w:r w:rsidR="00B13A1D" w:rsidRPr="00B13A1D">
        <w:t xml:space="preserve">as long as the </w:t>
      </w:r>
      <w:r w:rsidR="005D4337">
        <w:t xml:space="preserve">quote </w:t>
      </w:r>
      <w:r w:rsidR="001A0104">
        <w:t>{</w:t>
      </w:r>
      <w:r w:rsidR="007C5C08">
        <w:t>proposal</w:t>
      </w:r>
      <w:r w:rsidR="001A0104">
        <w:t>}</w:t>
      </w:r>
      <w:r w:rsidR="00B13A1D" w:rsidRPr="00B13A1D">
        <w:t xml:space="preserve"> </w:t>
      </w:r>
      <w:proofErr w:type="gramStart"/>
      <w:r w:rsidR="00B13A1D" w:rsidRPr="00B13A1D">
        <w:t>is received</w:t>
      </w:r>
      <w:proofErr w:type="gramEnd"/>
      <w:r w:rsidR="00B13A1D" w:rsidRPr="00B13A1D">
        <w:t xml:space="preserve"> prior to the announced date and time for </w:t>
      </w:r>
      <w:r w:rsidR="005D4337">
        <w:t xml:space="preserve">quote </w:t>
      </w:r>
      <w:r w:rsidR="001A0104">
        <w:t>{</w:t>
      </w:r>
      <w:r w:rsidR="009E666C">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002CC0" w:rsidP="002F0385">
      <w:pPr>
        <w:pStyle w:val="Heading4"/>
      </w:pPr>
      <w:r>
        <w:t xml:space="preserve">QUOTE </w:t>
      </w:r>
      <w:r w:rsidR="001A0104">
        <w:t>{PROPOSAL}</w:t>
      </w:r>
      <w:r>
        <w:t xml:space="preserve"> WITHDRAW</w:t>
      </w:r>
      <w:r w:rsidR="00E63634">
        <w:t>A</w:t>
      </w:r>
      <w:r>
        <w:t xml:space="preserve">L AFTER </w:t>
      </w:r>
      <w:r w:rsidR="000D4025">
        <w:t xml:space="preserve">QUOTE </w:t>
      </w:r>
      <w:r w:rsidR="001A0104">
        <w:t>{PROPOSAL}</w:t>
      </w:r>
      <w:r>
        <w:t xml:space="preserve"> OPENING, BUT PRIOR TO BLANKET PO </w:t>
      </w:r>
      <w:r w:rsidR="001A0104">
        <w:t>{</w:t>
      </w:r>
      <w:r>
        <w:t>CONTRACT</w:t>
      </w:r>
      <w:r w:rsidR="001A0104">
        <w:t>}</w:t>
      </w:r>
      <w:r>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5D4337">
        <w:t xml:space="preserve">quote </w:t>
      </w:r>
      <w:r w:rsidR="001A0104">
        <w:t>{</w:t>
      </w:r>
      <w:r w:rsidR="009E666C">
        <w:t>proposal</w:t>
      </w:r>
      <w:r w:rsidR="001A0104">
        <w:t>}</w:t>
      </w:r>
      <w:r w:rsidR="009E666C">
        <w:t xml:space="preserve"> </w:t>
      </w:r>
      <w:r w:rsidR="00CA60BB">
        <w:t>opening</w:t>
      </w:r>
      <w:r w:rsidR="009D7CB1">
        <w:t>,</w:t>
      </w:r>
      <w:r w:rsidR="00B13A1D" w:rsidRPr="00B13A1D">
        <w:t xml:space="preserve"> but before </w:t>
      </w:r>
      <w:r w:rsidR="005A12BC">
        <w:t>Blanket</w:t>
      </w:r>
      <w:r w:rsidR="00002CC0">
        <w:t xml:space="preserve"> PO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5D4337">
        <w:t xml:space="preserve">quote </w:t>
      </w:r>
      <w:r w:rsidR="00AB723B">
        <w:t>{</w:t>
      </w:r>
      <w:r w:rsidR="00B13A1D" w:rsidRPr="00B13A1D">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3A2612">
        <w:t>Proposal</w:t>
      </w:r>
      <w:r w:rsidR="00CE3C18">
        <w:t xml:space="preserve"> </w:t>
      </w:r>
      <w:r w:rsidR="004970A3">
        <w:t>Review</w:t>
      </w:r>
      <w:r w:rsidR="00B13A1D" w:rsidRPr="00B13A1D">
        <w:t xml:space="preserve"> Unit to withdraw its</w:t>
      </w:r>
      <w:r w:rsidR="005D4337">
        <w:t xml:space="preserve"> quote</w:t>
      </w:r>
      <w:r w:rsidR="00B13A1D" w:rsidRPr="00B13A1D">
        <w:t xml:space="preserve"> </w:t>
      </w:r>
      <w:r w:rsidR="00AB723B">
        <w:t>{</w:t>
      </w:r>
      <w:r w:rsidR="00B13A1D" w:rsidRPr="00B13A1D">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w:t>
      </w:r>
      <w:r w:rsidR="00CE3C18" w:rsidRPr="00CE3C18">
        <w:lastRenderedPageBreak/>
        <w:t xml:space="preserve">good faith, and the State will not be significantly prejudiced by granting the withdrawal of the </w:t>
      </w:r>
      <w:r w:rsidR="005D4337">
        <w:t xml:space="preserve">quote </w:t>
      </w:r>
      <w:r w:rsidR="00AB723B">
        <w:t>{</w:t>
      </w:r>
      <w:r w:rsidR="00CE3C18" w:rsidRPr="00CE3C18">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w:t>
      </w:r>
      <w:proofErr w:type="gramStart"/>
      <w:r w:rsidR="00B13A1D" w:rsidRPr="00B13A1D">
        <w:t xml:space="preserve">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5A12BC">
        <w:t>Blanket</w:t>
      </w:r>
      <w:r w:rsidR="00002CC0">
        <w:t xml:space="preserve"> PO </w:t>
      </w:r>
      <w:r w:rsidR="00AB723B">
        <w:t>{</w:t>
      </w:r>
      <w:r w:rsidR="00362081">
        <w:t>Contract</w:t>
      </w:r>
      <w:r w:rsidR="00AB723B">
        <w:t>}</w:t>
      </w:r>
      <w:r w:rsidR="00B0621D">
        <w:t xml:space="preserve"> resulting from the </w:t>
      </w:r>
      <w:r w:rsidR="005D4337">
        <w:t xml:space="preserve">quote </w:t>
      </w:r>
      <w:r w:rsidR="00AB723B">
        <w:t>{</w:t>
      </w:r>
      <w:r w:rsidR="00B0621D">
        <w:t>proposal</w:t>
      </w:r>
      <w:r w:rsidR="00AB723B">
        <w:t>}</w:t>
      </w:r>
      <w:r w:rsidR="00B0621D">
        <w:t xml:space="preserve"> would be unconscionable; that the mistake relates to a material feature</w:t>
      </w:r>
      <w:r w:rsidR="005D7AA3">
        <w:t xml:space="preserve"> or term</w:t>
      </w:r>
      <w:r w:rsidR="00B0621D">
        <w:t xml:space="preserve"> of the </w:t>
      </w:r>
      <w:r w:rsidR="005A12BC">
        <w:t>Blanket</w:t>
      </w:r>
      <w:r w:rsidR="00002CC0">
        <w:t xml:space="preserve"> PO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proofErr w:type="gramEnd"/>
      <w:r w:rsidR="001F11CD">
        <w:t xml:space="preserve">  </w:t>
      </w:r>
      <w:proofErr w:type="gramStart"/>
      <w:r w:rsidR="008031E0">
        <w:t xml:space="preserve">After </w:t>
      </w:r>
      <w:r w:rsidR="005D4337">
        <w:t xml:space="preserve">quote </w:t>
      </w:r>
      <w:r w:rsidR="00AB723B">
        <w:t>{</w:t>
      </w:r>
      <w:r w:rsidR="001A6D35">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5D4337">
        <w:t xml:space="preserve">quote </w:t>
      </w:r>
      <w:r w:rsidR="00AB723B">
        <w:t>{</w:t>
      </w:r>
      <w:r w:rsidR="008031E0">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AB723B">
        <w:t>quotes {</w:t>
      </w:r>
      <w:r w:rsidR="008031E0">
        <w:t>proposals</w:t>
      </w:r>
      <w:r w:rsidR="00AB723B">
        <w:t>}</w:t>
      </w:r>
      <w:r w:rsidR="008031E0">
        <w:t>.</w:t>
      </w:r>
      <w:proofErr w:type="gramEnd"/>
    </w:p>
    <w:p w:rsidR="00B13A1D" w:rsidRPr="00B13A1D" w:rsidRDefault="00B13A1D" w:rsidP="00851065"/>
    <w:p w:rsidR="00B13A1D" w:rsidRPr="00B13A1D" w:rsidRDefault="00B13A1D" w:rsidP="00851065">
      <w:r w:rsidRPr="00B13A1D">
        <w:t xml:space="preserve">All </w:t>
      </w:r>
      <w:r w:rsidR="00202C2C">
        <w:t xml:space="preserve">quote </w:t>
      </w:r>
      <w:r w:rsidR="00AB723B">
        <w:t>{</w:t>
      </w:r>
      <w:r w:rsidR="007C5C08">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202C2C">
        <w:t xml:space="preserve">quote </w:t>
      </w:r>
      <w:r w:rsidR="00AB723B">
        <w:t>{</w:t>
      </w:r>
      <w:r w:rsidR="009E666C">
        <w:t>proposal</w:t>
      </w:r>
      <w:r w:rsidR="00AB723B">
        <w:t>}</w:t>
      </w:r>
      <w:r w:rsidR="009E666C">
        <w:t xml:space="preserve"> </w:t>
      </w:r>
      <w:r w:rsidR="00D752EE">
        <w:t>submission</w:t>
      </w:r>
      <w:r w:rsidRPr="00B13A1D">
        <w:t xml:space="preserve"> date and </w:t>
      </w:r>
      <w:proofErr w:type="gramStart"/>
      <w:r w:rsidR="00763611">
        <w:t>be</w:t>
      </w:r>
      <w:proofErr w:type="gramEnd"/>
      <w:r w:rsidR="00763611">
        <w:t xml:space="preserv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28112E" w:rsidRPr="00851065">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202C2C">
        <w:t xml:space="preserve">quote </w:t>
      </w:r>
      <w:r w:rsidR="00AB723B">
        <w:t>{</w:t>
      </w:r>
      <w:r w:rsidR="007C5C08">
        <w:t>proposal</w:t>
      </w:r>
      <w:r w:rsidR="00AB723B">
        <w:t>}</w:t>
      </w:r>
      <w:r w:rsidR="007C5C08">
        <w:t xml:space="preserve"> </w:t>
      </w:r>
      <w:r w:rsidRPr="00B13A1D">
        <w:t xml:space="preserve">evaluation process, an obvious pricing error made by a potential </w:t>
      </w:r>
      <w:r w:rsidR="005A12BC">
        <w:t>Blanket</w:t>
      </w:r>
      <w:r w:rsidR="00002CC0">
        <w:t xml:space="preserve"> PO</w:t>
      </w:r>
      <w:r w:rsidR="00AB723B">
        <w:t xml:space="preserve"> {</w:t>
      </w:r>
      <w:r w:rsidR="00362081">
        <w:t>Contract</w:t>
      </w:r>
      <w:r w:rsidR="00AB723B">
        <w:t>}</w:t>
      </w:r>
      <w:r w:rsidRPr="00B13A1D">
        <w:t xml:space="preserve"> awardee </w:t>
      </w:r>
      <w:proofErr w:type="gramStart"/>
      <w:r w:rsidRPr="00B13A1D">
        <w:t>is found</w:t>
      </w:r>
      <w:proofErr w:type="gramEnd"/>
      <w:r w:rsidRPr="00B13A1D">
        <w:t>,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202C2C">
        <w:t xml:space="preserve">quote </w:t>
      </w:r>
      <w:r w:rsidR="00AB723B">
        <w:t>{</w:t>
      </w:r>
      <w:r w:rsidR="007C5C08">
        <w:t>proposal</w:t>
      </w:r>
      <w:r w:rsidR="00AB723B">
        <w:t>}</w:t>
      </w:r>
      <w:r w:rsidR="007C5C08">
        <w:t xml:space="preserve"> </w:t>
      </w:r>
      <w:proofErr w:type="gramStart"/>
      <w:r w:rsidRPr="00B13A1D">
        <w:t>shall be considered</w:t>
      </w:r>
      <w:proofErr w:type="gramEnd"/>
      <w:r w:rsidRPr="00B13A1D">
        <w:t xml:space="preserve">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 xml:space="preserve">If it </w:t>
      </w:r>
      <w:proofErr w:type="gramStart"/>
      <w:r w:rsidRPr="00B13A1D">
        <w:t>is discovered</w:t>
      </w:r>
      <w:proofErr w:type="gramEnd"/>
      <w:r w:rsidRPr="00B13A1D">
        <w:t xml:space="preserve">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202C2C">
        <w:t xml:space="preserve">quote </w:t>
      </w:r>
      <w:r w:rsidR="00AB723B">
        <w:t>{</w:t>
      </w:r>
      <w:r w:rsidR="00307D99">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202C2C">
        <w:t xml:space="preserve">quote </w:t>
      </w:r>
      <w:r w:rsidR="00AB723B">
        <w:t>{</w:t>
      </w:r>
      <w:r w:rsidR="007C5C08">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69" w:name="_Toc400531485"/>
      <w:bookmarkStart w:id="70" w:name="_Toc428533955"/>
      <w:bookmarkStart w:id="71" w:name="_Toc450124521"/>
      <w:r w:rsidRPr="00826719">
        <w:rPr>
          <w:rFonts w:eastAsia="MS Mincho"/>
        </w:rPr>
        <w:t>JOINT V</w:t>
      </w:r>
      <w:r w:rsidRPr="005B44C2">
        <w:rPr>
          <w:rFonts w:eastAsia="MS Mincho"/>
        </w:rPr>
        <w:t>enture</w:t>
      </w:r>
      <w:bookmarkEnd w:id="69"/>
      <w:bookmarkEnd w:id="70"/>
      <w:bookmarkEnd w:id="71"/>
    </w:p>
    <w:p w:rsidR="00DB2B59" w:rsidRDefault="00DB2B59" w:rsidP="00851065"/>
    <w:p w:rsidR="00E456D4" w:rsidRDefault="00D90C0E" w:rsidP="00851065">
      <w:r>
        <w:t xml:space="preserve">If a joint venture is submitting a </w:t>
      </w:r>
      <w:r w:rsidR="00A1778E">
        <w:t xml:space="preserve">quote </w:t>
      </w:r>
      <w:r w:rsidR="00AB723B">
        <w:t>{</w:t>
      </w:r>
      <w:r w:rsidR="00307D99">
        <w:t>proposal</w:t>
      </w:r>
      <w:r w:rsidR="00AB723B">
        <w:t>}</w:t>
      </w:r>
      <w:r>
        <w:t xml:space="preserve">, the agreement between the parties relating to such joint venture </w:t>
      </w:r>
      <w:proofErr w:type="gramStart"/>
      <w:r>
        <w:t>should be submitted</w:t>
      </w:r>
      <w:proofErr w:type="gramEnd"/>
      <w:r>
        <w:t xml:space="preserve"> with the joint venture’s </w:t>
      </w:r>
      <w:r w:rsidR="00A1778E">
        <w:t xml:space="preserve">quote </w:t>
      </w:r>
      <w:r w:rsidR="00AB723B">
        <w:t>{</w:t>
      </w:r>
      <w:r w:rsidR="00307D99">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joint venture must </w:t>
      </w:r>
      <w:r w:rsidR="00D91A12">
        <w:t xml:space="preserve">individually </w:t>
      </w:r>
      <w:r w:rsidR="00A34609">
        <w:t>comply with all the form</w:t>
      </w:r>
      <w:r w:rsidR="00D91A12">
        <w:t>s</w:t>
      </w:r>
      <w:r w:rsidR="00A34609">
        <w:t xml:space="preserve"> and certification requirements in </w:t>
      </w:r>
      <w:r w:rsidR="00A34609" w:rsidRPr="00CA47EA">
        <w:t>Section</w:t>
      </w:r>
      <w:r w:rsidR="00D91A12" w:rsidRPr="00CA47EA">
        <w:t>s</w:t>
      </w:r>
      <w:r w:rsidR="00A34609" w:rsidRPr="00CA47EA">
        <w:t xml:space="preserve"> 4.4.1 and 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EF72B4" w:rsidP="00EF72B4">
      <w:pPr>
        <w:pStyle w:val="Heading3"/>
      </w:pPr>
      <w:bookmarkStart w:id="72" w:name="_Toc400531486"/>
      <w:bookmarkStart w:id="73" w:name="_Toc428533956"/>
      <w:bookmarkStart w:id="74" w:name="_Toc450124522"/>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2"/>
      <w:bookmarkEnd w:id="73"/>
      <w:bookmarkEnd w:id="74"/>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A3247E">
        <w:rPr>
          <w:rFonts w:cs="Arial"/>
          <w:szCs w:val="22"/>
        </w:rPr>
        <w:t>Vendors {Bidders</w:t>
      </w:r>
      <w:r w:rsidR="00A3247E" w:rsidRPr="00851065">
        <w:t>}</w:t>
      </w:r>
      <w:r w:rsidRPr="00851065">
        <w:t xml:space="preserve">.  New Jersey will use the annual surveys compiled by the Council of State Governments, National Association of State Purchasing Officials, or the National Institute of Governmental Purchasing to </w:t>
      </w:r>
      <w:r w:rsidR="00EF7C33" w:rsidRPr="00851065">
        <w:t xml:space="preserve">identify States having preference laws, regulations, or practices and to </w:t>
      </w:r>
      <w:r w:rsidRPr="00851065">
        <w:t xml:space="preserve">invoke reciprocal actions. The State may obtain additional </w:t>
      </w:r>
      <w:proofErr w:type="gramStart"/>
      <w:r w:rsidRPr="00851065">
        <w:t>information</w:t>
      </w:r>
      <w:proofErr w:type="gramEnd"/>
      <w:r w:rsidRPr="00851065">
        <w:t xml:space="preserve"> as it deems appropriate to supplement the stated survey information.</w:t>
      </w:r>
    </w:p>
    <w:p w:rsidR="00EF72B4" w:rsidRPr="00851065" w:rsidRDefault="00EF72B4" w:rsidP="00851065"/>
    <w:p w:rsidR="00EF72B4" w:rsidRPr="00851065" w:rsidRDefault="00D91A12" w:rsidP="00851065">
      <w:r w:rsidRPr="00851065">
        <w:lastRenderedPageBreak/>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A1778E" w:rsidRPr="00851065">
        <w:t xml:space="preserve">quote </w:t>
      </w:r>
      <w:r w:rsidR="00AB723B" w:rsidRPr="00851065">
        <w:t>{</w:t>
      </w:r>
      <w:r w:rsidR="007C5C08" w:rsidRPr="00851065">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A1778E" w:rsidRPr="00851065">
        <w:t xml:space="preserve">quote </w:t>
      </w:r>
      <w:r w:rsidR="00AB723B" w:rsidRPr="00851065">
        <w:t>{</w:t>
      </w:r>
      <w:r w:rsidR="00307D99" w:rsidRPr="00851065">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A1778E" w:rsidRPr="00851065">
        <w:t xml:space="preserve">quote </w:t>
      </w:r>
      <w:r w:rsidR="00AB723B" w:rsidRPr="00851065">
        <w:t>{</w:t>
      </w:r>
      <w:r w:rsidR="00B53E61" w:rsidRPr="00851065">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A1778E" w:rsidRPr="00851065">
        <w:t xml:space="preserve">quote </w:t>
      </w:r>
      <w:r w:rsidR="00AB723B" w:rsidRPr="00851065">
        <w:t>{</w:t>
      </w:r>
      <w:r w:rsidR="009E666C" w:rsidRPr="00851065">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A1778E" w:rsidP="001274BB">
      <w:pPr>
        <w:pStyle w:val="Heading3"/>
        <w:rPr>
          <w:bCs w:val="0"/>
        </w:rPr>
      </w:pPr>
      <w:bookmarkStart w:id="75" w:name="_Toc294607267"/>
      <w:bookmarkStart w:id="76" w:name="_Toc294680428"/>
      <w:bookmarkStart w:id="77" w:name="_Toc400531487"/>
      <w:bookmarkStart w:id="78" w:name="_Toc428533957"/>
      <w:bookmarkStart w:id="79" w:name="_Toc450124523"/>
      <w:r>
        <w:t xml:space="preserve">QUOTE </w:t>
      </w:r>
      <w:r w:rsidR="00AB723B">
        <w:t>{</w:t>
      </w:r>
      <w:r w:rsidR="00C6511D">
        <w:t>PROPOSAL</w:t>
      </w:r>
      <w:r w:rsidR="00AB723B">
        <w:t>}</w:t>
      </w:r>
      <w:r w:rsidR="00C6511D" w:rsidRPr="00E2130D">
        <w:t xml:space="preserve"> ACCEPTANCES AND REJECTIONS</w:t>
      </w:r>
      <w:bookmarkEnd w:id="75"/>
      <w:bookmarkEnd w:id="76"/>
      <w:bookmarkEnd w:id="77"/>
      <w:bookmarkEnd w:id="78"/>
      <w:bookmarkEnd w:id="79"/>
    </w:p>
    <w:p w:rsidR="00C6511D" w:rsidRDefault="00C6511D" w:rsidP="00851065"/>
    <w:p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A1778E" w:rsidRPr="00851065">
        <w:t xml:space="preserve">quote </w:t>
      </w:r>
      <w:r w:rsidR="00AB723B" w:rsidRPr="00851065">
        <w:t>{</w:t>
      </w:r>
      <w:r w:rsidRPr="00851065">
        <w:t>proposal</w:t>
      </w:r>
      <w:r w:rsidR="00AB723B" w:rsidRPr="00851065">
        <w:t>}</w:t>
      </w:r>
      <w:r w:rsidR="00C6511D" w:rsidRPr="00851065">
        <w:t xml:space="preserve"> and </w:t>
      </w:r>
      <w:r w:rsidR="00C6511D" w:rsidRPr="00851065">
        <w:rPr>
          <w:u w:val="single"/>
        </w:rPr>
        <w:t>N.J.A.C.</w:t>
      </w:r>
      <w:r w:rsidR="00C6511D" w:rsidRPr="00851065">
        <w:t xml:space="preserve"> 17:12-</w:t>
      </w:r>
      <w:proofErr w:type="gramStart"/>
      <w:r w:rsidR="00C6511D" w:rsidRPr="00851065">
        <w:t>2.2 which</w:t>
      </w:r>
      <w:proofErr w:type="gramEnd"/>
      <w:r w:rsidR="00C6511D" w:rsidRPr="00851065">
        <w:t xml:space="preserve"> defines causes for </w:t>
      </w:r>
      <w:r w:rsidR="00A1778E" w:rsidRPr="00851065">
        <w:t xml:space="preserve">quote </w:t>
      </w:r>
      <w:r w:rsidR="00AB723B" w:rsidRPr="00851065">
        <w:t>{</w:t>
      </w:r>
      <w:r w:rsidRPr="00851065">
        <w:t>proposal</w:t>
      </w:r>
      <w:r w:rsidR="00AB723B" w:rsidRPr="00851065">
        <w:t>}</w:t>
      </w:r>
      <w:r w:rsidR="00C6511D" w:rsidRPr="00851065">
        <w:t xml:space="preserve"> rejection, apply to all </w:t>
      </w:r>
      <w:r w:rsidR="00A1778E" w:rsidRPr="00851065">
        <w:t>quote</w:t>
      </w:r>
      <w:r w:rsidR="00AB723B" w:rsidRPr="00851065">
        <w:t>s</w:t>
      </w:r>
      <w:r w:rsidR="00A1778E" w:rsidRPr="00851065">
        <w:t xml:space="preserve"> </w:t>
      </w:r>
      <w:r w:rsidR="00AB723B" w:rsidRPr="00851065">
        <w:t>{</w:t>
      </w:r>
      <w:r w:rsidR="00C6511D" w:rsidRPr="00851065">
        <w:t>proposals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A1778E" w:rsidRPr="00851065">
        <w:t xml:space="preserve">quotes </w:t>
      </w:r>
      <w:r w:rsidR="00AB723B" w:rsidRPr="00851065">
        <w:t>{</w:t>
      </w:r>
      <w:r w:rsidRPr="00851065">
        <w:t>proposals</w:t>
      </w:r>
      <w:r w:rsidR="00AB723B" w:rsidRPr="00851065">
        <w:t>}</w:t>
      </w:r>
      <w:r w:rsidR="004324BF" w:rsidRPr="00851065">
        <w:t xml:space="preserve"> if it is in the public interest. </w:t>
      </w:r>
    </w:p>
    <w:p w:rsidR="00CA7F15" w:rsidRDefault="00CA7F15" w:rsidP="00851065"/>
    <w:p w:rsidR="00CA7F15" w:rsidRDefault="00CA7F15" w:rsidP="00851065"/>
    <w:p w:rsidR="00CA7F15" w:rsidRDefault="00CA7F15" w:rsidP="00851065"/>
    <w:p w:rsidR="00CA7F15" w:rsidRDefault="00CA7F15" w:rsidP="00851065"/>
    <w:p w:rsidR="00CA7F15" w:rsidRDefault="00CA7F15" w:rsidP="00851065"/>
    <w:p w:rsidR="00CA7F15" w:rsidRDefault="00CA7F15" w:rsidP="00851065"/>
    <w:p w:rsidR="00CA7F15" w:rsidRDefault="00CA7F15" w:rsidP="00851065"/>
    <w:p w:rsidR="00CA7F15" w:rsidRDefault="00CA7F15" w:rsidP="00851065"/>
    <w:p w:rsidR="00CA7F15" w:rsidRDefault="00CA7F15" w:rsidP="00851065"/>
    <w:p w:rsidR="00CA7F15" w:rsidRDefault="00CA7F15" w:rsidP="00851065"/>
    <w:p w:rsidR="00CA7F15" w:rsidRDefault="00CA7F15" w:rsidP="00851065"/>
    <w:p w:rsidR="00CA7F15" w:rsidRDefault="00CA7F15" w:rsidP="00851065"/>
    <w:p w:rsidR="00CA7F15" w:rsidRDefault="00CA7F15" w:rsidP="00851065"/>
    <w:p w:rsidR="00CA7F15" w:rsidRPr="00CA7F15" w:rsidRDefault="00CA7F15" w:rsidP="00CA7F15">
      <w:pPr>
        <w:jc w:val="center"/>
        <w:rPr>
          <w:i/>
        </w:rPr>
      </w:pPr>
      <w:r w:rsidRPr="00CA7F15">
        <w:rPr>
          <w:i/>
        </w:rPr>
        <w:t>Bottom of page left intentionally blank.</w:t>
      </w:r>
    </w:p>
    <w:p w:rsidR="00524F88" w:rsidRPr="00851065" w:rsidRDefault="00524F88" w:rsidP="00851065"/>
    <w:p w:rsidR="00584AD2" w:rsidRDefault="00AF619C" w:rsidP="00851065">
      <w:r>
        <w:br w:type="page"/>
      </w:r>
    </w:p>
    <w:p w:rsidR="00E651D6" w:rsidRDefault="00AA3B67" w:rsidP="00AA3B67">
      <w:pPr>
        <w:pStyle w:val="Heading1"/>
      </w:pPr>
      <w:bookmarkStart w:id="80" w:name="_Toc400531488"/>
      <w:bookmarkStart w:id="81" w:name="_Toc428533958"/>
      <w:r>
        <w:lastRenderedPageBreak/>
        <w:t xml:space="preserve"> </w:t>
      </w:r>
      <w:bookmarkStart w:id="82" w:name="_Toc450124524"/>
      <w:r w:rsidR="00E651D6">
        <w:t>DEFINITIONS</w:t>
      </w:r>
      <w:bookmarkEnd w:id="80"/>
      <w:bookmarkEnd w:id="81"/>
      <w:bookmarkEnd w:id="82"/>
    </w:p>
    <w:p w:rsidR="00E651D6" w:rsidRDefault="00E651D6" w:rsidP="00E651D6">
      <w:pPr>
        <w:pStyle w:val="BodyText"/>
        <w:ind w:left="0" w:right="108"/>
      </w:pPr>
    </w:p>
    <w:p w:rsidR="00E651D6" w:rsidRDefault="00EF2F27" w:rsidP="00E651D6">
      <w:pPr>
        <w:pStyle w:val="Heading2"/>
        <w:ind w:right="108"/>
      </w:pPr>
      <w:bookmarkStart w:id="83" w:name="_Toc428533959"/>
      <w:bookmarkStart w:id="84" w:name="_Toc450124525"/>
      <w:r>
        <w:t>CROSSWALK</w:t>
      </w:r>
      <w:bookmarkEnd w:id="83"/>
      <w:bookmarkEnd w:id="84"/>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 xml:space="preserve">Master Blanket Purchase Order (Blanket PO)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A6684" w:rsidP="0006639D">
            <w:r w:rsidRPr="00851065">
              <w:t>Quote</w:t>
            </w:r>
          </w:p>
        </w:tc>
        <w:tc>
          <w:tcPr>
            <w:tcW w:w="4320" w:type="dxa"/>
          </w:tcPr>
          <w:p w:rsidR="00CA6684" w:rsidRPr="00851065" w:rsidRDefault="00CA6684" w:rsidP="0006639D">
            <w:r w:rsidRPr="00851065">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EF2F27">
      <w:pPr>
        <w:pStyle w:val="Heading2"/>
        <w:ind w:right="108"/>
      </w:pPr>
      <w:bookmarkStart w:id="85" w:name="_Toc428533960"/>
      <w:bookmarkStart w:id="86" w:name="_Toc450124526"/>
      <w:r w:rsidRPr="005B44C2">
        <w:t>General Definitions</w:t>
      </w:r>
      <w:bookmarkEnd w:id="85"/>
      <w:bookmarkEnd w:id="86"/>
    </w:p>
    <w:p w:rsidR="00E651D6" w:rsidRDefault="00E651D6" w:rsidP="00851065"/>
    <w:p w:rsidR="00E651D6" w:rsidRPr="00851065" w:rsidRDefault="00E651D6" w:rsidP="00851065">
      <w:r w:rsidRPr="00851065">
        <w:t xml:space="preserve">The following definitions will be part of any </w:t>
      </w:r>
      <w:r w:rsidR="00362081" w:rsidRPr="00851065">
        <w:t xml:space="preserve">Blanket PO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proofErr w:type="gramStart"/>
      <w:r w:rsidR="0099197F" w:rsidRPr="00851065">
        <w:t xml:space="preserve">are </w:t>
      </w:r>
      <w:r w:rsidRPr="00851065">
        <w:t>listed</w:t>
      </w:r>
      <w:proofErr w:type="gramEnd"/>
      <w:r w:rsidRPr="00851065">
        <w:t xml:space="preserve">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w:t>
      </w:r>
      <w:proofErr w:type="gramStart"/>
      <w:r w:rsidRPr="00851065">
        <w:rPr>
          <w:rFonts w:eastAsia="MS Mincho"/>
        </w:rPr>
        <w:t>to:</w:t>
      </w:r>
      <w:proofErr w:type="gramEnd"/>
      <w:r w:rsidRPr="00851065">
        <w:rPr>
          <w:rFonts w:eastAsia="MS Mincho"/>
        </w:rPr>
        <w:t xml:space="preserve">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a </w:t>
      </w:r>
      <w:r w:rsidR="003A24E8" w:rsidRPr="00851065">
        <w:rPr>
          <w:rFonts w:eastAsia="MS Mincho"/>
        </w:rPr>
        <w:t xml:space="preserve">pricing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DC1FCE" w:rsidRPr="00851065">
        <w:rPr>
          <w:rFonts w:eastAsia="MS Mincho"/>
        </w:rPr>
        <w:t xml:space="preserve">quote </w:t>
      </w:r>
      <w:r w:rsidR="00AB723B" w:rsidRPr="00851065">
        <w:rPr>
          <w:rFonts w:eastAsia="MS Mincho"/>
        </w:rPr>
        <w:t>{</w:t>
      </w:r>
      <w:r w:rsidRPr="00851065">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5A12BC" w:rsidRPr="00851065">
        <w:rPr>
          <w:rFonts w:eastAsia="MS Mincho"/>
        </w:rPr>
        <w:t>Blanket</w:t>
      </w:r>
      <w:r w:rsidR="00DD60C3" w:rsidRPr="00851065">
        <w:rPr>
          <w:rFonts w:eastAsia="MS Mincho"/>
        </w:rPr>
        <w:t xml:space="preserve"> PO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quotes </w:t>
      </w:r>
      <w:r w:rsidR="00AB723B" w:rsidRPr="00851065">
        <w:rPr>
          <w:rFonts w:eastAsia="MS Mincho"/>
        </w:rPr>
        <w:t>{</w:t>
      </w:r>
      <w:r w:rsidR="00DD60C3" w:rsidRPr="00851065">
        <w:rPr>
          <w:rFonts w:eastAsia="MS Mincho"/>
        </w:rPr>
        <w:t>proposals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Request for Proposal,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price schedule, attachments, and bid amendments</w:t>
      </w:r>
      <w:r w:rsidR="00DD60C3" w:rsidRPr="00851065">
        <w:rPr>
          <w:rFonts w:eastAsia="MS Mincho"/>
        </w:rPr>
        <w:t xml:space="preserve"> </w:t>
      </w:r>
      <w:r w:rsidR="00AB723B" w:rsidRPr="00851065">
        <w:rPr>
          <w:rFonts w:eastAsia="MS Mincho"/>
        </w:rPr>
        <w:t>{</w:t>
      </w:r>
      <w:r w:rsidR="00DD60C3" w:rsidRPr="00851065">
        <w:rPr>
          <w:rFonts w:eastAsia="MS Mincho"/>
        </w:rPr>
        <w:t>addenda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t>
      </w:r>
      <w:proofErr w:type="gramStart"/>
      <w:r w:rsidR="00D91E29" w:rsidRPr="00851065">
        <w:rPr>
          <w:rFonts w:eastAsia="MS Mincho"/>
        </w:rPr>
        <w:t>will be issued</w:t>
      </w:r>
      <w:proofErr w:type="gramEnd"/>
      <w:r w:rsidR="00D91E29" w:rsidRPr="00851065">
        <w:rPr>
          <w:rFonts w:eastAsia="MS Mincho"/>
        </w:rPr>
        <w:t xml:space="preserve"> prior to quote </w:t>
      </w:r>
      <w:r w:rsidR="00AB723B" w:rsidRPr="00851065">
        <w:rPr>
          <w:rFonts w:eastAsia="MS Mincho"/>
        </w:rPr>
        <w:t>{</w:t>
      </w:r>
      <w:r w:rsidR="00D91E29" w:rsidRPr="00851065">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081DC4" w:rsidRPr="00851065">
        <w:t>B</w:t>
      </w:r>
      <w:r w:rsidRPr="00851065">
        <w:t xml:space="preserve">lanket PO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w:t>
      </w:r>
      <w:proofErr w:type="gramStart"/>
      <w:r w:rsidR="00164F1B">
        <w:t xml:space="preserve">is signed and </w:t>
      </w:r>
      <w:r w:rsidRPr="00851065">
        <w:t>approved in writing</w:t>
      </w:r>
      <w:r w:rsidRPr="00851065">
        <w:rPr>
          <w:color w:val="FF0000"/>
        </w:rPr>
        <w:t xml:space="preserve"> </w:t>
      </w:r>
      <w:r w:rsidRPr="00851065">
        <w:t>by the Director or Deputy Director, Division of Purchase and Property</w:t>
      </w:r>
      <w:proofErr w:type="gramEnd"/>
      <w:r w:rsidRPr="00851065">
        <w:t>.</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w:t>
      </w:r>
      <w:r w:rsidRPr="00851065">
        <w:lastRenderedPageBreak/>
        <w:t xml:space="preserve">select State </w:t>
      </w:r>
      <w:r w:rsidR="00081DC4" w:rsidRPr="00851065">
        <w:t>B</w:t>
      </w:r>
      <w:r w:rsidR="00DC1FCE" w:rsidRPr="00851065">
        <w:t xml:space="preserve">lanket POs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proofErr w:type="gramStart"/>
      <w:r w:rsidRPr="00851065">
        <w:rPr>
          <w:rFonts w:eastAsia="MS Mincho"/>
          <w:b/>
        </w:rPr>
        <w:t>Director</w:t>
      </w:r>
      <w:r w:rsidRPr="00851065">
        <w:rPr>
          <w:rFonts w:eastAsia="MS Mincho"/>
        </w:rPr>
        <w:t xml:space="preserve"> – Director, Division of Purchase and Property, Department of the Treasury.</w:t>
      </w:r>
      <w:proofErr w:type="gramEnd"/>
      <w:r w:rsidRPr="00851065">
        <w:rPr>
          <w:rFonts w:eastAsia="MS Mincho"/>
        </w:rPr>
        <w:t xml:space="preserve">  By statutory authority, the Director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proofErr w:type="gramStart"/>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roofErr w:type="gramEnd"/>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DC1FCE" w:rsidRPr="00851065">
        <w:rPr>
          <w:rFonts w:eastAsia="MS Mincho"/>
        </w:rPr>
        <w:t xml:space="preserve">quotes </w:t>
      </w:r>
      <w:r w:rsidR="00AB723B" w:rsidRPr="00851065">
        <w:rPr>
          <w:rFonts w:eastAsia="MS Mincho"/>
        </w:rPr>
        <w:t>{</w:t>
      </w:r>
      <w:r w:rsidRPr="00851065">
        <w:rPr>
          <w:rFonts w:eastAsia="MS Mincho"/>
        </w:rPr>
        <w:t>proposals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790D22" w:rsidRPr="00851065">
        <w:rPr>
          <w:rFonts w:eastAsia="MS Mincho"/>
        </w:rPr>
        <w:t>B</w:t>
      </w:r>
      <w:r w:rsidR="00DC1FCE" w:rsidRPr="00851065">
        <w:rPr>
          <w:rFonts w:eastAsia="MS Mincho"/>
        </w:rPr>
        <w:t xml:space="preserve">lanket PO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proofErr w:type="gramStart"/>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roofErr w:type="gramEnd"/>
    </w:p>
    <w:p w:rsidR="00E04A93" w:rsidRPr="00851065" w:rsidRDefault="00E04A93" w:rsidP="00851065">
      <w:pPr>
        <w:rPr>
          <w:rFonts w:eastAsia="MS Mincho"/>
          <w:b/>
        </w:rPr>
      </w:pPr>
    </w:p>
    <w:p w:rsidR="00E04A93" w:rsidRPr="00851065" w:rsidRDefault="00E04A93" w:rsidP="00851065">
      <w:pPr>
        <w:rPr>
          <w:rFonts w:eastAsia="MS Mincho"/>
        </w:rPr>
      </w:pPr>
      <w:proofErr w:type="gramStart"/>
      <w:r w:rsidRPr="00851065">
        <w:rPr>
          <w:rFonts w:eastAsia="MS Mincho"/>
          <w:b/>
        </w:rPr>
        <w:t xml:space="preserve">Master Blanket Purchase Order (“Blanket PO”)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790D22" w:rsidRPr="00851065">
        <w:t>B</w:t>
      </w:r>
      <w:r w:rsidRPr="00851065">
        <w:t xml:space="preserve">lanket PO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quote </w:t>
      </w:r>
      <w:r w:rsidR="00AB723B" w:rsidRPr="00851065">
        <w:t>{</w:t>
      </w:r>
      <w:r w:rsidRPr="00851065">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roofErr w:type="gramEnd"/>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quote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Pr="00851065"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B54EFA" w:rsidRPr="00851065" w:rsidRDefault="00B54EFA" w:rsidP="00851065">
      <w:pPr>
        <w:rPr>
          <w:b/>
        </w:rPr>
      </w:pPr>
    </w:p>
    <w:p w:rsidR="00CA0A07" w:rsidRPr="00851065" w:rsidRDefault="00CA0A07" w:rsidP="00851065">
      <w:r w:rsidRPr="00851065">
        <w:rPr>
          <w:b/>
        </w:rPr>
        <w:t>Procurement Bureau</w:t>
      </w:r>
      <w:r w:rsidRPr="00851065">
        <w:t xml:space="preserve"> -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DC1FCE" w:rsidRPr="00851065">
        <w:t xml:space="preserve">quotes </w:t>
      </w:r>
      <w:r w:rsidR="00AE354D" w:rsidRPr="00851065">
        <w:t>{</w:t>
      </w:r>
      <w:r w:rsidRPr="00851065">
        <w:t>proposals</w:t>
      </w:r>
      <w:r w:rsidR="00AE354D" w:rsidRPr="00851065">
        <w:t>}</w:t>
      </w:r>
      <w:r w:rsidRPr="00851065">
        <w:t xml:space="preserve"> and for recommending award(s) of </w:t>
      </w:r>
      <w:r w:rsidR="00790D22" w:rsidRPr="00851065">
        <w:t>B</w:t>
      </w:r>
      <w:r w:rsidR="00DC1FCE" w:rsidRPr="00851065">
        <w:t xml:space="preserve">lanket PO(s)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DC1FCE" w:rsidP="00851065">
      <w:pPr>
        <w:rPr>
          <w:rFonts w:eastAsia="MS Mincho"/>
        </w:rPr>
      </w:pPr>
      <w:r w:rsidRPr="00851065">
        <w:rPr>
          <w:rFonts w:eastAsia="MS Mincho"/>
          <w:b/>
        </w:rPr>
        <w:lastRenderedPageBreak/>
        <w:t xml:space="preserve">Quote </w:t>
      </w:r>
      <w:r w:rsidR="00AE354D" w:rsidRPr="00851065">
        <w:rPr>
          <w:rFonts w:eastAsia="MS Mincho"/>
          <w:b/>
        </w:rPr>
        <w:t>{</w:t>
      </w:r>
      <w:r w:rsidR="00685A22" w:rsidRPr="00851065">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sidR="00564AF3" w:rsidRPr="00851065">
        <w:rPr>
          <w:rFonts w:eastAsia="MS Mincho"/>
        </w:rPr>
        <w:t xml:space="preserve">quote </w:t>
      </w:r>
      <w:r w:rsidR="00AE354D" w:rsidRPr="00851065">
        <w:rPr>
          <w:rFonts w:eastAsia="MS Mincho"/>
        </w:rPr>
        <w:t>{</w:t>
      </w:r>
      <w:r w:rsidR="00DD60C3" w:rsidRPr="00851065">
        <w:rPr>
          <w:rFonts w:eastAsia="MS Mincho"/>
        </w:rPr>
        <w:t>proposal</w:t>
      </w:r>
      <w:r w:rsidR="00AE354D" w:rsidRPr="00851065">
        <w:rPr>
          <w:rFonts w:eastAsia="MS Mincho"/>
        </w:rPr>
        <w:t>}</w:t>
      </w:r>
      <w:r w:rsidR="00DD60C3" w:rsidRPr="00851065">
        <w:rPr>
          <w:rFonts w:eastAsia="MS Mincho"/>
        </w:rPr>
        <w:t xml:space="preserve">, price </w:t>
      </w:r>
      <w:r w:rsidR="00564AF3" w:rsidRPr="00851065">
        <w:rPr>
          <w:rFonts w:eastAsia="MS Mincho"/>
        </w:rPr>
        <w:t xml:space="preserve">quote </w:t>
      </w:r>
      <w:r w:rsidR="00AE354D" w:rsidRPr="00851065">
        <w:rPr>
          <w:rFonts w:eastAsia="MS Mincho"/>
        </w:rPr>
        <w:t>{</w:t>
      </w:r>
      <w:r w:rsidR="00DD60C3" w:rsidRPr="00851065">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quote {proposal}.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DC1FCE" w:rsidRPr="00851065">
        <w:rPr>
          <w:rFonts w:eastAsia="MS Mincho"/>
        </w:rPr>
        <w:t xml:space="preserve">quote </w:t>
      </w:r>
      <w:r w:rsidR="00AE354D" w:rsidRPr="00851065">
        <w:rPr>
          <w:rFonts w:eastAsia="MS Mincho"/>
        </w:rPr>
        <w:t>{</w:t>
      </w:r>
      <w:r w:rsidRPr="00851065">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proofErr w:type="gramStart"/>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roofErr w:type="gramEnd"/>
    </w:p>
    <w:p w:rsidR="007219CF" w:rsidRPr="00851065" w:rsidRDefault="007219CF" w:rsidP="00851065">
      <w:pPr>
        <w:rPr>
          <w:rFonts w:eastAsia="MS Mincho"/>
        </w:rPr>
      </w:pPr>
    </w:p>
    <w:p w:rsidR="00576F68" w:rsidRPr="00851065" w:rsidRDefault="007219CF" w:rsidP="00851065">
      <w:proofErr w:type="gramStart"/>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 of the three following categories:  (A) 0 to $500,000 (Category I); (B) $500,001 to $5,000,000 (Category II); and (C) $5,000,001 to $12,000,000, or the applicable federal revenue standards established at 13 CFR 121.201, whichever is higher (Category III).</w:t>
      </w:r>
      <w:proofErr w:type="gramEnd"/>
    </w:p>
    <w:p w:rsidR="001B28B5" w:rsidRPr="00851065" w:rsidRDefault="001B28B5" w:rsidP="00851065">
      <w:pPr>
        <w:rPr>
          <w:rFonts w:eastAsia="MS Mincho"/>
        </w:rPr>
      </w:pPr>
    </w:p>
    <w:p w:rsidR="00612204" w:rsidRPr="00851065" w:rsidRDefault="00612204" w:rsidP="00851065">
      <w:pPr>
        <w:rPr>
          <w:rFonts w:eastAsia="MS Mincho"/>
        </w:rPr>
      </w:pPr>
      <w:proofErr w:type="gramStart"/>
      <w:r w:rsidRPr="00851065">
        <w:rPr>
          <w:rFonts w:eastAsia="MS Mincho"/>
          <w:b/>
        </w:rPr>
        <w:t>State</w:t>
      </w:r>
      <w:r w:rsidRPr="00851065">
        <w:rPr>
          <w:rFonts w:eastAsia="MS Mincho"/>
        </w:rPr>
        <w:t xml:space="preserve"> – State of New Jersey.</w:t>
      </w:r>
      <w:proofErr w:type="gramEnd"/>
    </w:p>
    <w:p w:rsidR="00612204" w:rsidRPr="00851065" w:rsidRDefault="00612204" w:rsidP="00851065">
      <w:pPr>
        <w:rPr>
          <w:rFonts w:eastAsia="MS Mincho"/>
          <w:b/>
        </w:rPr>
      </w:pPr>
    </w:p>
    <w:p w:rsidR="004F2005" w:rsidRPr="00851065" w:rsidRDefault="00576F68" w:rsidP="00851065">
      <w:pPr>
        <w:rPr>
          <w:rFonts w:eastAsia="MS Mincho"/>
        </w:rPr>
      </w:pPr>
      <w:proofErr w:type="gramStart"/>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851065">
        <w:rPr>
          <w:rFonts w:eastAsia="MS Mincho"/>
          <w:highlight w:val="lightGray"/>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proofErr w:type="gramEnd"/>
      <w:r w:rsidR="00790D22" w:rsidRPr="00851065">
        <w:rPr>
          <w:rFonts w:eastAsia="MS Mincho"/>
        </w:rPr>
        <w:t xml:space="preserve">  The SCM cannot direct or approve a Change Order {Contract Amendment}.</w:t>
      </w:r>
    </w:p>
    <w:p w:rsidR="00952EBA" w:rsidRPr="00851065" w:rsidRDefault="00952EBA" w:rsidP="00851065">
      <w:pPr>
        <w:rPr>
          <w:rFonts w:eastAsia="MS Mincho"/>
        </w:rPr>
      </w:pPr>
    </w:p>
    <w:p w:rsidR="00576F68" w:rsidRPr="00851065" w:rsidRDefault="00576F68" w:rsidP="00851065">
      <w:pPr>
        <w:rPr>
          <w:rFonts w:eastAsia="MS Mincho"/>
        </w:rPr>
      </w:pPr>
      <w:proofErr w:type="gramStart"/>
      <w:r w:rsidRPr="00851065">
        <w:rPr>
          <w:rFonts w:eastAsia="MS Mincho"/>
          <w:b/>
        </w:rPr>
        <w:t>Subtasks</w:t>
      </w:r>
      <w:r w:rsidRPr="00851065">
        <w:rPr>
          <w:rFonts w:eastAsia="MS Mincho"/>
        </w:rPr>
        <w:t xml:space="preserve"> – Detailed activities that comprise the actual performance of a task.</w:t>
      </w:r>
      <w:proofErr w:type="gramEnd"/>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56FE7" w:rsidRPr="00851065">
        <w:rPr>
          <w:rFonts w:eastAsia="MS Mincho"/>
        </w:rPr>
        <w:t>B</w:t>
      </w:r>
      <w:r w:rsidR="00E04A93" w:rsidRPr="00851065">
        <w:rPr>
          <w:rFonts w:eastAsia="MS Mincho"/>
        </w:rPr>
        <w:t xml:space="preserve">lanket PO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56FE7" w:rsidRPr="00851065">
        <w:rPr>
          <w:rFonts w:eastAsia="MS Mincho"/>
        </w:rPr>
        <w:t>B</w:t>
      </w:r>
      <w:r w:rsidR="00E04A93" w:rsidRPr="00851065">
        <w:rPr>
          <w:rFonts w:eastAsia="MS Mincho"/>
        </w:rPr>
        <w:t xml:space="preserve">lanket PO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w:t>
      </w:r>
      <w:proofErr w:type="gramStart"/>
      <w:r w:rsidRPr="00851065">
        <w:rPr>
          <w:rFonts w:eastAsia="MS Mincho"/>
        </w:rPr>
        <w:t>be performed</w:t>
      </w:r>
      <w:proofErr w:type="gramEnd"/>
      <w:r w:rsidRPr="00851065">
        <w:rPr>
          <w:rFonts w:eastAsia="MS Mincho"/>
        </w:rPr>
        <w:t>.</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56FE7" w:rsidRPr="00851065">
        <w:t>B</w:t>
      </w:r>
      <w:r w:rsidR="00E04A93" w:rsidRPr="00851065">
        <w:t xml:space="preserve">lanket PO </w:t>
      </w:r>
      <w:r w:rsidR="00AE354D" w:rsidRPr="00851065">
        <w:t>{</w:t>
      </w:r>
      <w:r w:rsidR="00362081" w:rsidRPr="00851065">
        <w:t>Contract</w:t>
      </w:r>
      <w:r w:rsidR="00AE354D" w:rsidRPr="00851065">
        <w:t>}</w:t>
      </w:r>
      <w:r w:rsidR="00E04A93" w:rsidRPr="00851065">
        <w:t>)</w:t>
      </w:r>
      <w:r w:rsidRPr="00851065">
        <w:t xml:space="preserve"> procured by the Division.   This </w:t>
      </w:r>
      <w:r w:rsidR="00156FE7" w:rsidRPr="00851065">
        <w:t>B</w:t>
      </w:r>
      <w:r w:rsidR="00E04A93" w:rsidRPr="00851065">
        <w:t xml:space="preserve">lanket PO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E04A93" w:rsidRPr="00851065">
        <w:t xml:space="preserve">Blanket PO </w:t>
      </w:r>
      <w:r w:rsidR="00AE354D" w:rsidRPr="00851065">
        <w:t>{</w:t>
      </w:r>
      <w:r w:rsidRPr="00851065">
        <w:t>Contract</w:t>
      </w:r>
      <w:r w:rsidR="00AE354D" w:rsidRPr="00851065">
        <w:t>}</w:t>
      </w:r>
      <w:r w:rsidRPr="00851065">
        <w:t xml:space="preserve"> </w:t>
      </w:r>
      <w:proofErr w:type="gramStart"/>
      <w:r w:rsidRPr="00851065">
        <w:t>may be used</w:t>
      </w:r>
      <w:proofErr w:type="gramEnd"/>
      <w:r w:rsidRPr="00851065">
        <w:t xml:space="preserve">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quote </w:t>
      </w:r>
      <w:r w:rsidR="00AE354D" w:rsidRPr="00851065">
        <w:rPr>
          <w:rFonts w:eastAsia="MS Mincho"/>
        </w:rPr>
        <w:t>{</w:t>
      </w:r>
      <w:r w:rsidRPr="00851065">
        <w:rPr>
          <w:rFonts w:eastAsia="MS Mincho"/>
        </w:rPr>
        <w:t>proposal</w:t>
      </w:r>
      <w:r w:rsidR="00AE354D" w:rsidRPr="00851065">
        <w:rPr>
          <w:rFonts w:eastAsia="MS Mincho"/>
        </w:rPr>
        <w:t>}</w:t>
      </w:r>
      <w:r w:rsidRPr="00851065">
        <w:rPr>
          <w:rFonts w:eastAsia="MS Mincho"/>
        </w:rPr>
        <w:t xml:space="preserve"> in response to the </w:t>
      </w:r>
      <w:proofErr w:type="gramStart"/>
      <w:r w:rsidRPr="00851065">
        <w:rPr>
          <w:rFonts w:eastAsia="MS Mincho"/>
        </w:rPr>
        <w:t>Division’s</w:t>
      </w:r>
      <w:proofErr w:type="gramEnd"/>
      <w:r w:rsidRPr="00851065">
        <w:rPr>
          <w:rFonts w:eastAsia="MS Mincho"/>
        </w:rPr>
        <w:t xml:space="preserve">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56FE7" w:rsidRPr="00851065">
        <w:rPr>
          <w:rFonts w:eastAsia="MS Mincho"/>
        </w:rPr>
        <w:t>B</w:t>
      </w:r>
      <w:r w:rsidR="00AE354D" w:rsidRPr="00851065">
        <w:rPr>
          <w:rFonts w:eastAsia="MS Mincho"/>
        </w:rPr>
        <w:t>lanket PO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E04A93" w:rsidP="001024E6">
      <w:pPr>
        <w:pStyle w:val="Heading2"/>
        <w:ind w:right="108"/>
      </w:pPr>
      <w:bookmarkStart w:id="87" w:name="_Toc355709006"/>
      <w:bookmarkStart w:id="88" w:name="_Toc400531490"/>
      <w:bookmarkStart w:id="89" w:name="_Toc428533961"/>
      <w:bookmarkStart w:id="90" w:name="_Toc450124527"/>
      <w:r>
        <w:t xml:space="preserve">BLANKET PO </w:t>
      </w:r>
      <w:r w:rsidR="00AE354D">
        <w:t>{</w:t>
      </w:r>
      <w:r w:rsidR="001024E6" w:rsidRPr="005B44C2">
        <w:t>contract</w:t>
      </w:r>
      <w:r w:rsidR="00AE354D">
        <w:t>}</w:t>
      </w:r>
      <w:r w:rsidR="001024E6">
        <w:t>-</w:t>
      </w:r>
      <w:r w:rsidR="001024E6" w:rsidRPr="005B44C2">
        <w:t>specific definitions</w:t>
      </w:r>
      <w:r w:rsidR="001024E6">
        <w:t>/ACRONYMS</w:t>
      </w:r>
      <w:bookmarkEnd w:id="87"/>
      <w:bookmarkEnd w:id="88"/>
      <w:bookmarkEnd w:id="89"/>
      <w:bookmarkEnd w:id="90"/>
    </w:p>
    <w:p w:rsidR="001024E6" w:rsidRPr="00851065" w:rsidRDefault="001024E6" w:rsidP="00851065"/>
    <w:p w:rsidR="005B22D2" w:rsidRPr="005B22D2" w:rsidRDefault="005B22D2" w:rsidP="005B22D2">
      <w:pPr>
        <w:jc w:val="left"/>
        <w:rPr>
          <w:szCs w:val="22"/>
          <w:lang w:eastAsia="x-none"/>
        </w:rPr>
      </w:pPr>
      <w:proofErr w:type="gramStart"/>
      <w:r w:rsidRPr="005B22D2">
        <w:rPr>
          <w:b/>
          <w:szCs w:val="22"/>
          <w:lang w:eastAsia="x-none"/>
        </w:rPr>
        <w:t xml:space="preserve">AFSCME </w:t>
      </w:r>
      <w:r w:rsidRPr="005B22D2">
        <w:rPr>
          <w:szCs w:val="22"/>
          <w:lang w:eastAsia="x-none"/>
        </w:rPr>
        <w:t>– American Federation of State, County and Municipal Employees – The largest public services employees’ union in the United States, representing both working and retired members.</w:t>
      </w:r>
      <w:proofErr w:type="gramEnd"/>
    </w:p>
    <w:p w:rsidR="005B22D2" w:rsidRPr="005B22D2" w:rsidRDefault="005B22D2" w:rsidP="005B22D2">
      <w:pPr>
        <w:jc w:val="left"/>
        <w:rPr>
          <w:b/>
          <w:szCs w:val="22"/>
          <w:lang w:eastAsia="x-none"/>
        </w:rPr>
      </w:pPr>
    </w:p>
    <w:p w:rsidR="00481F3D" w:rsidRDefault="00481F3D" w:rsidP="005B22D2">
      <w:pPr>
        <w:jc w:val="left"/>
        <w:rPr>
          <w:b/>
          <w:szCs w:val="22"/>
          <w:lang w:eastAsia="x-none"/>
        </w:rPr>
      </w:pPr>
      <w:r>
        <w:rPr>
          <w:b/>
          <w:szCs w:val="22"/>
          <w:lang w:eastAsia="x-none"/>
        </w:rPr>
        <w:t xml:space="preserve">BAS – </w:t>
      </w:r>
      <w:r w:rsidRPr="00481F3D">
        <w:rPr>
          <w:szCs w:val="22"/>
          <w:lang w:eastAsia="x-none"/>
        </w:rPr>
        <w:t>Biometric Attendance System</w:t>
      </w:r>
    </w:p>
    <w:p w:rsidR="00481F3D" w:rsidRDefault="00481F3D" w:rsidP="005B22D2">
      <w:pPr>
        <w:jc w:val="left"/>
        <w:rPr>
          <w:b/>
          <w:szCs w:val="22"/>
          <w:lang w:eastAsia="x-none"/>
        </w:rPr>
      </w:pPr>
    </w:p>
    <w:p w:rsidR="005B22D2" w:rsidRPr="005B22D2" w:rsidRDefault="005B22D2" w:rsidP="005B22D2">
      <w:pPr>
        <w:jc w:val="left"/>
        <w:rPr>
          <w:szCs w:val="22"/>
          <w:lang w:eastAsia="x-none"/>
        </w:rPr>
      </w:pPr>
      <w:r w:rsidRPr="005B22D2">
        <w:rPr>
          <w:b/>
          <w:szCs w:val="22"/>
          <w:lang w:eastAsia="x-none"/>
        </w:rPr>
        <w:t>Change Review Board</w:t>
      </w:r>
      <w:r w:rsidRPr="005B22D2">
        <w:rPr>
          <w:szCs w:val="22"/>
          <w:lang w:eastAsia="x-none"/>
        </w:rPr>
        <w:t xml:space="preserve"> – Group of State personnel tasked with reviewing requests at Change Threshold Two and Change Threshold Three as described in this RFP.  The Change Review Board determines the necessity of a change in support of DHS and/or facility operations gauges the criticality of the change toward overall success of the project's implementation and ongoing operation, assesses cost relative to the change itself, etc.  The Change Review Board meets as necessary to ensure timely review and decision for change requests assigned to it, or at the instruction of the State Steering Committee. </w:t>
      </w:r>
      <w:proofErr w:type="gramStart"/>
      <w:r w:rsidRPr="005B22D2">
        <w:rPr>
          <w:szCs w:val="22"/>
          <w:lang w:eastAsia="x-none"/>
        </w:rPr>
        <w:t>All changes to the Contract must be approved by the Director of the Division of Purchase and Property</w:t>
      </w:r>
      <w:proofErr w:type="gramEnd"/>
      <w:r w:rsidRPr="005B22D2">
        <w:rPr>
          <w:szCs w:val="22"/>
          <w:lang w:eastAsia="x-none"/>
        </w:rPr>
        <w:t>.</w:t>
      </w:r>
    </w:p>
    <w:p w:rsidR="005B22D2" w:rsidRPr="005B22D2" w:rsidRDefault="005B22D2" w:rsidP="005B22D2">
      <w:pPr>
        <w:jc w:val="left"/>
        <w:rPr>
          <w:szCs w:val="22"/>
          <w:lang w:eastAsia="x-none"/>
        </w:rPr>
      </w:pPr>
    </w:p>
    <w:p w:rsidR="005B22D2" w:rsidRPr="005B22D2" w:rsidRDefault="005B22D2" w:rsidP="005B22D2">
      <w:pPr>
        <w:jc w:val="left"/>
        <w:rPr>
          <w:szCs w:val="22"/>
          <w:lang w:eastAsia="x-none"/>
        </w:rPr>
      </w:pPr>
      <w:r w:rsidRPr="005B22D2">
        <w:rPr>
          <w:b/>
          <w:szCs w:val="22"/>
          <w:lang w:eastAsia="x-none"/>
        </w:rPr>
        <w:t xml:space="preserve">COTS – </w:t>
      </w:r>
      <w:r w:rsidR="00B06C57" w:rsidRPr="005B22D2">
        <w:rPr>
          <w:szCs w:val="22"/>
          <w:lang w:eastAsia="x-none"/>
        </w:rPr>
        <w:t>Commercial</w:t>
      </w:r>
      <w:r w:rsidRPr="005B22D2">
        <w:rPr>
          <w:szCs w:val="22"/>
          <w:lang w:eastAsia="x-none"/>
        </w:rPr>
        <w:t>-Off-The-Shelf</w:t>
      </w:r>
    </w:p>
    <w:p w:rsidR="005B22D2" w:rsidRPr="005B22D2" w:rsidRDefault="005B22D2" w:rsidP="005B22D2">
      <w:pPr>
        <w:jc w:val="left"/>
        <w:rPr>
          <w:b/>
          <w:szCs w:val="22"/>
          <w:lang w:eastAsia="x-none"/>
        </w:rPr>
      </w:pPr>
    </w:p>
    <w:p w:rsidR="005B22D2" w:rsidRPr="005B22D2" w:rsidRDefault="005B22D2" w:rsidP="005B22D2">
      <w:pPr>
        <w:jc w:val="left"/>
        <w:rPr>
          <w:szCs w:val="22"/>
          <w:lang w:eastAsia="x-none"/>
        </w:rPr>
      </w:pPr>
      <w:r w:rsidRPr="005B22D2">
        <w:rPr>
          <w:b/>
          <w:szCs w:val="22"/>
          <w:lang w:eastAsia="x-none"/>
        </w:rPr>
        <w:t>CWA</w:t>
      </w:r>
      <w:r w:rsidRPr="005B22D2">
        <w:rPr>
          <w:szCs w:val="22"/>
          <w:lang w:eastAsia="x-none"/>
        </w:rPr>
        <w:t xml:space="preserve"> - Communication Workers of America</w:t>
      </w:r>
    </w:p>
    <w:p w:rsidR="005B22D2" w:rsidRPr="005B22D2" w:rsidRDefault="005B22D2" w:rsidP="005B22D2">
      <w:pPr>
        <w:jc w:val="left"/>
        <w:rPr>
          <w:szCs w:val="22"/>
          <w:lang w:eastAsia="x-none"/>
        </w:rPr>
      </w:pPr>
    </w:p>
    <w:p w:rsidR="005B22D2" w:rsidRDefault="005B22D2" w:rsidP="005B22D2">
      <w:pPr>
        <w:tabs>
          <w:tab w:val="left" w:pos="0"/>
        </w:tabs>
        <w:overflowPunct w:val="0"/>
        <w:autoSpaceDE w:val="0"/>
        <w:autoSpaceDN w:val="0"/>
        <w:adjustRightInd w:val="0"/>
        <w:jc w:val="left"/>
        <w:rPr>
          <w:rFonts w:cs="Arial"/>
          <w:szCs w:val="22"/>
        </w:rPr>
      </w:pPr>
      <w:r w:rsidRPr="005B22D2">
        <w:rPr>
          <w:rFonts w:cs="Arial"/>
          <w:b/>
          <w:szCs w:val="22"/>
        </w:rPr>
        <w:t>ENOUPDATE</w:t>
      </w:r>
      <w:r w:rsidRPr="005B22D2">
        <w:rPr>
          <w:rFonts w:cs="Arial"/>
          <w:szCs w:val="22"/>
        </w:rPr>
        <w:t xml:space="preserve"> – Errors</w:t>
      </w:r>
      <w:r w:rsidR="00D225DC">
        <w:rPr>
          <w:rFonts w:cs="Arial"/>
          <w:szCs w:val="22"/>
        </w:rPr>
        <w:t xml:space="preserve"> and Omissions Update</w:t>
      </w:r>
    </w:p>
    <w:p w:rsidR="00D225DC" w:rsidRDefault="00D225DC" w:rsidP="005B22D2">
      <w:pPr>
        <w:tabs>
          <w:tab w:val="left" w:pos="0"/>
        </w:tabs>
        <w:overflowPunct w:val="0"/>
        <w:autoSpaceDE w:val="0"/>
        <w:autoSpaceDN w:val="0"/>
        <w:adjustRightInd w:val="0"/>
        <w:jc w:val="left"/>
        <w:rPr>
          <w:rFonts w:cs="Arial"/>
          <w:szCs w:val="22"/>
        </w:rPr>
      </w:pPr>
    </w:p>
    <w:p w:rsidR="00D225DC" w:rsidRPr="00D225DC" w:rsidRDefault="00D225DC" w:rsidP="005B22D2">
      <w:pPr>
        <w:tabs>
          <w:tab w:val="left" w:pos="0"/>
        </w:tabs>
        <w:overflowPunct w:val="0"/>
        <w:autoSpaceDE w:val="0"/>
        <w:autoSpaceDN w:val="0"/>
        <w:adjustRightInd w:val="0"/>
        <w:jc w:val="left"/>
        <w:rPr>
          <w:rFonts w:cs="Arial"/>
          <w:szCs w:val="22"/>
        </w:rPr>
      </w:pPr>
      <w:r>
        <w:rPr>
          <w:rFonts w:cs="Arial"/>
          <w:b/>
          <w:szCs w:val="22"/>
        </w:rPr>
        <w:t xml:space="preserve">FAR – </w:t>
      </w:r>
      <w:r>
        <w:rPr>
          <w:rFonts w:cs="Arial"/>
          <w:szCs w:val="22"/>
        </w:rPr>
        <w:t>False Acceptance Rate</w:t>
      </w:r>
    </w:p>
    <w:p w:rsidR="005B22D2" w:rsidRPr="005B22D2" w:rsidRDefault="005B22D2" w:rsidP="005B22D2">
      <w:pPr>
        <w:jc w:val="left"/>
        <w:rPr>
          <w:szCs w:val="22"/>
          <w:lang w:eastAsia="x-none"/>
        </w:rPr>
      </w:pPr>
    </w:p>
    <w:p w:rsidR="005B22D2" w:rsidRPr="005B22D2" w:rsidRDefault="005B22D2" w:rsidP="005B22D2">
      <w:pPr>
        <w:jc w:val="left"/>
        <w:rPr>
          <w:szCs w:val="22"/>
          <w:lang w:eastAsia="x-none"/>
        </w:rPr>
      </w:pPr>
      <w:proofErr w:type="gramStart"/>
      <w:r w:rsidRPr="005B22D2">
        <w:rPr>
          <w:b/>
          <w:szCs w:val="22"/>
          <w:lang w:eastAsia="x-none"/>
        </w:rPr>
        <w:t>FMLA</w:t>
      </w:r>
      <w:r w:rsidRPr="005B22D2">
        <w:rPr>
          <w:szCs w:val="22"/>
          <w:lang w:eastAsia="x-none"/>
        </w:rPr>
        <w:t xml:space="preserve"> (Family Medical Leave Act) – The Family and Medical Leave Act of 1993, 29 U.S.C.</w:t>
      </w:r>
      <w:proofErr w:type="gramEnd"/>
      <w:r w:rsidRPr="005B22D2">
        <w:rPr>
          <w:szCs w:val="22"/>
          <w:lang w:eastAsia="x-none"/>
        </w:rPr>
        <w:t xml:space="preserve">  </w:t>
      </w:r>
      <w:proofErr w:type="gramStart"/>
      <w:r w:rsidRPr="005B22D2">
        <w:rPr>
          <w:szCs w:val="22"/>
          <w:lang w:eastAsia="x-none"/>
        </w:rPr>
        <w:t>2601; 29 C.F.R. 825, provides that covered employers must grant an eligible employee up to a total of 12 workweeks of unpaid leave during any 12-month period for one or more of the following reasons: for the birth and care of the newborn child of the employee; for placement with the employee of a son or daughter for adoption or foster care; to care for an immediate family member (spouse, child, or parent) with a serious health condition; or to take medical leave when the employee is unable to work because of a serious health condition.</w:t>
      </w:r>
      <w:proofErr w:type="gramEnd"/>
    </w:p>
    <w:p w:rsidR="005B22D2" w:rsidRPr="005B22D2" w:rsidRDefault="005B22D2" w:rsidP="005B22D2">
      <w:pPr>
        <w:jc w:val="left"/>
        <w:rPr>
          <w:szCs w:val="22"/>
          <w:lang w:eastAsia="x-none"/>
        </w:rPr>
      </w:pPr>
    </w:p>
    <w:p w:rsidR="005B22D2" w:rsidRPr="005B22D2" w:rsidRDefault="005B22D2" w:rsidP="005B22D2">
      <w:pPr>
        <w:jc w:val="left"/>
        <w:rPr>
          <w:szCs w:val="22"/>
          <w:lang w:eastAsia="x-none"/>
        </w:rPr>
      </w:pPr>
      <w:r w:rsidRPr="005B22D2">
        <w:rPr>
          <w:b/>
          <w:szCs w:val="22"/>
          <w:lang w:eastAsia="x-none"/>
        </w:rPr>
        <w:t>FLA</w:t>
      </w:r>
      <w:r w:rsidRPr="005B22D2">
        <w:rPr>
          <w:szCs w:val="22"/>
          <w:lang w:eastAsia="x-none"/>
        </w:rPr>
        <w:t xml:space="preserve"> (Family Leave Act) – The New Jersey Family Leave Act (FLA), </w:t>
      </w:r>
      <w:r w:rsidRPr="005B22D2">
        <w:rPr>
          <w:szCs w:val="22"/>
          <w:u w:val="single"/>
          <w:lang w:eastAsia="x-none"/>
        </w:rPr>
        <w:t>N.J.S.A</w:t>
      </w:r>
      <w:r w:rsidRPr="005B22D2">
        <w:rPr>
          <w:szCs w:val="22"/>
          <w:lang w:eastAsia="x-none"/>
        </w:rPr>
        <w:t>. 34:11B-1 et seq., requires covered employers to grant eligible employees time off from work in connection with the birth or adoption of a child or the serious illness of a parent, child or spouse.</w:t>
      </w:r>
    </w:p>
    <w:p w:rsidR="005B22D2" w:rsidRPr="005B22D2" w:rsidRDefault="005B22D2" w:rsidP="005B22D2">
      <w:pPr>
        <w:jc w:val="left"/>
        <w:rPr>
          <w:szCs w:val="22"/>
          <w:lang w:eastAsia="x-none"/>
        </w:rPr>
      </w:pPr>
    </w:p>
    <w:p w:rsidR="005B22D2" w:rsidRDefault="005B22D2" w:rsidP="005B22D2">
      <w:pPr>
        <w:jc w:val="left"/>
        <w:rPr>
          <w:szCs w:val="22"/>
          <w:lang w:eastAsia="x-none"/>
        </w:rPr>
      </w:pPr>
      <w:r w:rsidRPr="005B22D2">
        <w:rPr>
          <w:b/>
          <w:szCs w:val="22"/>
          <w:lang w:eastAsia="x-none"/>
        </w:rPr>
        <w:t>FLSA</w:t>
      </w:r>
      <w:r w:rsidRPr="005B22D2">
        <w:rPr>
          <w:szCs w:val="22"/>
          <w:lang w:eastAsia="x-none"/>
        </w:rPr>
        <w:t xml:space="preserve"> (Fair Labor Standards Act of 1938) – The Fair Labor Standards Act (FLSA), 29 U.S.C</w:t>
      </w:r>
      <w:r w:rsidR="00DA4407">
        <w:rPr>
          <w:szCs w:val="22"/>
          <w:lang w:eastAsia="x-none"/>
        </w:rPr>
        <w:t>. 201, et</w:t>
      </w:r>
      <w:r w:rsidRPr="005B22D2">
        <w:rPr>
          <w:szCs w:val="22"/>
          <w:lang w:eastAsia="x-none"/>
        </w:rPr>
        <w:t xml:space="preserve"> seq., establishes minimum wage, overtime pay, recordkeeping, and child labor standards affecting full-time and part-time workers in the private sector and in Federal, State, and local governments. </w:t>
      </w:r>
      <w:proofErr w:type="gramStart"/>
      <w:r w:rsidRPr="005B22D2">
        <w:rPr>
          <w:szCs w:val="22"/>
          <w:lang w:eastAsia="x-none"/>
        </w:rPr>
        <w:t>The federal law of most general application concerning wages and hours of work.</w:t>
      </w:r>
      <w:proofErr w:type="gramEnd"/>
      <w:r w:rsidRPr="005B22D2">
        <w:rPr>
          <w:szCs w:val="22"/>
          <w:lang w:eastAsia="x-none"/>
        </w:rPr>
        <w:t xml:space="preserve"> All covered nonexempt employees must be paid not less than the current federal minimum wage for all hours worked and overtime pay, at time and </w:t>
      </w:r>
      <w:proofErr w:type="gramStart"/>
      <w:r w:rsidRPr="005B22D2">
        <w:rPr>
          <w:szCs w:val="22"/>
          <w:lang w:eastAsia="x-none"/>
        </w:rPr>
        <w:t>one half</w:t>
      </w:r>
      <w:proofErr w:type="gramEnd"/>
      <w:r w:rsidRPr="005B22D2">
        <w:rPr>
          <w:szCs w:val="22"/>
          <w:lang w:eastAsia="x-none"/>
        </w:rPr>
        <w:t xml:space="preserve"> the regular rate, for all hours worked over 40 in a workweek.</w:t>
      </w:r>
    </w:p>
    <w:p w:rsidR="00D225DC" w:rsidRDefault="00D225DC" w:rsidP="005B22D2">
      <w:pPr>
        <w:jc w:val="left"/>
        <w:rPr>
          <w:szCs w:val="22"/>
          <w:lang w:eastAsia="x-none"/>
        </w:rPr>
      </w:pPr>
    </w:p>
    <w:p w:rsidR="00D225DC" w:rsidRPr="00D225DC" w:rsidRDefault="00D225DC" w:rsidP="005B22D2">
      <w:pPr>
        <w:jc w:val="left"/>
        <w:rPr>
          <w:szCs w:val="22"/>
          <w:lang w:eastAsia="x-none"/>
        </w:rPr>
      </w:pPr>
      <w:r>
        <w:rPr>
          <w:b/>
          <w:szCs w:val="22"/>
          <w:lang w:eastAsia="x-none"/>
        </w:rPr>
        <w:t>FRR</w:t>
      </w:r>
      <w:r>
        <w:rPr>
          <w:szCs w:val="22"/>
          <w:lang w:eastAsia="x-none"/>
        </w:rPr>
        <w:t xml:space="preserve"> – False Rejection Rate</w:t>
      </w:r>
    </w:p>
    <w:p w:rsidR="005B22D2" w:rsidRPr="005B22D2" w:rsidRDefault="005B22D2" w:rsidP="005B22D2">
      <w:pPr>
        <w:jc w:val="left"/>
        <w:rPr>
          <w:szCs w:val="22"/>
          <w:lang w:eastAsia="x-none"/>
        </w:rPr>
      </w:pPr>
    </w:p>
    <w:p w:rsidR="005B22D2" w:rsidRPr="005B22D2" w:rsidRDefault="005B22D2" w:rsidP="005B22D2">
      <w:pPr>
        <w:tabs>
          <w:tab w:val="left" w:pos="0"/>
        </w:tabs>
        <w:overflowPunct w:val="0"/>
        <w:autoSpaceDE w:val="0"/>
        <w:autoSpaceDN w:val="0"/>
        <w:adjustRightInd w:val="0"/>
        <w:jc w:val="left"/>
        <w:rPr>
          <w:rFonts w:cs="Arial"/>
          <w:szCs w:val="22"/>
        </w:rPr>
      </w:pPr>
      <w:r w:rsidRPr="005B22D2">
        <w:rPr>
          <w:rFonts w:cs="Arial"/>
          <w:b/>
          <w:szCs w:val="22"/>
        </w:rPr>
        <w:t>Go Live</w:t>
      </w:r>
      <w:r w:rsidRPr="005B22D2">
        <w:rPr>
          <w:rFonts w:cs="Arial"/>
          <w:szCs w:val="22"/>
        </w:rPr>
        <w:t xml:space="preserve"> – The actual first day of live use of the new system at all nine (9) locations after the Implementation Phase (Phase 1) is accepted.  The “Go Live” effective date will be the day after the State’s formal acceptance of the Implementation Phase.</w:t>
      </w:r>
    </w:p>
    <w:p w:rsidR="005B22D2" w:rsidRPr="005B22D2" w:rsidRDefault="005B22D2" w:rsidP="005B22D2">
      <w:pPr>
        <w:tabs>
          <w:tab w:val="left" w:pos="0"/>
        </w:tabs>
        <w:overflowPunct w:val="0"/>
        <w:autoSpaceDE w:val="0"/>
        <w:autoSpaceDN w:val="0"/>
        <w:adjustRightInd w:val="0"/>
        <w:jc w:val="left"/>
        <w:rPr>
          <w:rFonts w:cs="Arial"/>
          <w:szCs w:val="22"/>
        </w:rPr>
      </w:pPr>
    </w:p>
    <w:p w:rsidR="005B22D2" w:rsidRPr="005B22D2" w:rsidRDefault="005B22D2" w:rsidP="005B22D2">
      <w:pPr>
        <w:tabs>
          <w:tab w:val="left" w:pos="0"/>
        </w:tabs>
        <w:overflowPunct w:val="0"/>
        <w:autoSpaceDE w:val="0"/>
        <w:autoSpaceDN w:val="0"/>
        <w:adjustRightInd w:val="0"/>
        <w:jc w:val="left"/>
        <w:rPr>
          <w:rFonts w:cs="Arial"/>
          <w:szCs w:val="22"/>
        </w:rPr>
      </w:pPr>
      <w:proofErr w:type="gramStart"/>
      <w:r w:rsidRPr="005B22D2">
        <w:rPr>
          <w:rFonts w:cs="Arial"/>
          <w:b/>
          <w:szCs w:val="22"/>
        </w:rPr>
        <w:t>IFPTE</w:t>
      </w:r>
      <w:r w:rsidRPr="005B22D2">
        <w:rPr>
          <w:rFonts w:cs="Arial"/>
          <w:szCs w:val="22"/>
        </w:rPr>
        <w:t xml:space="preserve"> – International Federation of Professional and Technical Engineers, AFL-CIO.</w:t>
      </w:r>
      <w:proofErr w:type="gramEnd"/>
    </w:p>
    <w:p w:rsidR="005B22D2" w:rsidRPr="005B22D2" w:rsidRDefault="005B22D2" w:rsidP="005B22D2">
      <w:pPr>
        <w:jc w:val="left"/>
        <w:rPr>
          <w:szCs w:val="22"/>
          <w:lang w:eastAsia="x-none"/>
        </w:rPr>
      </w:pPr>
    </w:p>
    <w:p w:rsidR="005B22D2" w:rsidRPr="005B22D2" w:rsidRDefault="005B22D2" w:rsidP="005B22D2">
      <w:pPr>
        <w:tabs>
          <w:tab w:val="left" w:pos="0"/>
        </w:tabs>
        <w:overflowPunct w:val="0"/>
        <w:autoSpaceDE w:val="0"/>
        <w:autoSpaceDN w:val="0"/>
        <w:adjustRightInd w:val="0"/>
        <w:jc w:val="left"/>
        <w:rPr>
          <w:rFonts w:cs="Arial"/>
          <w:szCs w:val="22"/>
        </w:rPr>
      </w:pPr>
      <w:r w:rsidRPr="005B22D2">
        <w:rPr>
          <w:rFonts w:cs="Arial"/>
          <w:b/>
          <w:szCs w:val="22"/>
        </w:rPr>
        <w:t>Implementation</w:t>
      </w:r>
      <w:r w:rsidRPr="005B22D2">
        <w:rPr>
          <w:rFonts w:cs="Arial"/>
          <w:szCs w:val="22"/>
        </w:rPr>
        <w:t xml:space="preserve"> – The phase of the systems development life cycle, in which the information </w:t>
      </w:r>
      <w:proofErr w:type="gramStart"/>
      <w:r w:rsidRPr="005B22D2">
        <w:rPr>
          <w:rFonts w:cs="Arial"/>
          <w:szCs w:val="22"/>
        </w:rPr>
        <w:t>is programmed</w:t>
      </w:r>
      <w:proofErr w:type="gramEnd"/>
      <w:r w:rsidRPr="005B22D2">
        <w:rPr>
          <w:rFonts w:cs="Arial"/>
          <w:szCs w:val="22"/>
        </w:rPr>
        <w:t xml:space="preserve">, tested, and installed.  Similarly, it is the construction of the new system and the delivery of that system into production (i.e., the day-to-day business or organization operation).  The end of the Implementation Phase shall occur when all nine (9) facilities </w:t>
      </w:r>
      <w:proofErr w:type="gramStart"/>
      <w:r w:rsidRPr="005B22D2">
        <w:rPr>
          <w:rFonts w:cs="Arial"/>
          <w:szCs w:val="22"/>
        </w:rPr>
        <w:t>are trained</w:t>
      </w:r>
      <w:proofErr w:type="gramEnd"/>
      <w:r w:rsidRPr="005B22D2">
        <w:rPr>
          <w:rFonts w:cs="Arial"/>
          <w:szCs w:val="22"/>
        </w:rPr>
        <w:t xml:space="preserve">, the solution is in place and all sites are ready for operation.  The end of Implementation </w:t>
      </w:r>
      <w:proofErr w:type="gramStart"/>
      <w:r w:rsidRPr="005B22D2">
        <w:rPr>
          <w:rFonts w:cs="Arial"/>
          <w:szCs w:val="22"/>
        </w:rPr>
        <w:t>shall be evidenced</w:t>
      </w:r>
      <w:proofErr w:type="gramEnd"/>
      <w:r w:rsidRPr="005B22D2">
        <w:rPr>
          <w:rFonts w:cs="Arial"/>
          <w:szCs w:val="22"/>
        </w:rPr>
        <w:t xml:space="preserve"> by the State’s written acceptance.</w:t>
      </w:r>
    </w:p>
    <w:p w:rsidR="005B22D2" w:rsidRPr="005B22D2" w:rsidRDefault="005B22D2" w:rsidP="005B22D2">
      <w:pPr>
        <w:jc w:val="left"/>
        <w:rPr>
          <w:b/>
          <w:szCs w:val="22"/>
          <w:lang w:eastAsia="x-none"/>
        </w:rPr>
      </w:pPr>
    </w:p>
    <w:p w:rsidR="005B22D2" w:rsidRPr="005B22D2" w:rsidRDefault="005B22D2" w:rsidP="005B22D2">
      <w:pPr>
        <w:jc w:val="left"/>
        <w:rPr>
          <w:b/>
          <w:szCs w:val="22"/>
          <w:lang w:eastAsia="x-none"/>
        </w:rPr>
      </w:pPr>
    </w:p>
    <w:p w:rsidR="005B22D2" w:rsidRPr="005B22D2" w:rsidRDefault="005B22D2" w:rsidP="005B22D2">
      <w:pPr>
        <w:jc w:val="left"/>
        <w:rPr>
          <w:b/>
          <w:szCs w:val="22"/>
          <w:lang w:eastAsia="x-none"/>
        </w:rPr>
      </w:pPr>
      <w:r w:rsidRPr="005B22D2">
        <w:rPr>
          <w:b/>
          <w:szCs w:val="22"/>
          <w:lang w:eastAsia="x-none"/>
        </w:rPr>
        <w:t>Minimal Customization</w:t>
      </w:r>
      <w:r w:rsidRPr="005B22D2">
        <w:rPr>
          <w:rFonts w:cs="Arial"/>
          <w:sz w:val="20"/>
        </w:rPr>
        <w:t xml:space="preserve"> – </w:t>
      </w:r>
      <w:r w:rsidRPr="005B22D2">
        <w:rPr>
          <w:rFonts w:cs="Arial"/>
          <w:szCs w:val="22"/>
        </w:rPr>
        <w:t xml:space="preserve">the level or rule enablement, configuration, and coding that permits the </w:t>
      </w:r>
      <w:proofErr w:type="gramStart"/>
      <w:r w:rsidRPr="005B22D2">
        <w:rPr>
          <w:rFonts w:cs="Arial"/>
          <w:szCs w:val="22"/>
        </w:rPr>
        <w:t>implementation approach</w:t>
      </w:r>
      <w:proofErr w:type="gramEnd"/>
      <w:r w:rsidRPr="005B22D2">
        <w:rPr>
          <w:rFonts w:cs="Arial"/>
          <w:szCs w:val="22"/>
        </w:rPr>
        <w:t xml:space="preserve"> and timeline specified in the RFP.</w:t>
      </w:r>
    </w:p>
    <w:p w:rsidR="005B22D2" w:rsidRPr="005B22D2" w:rsidRDefault="005B22D2" w:rsidP="005B22D2">
      <w:pPr>
        <w:jc w:val="left"/>
        <w:rPr>
          <w:b/>
          <w:szCs w:val="22"/>
          <w:lang w:eastAsia="x-none"/>
        </w:rPr>
      </w:pPr>
    </w:p>
    <w:p w:rsidR="005B22D2" w:rsidRPr="005B22D2" w:rsidRDefault="005B22D2" w:rsidP="005B22D2">
      <w:pPr>
        <w:tabs>
          <w:tab w:val="left" w:pos="0"/>
        </w:tabs>
        <w:overflowPunct w:val="0"/>
        <w:autoSpaceDE w:val="0"/>
        <w:autoSpaceDN w:val="0"/>
        <w:adjustRightInd w:val="0"/>
        <w:jc w:val="left"/>
        <w:rPr>
          <w:rFonts w:cs="Arial"/>
          <w:szCs w:val="22"/>
        </w:rPr>
      </w:pPr>
      <w:r w:rsidRPr="005B22D2">
        <w:rPr>
          <w:rFonts w:cs="Arial"/>
          <w:b/>
          <w:szCs w:val="22"/>
        </w:rPr>
        <w:t>Personally Identifiable Information (PII)</w:t>
      </w:r>
      <w:r w:rsidRPr="005B22D2">
        <w:rPr>
          <w:rFonts w:cs="Arial"/>
          <w:szCs w:val="22"/>
        </w:rPr>
        <w:t xml:space="preserve"> – Information that </w:t>
      </w:r>
      <w:proofErr w:type="gramStart"/>
      <w:r w:rsidRPr="005B22D2">
        <w:rPr>
          <w:rFonts w:cs="Arial"/>
          <w:szCs w:val="22"/>
        </w:rPr>
        <w:t>can be used</w:t>
      </w:r>
      <w:proofErr w:type="gramEnd"/>
      <w:r w:rsidRPr="005B22D2">
        <w:rPr>
          <w:rFonts w:cs="Arial"/>
          <w:szCs w:val="22"/>
        </w:rPr>
        <w:t xml:space="preserve"> on its own or with other information to identify, contact or locate a single person or to identify an individual in context.</w:t>
      </w:r>
    </w:p>
    <w:p w:rsidR="005B22D2" w:rsidRPr="005B22D2" w:rsidRDefault="005B22D2" w:rsidP="005B22D2">
      <w:pPr>
        <w:tabs>
          <w:tab w:val="left" w:pos="0"/>
        </w:tabs>
        <w:overflowPunct w:val="0"/>
        <w:autoSpaceDE w:val="0"/>
        <w:autoSpaceDN w:val="0"/>
        <w:adjustRightInd w:val="0"/>
        <w:jc w:val="left"/>
        <w:rPr>
          <w:rFonts w:cs="Arial"/>
          <w:szCs w:val="22"/>
        </w:rPr>
      </w:pPr>
    </w:p>
    <w:p w:rsidR="005B22D2" w:rsidRPr="005B22D2" w:rsidRDefault="005B22D2" w:rsidP="005B22D2">
      <w:pPr>
        <w:tabs>
          <w:tab w:val="left" w:pos="0"/>
        </w:tabs>
        <w:overflowPunct w:val="0"/>
        <w:autoSpaceDE w:val="0"/>
        <w:autoSpaceDN w:val="0"/>
        <w:adjustRightInd w:val="0"/>
        <w:jc w:val="left"/>
        <w:rPr>
          <w:rFonts w:cs="Arial"/>
          <w:szCs w:val="22"/>
        </w:rPr>
      </w:pPr>
      <w:proofErr w:type="gramStart"/>
      <w:r w:rsidRPr="005B22D2">
        <w:rPr>
          <w:rFonts w:cs="Arial"/>
          <w:b/>
          <w:szCs w:val="22"/>
        </w:rPr>
        <w:t xml:space="preserve">SCHEDVIEW </w:t>
      </w:r>
      <w:r w:rsidRPr="005B22D2">
        <w:rPr>
          <w:rFonts w:cs="Arial"/>
          <w:szCs w:val="22"/>
        </w:rPr>
        <w:t>– Schedule View.</w:t>
      </w:r>
      <w:proofErr w:type="gramEnd"/>
    </w:p>
    <w:p w:rsidR="005B22D2" w:rsidRPr="005B22D2" w:rsidRDefault="005B22D2" w:rsidP="005B22D2">
      <w:pPr>
        <w:jc w:val="left"/>
        <w:rPr>
          <w:b/>
          <w:szCs w:val="22"/>
          <w:lang w:eastAsia="x-none"/>
        </w:rPr>
      </w:pPr>
    </w:p>
    <w:p w:rsidR="005B22D2" w:rsidRDefault="005B22D2" w:rsidP="005B22D2">
      <w:pPr>
        <w:jc w:val="left"/>
        <w:rPr>
          <w:szCs w:val="22"/>
          <w:lang w:eastAsia="x-none"/>
        </w:rPr>
      </w:pPr>
      <w:r w:rsidRPr="005B22D2">
        <w:rPr>
          <w:b/>
          <w:szCs w:val="22"/>
          <w:lang w:eastAsia="x-none"/>
        </w:rPr>
        <w:t>State Steering Committee</w:t>
      </w:r>
      <w:r w:rsidRPr="005B22D2">
        <w:rPr>
          <w:szCs w:val="22"/>
          <w:lang w:eastAsia="x-none"/>
        </w:rPr>
        <w:t xml:space="preserve"> – Group of Department of Human Service managers tasked with ensuring the project addresses the goals and outcomes mandated by the project's Executive Sponsor, and which meets minimally on a monthly basis with the State Contract Manager.</w:t>
      </w:r>
    </w:p>
    <w:p w:rsidR="00CA7F15" w:rsidRDefault="00CA7F15" w:rsidP="005B22D2">
      <w:pPr>
        <w:jc w:val="left"/>
        <w:rPr>
          <w:szCs w:val="22"/>
          <w:lang w:eastAsia="x-none"/>
        </w:rPr>
      </w:pPr>
    </w:p>
    <w:p w:rsidR="00CA7F15" w:rsidRDefault="00CA7F15" w:rsidP="005B22D2">
      <w:pPr>
        <w:jc w:val="left"/>
        <w:rPr>
          <w:szCs w:val="22"/>
          <w:lang w:eastAsia="x-none"/>
        </w:rPr>
      </w:pPr>
    </w:p>
    <w:p w:rsidR="00CA7F15" w:rsidRDefault="00CA7F15" w:rsidP="005B22D2">
      <w:pPr>
        <w:jc w:val="left"/>
        <w:rPr>
          <w:szCs w:val="22"/>
          <w:lang w:eastAsia="x-none"/>
        </w:rPr>
      </w:pPr>
    </w:p>
    <w:p w:rsidR="00CA7F15" w:rsidRDefault="00CA7F15" w:rsidP="005B22D2">
      <w:pPr>
        <w:jc w:val="left"/>
        <w:rPr>
          <w:szCs w:val="22"/>
          <w:lang w:eastAsia="x-none"/>
        </w:rPr>
      </w:pPr>
    </w:p>
    <w:p w:rsidR="00CA7F15" w:rsidRDefault="00CA7F15" w:rsidP="005B22D2">
      <w:pPr>
        <w:jc w:val="left"/>
        <w:rPr>
          <w:szCs w:val="22"/>
          <w:lang w:eastAsia="x-none"/>
        </w:rPr>
      </w:pPr>
    </w:p>
    <w:p w:rsidR="00CA7F15" w:rsidRDefault="00CA7F15" w:rsidP="005B22D2">
      <w:pPr>
        <w:jc w:val="left"/>
        <w:rPr>
          <w:szCs w:val="22"/>
          <w:lang w:eastAsia="x-none"/>
        </w:rPr>
      </w:pPr>
    </w:p>
    <w:p w:rsidR="00CA7F15" w:rsidRDefault="00CA7F15" w:rsidP="005B22D2">
      <w:pPr>
        <w:jc w:val="left"/>
        <w:rPr>
          <w:szCs w:val="22"/>
          <w:lang w:eastAsia="x-none"/>
        </w:rPr>
      </w:pPr>
    </w:p>
    <w:p w:rsidR="00CA7F15" w:rsidRDefault="00CA7F15" w:rsidP="005B22D2">
      <w:pPr>
        <w:jc w:val="left"/>
        <w:rPr>
          <w:szCs w:val="22"/>
          <w:lang w:eastAsia="x-none"/>
        </w:rPr>
      </w:pPr>
    </w:p>
    <w:p w:rsidR="00CA7F15" w:rsidRDefault="00CA7F15" w:rsidP="005B22D2">
      <w:pPr>
        <w:jc w:val="left"/>
        <w:rPr>
          <w:szCs w:val="22"/>
          <w:lang w:eastAsia="x-none"/>
        </w:rPr>
      </w:pPr>
    </w:p>
    <w:p w:rsidR="00CA7F15" w:rsidRDefault="00CA7F15" w:rsidP="005B22D2">
      <w:pPr>
        <w:jc w:val="left"/>
        <w:rPr>
          <w:szCs w:val="22"/>
          <w:lang w:eastAsia="x-none"/>
        </w:rPr>
      </w:pPr>
    </w:p>
    <w:p w:rsidR="00CA7F15" w:rsidRDefault="00CA7F15" w:rsidP="005B22D2">
      <w:pPr>
        <w:jc w:val="left"/>
        <w:rPr>
          <w:szCs w:val="22"/>
          <w:lang w:eastAsia="x-none"/>
        </w:rPr>
      </w:pPr>
    </w:p>
    <w:p w:rsidR="00CA7F15" w:rsidRDefault="00CA7F15" w:rsidP="005B22D2">
      <w:pPr>
        <w:jc w:val="left"/>
        <w:rPr>
          <w:szCs w:val="22"/>
          <w:lang w:eastAsia="x-none"/>
        </w:rPr>
      </w:pPr>
    </w:p>
    <w:p w:rsidR="00CA7F15" w:rsidRDefault="00CA7F15" w:rsidP="005B22D2">
      <w:pPr>
        <w:jc w:val="left"/>
        <w:rPr>
          <w:szCs w:val="22"/>
          <w:lang w:eastAsia="x-none"/>
        </w:rPr>
      </w:pPr>
    </w:p>
    <w:p w:rsidR="00CA7F15" w:rsidRDefault="00CA7F15" w:rsidP="005B22D2">
      <w:pPr>
        <w:jc w:val="left"/>
        <w:rPr>
          <w:szCs w:val="22"/>
          <w:lang w:eastAsia="x-none"/>
        </w:rPr>
      </w:pPr>
    </w:p>
    <w:p w:rsidR="00CA7F15" w:rsidRDefault="00CA7F15" w:rsidP="005B22D2">
      <w:pPr>
        <w:jc w:val="left"/>
        <w:rPr>
          <w:szCs w:val="22"/>
          <w:lang w:eastAsia="x-none"/>
        </w:rPr>
      </w:pPr>
    </w:p>
    <w:p w:rsidR="00CA7F15" w:rsidRPr="00CA7F15" w:rsidRDefault="00CA7F15" w:rsidP="00CA7F15">
      <w:pPr>
        <w:jc w:val="center"/>
        <w:rPr>
          <w:i/>
          <w:szCs w:val="22"/>
          <w:lang w:eastAsia="x-none"/>
        </w:rPr>
      </w:pPr>
    </w:p>
    <w:p w:rsidR="00CA7F15" w:rsidRPr="00CA7F15" w:rsidRDefault="00CA7F15" w:rsidP="00CA7F15">
      <w:pPr>
        <w:jc w:val="center"/>
        <w:rPr>
          <w:i/>
          <w:szCs w:val="22"/>
          <w:lang w:eastAsia="x-none"/>
        </w:rPr>
      </w:pPr>
      <w:r w:rsidRPr="00CA7F15">
        <w:rPr>
          <w:i/>
          <w:szCs w:val="22"/>
          <w:lang w:eastAsia="x-none"/>
        </w:rPr>
        <w:t>Bottom of page left intentionally blank.</w:t>
      </w:r>
    </w:p>
    <w:p w:rsidR="00E651D6" w:rsidRDefault="00E651D6" w:rsidP="00851065"/>
    <w:p w:rsidR="006613E6" w:rsidRPr="005D5785" w:rsidRDefault="00E651D6" w:rsidP="006613E6">
      <w:pPr>
        <w:pStyle w:val="Heading1"/>
      </w:pPr>
      <w:bookmarkStart w:id="91" w:name="_2.2_contract_specific"/>
      <w:bookmarkStart w:id="92" w:name="_3.0_Scope_of"/>
      <w:bookmarkEnd w:id="91"/>
      <w:bookmarkEnd w:id="92"/>
      <w:r>
        <w:br w:type="page"/>
      </w:r>
      <w:bookmarkStart w:id="93" w:name="_Ref37485783"/>
      <w:bookmarkStart w:id="94" w:name="_Toc400531491"/>
      <w:bookmarkStart w:id="95" w:name="_Toc428533962"/>
      <w:r w:rsidR="00AA3B67">
        <w:lastRenderedPageBreak/>
        <w:t xml:space="preserve"> </w:t>
      </w:r>
      <w:bookmarkStart w:id="96" w:name="_Toc450124528"/>
      <w:r>
        <w:t>SCOPE OF WORK</w:t>
      </w:r>
      <w:bookmarkEnd w:id="93"/>
      <w:bookmarkEnd w:id="94"/>
      <w:bookmarkEnd w:id="95"/>
      <w:bookmarkEnd w:id="96"/>
    </w:p>
    <w:p w:rsidR="006613E6" w:rsidRPr="005D5785" w:rsidRDefault="006613E6" w:rsidP="006613E6">
      <w:pPr>
        <w:pStyle w:val="PlainText"/>
      </w:pPr>
    </w:p>
    <w:p w:rsidR="006613E6" w:rsidRPr="005D5785" w:rsidRDefault="006613E6" w:rsidP="00A97296">
      <w:pPr>
        <w:pStyle w:val="Heading2"/>
        <w:numPr>
          <w:ilvl w:val="0"/>
          <w:numId w:val="0"/>
        </w:numPr>
        <w:ind w:left="576" w:hanging="576"/>
      </w:pPr>
      <w:bookmarkStart w:id="97" w:name="_Toc445901385"/>
      <w:bookmarkStart w:id="98" w:name="_Toc450124529"/>
      <w:r w:rsidRPr="005D5785">
        <w:t>3.1 Solution Functionality</w:t>
      </w:r>
      <w:bookmarkEnd w:id="97"/>
      <w:bookmarkEnd w:id="98"/>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overflowPunct w:val="0"/>
        <w:autoSpaceDE w:val="0"/>
        <w:autoSpaceDN w:val="0"/>
        <w:adjustRightInd w:val="0"/>
        <w:rPr>
          <w:rFonts w:cs="Arial"/>
          <w:szCs w:val="22"/>
        </w:rPr>
      </w:pPr>
      <w:r w:rsidRPr="005D5785">
        <w:rPr>
          <w:rFonts w:cs="Arial"/>
          <w:szCs w:val="22"/>
        </w:rPr>
        <w:t xml:space="preserve">The </w:t>
      </w:r>
      <w:r w:rsidR="006902BE">
        <w:rPr>
          <w:rFonts w:cs="Arial"/>
          <w:szCs w:val="22"/>
        </w:rPr>
        <w:t>Vendor {</w:t>
      </w:r>
      <w:r w:rsidRPr="005D5785">
        <w:rPr>
          <w:rFonts w:cs="Arial"/>
          <w:szCs w:val="22"/>
        </w:rPr>
        <w:t>Contractor</w:t>
      </w:r>
      <w:r w:rsidR="006902BE">
        <w:rPr>
          <w:rFonts w:cs="Arial"/>
          <w:szCs w:val="22"/>
        </w:rPr>
        <w:t>}</w:t>
      </w:r>
      <w:r w:rsidRPr="005D5785">
        <w:rPr>
          <w:rFonts w:cs="Arial"/>
          <w:szCs w:val="22"/>
        </w:rPr>
        <w:t xml:space="preserve"> shall provide a multi-shift scheduling and timekeeping solution</w:t>
      </w:r>
      <w:r>
        <w:rPr>
          <w:rFonts w:cs="Arial"/>
          <w:szCs w:val="22"/>
        </w:rPr>
        <w:t>, the core of which shall be a web-based COTS product</w:t>
      </w:r>
      <w:r w:rsidRPr="005D5785">
        <w:rPr>
          <w:rFonts w:cs="Arial"/>
          <w:szCs w:val="22"/>
        </w:rPr>
        <w:t xml:space="preserve"> that satisfies the Scope of Work parameters within this RFP. </w:t>
      </w:r>
      <w:r>
        <w:rPr>
          <w:rFonts w:cs="Arial"/>
          <w:szCs w:val="22"/>
        </w:rPr>
        <w:t xml:space="preserve"> Additionally, t</w:t>
      </w:r>
      <w:r w:rsidR="000E7BF8">
        <w:rPr>
          <w:rFonts w:cs="Arial"/>
          <w:szCs w:val="22"/>
        </w:rPr>
        <w:t>he proposed solution shall have real-time, B</w:t>
      </w:r>
      <w:r>
        <w:rPr>
          <w:rFonts w:cs="Arial"/>
          <w:szCs w:val="22"/>
        </w:rPr>
        <w:t>iometri</w:t>
      </w:r>
      <w:r w:rsidR="000E7BF8">
        <w:rPr>
          <w:rFonts w:cs="Arial"/>
          <w:szCs w:val="22"/>
        </w:rPr>
        <w:t>c A</w:t>
      </w:r>
      <w:r>
        <w:rPr>
          <w:rFonts w:cs="Arial"/>
          <w:szCs w:val="22"/>
        </w:rPr>
        <w:t>ttendance</w:t>
      </w:r>
      <w:r w:rsidR="000E7BF8">
        <w:rPr>
          <w:rFonts w:cs="Arial"/>
          <w:szCs w:val="22"/>
        </w:rPr>
        <w:t xml:space="preserve"> System (BAS) functionality</w:t>
      </w:r>
      <w:r>
        <w:rPr>
          <w:rFonts w:cs="Arial"/>
          <w:szCs w:val="22"/>
        </w:rPr>
        <w:t>.</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A97296">
      <w:pPr>
        <w:pStyle w:val="Heading3"/>
        <w:numPr>
          <w:ilvl w:val="0"/>
          <w:numId w:val="0"/>
        </w:numPr>
        <w:ind w:left="720" w:hanging="720"/>
      </w:pPr>
      <w:bookmarkStart w:id="99" w:name="_Toc445901386"/>
      <w:bookmarkStart w:id="100" w:name="_Toc450124530"/>
      <w:r w:rsidRPr="005D5785">
        <w:rPr>
          <w:szCs w:val="22"/>
        </w:rPr>
        <w:t xml:space="preserve">3.1.1 </w:t>
      </w:r>
      <w:r w:rsidRPr="005D5785">
        <w:t>Data Requirements</w:t>
      </w:r>
      <w:bookmarkEnd w:id="99"/>
      <w:bookmarkEnd w:id="100"/>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 xml:space="preserve">Various statutes, regulations, policies and union contracts require tracking and reporting specific employee and employer data.  In addition, the records generated each week for each employee, each work unit, and each shift are also data to </w:t>
      </w:r>
      <w:proofErr w:type="gramStart"/>
      <w:r w:rsidRPr="005D5785">
        <w:rPr>
          <w:rFonts w:cs="Arial"/>
          <w:szCs w:val="22"/>
        </w:rPr>
        <w:t>be tracked</w:t>
      </w:r>
      <w:proofErr w:type="gramEnd"/>
      <w:r w:rsidRPr="005D5785">
        <w:rPr>
          <w:rFonts w:cs="Arial"/>
          <w:szCs w:val="22"/>
        </w:rPr>
        <w:t>.  One special area to note is the requirement for proration of hours based on job classification as it affects the rules for benefits.  Title 4A of the New Jersey Administrative Code (</w:t>
      </w:r>
      <w:r w:rsidRPr="0086168D">
        <w:rPr>
          <w:rFonts w:cs="Arial"/>
          <w:szCs w:val="22"/>
          <w:u w:val="single"/>
        </w:rPr>
        <w:t>N.J.A.C.</w:t>
      </w:r>
      <w:r w:rsidRPr="005D5785">
        <w:rPr>
          <w:rFonts w:cs="Arial"/>
          <w:szCs w:val="22"/>
        </w:rPr>
        <w:t xml:space="preserve"> 4A:1-1 et seq.) addresses Civil Service regulations concerning work hours and benefits.</w:t>
      </w:r>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b/>
          <w:szCs w:val="22"/>
        </w:rPr>
        <w:t>Table:</w:t>
      </w:r>
      <w:r w:rsidRPr="005D5785">
        <w:rPr>
          <w:rFonts w:cs="Arial"/>
          <w:szCs w:val="22"/>
        </w:rPr>
        <w:t xml:space="preserve"> </w:t>
      </w:r>
      <w:proofErr w:type="gramStart"/>
      <w:r w:rsidRPr="005D5785">
        <w:rPr>
          <w:rFonts w:cs="Arial"/>
          <w:szCs w:val="22"/>
        </w:rPr>
        <w:t>1</w:t>
      </w:r>
      <w:proofErr w:type="gramEnd"/>
      <w:r w:rsidRPr="005D5785">
        <w:rPr>
          <w:rFonts w:cs="Arial"/>
          <w:szCs w:val="22"/>
        </w:rPr>
        <w:t xml:space="preserve"> lists data that must be captured and tracked by the solution.  The entries </w:t>
      </w:r>
      <w:proofErr w:type="gramStart"/>
      <w:r w:rsidRPr="005D5785">
        <w:rPr>
          <w:rFonts w:cs="Arial"/>
          <w:szCs w:val="22"/>
        </w:rPr>
        <w:t>are indexed</w:t>
      </w:r>
      <w:proofErr w:type="gramEnd"/>
      <w:r w:rsidRPr="005D5785">
        <w:rPr>
          <w:rFonts w:cs="Arial"/>
          <w:szCs w:val="22"/>
        </w:rPr>
        <w:t xml:space="preserve"> for requirement identification and a short description of each data requirement is provided.  </w:t>
      </w:r>
    </w:p>
    <w:p w:rsidR="006613E6" w:rsidRPr="005D5785" w:rsidRDefault="006613E6" w:rsidP="006613E6">
      <w:pPr>
        <w:rPr>
          <w:rFonts w:cs="Arial"/>
          <w:szCs w:val="22"/>
        </w:rPr>
      </w:pPr>
    </w:p>
    <w:p w:rsidR="006613E6" w:rsidRPr="005D5785" w:rsidRDefault="006613E6" w:rsidP="006613E6">
      <w:pPr>
        <w:pStyle w:val="NoSpacing"/>
        <w:jc w:val="center"/>
        <w:rPr>
          <w:rFonts w:ascii="Arial" w:hAnsi="Arial" w:cs="Arial"/>
          <w:b/>
          <w:sz w:val="20"/>
          <w:szCs w:val="20"/>
        </w:rPr>
      </w:pPr>
      <w:r w:rsidRPr="005D5785">
        <w:rPr>
          <w:rFonts w:ascii="Arial" w:hAnsi="Arial" w:cs="Arial"/>
          <w:b/>
          <w:sz w:val="20"/>
          <w:szCs w:val="20"/>
        </w:rPr>
        <w:t>Table 1 – Data Tracking Requirements</w:t>
      </w:r>
    </w:p>
    <w:tbl>
      <w:tblPr>
        <w:tblW w:w="9460" w:type="dxa"/>
        <w:tblInd w:w="9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29" w:type="dxa"/>
          <w:left w:w="29" w:type="dxa"/>
          <w:bottom w:w="29" w:type="dxa"/>
          <w:right w:w="29" w:type="dxa"/>
        </w:tblCellMar>
        <w:tblLook w:val="04A0" w:firstRow="1" w:lastRow="0" w:firstColumn="1" w:lastColumn="0" w:noHBand="0" w:noVBand="1"/>
      </w:tblPr>
      <w:tblGrid>
        <w:gridCol w:w="1011"/>
        <w:gridCol w:w="6649"/>
        <w:gridCol w:w="1800"/>
      </w:tblGrid>
      <w:tr w:rsidR="006613E6" w:rsidRPr="005D5785" w:rsidTr="006902BE">
        <w:trPr>
          <w:tblHeader/>
        </w:trPr>
        <w:tc>
          <w:tcPr>
            <w:tcW w:w="1011" w:type="dxa"/>
            <w:shd w:val="clear" w:color="auto" w:fill="808080"/>
            <w:vAlign w:val="bottom"/>
            <w:hideMark/>
          </w:tcPr>
          <w:p w:rsidR="006613E6" w:rsidRPr="005D5785" w:rsidRDefault="006613E6" w:rsidP="006902BE">
            <w:pPr>
              <w:jc w:val="center"/>
              <w:rPr>
                <w:rFonts w:cs="Arial"/>
                <w:b/>
                <w:bCs/>
                <w:color w:val="FFFFFF"/>
                <w:sz w:val="20"/>
                <w:szCs w:val="20"/>
              </w:rPr>
            </w:pPr>
            <w:r w:rsidRPr="005D5785">
              <w:rPr>
                <w:rFonts w:cs="Arial"/>
                <w:b/>
                <w:bCs/>
                <w:color w:val="FFFFFF"/>
                <w:sz w:val="20"/>
                <w:szCs w:val="20"/>
              </w:rPr>
              <w:t>Req. #</w:t>
            </w:r>
          </w:p>
        </w:tc>
        <w:tc>
          <w:tcPr>
            <w:tcW w:w="6649" w:type="dxa"/>
            <w:shd w:val="clear" w:color="auto" w:fill="808080"/>
            <w:vAlign w:val="center"/>
            <w:hideMark/>
          </w:tcPr>
          <w:p w:rsidR="006613E6" w:rsidRPr="005D5785" w:rsidRDefault="006613E6" w:rsidP="006902BE">
            <w:pPr>
              <w:jc w:val="center"/>
              <w:rPr>
                <w:rFonts w:cs="Arial"/>
                <w:b/>
                <w:bCs/>
                <w:color w:val="FFFFFF"/>
                <w:sz w:val="20"/>
                <w:szCs w:val="20"/>
              </w:rPr>
            </w:pPr>
            <w:r w:rsidRPr="005D5785">
              <w:rPr>
                <w:rFonts w:cs="Arial"/>
                <w:b/>
                <w:bCs/>
                <w:color w:val="FFFFFF"/>
                <w:sz w:val="20"/>
                <w:szCs w:val="20"/>
              </w:rPr>
              <w:t>Requirement Description</w:t>
            </w:r>
          </w:p>
        </w:tc>
        <w:tc>
          <w:tcPr>
            <w:tcW w:w="1800" w:type="dxa"/>
            <w:shd w:val="clear" w:color="auto" w:fill="808080"/>
            <w:vAlign w:val="bottom"/>
            <w:hideMark/>
          </w:tcPr>
          <w:p w:rsidR="006613E6" w:rsidRPr="005D5785" w:rsidRDefault="006613E6" w:rsidP="006902BE">
            <w:pPr>
              <w:jc w:val="center"/>
              <w:rPr>
                <w:rFonts w:cs="Arial"/>
                <w:b/>
                <w:bCs/>
                <w:color w:val="FFFFFF"/>
                <w:sz w:val="20"/>
                <w:szCs w:val="20"/>
              </w:rPr>
            </w:pPr>
            <w:r w:rsidRPr="005D5785">
              <w:rPr>
                <w:rFonts w:cs="Arial"/>
                <w:b/>
                <w:bCs/>
                <w:color w:val="FFFFFF"/>
                <w:sz w:val="20"/>
                <w:szCs w:val="20"/>
              </w:rPr>
              <w:t>Source of Req.</w:t>
            </w:r>
          </w:p>
        </w:tc>
      </w:tr>
      <w:tr w:rsidR="006613E6" w:rsidRPr="005D5785" w:rsidTr="006902BE">
        <w:tc>
          <w:tcPr>
            <w:tcW w:w="9460" w:type="dxa"/>
            <w:gridSpan w:val="3"/>
            <w:noWrap/>
            <w:vAlign w:val="bottom"/>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ORGANIZATION</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DR001</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Department Name (default is "Human Services")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N.J.S.A.</w:t>
            </w:r>
            <w:r w:rsidRPr="005D5785">
              <w:rPr>
                <w:rFonts w:cs="Arial"/>
                <w:color w:val="000000"/>
                <w:sz w:val="20"/>
                <w:szCs w:val="20"/>
              </w:rPr>
              <w:t xml:space="preserve"> 30:1-1 et </w:t>
            </w:r>
          </w:p>
          <w:p w:rsidR="006613E6" w:rsidRPr="005D5785" w:rsidRDefault="006613E6" w:rsidP="006902BE">
            <w:pPr>
              <w:jc w:val="center"/>
              <w:rPr>
                <w:rFonts w:cs="Arial"/>
                <w:color w:val="000000"/>
                <w:sz w:val="20"/>
                <w:szCs w:val="20"/>
              </w:rPr>
            </w:pPr>
            <w:r w:rsidRPr="005D5785">
              <w:rPr>
                <w:rFonts w:cs="Arial"/>
                <w:color w:val="000000"/>
                <w:sz w:val="20"/>
                <w:szCs w:val="20"/>
              </w:rPr>
              <w:t>seq.</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DR002</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Department Address (default is 222 South Warren Street)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DR003</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Department City (default is Trenton)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DR004</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Department State (default is NJ)</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DR005</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Department Zip (default is 08625-0700)</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DR006</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Department Main Phone Number</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DR007</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Department Main FAX Number</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DR008</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Department Main Email</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DR009</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Division Name (options are "Mental Health and Addiction Services" and "Developmental Disabilities")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DR010</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Division Address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DR011</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Division City (default is Trenton)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DR012</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Division State (default is NJ)</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DR013</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Division Zip</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DR014</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Division Main Phone Number</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DR015</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Division Main FAX Number</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DR016</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Division Main Email</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DR017</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Facility/Bureau/Institution Name - may be a facility or regional office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N.J.S.A.</w:t>
            </w:r>
            <w:r w:rsidRPr="005D5785">
              <w:rPr>
                <w:rFonts w:cs="Arial"/>
                <w:color w:val="000000"/>
                <w:sz w:val="20"/>
                <w:szCs w:val="20"/>
              </w:rPr>
              <w:t xml:space="preserve"> 30:1-7 et seq.</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DR018</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Facility Address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DR019</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Facility City</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DR020</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Facility State (default is NJ)</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DR021</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Facility Zip</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DR022</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Facility Main Phone Number</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DR023</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Facility Main FAX Number</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DR024</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Facility Main Email</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DR025</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Office - government unit supervising sections and units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DR026</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Office Phone Number</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DR027</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Office FAX Number</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DR028</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Office Email</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DR029</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Section - refers to a section designation (e.g., a number) or a name of a building containing multiple wards or units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DR030</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Unit - a designation number or name of a ward or cottage within a section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DR031</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Unit Phone Number</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DR032</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Unit FAX Number</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460" w:type="dxa"/>
            <w:gridSpan w:val="3"/>
            <w:vAlign w:val="bottom"/>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SHIFT PARAMETER DEFINITIONS</w:t>
            </w:r>
          </w:p>
          <w:p w:rsidR="006613E6" w:rsidRPr="005D5785" w:rsidRDefault="006613E6" w:rsidP="006902BE">
            <w:pPr>
              <w:jc w:val="center"/>
              <w:rPr>
                <w:rFonts w:cs="Arial"/>
                <w:b/>
                <w:bCs/>
                <w:color w:val="000000"/>
                <w:sz w:val="20"/>
                <w:szCs w:val="20"/>
              </w:rPr>
            </w:pPr>
            <w:r w:rsidRPr="005D5785">
              <w:rPr>
                <w:rFonts w:cs="Arial"/>
                <w:b/>
                <w:bCs/>
                <w:color w:val="000000"/>
                <w:sz w:val="20"/>
                <w:szCs w:val="20"/>
              </w:rPr>
              <w:t>These are long-term shift parameters.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DR033</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Facility to which shift period is applicable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DR034</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Facility unit to which shift period is applicable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DR035</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Shift period name (e.g., Day (D), Evening (E), Night (Night).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DR036</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Shift start day of week (Mon, Tue, Wed, Thu, Fri, Sat, Sun)</w:t>
            </w:r>
          </w:p>
          <w:p w:rsidR="006613E6" w:rsidRPr="005D5785" w:rsidRDefault="006613E6" w:rsidP="006902BE">
            <w:pPr>
              <w:rPr>
                <w:rFonts w:cs="Arial"/>
                <w:color w:val="000000"/>
                <w:sz w:val="20"/>
                <w:szCs w:val="20"/>
              </w:rPr>
            </w:pPr>
            <w:r w:rsidRPr="005D5785">
              <w:rPr>
                <w:rFonts w:cs="Arial"/>
                <w:color w:val="000000"/>
                <w:sz w:val="20"/>
                <w:szCs w:val="20"/>
              </w:rPr>
              <w:t>Note: 14 days can be defined such as WK1D, WK2D as proxies for Week 1 Day and Week 2 Day shifts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DR037</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Shift period muster time - when staff are supposed to arrive to receive handoffs from prior shift staff</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DR038</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Shift period start time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DR039</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Break period start time</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Union Contracts, as well as Personnel Information Bulletin #09-473 and PC 71-22/1 and 00-105</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DR040</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Break period end time</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Personnel Information Bulletin #09-473 and PC 71-22/1 and 00-105</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DR041</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Shift period end time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DR042</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Shift period end release time - when staff are supposed to depart after handoffs to next shift staff</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Note: 3rd Shift </w:t>
            </w:r>
            <w:proofErr w:type="gramStart"/>
            <w:r w:rsidRPr="005D5785">
              <w:rPr>
                <w:rFonts w:cs="Arial"/>
                <w:color w:val="000000"/>
                <w:sz w:val="20"/>
                <w:szCs w:val="20"/>
              </w:rPr>
              <w:t>is exempted</w:t>
            </w:r>
            <w:proofErr w:type="gramEnd"/>
            <w:r w:rsidRPr="005D5785">
              <w:rPr>
                <w:rFonts w:cs="Arial"/>
                <w:color w:val="000000"/>
                <w:sz w:val="20"/>
                <w:szCs w:val="20"/>
              </w:rPr>
              <w:t xml:space="preserve"> from half-hour lunch break. </w:t>
            </w:r>
            <w:proofErr w:type="gramStart"/>
            <w:r w:rsidRPr="005D5785">
              <w:rPr>
                <w:rFonts w:cs="Arial"/>
                <w:color w:val="000000"/>
                <w:sz w:val="20"/>
                <w:szCs w:val="20"/>
              </w:rPr>
              <w:t>See PIB #09-473 and PC 71-22/1 and 00-105.</w:t>
            </w:r>
            <w:proofErr w:type="gramEnd"/>
            <w:r w:rsidRPr="005D5785">
              <w:rPr>
                <w:rFonts w:cs="Arial"/>
                <w:color w:val="000000"/>
                <w:sz w:val="20"/>
                <w:szCs w:val="20"/>
              </w:rPr>
              <w:t xml:space="preserve">  Leave entry blank for this shift.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9460" w:type="dxa"/>
            <w:gridSpan w:val="3"/>
            <w:noWrap/>
            <w:vAlign w:val="bottom"/>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PATIENT CENSUS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DR043</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Facility to which census is applicable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DR044</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Facility unit to which census is applicable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DR045</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Unit Capacity for patients/clients/consumers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DR046</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Actual count of patients/clients/consumers in unit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DR047</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Unit patient admissions</w:t>
            </w:r>
          </w:p>
        </w:tc>
        <w:tc>
          <w:tcPr>
            <w:tcW w:w="1800" w:type="dxa"/>
            <w:noWrap/>
            <w:vAlign w:val="center"/>
            <w:hideMark/>
          </w:tcPr>
          <w:p w:rsidR="006613E6" w:rsidRPr="005D5785" w:rsidRDefault="006613E6" w:rsidP="006902BE">
            <w:pPr>
              <w:jc w:val="center"/>
              <w:rPr>
                <w:rFonts w:cs="Arial"/>
                <w:color w:val="000000"/>
                <w:sz w:val="20"/>
                <w:szCs w:val="20"/>
              </w:rPr>
            </w:pPr>
            <w:proofErr w:type="spellStart"/>
            <w:r w:rsidRPr="005D5785">
              <w:rPr>
                <w:rFonts w:cs="Arial"/>
                <w:color w:val="000000"/>
                <w:sz w:val="20"/>
                <w:szCs w:val="20"/>
              </w:rPr>
              <w:t>Ancora</w:t>
            </w:r>
            <w:proofErr w:type="spellEnd"/>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DR048</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Unit patient discharges</w:t>
            </w:r>
          </w:p>
        </w:tc>
        <w:tc>
          <w:tcPr>
            <w:tcW w:w="1800" w:type="dxa"/>
            <w:noWrap/>
            <w:vAlign w:val="center"/>
            <w:hideMark/>
          </w:tcPr>
          <w:p w:rsidR="006613E6" w:rsidRPr="005D5785" w:rsidRDefault="006613E6" w:rsidP="006902BE">
            <w:pPr>
              <w:jc w:val="center"/>
              <w:rPr>
                <w:rFonts w:cs="Arial"/>
                <w:color w:val="000000"/>
                <w:sz w:val="20"/>
                <w:szCs w:val="20"/>
              </w:rPr>
            </w:pPr>
            <w:proofErr w:type="spellStart"/>
            <w:r w:rsidRPr="005D5785">
              <w:rPr>
                <w:rFonts w:cs="Arial"/>
                <w:color w:val="000000"/>
                <w:sz w:val="20"/>
                <w:szCs w:val="20"/>
              </w:rPr>
              <w:t>Ancora</w:t>
            </w:r>
            <w:proofErr w:type="spellEnd"/>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DR049</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Date of actual census count in full date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DR050</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Time of actual census count in full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DR051</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Employee ID of supervisor modifying census record</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Note: Record changes whenever census changes</w:t>
            </w:r>
          </w:p>
        </w:tc>
        <w:tc>
          <w:tcPr>
            <w:tcW w:w="1800"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c>
          <w:tcPr>
            <w:tcW w:w="9460" w:type="dxa"/>
            <w:gridSpan w:val="3"/>
            <w:vAlign w:val="bottom"/>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lastRenderedPageBreak/>
              <w:t>UNIT SHIFT AND LABOR SCHEDULE</w:t>
            </w:r>
          </w:p>
          <w:p w:rsidR="006613E6" w:rsidRPr="005D5785" w:rsidRDefault="006613E6" w:rsidP="006902BE">
            <w:pPr>
              <w:jc w:val="center"/>
              <w:rPr>
                <w:rFonts w:cs="Arial"/>
                <w:b/>
                <w:bCs/>
                <w:color w:val="000000"/>
                <w:sz w:val="20"/>
                <w:szCs w:val="20"/>
              </w:rPr>
            </w:pPr>
            <w:r w:rsidRPr="005D5785">
              <w:rPr>
                <w:rFonts w:cs="Arial"/>
                <w:color w:val="000000"/>
                <w:sz w:val="20"/>
                <w:szCs w:val="20"/>
              </w:rPr>
              <w:t>Used as template for planning specific shift schedules at units and then documenting how shift was managed.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DR052</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Date in full date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DR053</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Facility and shift period</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DR054</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All Unit shift periods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DR055</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Shift period name index (e.g., Day (D), Evening (E), Night (Night).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DR056</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Unit census at start of shift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DR057</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Type of labor resource needed (Licensed Practical Nurse, Health Savings Account, etc.) for shift</w:t>
            </w:r>
          </w:p>
          <w:p w:rsidR="006613E6" w:rsidRPr="005D5785" w:rsidRDefault="006613E6" w:rsidP="006902BE">
            <w:pPr>
              <w:rPr>
                <w:rFonts w:cs="Arial"/>
                <w:color w:val="000000"/>
                <w:sz w:val="20"/>
                <w:szCs w:val="20"/>
              </w:rPr>
            </w:pPr>
            <w:r w:rsidRPr="005D5785">
              <w:rPr>
                <w:rFonts w:cs="Arial"/>
                <w:color w:val="000000"/>
                <w:sz w:val="20"/>
                <w:szCs w:val="20"/>
              </w:rPr>
              <w:t>(May be generalized as nursing and human services)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DR058</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Acuity - Minimum required/planned hours per patient for unit and shift (e.g., 5.25)</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DR059</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Count of precaution patients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DR060</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Counts of 1:1 - Use 2 or 3 staff in cases where patient requires 2:1 or 3:1 coverage as needed</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DR061</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 xml:space="preserve">Type of coverage standard to be used for positions required (e.g., ICF/MR or Operational standards).  For example: In DMHAS, Shift Assessments are formulated using a Nursing Hours Per patient (NHPPD) formula for a minimum staffing guideline and a shift acuity assessment for a final projected staffing need.  In DDD, On Day (D) and Evening (E) shifts a 1 direct care staff to 8 </w:t>
            </w:r>
            <w:r w:rsidR="000E7BF8" w:rsidRPr="005D5785">
              <w:rPr>
                <w:rFonts w:cs="Arial"/>
                <w:color w:val="000000"/>
                <w:sz w:val="20"/>
                <w:szCs w:val="20"/>
              </w:rPr>
              <w:t>consumers’</w:t>
            </w:r>
            <w:r w:rsidRPr="005D5785">
              <w:rPr>
                <w:rFonts w:cs="Arial"/>
                <w:color w:val="000000"/>
                <w:sz w:val="20"/>
                <w:szCs w:val="20"/>
              </w:rPr>
              <w:t xml:space="preserve"> ratio and on Night (N) shift a 1 direct care staff to 16 </w:t>
            </w:r>
            <w:r w:rsidR="000E7BF8" w:rsidRPr="005D5785">
              <w:rPr>
                <w:rFonts w:cs="Arial"/>
                <w:color w:val="000000"/>
                <w:sz w:val="20"/>
                <w:szCs w:val="20"/>
              </w:rPr>
              <w:t>consumers’</w:t>
            </w:r>
            <w:r w:rsidRPr="005D5785">
              <w:rPr>
                <w:rFonts w:cs="Arial"/>
                <w:color w:val="000000"/>
                <w:sz w:val="20"/>
                <w:szCs w:val="20"/>
              </w:rPr>
              <w:t xml:space="preserve"> ratio is used minimum staffing level and adjusted as operationally and programmatically indicated based on consumer needs.</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Immediate Care Facility/ Mental Retardation, Operational standards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DR062</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Minimum average staffing level for this position based on standards.  Must be at least 1 if unit </w:t>
            </w:r>
            <w:proofErr w:type="gramStart"/>
            <w:r w:rsidRPr="005D5785">
              <w:rPr>
                <w:rFonts w:cs="Arial"/>
                <w:color w:val="000000"/>
                <w:sz w:val="20"/>
                <w:szCs w:val="20"/>
              </w:rPr>
              <w:t>is occupied</w:t>
            </w:r>
            <w:proofErr w:type="gramEnd"/>
            <w:r w:rsidRPr="005D5785">
              <w:rPr>
                <w:rFonts w:cs="Arial"/>
                <w:color w:val="000000"/>
                <w:sz w:val="20"/>
                <w:szCs w:val="20"/>
              </w:rPr>
              <w:t>.  The solution should include methodology for projecting the staffing need based on a historical average to assist the scheduler with producing the schedule.  The solution should also alert the scheduler of all instances when the schedule is short for coverage.</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ICF/MR, Operational standards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DR063</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Maximum average staffing level for this position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DR064</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Employee ID of assigned supervisor in charge on shift for type of position (human services/nursing)</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DR065</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Employee ID of supervisor modifying record if changes are made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DR066</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Shift assignment notes (list of 1:1s, special conditions, etc.)</w:t>
            </w:r>
          </w:p>
          <w:p w:rsidR="006613E6" w:rsidRPr="005D5785" w:rsidRDefault="006613E6" w:rsidP="006902BE">
            <w:pPr>
              <w:rPr>
                <w:rFonts w:cs="Arial"/>
                <w:color w:val="000000"/>
                <w:sz w:val="20"/>
                <w:szCs w:val="20"/>
              </w:rPr>
            </w:pPr>
            <w:r w:rsidRPr="005D5785">
              <w:rPr>
                <w:rFonts w:cs="Arial"/>
                <w:color w:val="000000"/>
                <w:sz w:val="20"/>
                <w:szCs w:val="20"/>
              </w:rPr>
              <w:t>These are data entered by scheduler for supervisors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Ann Klein Forensic Center</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DR067</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Shift event notes (incidents, event memorialization)</w:t>
            </w:r>
          </w:p>
          <w:p w:rsidR="006613E6" w:rsidRPr="005D5785" w:rsidRDefault="006613E6" w:rsidP="006902BE">
            <w:pPr>
              <w:rPr>
                <w:rFonts w:cs="Arial"/>
                <w:color w:val="000000"/>
                <w:sz w:val="20"/>
                <w:szCs w:val="20"/>
              </w:rPr>
            </w:pPr>
            <w:r w:rsidRPr="005D5785">
              <w:rPr>
                <w:rFonts w:cs="Arial"/>
                <w:color w:val="000000"/>
                <w:sz w:val="20"/>
                <w:szCs w:val="20"/>
              </w:rPr>
              <w:t>These are data entered by supervisors about shift occurrences.</w:t>
            </w:r>
          </w:p>
          <w:p w:rsidR="006613E6" w:rsidRPr="005D5785" w:rsidRDefault="006613E6" w:rsidP="006902BE">
            <w:pPr>
              <w:rPr>
                <w:rFonts w:cs="Arial"/>
                <w:color w:val="000000"/>
                <w:sz w:val="20"/>
                <w:szCs w:val="20"/>
              </w:rPr>
            </w:pPr>
            <w:r w:rsidRPr="005D5785">
              <w:rPr>
                <w:rFonts w:cs="Arial"/>
                <w:color w:val="000000"/>
                <w:sz w:val="20"/>
                <w:szCs w:val="20"/>
              </w:rPr>
              <w:t>Additional information may be appended multiple times by supervisor</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Ann Klein Forensic Center</w:t>
            </w:r>
          </w:p>
        </w:tc>
      </w:tr>
      <w:tr w:rsidR="006613E6" w:rsidRPr="005D5785" w:rsidTr="006902BE">
        <w:tc>
          <w:tcPr>
            <w:tcW w:w="9460" w:type="dxa"/>
            <w:gridSpan w:val="3"/>
            <w:vAlign w:val="center"/>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EMPLOYEE PROFILE RECORD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Employee ID</w:t>
            </w:r>
          </w:p>
        </w:tc>
        <w:tc>
          <w:tcPr>
            <w:tcW w:w="1800" w:type="dxa"/>
            <w:vAlign w:val="center"/>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DR068</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State-issued employee ID as used for payroll (not to be SSN)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4A:3-5.9(e)</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Note: employee ID indexes clocking in/out time records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DR069</w:t>
            </w:r>
          </w:p>
        </w:tc>
        <w:tc>
          <w:tcPr>
            <w:tcW w:w="6649" w:type="dxa"/>
            <w:vAlign w:val="bottom"/>
          </w:tcPr>
          <w:p w:rsidR="006613E6" w:rsidRPr="005D5785" w:rsidRDefault="006613E6" w:rsidP="006902BE">
            <w:pPr>
              <w:rPr>
                <w:rFonts w:cs="Arial"/>
                <w:bCs/>
                <w:color w:val="000000"/>
                <w:sz w:val="20"/>
                <w:szCs w:val="20"/>
              </w:rPr>
            </w:pPr>
            <w:r w:rsidRPr="005D5785">
              <w:rPr>
                <w:rFonts w:cs="Arial"/>
                <w:bCs/>
                <w:color w:val="000000"/>
                <w:sz w:val="20"/>
                <w:szCs w:val="20"/>
              </w:rPr>
              <w:t>Social Security Number</w:t>
            </w:r>
          </w:p>
        </w:tc>
        <w:tc>
          <w:tcPr>
            <w:tcW w:w="1800" w:type="dxa"/>
            <w:noWrap/>
            <w:vAlign w:val="center"/>
          </w:tcPr>
          <w:p w:rsidR="006613E6" w:rsidRPr="005D5785" w:rsidRDefault="006613E6" w:rsidP="006902BE">
            <w:pPr>
              <w:jc w:val="center"/>
              <w:rPr>
                <w:rFonts w:cs="Arial"/>
                <w:color w:val="000000"/>
                <w:sz w:val="20"/>
                <w:szCs w:val="20"/>
              </w:rPr>
            </w:pPr>
          </w:p>
        </w:tc>
      </w:tr>
      <w:tr w:rsidR="006613E6" w:rsidRPr="005D5785" w:rsidTr="006902BE">
        <w:tc>
          <w:tcPr>
            <w:tcW w:w="1011"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DR070</w:t>
            </w:r>
          </w:p>
        </w:tc>
        <w:tc>
          <w:tcPr>
            <w:tcW w:w="6649" w:type="dxa"/>
            <w:vAlign w:val="bottom"/>
          </w:tcPr>
          <w:p w:rsidR="006613E6" w:rsidRPr="005D5785" w:rsidRDefault="006613E6" w:rsidP="006902BE">
            <w:pPr>
              <w:rPr>
                <w:rFonts w:cs="Arial"/>
                <w:bCs/>
                <w:color w:val="000000"/>
                <w:sz w:val="20"/>
                <w:szCs w:val="20"/>
              </w:rPr>
            </w:pPr>
            <w:r w:rsidRPr="005D5785">
              <w:rPr>
                <w:rFonts w:cs="Arial"/>
                <w:bCs/>
                <w:color w:val="000000"/>
                <w:sz w:val="20"/>
                <w:szCs w:val="20"/>
              </w:rPr>
              <w:t>Payroll Number</w:t>
            </w:r>
          </w:p>
        </w:tc>
        <w:tc>
          <w:tcPr>
            <w:tcW w:w="1800" w:type="dxa"/>
            <w:noWrap/>
            <w:vAlign w:val="center"/>
          </w:tcPr>
          <w:p w:rsidR="006613E6" w:rsidRPr="005D5785" w:rsidRDefault="006613E6" w:rsidP="006902BE">
            <w:pPr>
              <w:jc w:val="center"/>
              <w:rPr>
                <w:rFonts w:cs="Arial"/>
                <w:color w:val="000000"/>
                <w:sz w:val="20"/>
                <w:szCs w:val="20"/>
              </w:rPr>
            </w:pP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Full name of employee</w:t>
            </w:r>
          </w:p>
          <w:p w:rsidR="006613E6" w:rsidRPr="005D5785" w:rsidRDefault="006613E6" w:rsidP="006902BE">
            <w:pPr>
              <w:rPr>
                <w:rFonts w:cs="Arial"/>
                <w:b/>
                <w:bCs/>
                <w:color w:val="000000"/>
                <w:sz w:val="20"/>
                <w:szCs w:val="20"/>
              </w:rPr>
            </w:pP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DR071</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Last name of employee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DR072</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First name of employee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w:t>
            </w:r>
            <w:r w:rsidRPr="005D5785">
              <w:rPr>
                <w:rFonts w:cs="Arial"/>
                <w:color w:val="000000"/>
                <w:sz w:val="20"/>
                <w:szCs w:val="20"/>
              </w:rPr>
              <w:lastRenderedPageBreak/>
              <w:t>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DR073</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Middle name of employee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Home address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DR074</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Street Address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DR075</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City</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DR076</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State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DR077</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Zip Code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Contact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DR078</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Home Telephone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DR079</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Cell Phone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DR080</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E-mail</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Date of birth</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DR081</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DOB in full date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Gender</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DR082</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Gender as M/F</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Occupation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DR083</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Title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DR084</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Position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DR085</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Short job description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DR086</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Labor category (e.g., nurse, HSA, etc.)</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Classification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DR087</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Indicate if employee is a supervisor</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DR088</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Labor category supervised (e.g., nurses, HSA, etc.)</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DR089</w:t>
            </w:r>
          </w:p>
        </w:tc>
        <w:tc>
          <w:tcPr>
            <w:tcW w:w="6649" w:type="dxa"/>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Workweek classification for employee's occupational title:  XX.</w:t>
            </w:r>
            <w:proofErr w:type="gramEnd"/>
          </w:p>
          <w:p w:rsidR="006613E6" w:rsidRPr="005D5785" w:rsidRDefault="006613E6" w:rsidP="006902BE">
            <w:pPr>
              <w:rPr>
                <w:rFonts w:cs="Arial"/>
                <w:color w:val="000000"/>
                <w:sz w:val="20"/>
                <w:szCs w:val="20"/>
              </w:rPr>
            </w:pPr>
            <w:r w:rsidRPr="005D5785">
              <w:rPr>
                <w:rFonts w:cs="Arial"/>
                <w:color w:val="000000"/>
                <w:sz w:val="20"/>
                <w:szCs w:val="20"/>
              </w:rPr>
              <w:t xml:space="preserve">Works a fixed schedule under supervision 40 (40 </w:t>
            </w:r>
            <w:proofErr w:type="spellStart"/>
            <w:r w:rsidRPr="005D5785">
              <w:rPr>
                <w:rFonts w:cs="Arial"/>
                <w:color w:val="000000"/>
                <w:sz w:val="20"/>
                <w:szCs w:val="20"/>
              </w:rPr>
              <w:t>hrs</w:t>
            </w:r>
            <w:proofErr w:type="spellEnd"/>
            <w:r w:rsidRPr="005D5785">
              <w:rPr>
                <w:rFonts w:cs="Arial"/>
                <w:color w:val="000000"/>
                <w:sz w:val="20"/>
                <w:szCs w:val="20"/>
              </w:rPr>
              <w:t xml:space="preserve">), 35 (35 </w:t>
            </w:r>
            <w:proofErr w:type="spellStart"/>
            <w:r w:rsidRPr="005D5785">
              <w:rPr>
                <w:rFonts w:cs="Arial"/>
                <w:color w:val="000000"/>
                <w:sz w:val="20"/>
                <w:szCs w:val="20"/>
              </w:rPr>
              <w:t>hrs</w:t>
            </w:r>
            <w:proofErr w:type="spellEnd"/>
            <w:r w:rsidRPr="005D5785">
              <w:rPr>
                <w:rFonts w:cs="Arial"/>
                <w:color w:val="000000"/>
                <w:sz w:val="20"/>
                <w:szCs w:val="20"/>
              </w:rPr>
              <w:t xml:space="preserve">), 4E (40 </w:t>
            </w:r>
            <w:proofErr w:type="spellStart"/>
            <w:r w:rsidRPr="005D5785">
              <w:rPr>
                <w:rFonts w:cs="Arial"/>
                <w:color w:val="000000"/>
                <w:sz w:val="20"/>
                <w:szCs w:val="20"/>
              </w:rPr>
              <w:t>hrs</w:t>
            </w:r>
            <w:proofErr w:type="spellEnd"/>
            <w:r w:rsidRPr="005D5785">
              <w:rPr>
                <w:rFonts w:cs="Arial"/>
                <w:color w:val="000000"/>
                <w:sz w:val="20"/>
                <w:szCs w:val="20"/>
              </w:rPr>
              <w:t xml:space="preserve">-exempt), 3E (35 </w:t>
            </w:r>
            <w:proofErr w:type="spellStart"/>
            <w:r w:rsidRPr="005D5785">
              <w:rPr>
                <w:rFonts w:cs="Arial"/>
                <w:color w:val="000000"/>
                <w:sz w:val="20"/>
                <w:szCs w:val="20"/>
              </w:rPr>
              <w:t>hrs</w:t>
            </w:r>
            <w:proofErr w:type="spellEnd"/>
            <w:r w:rsidRPr="005D5785">
              <w:rPr>
                <w:rFonts w:cs="Arial"/>
                <w:color w:val="000000"/>
                <w:sz w:val="20"/>
                <w:szCs w:val="20"/>
              </w:rPr>
              <w:t xml:space="preserve">-exempt), or works as a supervisor with variable schedule NL (&gt;35 </w:t>
            </w:r>
            <w:proofErr w:type="spellStart"/>
            <w:r w:rsidRPr="005D5785">
              <w:rPr>
                <w:rFonts w:cs="Arial"/>
                <w:color w:val="000000"/>
                <w:sz w:val="20"/>
                <w:szCs w:val="20"/>
              </w:rPr>
              <w:t>hrs</w:t>
            </w:r>
            <w:proofErr w:type="spellEnd"/>
            <w:r w:rsidRPr="005D5785">
              <w:rPr>
                <w:rFonts w:cs="Arial"/>
                <w:color w:val="000000"/>
                <w:sz w:val="20"/>
                <w:szCs w:val="20"/>
              </w:rPr>
              <w:t xml:space="preserve">), N4 (&gt;40 </w:t>
            </w:r>
            <w:proofErr w:type="spellStart"/>
            <w:r w:rsidRPr="005D5785">
              <w:rPr>
                <w:rFonts w:cs="Arial"/>
                <w:color w:val="000000"/>
                <w:sz w:val="20"/>
                <w:szCs w:val="20"/>
              </w:rPr>
              <w:t>hrs</w:t>
            </w:r>
            <w:proofErr w:type="spellEnd"/>
            <w:r w:rsidRPr="005D5785">
              <w:rPr>
                <w:rFonts w:cs="Arial"/>
                <w:color w:val="000000"/>
                <w:sz w:val="20"/>
                <w:szCs w:val="20"/>
              </w:rPr>
              <w:t>), NE (non-exempt).</w:t>
            </w:r>
          </w:p>
          <w:p w:rsidR="006613E6" w:rsidRPr="005D5785" w:rsidRDefault="006613E6" w:rsidP="006902BE">
            <w:pPr>
              <w:rPr>
                <w:rFonts w:cs="Arial"/>
                <w:color w:val="000000"/>
                <w:sz w:val="20"/>
                <w:szCs w:val="20"/>
              </w:rPr>
            </w:pPr>
            <w:r w:rsidRPr="005D5785">
              <w:rPr>
                <w:rFonts w:cs="Arial"/>
                <w:color w:val="000000"/>
                <w:sz w:val="20"/>
                <w:szCs w:val="20"/>
              </w:rPr>
              <w:t>If not F/T, P/T, then employee is temporary and classified as TES (Temporary Employment Services)</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4A:2.2</w:t>
            </w:r>
          </w:p>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4A:2.3</w:t>
            </w:r>
          </w:p>
          <w:p w:rsidR="006613E6" w:rsidRPr="005D5785" w:rsidRDefault="006613E6" w:rsidP="006902BE">
            <w:pPr>
              <w:jc w:val="center"/>
              <w:rPr>
                <w:rFonts w:cs="Arial"/>
                <w:color w:val="000000"/>
                <w:sz w:val="20"/>
                <w:szCs w:val="20"/>
              </w:rPr>
            </w:pPr>
            <w:r w:rsidRPr="005D5785">
              <w:rPr>
                <w:rFonts w:cs="Arial"/>
                <w:color w:val="000000"/>
                <w:sz w:val="20"/>
                <w:szCs w:val="20"/>
              </w:rPr>
              <w:t>Personnel Information Bulletin #97-359</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DR090</w:t>
            </w:r>
          </w:p>
        </w:tc>
        <w:tc>
          <w:tcPr>
            <w:tcW w:w="6649" w:type="dxa"/>
            <w:vAlign w:val="center"/>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Workweek proration factor used for hourly leave benefits calculation.</w:t>
            </w:r>
            <w:proofErr w:type="gramEnd"/>
            <w:r w:rsidRPr="005D5785">
              <w:rPr>
                <w:rFonts w:cs="Arial"/>
                <w:color w:val="000000"/>
                <w:sz w:val="20"/>
                <w:szCs w:val="20"/>
              </w:rPr>
              <w:t xml:space="preserve"> Eight (8) hour assignments have a factor = 1.0.  Seven (7) hour workweeks have a factor of (7/8) = 0.875, 80% workweeks have a factor of 0.80, 72% workweeks have a factor of 0.72, and 50% (halftime) have a factor of 0.50.</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Unit and shift assignment</w:t>
            </w:r>
          </w:p>
          <w:p w:rsidR="006613E6" w:rsidRPr="005D5785" w:rsidRDefault="006613E6" w:rsidP="006902BE">
            <w:pPr>
              <w:rPr>
                <w:rFonts w:cs="Arial"/>
                <w:color w:val="000000"/>
                <w:sz w:val="20"/>
                <w:szCs w:val="20"/>
              </w:rPr>
            </w:pPr>
            <w:r w:rsidRPr="005D5785">
              <w:rPr>
                <w:rFonts w:cs="Arial"/>
                <w:b/>
                <w:bCs/>
                <w:color w:val="000000"/>
                <w:sz w:val="20"/>
                <w:szCs w:val="20"/>
              </w:rPr>
              <w:t>(</w:t>
            </w:r>
            <w:r w:rsidRPr="005D5785">
              <w:rPr>
                <w:rFonts w:cs="Arial"/>
                <w:color w:val="000000"/>
                <w:sz w:val="20"/>
                <w:szCs w:val="20"/>
              </w:rPr>
              <w:t>Applies to regular shift time/unit assigned to employee ID)</w:t>
            </w:r>
          </w:p>
          <w:p w:rsidR="006613E6" w:rsidRPr="005D5785" w:rsidRDefault="006613E6" w:rsidP="006902BE">
            <w:pPr>
              <w:rPr>
                <w:rFonts w:cs="Arial"/>
                <w:b/>
                <w:bCs/>
                <w:color w:val="000000"/>
                <w:sz w:val="20"/>
                <w:szCs w:val="20"/>
              </w:rPr>
            </w:pP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Assigned day of week on which the employee's workweek begins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DR091</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Start day of shift schedule period: Mon, Tue, Wed, Thu, Fri, Sat, Sun.  Due to varied schedules the solution would need to allow for flexibility in the work week schedules that may be different then the Centralized Payroll work week (begins on Saturday and ends on Friday) as was negotiated per labor agreement.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Assigned time of day on which the employee's workweek begins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DR092</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Start of time of shift schedule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Assigned facility and unit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DR093</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Assigned facility</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DR094</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Assigned unit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Employee Pay Status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DR095</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State-issued employee ID as used for payroll (not to be SSN)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DR096</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Current pay status of employee - Paid or Unpaid for calendar time with appropriate reason code or Terminated.  Reason code is important for determining credits or debits to service time.</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1(C)3</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DR097</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Current suspension status and indication of with/without pay</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EMPLOYEE SHIFT ACCOUNTING RECORD</w:t>
            </w:r>
          </w:p>
          <w:p w:rsidR="006613E6" w:rsidRPr="005D5785" w:rsidRDefault="006613E6" w:rsidP="006902BE">
            <w:pPr>
              <w:jc w:val="center"/>
              <w:rPr>
                <w:rFonts w:cs="Arial"/>
                <w:b/>
                <w:bCs/>
                <w:color w:val="000000"/>
                <w:sz w:val="20"/>
                <w:szCs w:val="20"/>
              </w:rPr>
            </w:pPr>
            <w:r w:rsidRPr="005D5785">
              <w:rPr>
                <w:rFonts w:cs="Arial"/>
                <w:b/>
                <w:bCs/>
                <w:color w:val="000000"/>
                <w:sz w:val="20"/>
                <w:szCs w:val="20"/>
              </w:rPr>
              <w:t>For each employee this record serves as a schedule prior to work being performed, and as a record of time once work is completed</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Record Identifiers</w:t>
            </w:r>
          </w:p>
        </w:tc>
        <w:tc>
          <w:tcPr>
            <w:tcW w:w="1800" w:type="dxa"/>
            <w:vAlign w:val="center"/>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DR098</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State-issued employee ID as used for payroll</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4A:3-5.9(e)</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DR099</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Date of shift period worked or, if employee was off, indication of scheduled day off or other leave balance used</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DR100</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Shift period name (e.g., Day (D), Evening (E), Night (Night).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Daily hours of work</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DR101</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Scheduled hours (for specific shift and day)</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DR102</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Actual hours worked (for specific shift and day)</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DR103</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recorded clock-in time during shift period (full date and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DR104</w:t>
            </w:r>
          </w:p>
        </w:tc>
        <w:tc>
          <w:tcPr>
            <w:tcW w:w="6649" w:type="dxa"/>
            <w:vAlign w:val="center"/>
          </w:tcPr>
          <w:p w:rsidR="006613E6" w:rsidRPr="005D5785" w:rsidRDefault="006613E6" w:rsidP="006902BE">
            <w:pPr>
              <w:rPr>
                <w:rFonts w:cs="Arial"/>
                <w:color w:val="000000"/>
                <w:sz w:val="20"/>
                <w:szCs w:val="20"/>
              </w:rPr>
            </w:pPr>
            <w:r w:rsidRPr="005D5785">
              <w:rPr>
                <w:rFonts w:cs="Arial"/>
                <w:color w:val="000000"/>
                <w:sz w:val="20"/>
                <w:szCs w:val="20"/>
              </w:rPr>
              <w:t>Automatic recorded time-out on break during shift period (full date and time format)</w:t>
            </w:r>
          </w:p>
        </w:tc>
        <w:tc>
          <w:tcPr>
            <w:tcW w:w="1800"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DR105</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recorded clock-out time (full date and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DR106</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Automatic recorded time-in from break inside of shift </w:t>
            </w:r>
            <w:r w:rsidR="000E7BF8" w:rsidRPr="005D5785">
              <w:rPr>
                <w:rFonts w:cs="Arial"/>
                <w:color w:val="000000"/>
                <w:sz w:val="20"/>
                <w:szCs w:val="20"/>
              </w:rPr>
              <w:t>period (</w:t>
            </w:r>
            <w:r w:rsidRPr="005D5785">
              <w:rPr>
                <w:rFonts w:cs="Arial"/>
                <w:color w:val="000000"/>
                <w:sz w:val="20"/>
                <w:szCs w:val="20"/>
              </w:rPr>
              <w:t>full date and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DR107</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Supervisor clock-in time (full date and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DR108</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Supervisor employee ID who recorded clock-in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DR109</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Supervisor reason for check-in intervention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DR110</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Supervisor recorded time-out on break (full date and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DR111</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Supervisor employee ID who recorded time-out on break </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DR112</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Supervisor reason for time-out on break intervention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DR113</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Supervisor recorded time-in from break (full date and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DR114</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Supervisor employee ID who recorded time-in from break </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DR115</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Supervisor reason for time-in from break intervention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DR116</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Supervisor clock-out time (full date and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DR117</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Supervisor employee ID who recorded clock-out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DR118</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Supervisor reason for checkout intervention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bottom"/>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SCHEDULE CHANGES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Approved overtime requests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DR119</w:t>
            </w:r>
          </w:p>
        </w:tc>
        <w:tc>
          <w:tcPr>
            <w:tcW w:w="664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Employee ID# and date of approval</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4A:3-5.9(a)2</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DR120</w:t>
            </w:r>
          </w:p>
        </w:tc>
        <w:tc>
          <w:tcPr>
            <w:tcW w:w="664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Approving supervisor</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4A:3-5.9(a)2</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DR121</w:t>
            </w:r>
          </w:p>
        </w:tc>
        <w:tc>
          <w:tcPr>
            <w:tcW w:w="664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Approved overtime hours and shift period approved</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bottom"/>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DESCRIPTION OF SERVICES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A summary of work accomplished</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DR122</w:t>
            </w:r>
          </w:p>
        </w:tc>
        <w:tc>
          <w:tcPr>
            <w:tcW w:w="6649" w:type="dxa"/>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Indication of in-title work on shift (e.g., performed duty as LPN for shift) or out-of-title work (LPN substituted as HSA for shift, or provided out-of-title services during emergency in DMHAS only).</w:t>
            </w:r>
            <w:proofErr w:type="gramEnd"/>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 xml:space="preserve">Note: This </w:t>
            </w:r>
            <w:proofErr w:type="gramStart"/>
            <w:r w:rsidRPr="005D5785">
              <w:rPr>
                <w:rFonts w:cs="Arial"/>
                <w:color w:val="000000"/>
                <w:sz w:val="20"/>
                <w:szCs w:val="20"/>
              </w:rPr>
              <w:t>could be coded</w:t>
            </w:r>
            <w:proofErr w:type="gramEnd"/>
            <w:r w:rsidRPr="005D5785">
              <w:rPr>
                <w:rFonts w:cs="Arial"/>
                <w:color w:val="000000"/>
                <w:sz w:val="20"/>
                <w:szCs w:val="20"/>
              </w:rPr>
              <w:t xml:space="preserve"> as the employee's job title for reporting purposes.  Employee performed duties as a "TITLE" during shift where TITLE is from a title field, or if a substituted position field.  For </w:t>
            </w:r>
            <w:r w:rsidR="000E7BF8" w:rsidRPr="005D5785">
              <w:rPr>
                <w:rFonts w:cs="Arial"/>
                <w:color w:val="000000"/>
                <w:sz w:val="20"/>
                <w:szCs w:val="20"/>
              </w:rPr>
              <w:t>example,</w:t>
            </w:r>
            <w:r w:rsidRPr="005D5785">
              <w:rPr>
                <w:rFonts w:cs="Arial"/>
                <w:color w:val="000000"/>
                <w:sz w:val="20"/>
                <w:szCs w:val="20"/>
              </w:rPr>
              <w:t xml:space="preserve"> if an LPN </w:t>
            </w:r>
            <w:proofErr w:type="gramStart"/>
            <w:r w:rsidRPr="005D5785">
              <w:rPr>
                <w:rFonts w:cs="Arial"/>
                <w:color w:val="000000"/>
                <w:sz w:val="20"/>
                <w:szCs w:val="20"/>
              </w:rPr>
              <w:t>is</w:t>
            </w:r>
            <w:proofErr w:type="gramEnd"/>
            <w:r w:rsidRPr="005D5785">
              <w:rPr>
                <w:rFonts w:cs="Arial"/>
                <w:color w:val="000000"/>
                <w:sz w:val="20"/>
                <w:szCs w:val="20"/>
              </w:rPr>
              <w:t xml:space="preserve"> covering for missing HSA, then "HSA" would be entered as the out-of-title work performed.</w:t>
            </w:r>
          </w:p>
        </w:tc>
        <w:tc>
          <w:tcPr>
            <w:tcW w:w="1800"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Weekly hours of work</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Note: Since no pay rate information is in the timekeeping part of the data model, all hours work</w:t>
            </w:r>
            <w:r w:rsidR="000E7BF8">
              <w:rPr>
                <w:rFonts w:cs="Arial"/>
                <w:color w:val="000000"/>
                <w:sz w:val="20"/>
                <w:szCs w:val="20"/>
              </w:rPr>
              <w:t>ed</w:t>
            </w:r>
            <w:r w:rsidRPr="005D5785">
              <w:rPr>
                <w:rFonts w:cs="Arial"/>
                <w:color w:val="000000"/>
                <w:sz w:val="20"/>
                <w:szCs w:val="20"/>
              </w:rPr>
              <w:t xml:space="preserve"> </w:t>
            </w:r>
            <w:proofErr w:type="gramStart"/>
            <w:r w:rsidRPr="005D5785">
              <w:rPr>
                <w:rFonts w:cs="Arial"/>
                <w:color w:val="000000"/>
                <w:sz w:val="20"/>
                <w:szCs w:val="20"/>
              </w:rPr>
              <w:t>must be identified</w:t>
            </w:r>
            <w:proofErr w:type="gramEnd"/>
            <w:r w:rsidRPr="005D5785">
              <w:rPr>
                <w:rFonts w:cs="Arial"/>
                <w:color w:val="000000"/>
                <w:sz w:val="20"/>
                <w:szCs w:val="20"/>
              </w:rPr>
              <w:t xml:space="preserve"> with the name or identification of the shift worked in order to permit payroll personnel to keep track of payments for shift differentials.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DHS Personnel Information Bulletin #15-501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DR123</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Cumulative scheduled hours (for specific shift and week)</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DR124</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Cumulative scheduled holiday hours (for specific shift and week)</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DR125</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Cumulative actual hours worked (for specific shift and week)</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DR126</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Cumulative actual holiday hours worked (for specific shift and week)</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DR127</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Cumulative actual hours worked in excess of scheduled hours and reason codes for each set of hours (for specific shift and week)</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DR128</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Cumulative leave balances (full time format) for vacation, sick, administrative and other defined leave types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DR129</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Type of leave (leave code for each set of hours of leave used) identifying the above cumulative balances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bottom"/>
            <w:hideMark/>
          </w:tcPr>
          <w:p w:rsidR="006613E6" w:rsidRPr="005D5785" w:rsidRDefault="006613E6" w:rsidP="006902BE">
            <w:pPr>
              <w:jc w:val="center"/>
              <w:rPr>
                <w:rFonts w:cs="Arial"/>
                <w:b/>
                <w:bCs/>
                <w:color w:val="000000"/>
                <w:sz w:val="20"/>
                <w:szCs w:val="20"/>
              </w:rPr>
            </w:pPr>
          </w:p>
          <w:p w:rsidR="006613E6" w:rsidRPr="005D5785" w:rsidRDefault="006613E6" w:rsidP="006902BE">
            <w:pPr>
              <w:jc w:val="center"/>
              <w:rPr>
                <w:rFonts w:cs="Arial"/>
                <w:b/>
                <w:bCs/>
                <w:color w:val="000000"/>
                <w:sz w:val="20"/>
                <w:szCs w:val="20"/>
              </w:rPr>
            </w:pPr>
          </w:p>
          <w:p w:rsidR="006613E6" w:rsidRPr="005D5785" w:rsidRDefault="006613E6" w:rsidP="006902BE">
            <w:pPr>
              <w:jc w:val="center"/>
              <w:rPr>
                <w:rFonts w:cs="Arial"/>
                <w:b/>
                <w:bCs/>
                <w:color w:val="000000"/>
                <w:sz w:val="20"/>
                <w:szCs w:val="20"/>
              </w:rPr>
            </w:pPr>
            <w:r w:rsidRPr="005D5785">
              <w:rPr>
                <w:rFonts w:cs="Arial"/>
                <w:b/>
                <w:bCs/>
                <w:color w:val="000000"/>
                <w:sz w:val="20"/>
                <w:szCs w:val="20"/>
              </w:rPr>
              <w:t>SUMMARY TIMEKEEPING (PAYROLL) DATA</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Pay period</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DR130</w:t>
            </w:r>
          </w:p>
        </w:tc>
        <w:tc>
          <w:tcPr>
            <w:tcW w:w="664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Payroll period start date (full date and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DR131</w:t>
            </w:r>
          </w:p>
        </w:tc>
        <w:tc>
          <w:tcPr>
            <w:tcW w:w="664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Payroll period end date (full date and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DR132</w:t>
            </w:r>
          </w:p>
        </w:tc>
        <w:tc>
          <w:tcPr>
            <w:tcW w:w="6649" w:type="dxa"/>
            <w:noWrap/>
            <w:vAlign w:val="bottom"/>
          </w:tcPr>
          <w:p w:rsidR="006613E6" w:rsidRPr="005D5785" w:rsidRDefault="006613E6" w:rsidP="006902BE">
            <w:pPr>
              <w:rPr>
                <w:rFonts w:cs="Arial"/>
                <w:color w:val="000000"/>
                <w:sz w:val="20"/>
                <w:szCs w:val="20"/>
              </w:rPr>
            </w:pPr>
            <w:r w:rsidRPr="005D5785">
              <w:rPr>
                <w:rFonts w:cs="Arial"/>
                <w:color w:val="000000"/>
                <w:sz w:val="20"/>
                <w:szCs w:val="20"/>
              </w:rPr>
              <w:t>Payroll period number</w:t>
            </w:r>
          </w:p>
        </w:tc>
        <w:tc>
          <w:tcPr>
            <w:tcW w:w="1800" w:type="dxa"/>
            <w:noWrap/>
            <w:vAlign w:val="center"/>
          </w:tcPr>
          <w:p w:rsidR="006613E6" w:rsidRPr="005D5785" w:rsidRDefault="006613E6" w:rsidP="006902BE">
            <w:pPr>
              <w:jc w:val="center"/>
              <w:rPr>
                <w:rFonts w:cs="Arial"/>
                <w:color w:val="000000"/>
                <w:sz w:val="20"/>
                <w:szCs w:val="20"/>
              </w:rPr>
            </w:pPr>
          </w:p>
        </w:tc>
      </w:tr>
      <w:tr w:rsidR="006613E6" w:rsidRPr="005D5785" w:rsidTr="006902BE">
        <w:tc>
          <w:tcPr>
            <w:tcW w:w="1011" w:type="dxa"/>
            <w:noWrap/>
            <w:vAlign w:val="center"/>
          </w:tcPr>
          <w:p w:rsidR="006613E6" w:rsidRPr="005D5785" w:rsidRDefault="006613E6" w:rsidP="006902BE">
            <w:pPr>
              <w:jc w:val="center"/>
              <w:rPr>
                <w:rFonts w:cs="Arial"/>
                <w:color w:val="000000"/>
                <w:sz w:val="20"/>
                <w:szCs w:val="20"/>
              </w:rPr>
            </w:pPr>
          </w:p>
        </w:tc>
        <w:tc>
          <w:tcPr>
            <w:tcW w:w="6649" w:type="dxa"/>
            <w:noWrap/>
            <w:vAlign w:val="bottom"/>
          </w:tcPr>
          <w:p w:rsidR="006613E6" w:rsidRPr="005D5785" w:rsidRDefault="006613E6" w:rsidP="006902BE">
            <w:pPr>
              <w:rPr>
                <w:rFonts w:cs="Arial"/>
                <w:color w:val="000000"/>
                <w:sz w:val="20"/>
                <w:szCs w:val="20"/>
              </w:rPr>
            </w:pPr>
          </w:p>
        </w:tc>
        <w:tc>
          <w:tcPr>
            <w:tcW w:w="1800" w:type="dxa"/>
            <w:noWrap/>
            <w:vAlign w:val="center"/>
          </w:tcPr>
          <w:p w:rsidR="006613E6" w:rsidRPr="005D5785" w:rsidRDefault="006613E6" w:rsidP="006902BE">
            <w:pPr>
              <w:jc w:val="center"/>
              <w:rPr>
                <w:rFonts w:cs="Arial"/>
                <w:color w:val="000000"/>
                <w:sz w:val="20"/>
                <w:szCs w:val="20"/>
              </w:rPr>
            </w:pP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Payment information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DR133</w:t>
            </w:r>
          </w:p>
        </w:tc>
        <w:tc>
          <w:tcPr>
            <w:tcW w:w="664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Payroll payment date (full date and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DR134</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Date and time of generation of this payroll record (full date and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bottom"/>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EARNINGS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Total daily straight time earnings for each day in period</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DR135</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Regular scheduled hours worked by shift (full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w:t>
            </w:r>
            <w:r w:rsidRPr="005D5785">
              <w:rPr>
                <w:rFonts w:cs="Arial"/>
                <w:color w:val="000000"/>
                <w:sz w:val="20"/>
                <w:szCs w:val="20"/>
              </w:rPr>
              <w:lastRenderedPageBreak/>
              <w:t>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DR136</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Regular scheduled hours worked on holiday by shift (full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DR137</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Leave hours not worked and taken in lieu of work (full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DR138</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Type of leave taken in lieu of work (leave code for each hour of leave used)</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DR139</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Regular scheduled days off hours not worked as overtime (full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DR140</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Leave balances (full time format) for vacation, sick, administrative and other defined leave types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DR141</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Type of leave (leave code for each hour of leave used) identifying the above balances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Total daily OT credited, OT type and reason code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DR142</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Cumulative scheduled overtime hours worked up to time of report by shift (full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DR143</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Reason code(s) that generated scheduled overtime hours for each set of hours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DR144</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Cumulative unscheduled overtime hours worked up to time of report by shift (full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DR145</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Reason code(s) that generated unscheduled overtime hours for each set of hours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DR146</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Cumulative incidental overtime hours worked up to time of report by shift (full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DR147</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Reason code(s) that generated incidental overtime hours for each set of hours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Total daily incidental OT credited/debited as Compensatory Time Off</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DR148</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OT hours converted and credited to Compensatory Time balance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4A:3-5.9(f)5</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DR149</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Supervisor employee ID who granted Compensatory Time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DR150</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Reason for Comp Time grant (usually union contract provision for incidental OT)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4A:3-5.9(f)8</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DR151</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Hours debited from Compensatory Time balance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4A:3-5.9(f)6</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DR152</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Supervisor employee ID who approved use of Compensatory Time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Total weekly regular time earnings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DR153</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Weekly regular scheduled hours worked by shift (full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DR154</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Weekly regular scheduled hours worked on holiday by shift (full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DR155</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 xml:space="preserve">OT hours in excess of 40 </w:t>
            </w:r>
            <w:proofErr w:type="spellStart"/>
            <w:r w:rsidRPr="005D5785">
              <w:rPr>
                <w:rFonts w:cs="Arial"/>
                <w:color w:val="000000"/>
                <w:sz w:val="20"/>
                <w:szCs w:val="20"/>
              </w:rPr>
              <w:t>hrs</w:t>
            </w:r>
            <w:proofErr w:type="spellEnd"/>
            <w:r w:rsidRPr="005D5785">
              <w:rPr>
                <w:rFonts w:cs="Arial"/>
                <w:color w:val="000000"/>
                <w:sz w:val="20"/>
                <w:szCs w:val="20"/>
              </w:rPr>
              <w:t>/week if added to regular hours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7660" w:type="dxa"/>
            <w:gridSpan w:val="2"/>
            <w:noWrap/>
            <w:vAlign w:val="bottom"/>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EMPLOYEE LEAVE BENEFITS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EMPLOYEE LEAVE RECORDS</w:t>
            </w:r>
          </w:p>
        </w:tc>
        <w:tc>
          <w:tcPr>
            <w:tcW w:w="1800" w:type="dxa"/>
            <w:vAlign w:val="center"/>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Employee ID</w:t>
            </w:r>
          </w:p>
        </w:tc>
        <w:tc>
          <w:tcPr>
            <w:tcW w:w="1800" w:type="dxa"/>
            <w:vAlign w:val="center"/>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DR156</w:t>
            </w:r>
          </w:p>
        </w:tc>
        <w:tc>
          <w:tcPr>
            <w:tcW w:w="664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State-issued employee ID as used for payroll</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SENIORITY</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DR157</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Commencement date of employment in State service (in full date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4A:1-1.3</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DR158</w:t>
            </w:r>
          </w:p>
        </w:tc>
        <w:tc>
          <w:tcPr>
            <w:tcW w:w="6649"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days in continuous State Service</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4A:6-1.2 et seq.,</w:t>
            </w:r>
          </w:p>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1(C)3</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 xml:space="preserve"> </w:t>
            </w:r>
          </w:p>
        </w:tc>
        <w:tc>
          <w:tcPr>
            <w:tcW w:w="6649"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ACCRUED LEAVE BALANCES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DR159</w:t>
            </w:r>
          </w:p>
        </w:tc>
        <w:tc>
          <w:tcPr>
            <w:tcW w:w="664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Type of leave to be tracked (general form)</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DR160</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Number of days/hours of leave type currently credited to employee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The following four leaves must be tracked:</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DR161</w:t>
            </w:r>
          </w:p>
        </w:tc>
        <w:tc>
          <w:tcPr>
            <w:tcW w:w="6649" w:type="dxa"/>
            <w:noWrap/>
            <w:vAlign w:val="center"/>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Vacation leave</w:t>
            </w:r>
            <w:proofErr w:type="gramEnd"/>
            <w:r w:rsidRPr="005D5785">
              <w:rPr>
                <w:rFonts w:cs="Arial"/>
                <w:color w:val="000000"/>
                <w:sz w:val="20"/>
                <w:szCs w:val="20"/>
              </w:rPr>
              <w:t xml:space="preserve"> balance in days and hours. Must be able to compensate for proration for early calendar year leaves utilizing vacation leave not yet earned.  </w:t>
            </w:r>
            <w:proofErr w:type="gramStart"/>
            <w:r w:rsidRPr="005D5785">
              <w:rPr>
                <w:rFonts w:cs="Arial"/>
                <w:color w:val="000000"/>
                <w:sz w:val="20"/>
                <w:szCs w:val="20"/>
              </w:rPr>
              <w:t>Must be able to drill down to tenth (10</w:t>
            </w:r>
            <w:r w:rsidRPr="005D5785">
              <w:rPr>
                <w:rFonts w:cs="Arial"/>
                <w:color w:val="000000"/>
                <w:sz w:val="20"/>
                <w:szCs w:val="20"/>
                <w:vertAlign w:val="superscript"/>
              </w:rPr>
              <w:t>th</w:t>
            </w:r>
            <w:r w:rsidRPr="005D5785">
              <w:rPr>
                <w:rFonts w:cs="Arial"/>
                <w:color w:val="000000"/>
                <w:sz w:val="20"/>
                <w:szCs w:val="20"/>
              </w:rPr>
              <w:t>) of an hour, or 6-minute intervals.</w:t>
            </w:r>
            <w:proofErr w:type="gramEnd"/>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4A:6-1.1(c),</w:t>
            </w:r>
          </w:p>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4A:6-1.2(f)</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DR162</w:t>
            </w:r>
          </w:p>
        </w:tc>
        <w:tc>
          <w:tcPr>
            <w:tcW w:w="6649" w:type="dxa"/>
            <w:noWrap/>
            <w:vAlign w:val="bottom"/>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Sick leave balance in days and hours.</w:t>
            </w:r>
            <w:proofErr w:type="gramEnd"/>
            <w:r w:rsidRPr="005D5785">
              <w:rPr>
                <w:rFonts w:cs="Arial"/>
                <w:color w:val="000000"/>
                <w:sz w:val="20"/>
                <w:szCs w:val="20"/>
              </w:rPr>
              <w:t xml:space="preserve"> Must be able to compensate for proration for early calendar year leaves utilizing sick leave not yet earned.  </w:t>
            </w:r>
            <w:proofErr w:type="gramStart"/>
            <w:r w:rsidRPr="005D5785">
              <w:rPr>
                <w:rFonts w:cs="Arial"/>
                <w:color w:val="000000"/>
                <w:sz w:val="20"/>
                <w:szCs w:val="20"/>
              </w:rPr>
              <w:t>Must be able to drill down to tenth (10</w:t>
            </w:r>
            <w:r w:rsidRPr="005D5785">
              <w:rPr>
                <w:rFonts w:cs="Arial"/>
                <w:color w:val="000000"/>
                <w:sz w:val="20"/>
                <w:szCs w:val="20"/>
                <w:vertAlign w:val="superscript"/>
              </w:rPr>
              <w:t>th</w:t>
            </w:r>
            <w:r w:rsidRPr="005D5785">
              <w:rPr>
                <w:rFonts w:cs="Arial"/>
                <w:color w:val="000000"/>
                <w:sz w:val="20"/>
                <w:szCs w:val="20"/>
              </w:rPr>
              <w:t>) of an hour, or 6-minute intervals.</w:t>
            </w:r>
            <w:proofErr w:type="gramEnd"/>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4A:6-1.1(c)</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DR163</w:t>
            </w:r>
          </w:p>
        </w:tc>
        <w:tc>
          <w:tcPr>
            <w:tcW w:w="6649" w:type="dxa"/>
            <w:vAlign w:val="center"/>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Administrative leave balance in days and hours.</w:t>
            </w:r>
            <w:proofErr w:type="gramEnd"/>
            <w:r w:rsidRPr="005D5785">
              <w:rPr>
                <w:rFonts w:cs="Arial"/>
                <w:color w:val="000000"/>
                <w:sz w:val="20"/>
                <w:szCs w:val="20"/>
              </w:rPr>
              <w:t xml:space="preserve"> Must be able to compensate for proration for early calendar year leaves utilizing administrative leave not yet earned.  </w:t>
            </w:r>
            <w:proofErr w:type="gramStart"/>
            <w:r w:rsidRPr="005D5785">
              <w:rPr>
                <w:rFonts w:cs="Arial"/>
                <w:color w:val="000000"/>
                <w:sz w:val="20"/>
                <w:szCs w:val="20"/>
              </w:rPr>
              <w:t>Must be able to drill down to tenth (10</w:t>
            </w:r>
            <w:r w:rsidRPr="005D5785">
              <w:rPr>
                <w:rFonts w:cs="Arial"/>
                <w:color w:val="000000"/>
                <w:sz w:val="20"/>
                <w:szCs w:val="20"/>
                <w:vertAlign w:val="superscript"/>
              </w:rPr>
              <w:t>th</w:t>
            </w:r>
            <w:r w:rsidRPr="005D5785">
              <w:rPr>
                <w:rFonts w:cs="Arial"/>
                <w:color w:val="000000"/>
                <w:sz w:val="20"/>
                <w:szCs w:val="20"/>
              </w:rPr>
              <w:t>) of an hour.</w:t>
            </w:r>
            <w:proofErr w:type="gramEnd"/>
            <w:r w:rsidRPr="005D5785">
              <w:rPr>
                <w:rFonts w:cs="Arial"/>
                <w:color w:val="000000"/>
                <w:sz w:val="20"/>
                <w:szCs w:val="20"/>
              </w:rPr>
              <w:t xml:space="preserve">  Administrative leave use must not exceed 24 hours per calendar year, or 6-minute intervals.</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4A:6-1.1(c),</w:t>
            </w:r>
          </w:p>
          <w:p w:rsidR="006613E6" w:rsidRPr="005D5785" w:rsidRDefault="006613E6" w:rsidP="006902BE">
            <w:pPr>
              <w:jc w:val="center"/>
              <w:rPr>
                <w:rFonts w:cs="Arial"/>
                <w:color w:val="000000"/>
                <w:sz w:val="20"/>
                <w:szCs w:val="20"/>
              </w:rPr>
            </w:pPr>
            <w:r w:rsidRPr="005D5785">
              <w:rPr>
                <w:rFonts w:cs="Arial"/>
                <w:color w:val="000000"/>
                <w:sz w:val="20"/>
                <w:szCs w:val="20"/>
              </w:rPr>
              <w:t>4A:6-1.9(e),</w:t>
            </w:r>
          </w:p>
          <w:p w:rsidR="006613E6" w:rsidRPr="005D5785" w:rsidRDefault="006613E6" w:rsidP="006902BE">
            <w:pPr>
              <w:jc w:val="center"/>
              <w:rPr>
                <w:rFonts w:cs="Arial"/>
                <w:color w:val="000000"/>
                <w:sz w:val="20"/>
                <w:szCs w:val="20"/>
              </w:rPr>
            </w:pPr>
            <w:r w:rsidRPr="005D5785">
              <w:rPr>
                <w:rFonts w:cs="Arial"/>
                <w:color w:val="000000"/>
                <w:sz w:val="20"/>
                <w:szCs w:val="20"/>
              </w:rPr>
              <w:t>4A:6-1.9(a)2</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DR164</w:t>
            </w:r>
          </w:p>
        </w:tc>
        <w:tc>
          <w:tcPr>
            <w:tcW w:w="6649" w:type="dxa"/>
            <w:vAlign w:val="center"/>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Compensatory time balance in hours to at least a tenth of an hour.</w:t>
            </w:r>
            <w:proofErr w:type="gramEnd"/>
            <w:r w:rsidRPr="005D5785">
              <w:rPr>
                <w:rFonts w:cs="Arial"/>
                <w:color w:val="000000"/>
                <w:sz w:val="20"/>
                <w:szCs w:val="20"/>
              </w:rPr>
              <w:t xml:space="preserve">  Must not be less than zero.</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4A:6-1.1(c),</w:t>
            </w:r>
          </w:p>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4A:3-5.9(f)7,</w:t>
            </w:r>
          </w:p>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4A:3-5.5(b)8</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The following three time intervals must be tracked:</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DR165</w:t>
            </w:r>
          </w:p>
        </w:tc>
        <w:tc>
          <w:tcPr>
            <w:tcW w:w="6649" w:type="dxa"/>
            <w:vAlign w:val="bottom"/>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Cumulative time in No Pay Status in days for circumstances that count against service time.</w:t>
            </w:r>
            <w:proofErr w:type="gramEnd"/>
            <w:r w:rsidRPr="005D5785">
              <w:rPr>
                <w:rFonts w:cs="Arial"/>
                <w:color w:val="000000"/>
                <w:sz w:val="20"/>
                <w:szCs w:val="20"/>
              </w:rPr>
              <w:t xml:space="preserve"> </w:t>
            </w:r>
            <w:proofErr w:type="gramStart"/>
            <w:r w:rsidRPr="005D5785">
              <w:rPr>
                <w:rFonts w:cs="Arial"/>
                <w:color w:val="000000"/>
                <w:sz w:val="20"/>
                <w:szCs w:val="20"/>
              </w:rPr>
              <w:t>Determination of this based on reason code for unpaid leave.</w:t>
            </w:r>
            <w:proofErr w:type="gramEnd"/>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4A:6-1.2(c)</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DR166</w:t>
            </w:r>
          </w:p>
        </w:tc>
        <w:tc>
          <w:tcPr>
            <w:tcW w:w="664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Cumulative time on suspension in days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4A:6-1.2(c)</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DR167</w:t>
            </w:r>
          </w:p>
        </w:tc>
        <w:tc>
          <w:tcPr>
            <w:tcW w:w="6649"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Cumulated actual hours worked since July 1 </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Personnel Information Bulletin #97-359</w:t>
            </w:r>
          </w:p>
        </w:tc>
      </w:tr>
      <w:tr w:rsidR="006613E6" w:rsidRPr="005D5785" w:rsidTr="006902BE">
        <w:tc>
          <w:tcPr>
            <w:tcW w:w="7660" w:type="dxa"/>
            <w:gridSpan w:val="2"/>
            <w:noWrap/>
            <w:vAlign w:val="bottom"/>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OVERTIME ROTATION LIST</w:t>
            </w:r>
          </w:p>
        </w:tc>
        <w:tc>
          <w:tcPr>
            <w:tcW w:w="1800"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DR168</w:t>
            </w:r>
          </w:p>
        </w:tc>
        <w:tc>
          <w:tcPr>
            <w:tcW w:w="6649"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State-issued employee ID (same as employee ID)</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19 Sec. D</w:t>
            </w:r>
          </w:p>
          <w:p w:rsidR="006613E6" w:rsidRPr="005D5785" w:rsidRDefault="006613E6" w:rsidP="006902BE">
            <w:pPr>
              <w:jc w:val="center"/>
              <w:rPr>
                <w:rFonts w:cs="Arial"/>
                <w:color w:val="000000"/>
                <w:sz w:val="20"/>
                <w:szCs w:val="20"/>
              </w:rPr>
            </w:pP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DR169</w:t>
            </w:r>
          </w:p>
        </w:tc>
        <w:tc>
          <w:tcPr>
            <w:tcW w:w="6649"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Employee's service time (same as state service time)</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19 Sec. D</w:t>
            </w:r>
          </w:p>
          <w:p w:rsidR="006613E6" w:rsidRPr="005D5785" w:rsidRDefault="006613E6" w:rsidP="006902BE">
            <w:pPr>
              <w:jc w:val="center"/>
              <w:rPr>
                <w:rFonts w:cs="Arial"/>
                <w:color w:val="000000"/>
                <w:sz w:val="20"/>
                <w:szCs w:val="20"/>
              </w:rPr>
            </w:pPr>
          </w:p>
          <w:p w:rsidR="006613E6" w:rsidRPr="005D5785" w:rsidRDefault="006613E6" w:rsidP="006902BE">
            <w:pPr>
              <w:jc w:val="center"/>
              <w:rPr>
                <w:rFonts w:cs="Arial"/>
                <w:color w:val="000000"/>
                <w:sz w:val="20"/>
                <w:szCs w:val="20"/>
              </w:rPr>
            </w:pPr>
            <w:r w:rsidRPr="005D5785">
              <w:rPr>
                <w:rFonts w:cs="Arial"/>
                <w:color w:val="000000"/>
                <w:sz w:val="20"/>
                <w:szCs w:val="20"/>
              </w:rPr>
              <w:t>IFPTE Contract Article 12 Section B and C</w:t>
            </w:r>
          </w:p>
          <w:p w:rsidR="006613E6" w:rsidRPr="005D5785" w:rsidRDefault="006613E6" w:rsidP="006902BE">
            <w:pPr>
              <w:jc w:val="center"/>
              <w:rPr>
                <w:rFonts w:cs="Arial"/>
                <w:color w:val="000000"/>
                <w:sz w:val="20"/>
                <w:szCs w:val="20"/>
              </w:rPr>
            </w:pP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Voluntary OT Tracking</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DR170</w:t>
            </w:r>
          </w:p>
        </w:tc>
        <w:tc>
          <w:tcPr>
            <w:tcW w:w="6649"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Last employee who accepted voluntary OT in unit</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19 Sec. 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DR171</w:t>
            </w:r>
          </w:p>
        </w:tc>
        <w:tc>
          <w:tcPr>
            <w:tcW w:w="6649"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Last employee who accepted voluntary OT in facility</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19 Sec. 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DR172</w:t>
            </w:r>
          </w:p>
        </w:tc>
        <w:tc>
          <w:tcPr>
            <w:tcW w:w="6649"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Count of Voluntary OT accepted and worked by employee</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19 Sec. 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DR173</w:t>
            </w:r>
          </w:p>
        </w:tc>
        <w:tc>
          <w:tcPr>
            <w:tcW w:w="6649"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Count of Voluntary OT refused and not worked by employee</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19 Sec. 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Mandatory OT Tracking</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DR174</w:t>
            </w:r>
          </w:p>
        </w:tc>
        <w:tc>
          <w:tcPr>
            <w:tcW w:w="6649"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Last employee who accepted mandatory OT in unit</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19 Sec. 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DR175</w:t>
            </w:r>
          </w:p>
        </w:tc>
        <w:tc>
          <w:tcPr>
            <w:tcW w:w="6649"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Last employee who accepted mandatory OT in facility</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19 Sec. 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DR176</w:t>
            </w:r>
          </w:p>
        </w:tc>
        <w:tc>
          <w:tcPr>
            <w:tcW w:w="6649"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Count of Mandatory OT accepted and worked by employee</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19 Sec. 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DR177</w:t>
            </w:r>
          </w:p>
        </w:tc>
        <w:tc>
          <w:tcPr>
            <w:tcW w:w="6649"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Count of Mandatory OT refused and not worked by employee</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19 Sec. D</w:t>
            </w:r>
          </w:p>
          <w:p w:rsidR="006613E6" w:rsidRPr="005D5785" w:rsidRDefault="006613E6" w:rsidP="006902BE">
            <w:pPr>
              <w:jc w:val="center"/>
              <w:rPr>
                <w:rFonts w:cs="Arial"/>
                <w:color w:val="000000"/>
                <w:sz w:val="20"/>
                <w:szCs w:val="20"/>
              </w:rPr>
            </w:pPr>
          </w:p>
          <w:p w:rsidR="006613E6" w:rsidRPr="005D5785" w:rsidRDefault="006613E6" w:rsidP="006902BE">
            <w:pPr>
              <w:jc w:val="center"/>
              <w:rPr>
                <w:rFonts w:cs="Arial"/>
                <w:color w:val="000000"/>
                <w:sz w:val="20"/>
                <w:szCs w:val="20"/>
              </w:rPr>
            </w:pPr>
            <w:r w:rsidRPr="005D5785">
              <w:rPr>
                <w:rFonts w:cs="Arial"/>
                <w:color w:val="000000"/>
                <w:sz w:val="20"/>
                <w:szCs w:val="20"/>
              </w:rPr>
              <w:t>CWA Contract Article 8 Section C</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Note: This list is sorted in decreasing seniority order</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9460" w:type="dxa"/>
            <w:gridSpan w:val="3"/>
            <w:vAlign w:val="bottom"/>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POLICY DATA REQUIREMENTS</w:t>
            </w:r>
          </w:p>
          <w:p w:rsidR="006613E6" w:rsidRPr="005D5785" w:rsidRDefault="006613E6" w:rsidP="006902BE">
            <w:pPr>
              <w:jc w:val="center"/>
              <w:rPr>
                <w:rFonts w:cs="Arial"/>
                <w:b/>
                <w:bCs/>
                <w:color w:val="000000"/>
                <w:sz w:val="20"/>
                <w:szCs w:val="20"/>
              </w:rPr>
            </w:pPr>
            <w:r w:rsidRPr="005D5785">
              <w:rPr>
                <w:rFonts w:cs="Arial"/>
                <w:b/>
                <w:bCs/>
                <w:color w:val="000000"/>
                <w:sz w:val="20"/>
                <w:szCs w:val="20"/>
              </w:rPr>
              <w:t>Used to establish limitations and triggering of policy processes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DR178</w:t>
            </w:r>
          </w:p>
        </w:tc>
        <w:tc>
          <w:tcPr>
            <w:tcW w:w="6649" w:type="dxa"/>
            <w:vAlign w:val="center"/>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 xml:space="preserve">Overtime level that triggers report to schedulers (usually 40 </w:t>
            </w:r>
            <w:proofErr w:type="spellStart"/>
            <w:r w:rsidRPr="005D5785">
              <w:rPr>
                <w:rFonts w:cs="Arial"/>
                <w:color w:val="000000"/>
                <w:sz w:val="20"/>
                <w:szCs w:val="20"/>
              </w:rPr>
              <w:t>hrs</w:t>
            </w:r>
            <w:proofErr w:type="spellEnd"/>
            <w:r w:rsidRPr="005D5785">
              <w:rPr>
                <w:rFonts w:cs="Arial"/>
                <w:color w:val="000000"/>
                <w:sz w:val="20"/>
                <w:szCs w:val="20"/>
              </w:rPr>
              <w:t>).</w:t>
            </w:r>
            <w:proofErr w:type="gramEnd"/>
            <w:r w:rsidRPr="005D5785">
              <w:rPr>
                <w:rFonts w:cs="Arial"/>
                <w:color w:val="000000"/>
                <w:sz w:val="20"/>
                <w:szCs w:val="20"/>
              </w:rPr>
              <w:t xml:space="preserve">  The solution should trigger alerts to the </w:t>
            </w:r>
            <w:proofErr w:type="spellStart"/>
            <w:r w:rsidRPr="005D5785">
              <w:rPr>
                <w:rFonts w:cs="Arial"/>
                <w:color w:val="000000"/>
                <w:sz w:val="20"/>
                <w:szCs w:val="20"/>
              </w:rPr>
              <w:t>bscheduler</w:t>
            </w:r>
            <w:proofErr w:type="spellEnd"/>
            <w:r w:rsidRPr="005D5785">
              <w:rPr>
                <w:rFonts w:cs="Arial"/>
                <w:color w:val="000000"/>
                <w:sz w:val="20"/>
                <w:szCs w:val="20"/>
              </w:rPr>
              <w:t xml:space="preserve"> while inputting for pre-scheduled overtime that exceeds 40 hours and more than 2 consecutive </w:t>
            </w:r>
            <w:r w:rsidR="001E577D" w:rsidRPr="005D5785">
              <w:rPr>
                <w:rFonts w:cs="Arial"/>
                <w:color w:val="000000"/>
                <w:sz w:val="20"/>
                <w:szCs w:val="20"/>
              </w:rPr>
              <w:t>16-hour</w:t>
            </w:r>
            <w:r w:rsidRPr="005D5785">
              <w:rPr>
                <w:rFonts w:cs="Arial"/>
                <w:color w:val="000000"/>
                <w:sz w:val="20"/>
                <w:szCs w:val="20"/>
              </w:rPr>
              <w:t xml:space="preserve"> </w:t>
            </w:r>
            <w:proofErr w:type="gramStart"/>
            <w:r w:rsidRPr="005D5785">
              <w:rPr>
                <w:rFonts w:cs="Arial"/>
                <w:color w:val="000000"/>
                <w:sz w:val="20"/>
                <w:szCs w:val="20"/>
              </w:rPr>
              <w:t>work days</w:t>
            </w:r>
            <w:proofErr w:type="gramEnd"/>
            <w:r w:rsidRPr="005D5785">
              <w:rPr>
                <w:rFonts w:cs="Arial"/>
                <w:color w:val="000000"/>
                <w:sz w:val="20"/>
                <w:szCs w:val="20"/>
              </w:rPr>
              <w: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DR179</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Level of accrued Comp Time that triggers negotiation for </w:t>
            </w:r>
            <w:r w:rsidR="001E577D" w:rsidRPr="005D5785">
              <w:rPr>
                <w:rFonts w:cs="Arial"/>
                <w:color w:val="000000"/>
                <w:sz w:val="20"/>
                <w:szCs w:val="20"/>
              </w:rPr>
              <w:t>employees’</w:t>
            </w:r>
            <w:r w:rsidRPr="005D5785">
              <w:rPr>
                <w:rFonts w:cs="Arial"/>
                <w:color w:val="000000"/>
                <w:sz w:val="20"/>
                <w:szCs w:val="20"/>
              </w:rPr>
              <w:t xml:space="preserve"> use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DR180</w:t>
            </w:r>
          </w:p>
        </w:tc>
        <w:tc>
          <w:tcPr>
            <w:tcW w:w="6649" w:type="dxa"/>
            <w:vAlign w:val="center"/>
            <w:hideMark/>
          </w:tcPr>
          <w:p w:rsidR="006613E6" w:rsidRPr="005D5785" w:rsidRDefault="001E577D" w:rsidP="006902BE">
            <w:pPr>
              <w:rPr>
                <w:rFonts w:cs="Arial"/>
                <w:color w:val="000000"/>
                <w:sz w:val="20"/>
                <w:szCs w:val="20"/>
              </w:rPr>
            </w:pPr>
            <w:r w:rsidRPr="005D5785">
              <w:rPr>
                <w:rFonts w:cs="Arial"/>
                <w:color w:val="000000"/>
                <w:sz w:val="20"/>
                <w:szCs w:val="20"/>
              </w:rPr>
              <w:t>Generally,</w:t>
            </w:r>
            <w:r w:rsidR="006613E6" w:rsidRPr="005D5785">
              <w:rPr>
                <w:rFonts w:cs="Arial"/>
                <w:color w:val="000000"/>
                <w:sz w:val="20"/>
                <w:szCs w:val="20"/>
              </w:rPr>
              <w:t xml:space="preserve"> set to 60 hours Comp Time (State policy)</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20 Sec. C,</w:t>
            </w:r>
          </w:p>
          <w:p w:rsidR="006613E6" w:rsidRPr="005D5785" w:rsidRDefault="006613E6" w:rsidP="006902BE">
            <w:pPr>
              <w:jc w:val="center"/>
              <w:rPr>
                <w:rFonts w:cs="Arial"/>
                <w:color w:val="000000"/>
                <w:sz w:val="20"/>
                <w:szCs w:val="20"/>
              </w:rPr>
            </w:pPr>
            <w:r w:rsidRPr="005D5785">
              <w:rPr>
                <w:rFonts w:cs="Arial"/>
                <w:color w:val="000000"/>
                <w:sz w:val="20"/>
                <w:szCs w:val="20"/>
              </w:rPr>
              <w:t>Communications Workers of America Contract Article 9 Sec. C,</w:t>
            </w:r>
          </w:p>
          <w:p w:rsidR="006613E6" w:rsidRPr="005D5785" w:rsidRDefault="006613E6" w:rsidP="006902BE">
            <w:pPr>
              <w:jc w:val="center"/>
              <w:rPr>
                <w:rFonts w:cs="Arial"/>
                <w:color w:val="000000"/>
                <w:sz w:val="20"/>
                <w:szCs w:val="20"/>
              </w:rPr>
            </w:pPr>
            <w:r w:rsidRPr="005D5785">
              <w:rPr>
                <w:rFonts w:cs="Arial"/>
                <w:color w:val="000000"/>
                <w:sz w:val="20"/>
                <w:szCs w:val="20"/>
              </w:rPr>
              <w:t>IFPTE Contract Article 11 Sec. 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DR181</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Must not exceed 240 hours Comp Time (Federal Law)</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4A:3-5.5(b)4,</w:t>
            </w:r>
          </w:p>
          <w:p w:rsidR="006613E6" w:rsidRPr="005D5785" w:rsidRDefault="006613E6" w:rsidP="006902BE">
            <w:pPr>
              <w:jc w:val="center"/>
              <w:rPr>
                <w:rFonts w:cs="Arial"/>
                <w:color w:val="000000"/>
                <w:sz w:val="20"/>
                <w:szCs w:val="20"/>
              </w:rPr>
            </w:pPr>
            <w:r w:rsidRPr="005D5785">
              <w:rPr>
                <w:rFonts w:cs="Arial"/>
                <w:color w:val="000000"/>
                <w:sz w:val="20"/>
                <w:szCs w:val="20"/>
              </w:rPr>
              <w:t>29 U.S.C. 207(o)(3)(A)</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DR182</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Parameter set to number of vacation days for minimum warning report for low vacation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DR183</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Parameter set to number of vacation days for maximum warning report for high vacation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DR184</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Maximum number of allowed AL days (=3)</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4A:6-1.9(a)2</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DR185</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Annual sick leave allowance = 120 hours (15 days) prior to proration</w:t>
            </w:r>
          </w:p>
        </w:tc>
        <w:tc>
          <w:tcPr>
            <w:tcW w:w="1800" w:type="dxa"/>
            <w:noWrap/>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4A:6-1.1(c)2</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DR186</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Parameter set to number of sick days for minimum warning report for low sick</w:t>
            </w:r>
          </w:p>
          <w:p w:rsidR="006613E6" w:rsidRPr="005D5785" w:rsidRDefault="006613E6" w:rsidP="006902BE">
            <w:pPr>
              <w:rPr>
                <w:rFonts w:cs="Arial"/>
                <w:color w:val="000000"/>
                <w:sz w:val="20"/>
                <w:szCs w:val="20"/>
              </w:rPr>
            </w:pP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DR187</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Cap on fiscal year hours allowed for Temporary Employment Services (set to 944 hours).  Note: TES Nurses have an exemption for this requirement and may work in excess of 944 hours per fiscal year.</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4A:4-1.7; Personnel Information Bulletin #97-359</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DR188</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Number of fiscal year hours cumulated for TES </w:t>
            </w:r>
            <w:proofErr w:type="gramStart"/>
            <w:r w:rsidRPr="005D5785">
              <w:rPr>
                <w:rFonts w:cs="Arial"/>
                <w:color w:val="000000"/>
                <w:sz w:val="20"/>
                <w:szCs w:val="20"/>
              </w:rPr>
              <w:t>employees that triggers</w:t>
            </w:r>
            <w:proofErr w:type="gramEnd"/>
            <w:r w:rsidRPr="005D5785">
              <w:rPr>
                <w:rFonts w:cs="Arial"/>
                <w:color w:val="000000"/>
                <w:sz w:val="20"/>
                <w:szCs w:val="20"/>
              </w:rPr>
              <w:t xml:space="preserve"> the "TES944" report, e.g., 850 hours.</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Personnel Information Bulletin #97-359/CSC Quarterly Report</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Disciplinary Parameters</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DR189</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occurrences of RC001 triggers during period DR183</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DR190</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days back to count for RC001 triggers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DR191</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occurrences of RC002 triggers during period DR185</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DR192</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days back to count for RC002 triggers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DR193</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occurrences of RC003 triggers during period DR187</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DR194</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days back to count for RC003 triggers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DR195</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occurrences of RC004 triggers during period DR189</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DR196</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days back to count for RC004 triggers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DR197</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occurrences of RC005 triggers during period DR191</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DR198</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days back to count for RC005 triggers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DR199</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occurrences of RC006 triggers during period DR193</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DR200</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days back to count for RC006 triggers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DR201</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occurrences of RC007 triggers during period DR195</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DR202</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days back to count for RC007 triggers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DR203</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occurrences of RC008 triggers during period DR197</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DR204</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days back to count for RC008 triggers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DR205</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occurrences of RC009 triggers during period DR199</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DR206</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days back to count for RC009 triggers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DR207</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occurrences of RC010 triggers during period DR201</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DR208</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days back to count for RC010 triggers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DR209</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occurrences of RC011 triggers during period DR203</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DR210</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days back to count for RC011 triggers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DR211</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occurrences of RC012 triggers during period DR205</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DR212</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days back to count for RC012 triggers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DR213</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occurrences of RC013 triggers during period DR207</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DR214</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days back to count for RC013 triggers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Other Report Parameters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DR215</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Warning level for allowed Comp Time hours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DR216</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Low vacation warning time level</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DR217</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Low sick warning time level</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DR218</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Excessive lunch break threshold</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DR219</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OT assignments to same person deemed excessive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DR220</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OT overrides to same person deemed excessive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DR221</w:t>
            </w:r>
          </w:p>
        </w:tc>
        <w:tc>
          <w:tcPr>
            <w:tcW w:w="6649" w:type="dxa"/>
            <w:vAlign w:val="center"/>
          </w:tcPr>
          <w:p w:rsidR="006613E6" w:rsidRPr="005D5785" w:rsidRDefault="006613E6" w:rsidP="006902BE">
            <w:pPr>
              <w:rPr>
                <w:rFonts w:cs="Arial"/>
                <w:color w:val="000000"/>
                <w:sz w:val="20"/>
                <w:szCs w:val="20"/>
              </w:rPr>
            </w:pPr>
            <w:r w:rsidRPr="005D5785">
              <w:rPr>
                <w:rFonts w:cs="Arial"/>
                <w:color w:val="000000"/>
                <w:sz w:val="20"/>
                <w:szCs w:val="20"/>
              </w:rPr>
              <w:t>Pay time in days, as converted from hours, for full-time employees.</w:t>
            </w:r>
          </w:p>
        </w:tc>
        <w:tc>
          <w:tcPr>
            <w:tcW w:w="1800"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bl>
    <w:p w:rsidR="006613E6" w:rsidRPr="005D5785" w:rsidRDefault="006613E6" w:rsidP="00A97296">
      <w:pPr>
        <w:pStyle w:val="Heading3"/>
        <w:numPr>
          <w:ilvl w:val="0"/>
          <w:numId w:val="0"/>
        </w:numPr>
        <w:ind w:left="720"/>
        <w:rPr>
          <w:szCs w:val="22"/>
        </w:rPr>
      </w:pPr>
    </w:p>
    <w:p w:rsidR="006613E6" w:rsidRPr="005D5785" w:rsidRDefault="006613E6" w:rsidP="00A97296">
      <w:pPr>
        <w:pStyle w:val="Heading3"/>
        <w:numPr>
          <w:ilvl w:val="0"/>
          <w:numId w:val="0"/>
        </w:numPr>
      </w:pPr>
      <w:bookmarkStart w:id="101" w:name="_Toc445901387"/>
      <w:bookmarkStart w:id="102" w:name="_Toc450124531"/>
      <w:r w:rsidRPr="005D5785">
        <w:rPr>
          <w:szCs w:val="22"/>
        </w:rPr>
        <w:t xml:space="preserve">3.1.2 </w:t>
      </w:r>
      <w:r w:rsidRPr="005D5785">
        <w:t>Process Requirements</w:t>
      </w:r>
      <w:bookmarkEnd w:id="101"/>
      <w:bookmarkEnd w:id="102"/>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 xml:space="preserve">The solution shall provide real-time answers to questions concerning the existing scheduling and timekeeping data.  Design of process components, sequencing of processes and integration of process components to produce reports </w:t>
      </w:r>
      <w:proofErr w:type="gramStart"/>
      <w:r w:rsidRPr="005D5785">
        <w:rPr>
          <w:rFonts w:cs="Arial"/>
          <w:szCs w:val="22"/>
        </w:rPr>
        <w:t>are not specified</w:t>
      </w:r>
      <w:proofErr w:type="gramEnd"/>
      <w:r w:rsidRPr="005D5785">
        <w:rPr>
          <w:rFonts w:cs="Arial"/>
          <w:szCs w:val="22"/>
        </w:rPr>
        <w:t xml:space="preserve"> herein and shall be provided by the </w:t>
      </w:r>
      <w:r w:rsidR="006902BE">
        <w:rPr>
          <w:rFonts w:cs="Arial"/>
          <w:szCs w:val="22"/>
        </w:rPr>
        <w:t>Vendor {</w:t>
      </w:r>
      <w:r w:rsidR="006902BE" w:rsidRPr="005D5785">
        <w:rPr>
          <w:rFonts w:cs="Arial"/>
          <w:szCs w:val="22"/>
        </w:rPr>
        <w:t>Contractor</w:t>
      </w:r>
      <w:r w:rsidR="006902BE">
        <w:rPr>
          <w:rFonts w:cs="Arial"/>
          <w:szCs w:val="22"/>
        </w:rPr>
        <w:t>}</w:t>
      </w:r>
      <w:r w:rsidRPr="005D5785">
        <w:rPr>
          <w:rFonts w:cs="Arial"/>
          <w:szCs w:val="22"/>
        </w:rPr>
        <w:t xml:space="preserve">.  These processes shall meet DHS criteria for data accuracy, time, and precision. Solution processes shall ensure alerts </w:t>
      </w:r>
      <w:proofErr w:type="gramStart"/>
      <w:r w:rsidRPr="005D5785">
        <w:rPr>
          <w:rFonts w:cs="Arial"/>
          <w:szCs w:val="22"/>
        </w:rPr>
        <w:t>are sent and acknowledged by recipients</w:t>
      </w:r>
      <w:proofErr w:type="gramEnd"/>
      <w:r w:rsidRPr="005D5785">
        <w:rPr>
          <w:rFonts w:cs="Arial"/>
          <w:szCs w:val="22"/>
        </w:rPr>
        <w:t>.</w:t>
      </w:r>
    </w:p>
    <w:p w:rsidR="006613E6" w:rsidRPr="005D5785" w:rsidRDefault="006613E6" w:rsidP="006613E6">
      <w:pPr>
        <w:rPr>
          <w:rFonts w:cs="Arial"/>
          <w:szCs w:val="22"/>
        </w:rPr>
      </w:pPr>
    </w:p>
    <w:p w:rsidR="000E7BF8" w:rsidRDefault="006613E6" w:rsidP="006613E6">
      <w:pPr>
        <w:rPr>
          <w:rFonts w:cs="Arial"/>
          <w:szCs w:val="22"/>
        </w:rPr>
      </w:pPr>
      <w:r w:rsidRPr="005D5785">
        <w:rPr>
          <w:rFonts w:cs="Arial"/>
          <w:b/>
          <w:szCs w:val="22"/>
        </w:rPr>
        <w:t xml:space="preserve">Table: </w:t>
      </w:r>
      <w:proofErr w:type="gramStart"/>
      <w:r w:rsidRPr="005D5785">
        <w:rPr>
          <w:rFonts w:cs="Arial"/>
          <w:b/>
          <w:szCs w:val="22"/>
        </w:rPr>
        <w:t>2</w:t>
      </w:r>
      <w:proofErr w:type="gramEnd"/>
      <w:r w:rsidRPr="005D5785">
        <w:rPr>
          <w:rFonts w:cs="Arial"/>
          <w:szCs w:val="22"/>
        </w:rPr>
        <w:t xml:space="preserve"> lists process requirements.  The entries </w:t>
      </w:r>
      <w:proofErr w:type="gramStart"/>
      <w:r w:rsidRPr="005D5785">
        <w:rPr>
          <w:rFonts w:cs="Arial"/>
          <w:szCs w:val="22"/>
        </w:rPr>
        <w:t>are indexed</w:t>
      </w:r>
      <w:proofErr w:type="gramEnd"/>
      <w:r w:rsidRPr="005D5785">
        <w:rPr>
          <w:rFonts w:cs="Arial"/>
          <w:szCs w:val="22"/>
        </w:rPr>
        <w:t xml:space="preserve"> for requirement identification and a short description of each process requirement is provided.  </w:t>
      </w:r>
    </w:p>
    <w:p w:rsidR="000E7BF8" w:rsidRDefault="000E7BF8">
      <w:pPr>
        <w:jc w:val="left"/>
        <w:rPr>
          <w:rFonts w:cs="Arial"/>
          <w:szCs w:val="22"/>
        </w:rPr>
      </w:pPr>
      <w:r>
        <w:rPr>
          <w:rFonts w:cs="Arial"/>
          <w:szCs w:val="22"/>
        </w:rPr>
        <w:br w:type="page"/>
      </w:r>
    </w:p>
    <w:p w:rsidR="006613E6" w:rsidRPr="005D5785" w:rsidRDefault="006613E6" w:rsidP="006613E6">
      <w:pPr>
        <w:rPr>
          <w:rFonts w:cs="Arial"/>
          <w:szCs w:val="22"/>
        </w:rPr>
      </w:pPr>
    </w:p>
    <w:p w:rsidR="006613E6" w:rsidRPr="005D5785" w:rsidRDefault="006613E6" w:rsidP="006613E6">
      <w:pPr>
        <w:rPr>
          <w:rFonts w:cs="Arial"/>
          <w:strike/>
          <w:szCs w:val="22"/>
        </w:rPr>
      </w:pPr>
    </w:p>
    <w:p w:rsidR="006613E6" w:rsidRPr="005D5785" w:rsidRDefault="006613E6" w:rsidP="006613E6">
      <w:pPr>
        <w:pStyle w:val="NoSpacing"/>
        <w:jc w:val="center"/>
        <w:rPr>
          <w:rFonts w:ascii="Arial" w:hAnsi="Arial" w:cs="Arial"/>
          <w:b/>
          <w:sz w:val="20"/>
          <w:szCs w:val="20"/>
        </w:rPr>
      </w:pPr>
      <w:r w:rsidRPr="005D5785">
        <w:rPr>
          <w:rFonts w:ascii="Arial" w:hAnsi="Arial" w:cs="Arial"/>
          <w:b/>
          <w:sz w:val="20"/>
          <w:szCs w:val="20"/>
        </w:rPr>
        <w:t>Table 2 – Process Requirements</w:t>
      </w:r>
    </w:p>
    <w:tbl>
      <w:tblPr>
        <w:tblW w:w="936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29" w:type="dxa"/>
          <w:left w:w="29" w:type="dxa"/>
          <w:bottom w:w="29" w:type="dxa"/>
          <w:right w:w="29" w:type="dxa"/>
        </w:tblCellMar>
        <w:tblLook w:val="04A0" w:firstRow="1" w:lastRow="0" w:firstColumn="1" w:lastColumn="0" w:noHBand="0" w:noVBand="1"/>
      </w:tblPr>
      <w:tblGrid>
        <w:gridCol w:w="929"/>
        <w:gridCol w:w="8431"/>
      </w:tblGrid>
      <w:tr w:rsidR="006613E6" w:rsidRPr="005D5785" w:rsidTr="006902BE">
        <w:trPr>
          <w:tblHeader/>
        </w:trPr>
        <w:tc>
          <w:tcPr>
            <w:tcW w:w="929" w:type="dxa"/>
            <w:shd w:val="clear" w:color="auto" w:fill="808080"/>
            <w:vAlign w:val="bottom"/>
            <w:hideMark/>
          </w:tcPr>
          <w:p w:rsidR="006613E6" w:rsidRPr="005D5785" w:rsidRDefault="006613E6" w:rsidP="006902BE">
            <w:pPr>
              <w:jc w:val="center"/>
              <w:rPr>
                <w:rFonts w:cs="Arial"/>
                <w:b/>
                <w:bCs/>
                <w:color w:val="FFFFFF"/>
                <w:sz w:val="20"/>
                <w:szCs w:val="20"/>
              </w:rPr>
            </w:pPr>
            <w:r w:rsidRPr="005D5785">
              <w:rPr>
                <w:rFonts w:cs="Arial"/>
                <w:b/>
                <w:bCs/>
                <w:color w:val="FFFFFF"/>
                <w:sz w:val="20"/>
                <w:szCs w:val="20"/>
              </w:rPr>
              <w:t>Req. #</w:t>
            </w:r>
          </w:p>
        </w:tc>
        <w:tc>
          <w:tcPr>
            <w:tcW w:w="8431" w:type="dxa"/>
            <w:shd w:val="clear" w:color="auto" w:fill="808080"/>
            <w:vAlign w:val="center"/>
            <w:hideMark/>
          </w:tcPr>
          <w:p w:rsidR="006613E6" w:rsidRPr="005D5785" w:rsidRDefault="006613E6" w:rsidP="006902BE">
            <w:pPr>
              <w:jc w:val="center"/>
              <w:rPr>
                <w:rFonts w:cs="Arial"/>
                <w:b/>
                <w:bCs/>
                <w:color w:val="FFFFFF"/>
                <w:sz w:val="20"/>
                <w:szCs w:val="20"/>
              </w:rPr>
            </w:pPr>
            <w:r w:rsidRPr="005D5785">
              <w:rPr>
                <w:rFonts w:cs="Arial"/>
                <w:b/>
                <w:bCs/>
                <w:color w:val="FFFFFF"/>
                <w:sz w:val="20"/>
                <w:szCs w:val="20"/>
              </w:rPr>
              <w:t>Requirement Description</w:t>
            </w:r>
          </w:p>
        </w:tc>
      </w:tr>
      <w:tr w:rsidR="006613E6" w:rsidRPr="005D5785" w:rsidTr="006902BE">
        <w:tc>
          <w:tcPr>
            <w:tcW w:w="929"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8431"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Scheduling Processes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PR001</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Must determine shift parameters/index – facility, unit, period, date, labor category</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PR002</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Employees must be scheduled for work in advance of shift based on lead time specified by facility</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PR003</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Scheduled labor must ensure minimum coverage standards </w:t>
            </w:r>
            <w:proofErr w:type="gramStart"/>
            <w:r w:rsidRPr="005D5785">
              <w:rPr>
                <w:rFonts w:cs="Arial"/>
                <w:color w:val="000000"/>
                <w:sz w:val="20"/>
                <w:szCs w:val="20"/>
              </w:rPr>
              <w:t>are met</w:t>
            </w:r>
            <w:proofErr w:type="gramEnd"/>
            <w:r w:rsidRPr="005D5785">
              <w:rPr>
                <w:rFonts w:cs="Arial"/>
                <w:color w:val="000000"/>
                <w:sz w:val="20"/>
                <w:szCs w:val="20"/>
              </w:rPr>
              <w:t>.  For example: In DMHAS, Shift Assessments are formulated using a Nursing Hours Per patient (NHPPD) formula for a minimum staffing guideline and a shift acuity assessment for a final projected staffing need.  In DDD, On Day (D) and Evening (E) shifts a 1 direct care staff to 8 consumers ratio and on Night (N) shift a 1 direct care staff to 16 consumers ratio is used minimum staffing level and adjusted as operationally and programmatically indicated based on consumer needs. The solution should include methodology for projecting the staffing need based on a historical average to assist the scheduler with producing the schedule.  The solution should also alert the scheduler of all instances when the schedule is short for coverage.</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PR004</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Employees </w:t>
            </w:r>
            <w:proofErr w:type="gramStart"/>
            <w:r w:rsidRPr="005D5785">
              <w:rPr>
                <w:rFonts w:cs="Arial"/>
                <w:color w:val="000000"/>
                <w:sz w:val="20"/>
                <w:szCs w:val="20"/>
              </w:rPr>
              <w:t>must be notified</w:t>
            </w:r>
            <w:proofErr w:type="gramEnd"/>
            <w:r w:rsidRPr="005D5785">
              <w:rPr>
                <w:rFonts w:cs="Arial"/>
                <w:color w:val="000000"/>
                <w:sz w:val="20"/>
                <w:szCs w:val="20"/>
              </w:rPr>
              <w:t xml:space="preserve"> of shift schedule in advance.  The solution should allow </w:t>
            </w:r>
            <w:proofErr w:type="gramStart"/>
            <w:r w:rsidRPr="005D5785">
              <w:rPr>
                <w:rFonts w:cs="Arial"/>
                <w:color w:val="000000"/>
                <w:sz w:val="20"/>
                <w:szCs w:val="20"/>
              </w:rPr>
              <w:t>for individual</w:t>
            </w:r>
            <w:proofErr w:type="gramEnd"/>
            <w:r w:rsidRPr="005D5785">
              <w:rPr>
                <w:rFonts w:cs="Arial"/>
                <w:color w:val="000000"/>
                <w:sz w:val="20"/>
                <w:szCs w:val="20"/>
              </w:rPr>
              <w:t xml:space="preserve"> schedules to be emailed to unit supervisors and individual employees.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PR005</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Shift finalized according to time period set by facility</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PR006</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Supervisors permitted to update schedule, swap hours among employees, etc. </w:t>
            </w:r>
          </w:p>
          <w:p w:rsidR="006613E6" w:rsidRPr="005D5785" w:rsidRDefault="006613E6" w:rsidP="006902BE">
            <w:pPr>
              <w:rPr>
                <w:rFonts w:cs="Arial"/>
                <w:color w:val="000000"/>
                <w:sz w:val="20"/>
                <w:szCs w:val="20"/>
              </w:rPr>
            </w:pPr>
            <w:r w:rsidRPr="005D5785">
              <w:rPr>
                <w:rFonts w:cs="Arial"/>
                <w:color w:val="000000"/>
                <w:sz w:val="20"/>
                <w:szCs w:val="20"/>
              </w:rPr>
              <w:t>Supervisor may override and countermand enforcement of scheduling rules.  The system should allow only authorized personnel to change schedules.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PR007</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Schedule </w:t>
            </w:r>
            <w:proofErr w:type="gramStart"/>
            <w:r w:rsidRPr="005D5785">
              <w:rPr>
                <w:rFonts w:cs="Arial"/>
                <w:color w:val="000000"/>
                <w:sz w:val="20"/>
                <w:szCs w:val="20"/>
              </w:rPr>
              <w:t>must be recorded</w:t>
            </w:r>
            <w:proofErr w:type="gramEnd"/>
            <w:r w:rsidRPr="005D5785">
              <w:rPr>
                <w:rFonts w:cs="Arial"/>
                <w:color w:val="000000"/>
                <w:sz w:val="20"/>
                <w:szCs w:val="20"/>
              </w:rPr>
              <w:t xml:space="preserve"> as final prior to shift with notations on schedule build.</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PR008</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Must record supervisor making alteration and date/time of alteration</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PR009</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Must record supervisor assigned to shift</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PR010</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Employee volunteers </w:t>
            </w:r>
            <w:proofErr w:type="gramStart"/>
            <w:r w:rsidRPr="005D5785">
              <w:rPr>
                <w:rFonts w:cs="Arial"/>
                <w:color w:val="000000"/>
                <w:sz w:val="20"/>
                <w:szCs w:val="20"/>
              </w:rPr>
              <w:t>are allowed</w:t>
            </w:r>
            <w:proofErr w:type="gramEnd"/>
            <w:r w:rsidRPr="005D5785">
              <w:rPr>
                <w:rFonts w:cs="Arial"/>
                <w:color w:val="000000"/>
                <w:sz w:val="20"/>
                <w:szCs w:val="20"/>
              </w:rPr>
              <w:t xml:space="preserve"> to indicate shift and date availability for overtime through the Pool Availability process.  This process enables employees and schedulers to enter these data for scheduling.</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PR011</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Assignment of staff for overtime must follow rotation and alertness rules.  This process enforces rules to ensure compliance. As schedule is built or revised, notations shall be made of reasons why certain employees </w:t>
            </w:r>
            <w:proofErr w:type="gramStart"/>
            <w:r w:rsidRPr="005D5785">
              <w:rPr>
                <w:rFonts w:cs="Arial"/>
                <w:color w:val="000000"/>
                <w:sz w:val="20"/>
                <w:szCs w:val="20"/>
              </w:rPr>
              <w:t>are skipped</w:t>
            </w:r>
            <w:proofErr w:type="gramEnd"/>
            <w:r w:rsidRPr="005D5785">
              <w:rPr>
                <w:rFonts w:cs="Arial"/>
                <w:color w:val="000000"/>
                <w:sz w:val="20"/>
                <w:szCs w:val="20"/>
              </w:rPr>
              <w:t xml:space="preserve"> in the shift staffing process.</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8431"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Timekeeping Processes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PR012</w:t>
            </w:r>
          </w:p>
        </w:tc>
        <w:tc>
          <w:tcPr>
            <w:tcW w:w="8431" w:type="dxa"/>
            <w:vAlign w:val="center"/>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Must create a record of date and time of clocking event.</w:t>
            </w:r>
            <w:proofErr w:type="gramEnd"/>
            <w:r w:rsidRPr="005D5785">
              <w:rPr>
                <w:rFonts w:cs="Arial"/>
                <w:color w:val="000000"/>
                <w:sz w:val="20"/>
                <w:szCs w:val="20"/>
              </w:rPr>
              <w:t xml:space="preserve"> If employee is a supervisor, and time is near shift change, next shift for unit is actual supervisor clocking in.</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PR013</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Must determine if clocking event is clock-in, lunch-out, lunch-in, clock-out, break-out, break-in, etc.</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PR014</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Must verify employee identity and record employee ID</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PR015</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Must record validation method - retinal scan, fingerprint, supervisor verification</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PR016</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Supervisors </w:t>
            </w:r>
            <w:proofErr w:type="gramStart"/>
            <w:r w:rsidRPr="005D5785">
              <w:rPr>
                <w:rFonts w:cs="Arial"/>
                <w:color w:val="000000"/>
                <w:sz w:val="20"/>
                <w:szCs w:val="20"/>
              </w:rPr>
              <w:t>must be allowed</w:t>
            </w:r>
            <w:proofErr w:type="gramEnd"/>
            <w:r w:rsidRPr="005D5785">
              <w:rPr>
                <w:rFonts w:cs="Arial"/>
                <w:color w:val="000000"/>
                <w:sz w:val="20"/>
                <w:szCs w:val="20"/>
              </w:rPr>
              <w:t xml:space="preserve"> to override clocking to permit all allowed exceptions.</w:t>
            </w:r>
          </w:p>
          <w:p w:rsidR="006613E6" w:rsidRPr="005D5785" w:rsidRDefault="006613E6" w:rsidP="006902BE">
            <w:pPr>
              <w:rPr>
                <w:rFonts w:cs="Arial"/>
                <w:color w:val="000000"/>
                <w:sz w:val="20"/>
                <w:szCs w:val="20"/>
              </w:rPr>
            </w:pPr>
            <w:r w:rsidRPr="005D5785">
              <w:rPr>
                <w:rFonts w:cs="Arial"/>
                <w:color w:val="000000"/>
                <w:sz w:val="20"/>
                <w:szCs w:val="20"/>
              </w:rPr>
              <w:t xml:space="preserve">If supervisor enters or overrides record, then employee ID of supervisor </w:t>
            </w:r>
            <w:proofErr w:type="gramStart"/>
            <w:r w:rsidRPr="005D5785">
              <w:rPr>
                <w:rFonts w:cs="Arial"/>
                <w:color w:val="000000"/>
                <w:sz w:val="20"/>
                <w:szCs w:val="20"/>
              </w:rPr>
              <w:t>must be recorded</w:t>
            </w:r>
            <w:proofErr w:type="gramEnd"/>
            <w:r w:rsidRPr="005D5785">
              <w:rPr>
                <w:rFonts w:cs="Arial"/>
                <w:color w:val="000000"/>
                <w:sz w:val="20"/>
                <w:szCs w:val="20"/>
              </w:rPr>
              <w:t>.</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PR017</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Reason for override must be noted from preselected list of exceptions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PR018</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Attendance supervisor must be warned if employee's leave balances are within critical parameters – too low for vacation and/or sick, or too high for OT worked or comp time.</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PR019</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Timekeeping records </w:t>
            </w:r>
            <w:proofErr w:type="gramStart"/>
            <w:r w:rsidRPr="005D5785">
              <w:rPr>
                <w:rFonts w:cs="Arial"/>
                <w:color w:val="000000"/>
                <w:sz w:val="20"/>
                <w:szCs w:val="20"/>
              </w:rPr>
              <w:t>must be posted</w:t>
            </w:r>
            <w:proofErr w:type="gramEnd"/>
            <w:r w:rsidRPr="005D5785">
              <w:rPr>
                <w:rFonts w:cs="Arial"/>
                <w:color w:val="000000"/>
                <w:sz w:val="20"/>
                <w:szCs w:val="20"/>
              </w:rPr>
              <w:t xml:space="preserve"> to server as soon as possible for real-time reporting.  The solution must identify with a reason code and justification any hours worked that are different from the hours scheduled.</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PR020</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Timekeeping process must be quick to prevent development of queues at clocking station</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PR021</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Real time clock failure events are to be noted and reasons recorded</w:t>
            </w:r>
          </w:p>
          <w:p w:rsidR="006613E6" w:rsidRPr="005D5785" w:rsidRDefault="006613E6" w:rsidP="006902BE">
            <w:pPr>
              <w:rPr>
                <w:rFonts w:cs="Arial"/>
                <w:color w:val="000000"/>
                <w:sz w:val="20"/>
                <w:szCs w:val="20"/>
              </w:rPr>
            </w:pP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PR022</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In the event of power outage, process must complete posting of records as soon as connectivity is restored</w:t>
            </w:r>
          </w:p>
        </w:tc>
      </w:tr>
      <w:tr w:rsidR="006613E6" w:rsidRPr="005D5785" w:rsidTr="006902BE">
        <w:tc>
          <w:tcPr>
            <w:tcW w:w="929"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 xml:space="preserve"> </w:t>
            </w:r>
          </w:p>
        </w:tc>
        <w:tc>
          <w:tcPr>
            <w:tcW w:w="8431"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Automated Daily Timekeeping Processes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PR023</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Automatic generation of daily timekeeping record for each employee used to track worked hours, OT and/or leave balances used, and supervisor noted exceptions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PR024</w:t>
            </w:r>
          </w:p>
        </w:tc>
        <w:tc>
          <w:tcPr>
            <w:tcW w:w="8431" w:type="dxa"/>
            <w:vAlign w:val="bottom"/>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Reconciles OT and leave used against employee's current balances.</w:t>
            </w:r>
            <w:proofErr w:type="gramEnd"/>
          </w:p>
          <w:p w:rsidR="006613E6" w:rsidRPr="005D5785" w:rsidRDefault="006613E6" w:rsidP="006902BE">
            <w:pPr>
              <w:rPr>
                <w:rFonts w:cs="Arial"/>
                <w:color w:val="000000"/>
                <w:sz w:val="20"/>
                <w:szCs w:val="20"/>
              </w:rPr>
            </w:pPr>
            <w:r w:rsidRPr="005D5785">
              <w:rPr>
                <w:rFonts w:cs="Arial"/>
                <w:bCs/>
                <w:color w:val="000000"/>
                <w:sz w:val="20"/>
                <w:szCs w:val="20"/>
              </w:rPr>
              <w:t>Must be run only once per day.</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PR025</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supervisor compilation report of who is scheduled to be on duty, who has day off, who is not available and reason not available, for each shift, each unit and each facility, and notes of specific job assignments as shown in shift assignment notes entered by scheduler.</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PR026</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analysis of daily timekeeping records for determining employee fatigue factors - send alerts to schedulers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PR027</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daily report generation of other sets of other ad hoc reports to be defined by facilities</w:t>
            </w:r>
          </w:p>
        </w:tc>
      </w:tr>
      <w:tr w:rsidR="006613E6" w:rsidRPr="005D5785" w:rsidTr="006902BE">
        <w:tc>
          <w:tcPr>
            <w:tcW w:w="929"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8431"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Automated Weekly Timekeeping Processes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PR028</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analysis of weekly timekeeping records for disciplinary reports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PR029</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analysis of weekly timekeeping records for other analyses and pattern detection reports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PR030</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analysis of weekly timekeeping records for determining labor utilization and overtime</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PR031</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analysis of weekly timekeeping records for determining employee fatigue factors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PR032</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analysis of weekly timekeeping records for determining compliance with acuity coverage standards summarized over shifts and units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PR033</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weekly report generation of other sets of other ad hoc reports to be defined by facilities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8431"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Automated Payroll Processes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PR034</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generation of weekly timekeeping record for each employee used to track worked hours, OT and/or leave balances used, and supervisor noted exceptions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PR035</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assembly of weekly timekeeping records for each employee to produce pay period record of regular worked hours, OT hours and/or leave hour balances used for payroll purposes, and supervisor noted exceptions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8431"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Periodic Report Processes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PR036</w:t>
            </w:r>
          </w:p>
        </w:tc>
        <w:tc>
          <w:tcPr>
            <w:tcW w:w="8431" w:type="dxa"/>
            <w:vAlign w:val="center"/>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Automatic high OT hours report for each week.</w:t>
            </w:r>
            <w:proofErr w:type="gramEnd"/>
            <w:r w:rsidRPr="005D5785">
              <w:rPr>
                <w:rFonts w:cs="Arial"/>
                <w:color w:val="000000"/>
                <w:sz w:val="20"/>
                <w:szCs w:val="20"/>
              </w:rPr>
              <w:t xml:space="preserve">  Triggers report for high OT.  Send warnings to scheduling supervisors for these employees when approaching </w:t>
            </w:r>
            <w:proofErr w:type="gramStart"/>
            <w:r w:rsidRPr="005D5785">
              <w:rPr>
                <w:rFonts w:cs="Arial"/>
                <w:color w:val="000000"/>
                <w:sz w:val="20"/>
                <w:szCs w:val="20"/>
              </w:rPr>
              <w:t>overtime maximum</w:t>
            </w:r>
            <w:proofErr w:type="gramEnd"/>
            <w:r w:rsidRPr="005D5785">
              <w:rPr>
                <w:rFonts w:cs="Arial"/>
                <w:color w:val="000000"/>
                <w:sz w:val="20"/>
                <w:szCs w:val="20"/>
              </w:rPr>
              <w:t xml:space="preserve"> threshold.</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PR037</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low vacation hours report.  Triggers report for low vacation.  Send warnings to scheduling supervisors for these employees when approaching vacation leave minimum threshold.</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PR038</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high vacation hours report.  Triggers report for high vacation.  Send warnings to scheduling supervisors for these employees when approaching accrued vacation leave maximum threshold.</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PR039</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low sick hours report.  Triggers report for low sick time.  Send warnings to scheduling supervisors for these employees when approaching sick leave minimum threshold.</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PR040</w:t>
            </w:r>
          </w:p>
        </w:tc>
        <w:tc>
          <w:tcPr>
            <w:tcW w:w="8431" w:type="dxa"/>
            <w:vAlign w:val="center"/>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Automatic high compensatory time report.</w:t>
            </w:r>
            <w:proofErr w:type="gramEnd"/>
            <w:r w:rsidRPr="005D5785">
              <w:rPr>
                <w:rFonts w:cs="Arial"/>
                <w:color w:val="000000"/>
                <w:sz w:val="20"/>
                <w:szCs w:val="20"/>
              </w:rPr>
              <w:t xml:space="preserve">  Triggers report for high compensatory time.  Send warnings to scheduling supervisors for these employees when approaching maximum compensatory time threshold (60 hours).</w:t>
            </w:r>
          </w:p>
          <w:p w:rsidR="006613E6" w:rsidRPr="005D5785" w:rsidRDefault="006613E6" w:rsidP="006902BE">
            <w:pPr>
              <w:rPr>
                <w:rFonts w:cs="Arial"/>
                <w:color w:val="000000"/>
                <w:sz w:val="20"/>
                <w:szCs w:val="20"/>
              </w:rPr>
            </w:pPr>
          </w:p>
          <w:p w:rsidR="006613E6" w:rsidRPr="005D5785" w:rsidRDefault="006613E6" w:rsidP="006902BE">
            <w:pPr>
              <w:rPr>
                <w:rFonts w:cs="Arial"/>
                <w:color w:val="000000"/>
                <w:sz w:val="20"/>
                <w:szCs w:val="20"/>
              </w:rPr>
            </w:pP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PR041</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Automatic tally of fiscal year hours worked for TES classified employees. Produce accrued hours report for Temporary Employment Services employees.  Send warnings to scheduling supervisors for </w:t>
            </w:r>
            <w:proofErr w:type="gramStart"/>
            <w:r w:rsidRPr="005D5785">
              <w:rPr>
                <w:rFonts w:cs="Arial"/>
                <w:color w:val="000000"/>
                <w:sz w:val="20"/>
                <w:szCs w:val="20"/>
              </w:rPr>
              <w:t>these</w:t>
            </w:r>
            <w:proofErr w:type="gramEnd"/>
            <w:r w:rsidRPr="005D5785">
              <w:rPr>
                <w:rFonts w:cs="Arial"/>
                <w:color w:val="000000"/>
                <w:sz w:val="20"/>
                <w:szCs w:val="20"/>
              </w:rPr>
              <w:t xml:space="preserve"> TES employees who are approaching the annual fiscal year limit (generally 944 hours for all TES employees, except for TES Nurses).</w:t>
            </w:r>
          </w:p>
        </w:tc>
      </w:tr>
      <w:tr w:rsidR="006613E6" w:rsidRPr="005D5785" w:rsidTr="006902BE">
        <w:tc>
          <w:tcPr>
            <w:tcW w:w="929"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8431"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Automated Shift Report Processes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PR042</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For each unit an attendance report </w:t>
            </w:r>
            <w:proofErr w:type="gramStart"/>
            <w:r w:rsidRPr="005D5785">
              <w:rPr>
                <w:rFonts w:cs="Arial"/>
                <w:color w:val="000000"/>
                <w:sz w:val="20"/>
                <w:szCs w:val="20"/>
              </w:rPr>
              <w:t xml:space="preserve">must be generated by labor category and provided to unit </w:t>
            </w:r>
            <w:r w:rsidRPr="005D5785">
              <w:rPr>
                <w:rFonts w:cs="Arial"/>
                <w:color w:val="000000"/>
                <w:sz w:val="20"/>
                <w:szCs w:val="20"/>
              </w:rPr>
              <w:lastRenderedPageBreak/>
              <w:t>shift supervisors at approximately 15 minutes subsequent to shift change</w:t>
            </w:r>
            <w:proofErr w:type="gramEnd"/>
            <w:r w:rsidRPr="005D5785">
              <w:rPr>
                <w:rFonts w:cs="Arial"/>
                <w:color w:val="000000"/>
                <w:sz w:val="20"/>
                <w:szCs w:val="20"/>
              </w:rPr>
              <w:t xml:space="preserve">.  All units suffering from below minimum coverage shall have a </w:t>
            </w:r>
            <w:proofErr w:type="gramStart"/>
            <w:r w:rsidRPr="005D5785">
              <w:rPr>
                <w:rFonts w:cs="Arial"/>
                <w:color w:val="000000"/>
                <w:sz w:val="20"/>
                <w:szCs w:val="20"/>
              </w:rPr>
              <w:t>color coded</w:t>
            </w:r>
            <w:proofErr w:type="gramEnd"/>
            <w:r w:rsidRPr="005D5785">
              <w:rPr>
                <w:rFonts w:cs="Arial"/>
                <w:color w:val="000000"/>
                <w:sz w:val="20"/>
                <w:szCs w:val="20"/>
              </w:rPr>
              <w:t xml:space="preserve"> alarm display and code.  Also included are counts of call-outs and call-ins.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PR043</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A summary report of shift attendance </w:t>
            </w:r>
            <w:proofErr w:type="gramStart"/>
            <w:r w:rsidRPr="005D5785">
              <w:rPr>
                <w:rFonts w:cs="Arial"/>
                <w:color w:val="000000"/>
                <w:sz w:val="20"/>
                <w:szCs w:val="20"/>
              </w:rPr>
              <w:t>shall be subsequently generated</w:t>
            </w:r>
            <w:proofErr w:type="gramEnd"/>
            <w:r w:rsidRPr="005D5785">
              <w:rPr>
                <w:rFonts w:cs="Arial"/>
                <w:color w:val="000000"/>
                <w:sz w:val="20"/>
                <w:szCs w:val="20"/>
              </w:rPr>
              <w:t xml:space="preserve"> for facility management. Drill-downs to unit level shall be available. Also included are counts of call-outs and call-ins.</w:t>
            </w:r>
          </w:p>
        </w:tc>
      </w:tr>
      <w:tr w:rsidR="006613E6" w:rsidRPr="005D5785" w:rsidTr="006902BE">
        <w:tc>
          <w:tcPr>
            <w:tcW w:w="929"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8431"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Call-Out Report Processes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PR044</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If more than 1 hour prior to shift change an employee calls out by verbally notifying the appropriate attendance monitor (scheduler, supervisor, etc.), a set of reasons </w:t>
            </w:r>
            <w:proofErr w:type="gramStart"/>
            <w:r w:rsidRPr="005D5785">
              <w:rPr>
                <w:rFonts w:cs="Arial"/>
                <w:color w:val="000000"/>
                <w:sz w:val="20"/>
                <w:szCs w:val="20"/>
              </w:rPr>
              <w:t>will be displayed</w:t>
            </w:r>
            <w:proofErr w:type="gramEnd"/>
            <w:r w:rsidRPr="005D5785">
              <w:rPr>
                <w:rFonts w:cs="Arial"/>
                <w:color w:val="000000"/>
                <w:sz w:val="20"/>
                <w:szCs w:val="20"/>
              </w:rPr>
              <w:t xml:space="preserve">. </w:t>
            </w:r>
            <w:proofErr w:type="gramStart"/>
            <w:r w:rsidRPr="005D5785">
              <w:rPr>
                <w:rFonts w:cs="Arial"/>
                <w:color w:val="000000"/>
                <w:sz w:val="20"/>
                <w:szCs w:val="20"/>
              </w:rPr>
              <w:t>The call-out reason will be manually recorded by monitor</w:t>
            </w:r>
            <w:proofErr w:type="gramEnd"/>
            <w:r w:rsidRPr="005D5785">
              <w:rPr>
                <w:rFonts w:cs="Arial"/>
                <w:color w:val="000000"/>
                <w:sz w:val="20"/>
                <w:szCs w:val="20"/>
              </w:rPr>
              <w:t xml:space="preserve"> and a confirmation number assigned and provided to supervisor, and an email of confirmation number generated and sent to supervisor as a follow-up. Leave balances are to </w:t>
            </w:r>
            <w:proofErr w:type="gramStart"/>
            <w:r w:rsidRPr="005D5785">
              <w:rPr>
                <w:rFonts w:cs="Arial"/>
                <w:color w:val="000000"/>
                <w:sz w:val="20"/>
                <w:szCs w:val="20"/>
              </w:rPr>
              <w:t>be displayed</w:t>
            </w:r>
            <w:proofErr w:type="gramEnd"/>
            <w:r w:rsidRPr="005D5785">
              <w:rPr>
                <w:rFonts w:cs="Arial"/>
                <w:color w:val="000000"/>
                <w:sz w:val="20"/>
                <w:szCs w:val="20"/>
              </w:rPr>
              <w:t xml:space="preserve"> and employee is allowed to provide choice of leave balance to be used for period of absence. The labor category quota for affected shift will be decremented by one person. </w:t>
            </w:r>
          </w:p>
          <w:p w:rsidR="006613E6" w:rsidRPr="005D5785" w:rsidRDefault="006613E6" w:rsidP="006902BE">
            <w:pPr>
              <w:rPr>
                <w:rFonts w:cs="Arial"/>
                <w:color w:val="000000"/>
                <w:sz w:val="20"/>
                <w:szCs w:val="20"/>
              </w:rPr>
            </w:pPr>
          </w:p>
          <w:p w:rsidR="006613E6" w:rsidRPr="005D5785" w:rsidRDefault="006613E6" w:rsidP="006902BE">
            <w:pPr>
              <w:rPr>
                <w:rFonts w:cs="Arial"/>
                <w:color w:val="000000"/>
                <w:sz w:val="20"/>
                <w:szCs w:val="20"/>
              </w:rPr>
            </w:pPr>
            <w:r w:rsidRPr="005D5785">
              <w:rPr>
                <w:rFonts w:cs="Arial"/>
                <w:color w:val="000000"/>
                <w:sz w:val="20"/>
                <w:szCs w:val="20"/>
              </w:rPr>
              <w:t>Note:</w:t>
            </w:r>
            <w:r w:rsidRPr="005D5785">
              <w:t xml:space="preserve"> </w:t>
            </w:r>
            <w:r w:rsidRPr="005D5785">
              <w:rPr>
                <w:rFonts w:cs="Arial"/>
                <w:color w:val="000000"/>
                <w:sz w:val="20"/>
                <w:szCs w:val="20"/>
              </w:rPr>
              <w:t>Employees can only call out Sick or AL.</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PR045</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If more </w:t>
            </w:r>
            <w:proofErr w:type="gramStart"/>
            <w:r w:rsidRPr="005D5785">
              <w:rPr>
                <w:rFonts w:cs="Arial"/>
                <w:color w:val="000000"/>
                <w:sz w:val="20"/>
                <w:szCs w:val="20"/>
              </w:rPr>
              <w:t>than</w:t>
            </w:r>
            <w:proofErr w:type="gramEnd"/>
            <w:r w:rsidRPr="005D5785">
              <w:rPr>
                <w:rFonts w:cs="Arial"/>
                <w:color w:val="000000"/>
                <w:sz w:val="20"/>
                <w:szCs w:val="20"/>
              </w:rPr>
              <w:t xml:space="preserve"> 1 hour prior to shift change and employee logs in to notify system of callout.  A set of allowed reasons </w:t>
            </w:r>
            <w:proofErr w:type="gramStart"/>
            <w:r w:rsidRPr="005D5785">
              <w:rPr>
                <w:rFonts w:cs="Arial"/>
                <w:color w:val="000000"/>
                <w:sz w:val="20"/>
                <w:szCs w:val="20"/>
              </w:rPr>
              <w:t>will be displayed</w:t>
            </w:r>
            <w:proofErr w:type="gramEnd"/>
            <w:r w:rsidRPr="005D5785">
              <w:rPr>
                <w:rFonts w:cs="Arial"/>
                <w:color w:val="000000"/>
                <w:sz w:val="20"/>
                <w:szCs w:val="20"/>
              </w:rPr>
              <w:t xml:space="preserve">. The call-out reason will be selected employee and a confirmation number </w:t>
            </w:r>
            <w:proofErr w:type="gramStart"/>
            <w:r w:rsidRPr="005D5785">
              <w:rPr>
                <w:rFonts w:cs="Arial"/>
                <w:color w:val="000000"/>
                <w:sz w:val="20"/>
                <w:szCs w:val="20"/>
              </w:rPr>
              <w:t>will be assigned and emailed to supervisor</w:t>
            </w:r>
            <w:proofErr w:type="gramEnd"/>
            <w:r w:rsidRPr="005D5785">
              <w:rPr>
                <w:rFonts w:cs="Arial"/>
                <w:color w:val="000000"/>
                <w:sz w:val="20"/>
                <w:szCs w:val="20"/>
              </w:rPr>
              <w:t xml:space="preserve">. Leave balances are to </w:t>
            </w:r>
            <w:proofErr w:type="gramStart"/>
            <w:r w:rsidRPr="005D5785">
              <w:rPr>
                <w:rFonts w:cs="Arial"/>
                <w:color w:val="000000"/>
                <w:sz w:val="20"/>
                <w:szCs w:val="20"/>
              </w:rPr>
              <w:t>be displayed</w:t>
            </w:r>
            <w:proofErr w:type="gramEnd"/>
            <w:r w:rsidRPr="005D5785">
              <w:rPr>
                <w:rFonts w:cs="Arial"/>
                <w:color w:val="000000"/>
                <w:sz w:val="20"/>
                <w:szCs w:val="20"/>
              </w:rPr>
              <w:t xml:space="preserve"> and employee is allowed to provide choice of leave balance to be used for period of absence. The labor category quota for affected shift will be decremented by one person.</w:t>
            </w:r>
          </w:p>
          <w:p w:rsidR="006613E6" w:rsidRPr="005D5785" w:rsidRDefault="006613E6" w:rsidP="006902BE">
            <w:pPr>
              <w:rPr>
                <w:rFonts w:cs="Arial"/>
                <w:color w:val="000000"/>
                <w:sz w:val="20"/>
                <w:szCs w:val="20"/>
              </w:rPr>
            </w:pPr>
          </w:p>
          <w:p w:rsidR="006613E6" w:rsidRPr="005D5785" w:rsidRDefault="006613E6" w:rsidP="006902BE">
            <w:pPr>
              <w:rPr>
                <w:rFonts w:cs="Arial"/>
                <w:color w:val="000000"/>
                <w:sz w:val="20"/>
                <w:szCs w:val="20"/>
              </w:rPr>
            </w:pPr>
            <w:r w:rsidRPr="005D5785">
              <w:rPr>
                <w:rFonts w:cs="Arial"/>
                <w:color w:val="000000"/>
                <w:sz w:val="20"/>
                <w:szCs w:val="20"/>
              </w:rPr>
              <w:t>Note: Employees can only call out Sick or AL.</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8431"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Staff Replacement Processes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PR046</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At any time, whenever a unit is or is going to be short one or more staff due to call-outs or shortage not resolved on schedule, or due to incidents on shift, attendance supervisors/ scheduling office must go through a search process for staff assigned to unit and facility to find replacements for shortages and callouts.  If attendances at other units indicate a labor category surplus, then attendance supervisors </w:t>
            </w:r>
            <w:proofErr w:type="gramStart"/>
            <w:r w:rsidRPr="005D5785">
              <w:rPr>
                <w:rFonts w:cs="Arial"/>
                <w:color w:val="000000"/>
                <w:sz w:val="20"/>
                <w:szCs w:val="20"/>
              </w:rPr>
              <w:t>are advised</w:t>
            </w:r>
            <w:proofErr w:type="gramEnd"/>
            <w:r w:rsidRPr="005D5785">
              <w:rPr>
                <w:rFonts w:cs="Arial"/>
                <w:color w:val="000000"/>
                <w:sz w:val="20"/>
                <w:szCs w:val="20"/>
              </w:rPr>
              <w:t xml:space="preserve"> of the surplus.   Attendance supervisors must then ensure staff member clocks out at original unit and clocks in at unit requiring replacement, or perform supervisory transfer of staff during shift.  If attendance is still short, supervisors need to initiate manual call-ins.  The solution should identify rules for that are to </w:t>
            </w:r>
            <w:proofErr w:type="gramStart"/>
            <w:r w:rsidRPr="005D5785">
              <w:rPr>
                <w:rFonts w:cs="Arial"/>
                <w:color w:val="000000"/>
                <w:sz w:val="20"/>
                <w:szCs w:val="20"/>
              </w:rPr>
              <w:t>be followed</w:t>
            </w:r>
            <w:proofErr w:type="gramEnd"/>
            <w:r w:rsidRPr="005D5785">
              <w:rPr>
                <w:rFonts w:cs="Arial"/>
                <w:color w:val="000000"/>
                <w:sz w:val="20"/>
                <w:szCs w:val="20"/>
              </w:rPr>
              <w:t xml:space="preserve"> for staff replacement or reassignment. </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PR047</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At any time, whenever a unit is or is going to be short one or more staff for any reason, and no unit has available staff, attendance supervisors/scheduling office must go through a search process for staff assigned to unit and facility to find replacements for shortages and callouts.  Calls </w:t>
            </w:r>
            <w:proofErr w:type="gramStart"/>
            <w:r w:rsidRPr="005D5785">
              <w:rPr>
                <w:rFonts w:cs="Arial"/>
                <w:color w:val="000000"/>
                <w:sz w:val="20"/>
                <w:szCs w:val="20"/>
              </w:rPr>
              <w:t>are made</w:t>
            </w:r>
            <w:proofErr w:type="gramEnd"/>
            <w:r w:rsidRPr="005D5785">
              <w:rPr>
                <w:rFonts w:cs="Arial"/>
                <w:color w:val="000000"/>
                <w:sz w:val="20"/>
                <w:szCs w:val="20"/>
              </w:rPr>
              <w:t xml:space="preserve"> continuously until a willing staff member is willing to come in to do overtime.  If voluntary call list is </w:t>
            </w:r>
            <w:r w:rsidR="000E7BF8" w:rsidRPr="005D5785">
              <w:rPr>
                <w:rFonts w:cs="Arial"/>
                <w:color w:val="000000"/>
                <w:sz w:val="20"/>
                <w:szCs w:val="20"/>
              </w:rPr>
              <w:t>exhausted,</w:t>
            </w:r>
            <w:r w:rsidRPr="005D5785">
              <w:rPr>
                <w:rFonts w:cs="Arial"/>
                <w:color w:val="000000"/>
                <w:sz w:val="20"/>
                <w:szCs w:val="20"/>
              </w:rPr>
              <w:t xml:space="preserve"> then mandatory call list </w:t>
            </w:r>
            <w:proofErr w:type="gramStart"/>
            <w:r w:rsidRPr="005D5785">
              <w:rPr>
                <w:rFonts w:cs="Arial"/>
                <w:color w:val="000000"/>
                <w:sz w:val="20"/>
                <w:szCs w:val="20"/>
              </w:rPr>
              <w:t>is used</w:t>
            </w:r>
            <w:proofErr w:type="gramEnd"/>
            <w:r w:rsidRPr="005D5785">
              <w:rPr>
                <w:rFonts w:cs="Arial"/>
                <w:color w:val="000000"/>
                <w:sz w:val="20"/>
                <w:szCs w:val="20"/>
              </w:rPr>
              <w:t xml:space="preserve"> in reverse seniority order.</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8431"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Supervisory Management Processes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PR048</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Automated process summarizes daily attendance and incidental OT incurred across all units and shifts in a facility.   Drill-down reporting allowed to specific units and shifts.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PR049</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Automated process summarizes weekly attendance and incidental OT incurred across all units and shifts in a facility.   Drill-down reporting allowed to specific units and shifts.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PR050</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Automated process summarizes monthly attendance and incidental OT incurred across all units and shifts in a facility.   Drill-down reporting allowed to specific units and shifts.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PR051</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Automated process summarizes annual attendance and incidental OT incurred across all units and shifts in a facility.   Drill-down reporting allowed to specific units and shifts.</w:t>
            </w:r>
          </w:p>
          <w:p w:rsidR="006613E6" w:rsidRPr="005D5785" w:rsidRDefault="006613E6" w:rsidP="006902BE">
            <w:pPr>
              <w:rPr>
                <w:rFonts w:cs="Arial"/>
                <w:color w:val="000000"/>
                <w:sz w:val="20"/>
                <w:szCs w:val="20"/>
              </w:rPr>
            </w:pPr>
          </w:p>
          <w:p w:rsidR="006613E6" w:rsidRPr="005D5785" w:rsidRDefault="006613E6" w:rsidP="006902BE">
            <w:pPr>
              <w:rPr>
                <w:rFonts w:cs="Arial"/>
                <w:color w:val="000000"/>
                <w:sz w:val="20"/>
                <w:szCs w:val="20"/>
              </w:rPr>
            </w:pP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8431"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Disciplinary Report Processes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PR052</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Automated process details daily attendance infractions by employee.</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PR053</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Automated process summarizes weekly attendance infractions by employee.</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PR054</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Automated process summarizes monthly attendance infractions by employee.</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PR055</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Automated process summarizes annual attendance infractions by employee.</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8431"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Post Shift Processes - used to fix records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PR056</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Manual process to fix schedule transcript records by authorized personnel</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PR057</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Manual process to fix timekeeping transcript records by authorized personnel</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8431"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Employee Launched Processes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PR058</w:t>
            </w:r>
          </w:p>
        </w:tc>
        <w:tc>
          <w:tcPr>
            <w:tcW w:w="8431" w:type="dxa"/>
            <w:vAlign w:val="bottom"/>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Employee request to view schedule, leave and comp time balances, make vacation and other leave requests, and to volunteer for OT.</w:t>
            </w:r>
            <w:proofErr w:type="gramEnd"/>
            <w:r w:rsidRPr="005D5785">
              <w:rPr>
                <w:rFonts w:cs="Arial"/>
                <w:color w:val="000000"/>
                <w:sz w:val="20"/>
                <w:szCs w:val="20"/>
              </w:rPr>
              <w:t xml:space="preserve">  Requests will initiate appropriate process and notify supervisors for decisions responses.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PR059</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Employee request to view timekeeping records for hours worked, OT and leaves and comp time used by day.  Requests for changes will notify supervisors of requested changes.</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8431"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Change Management Processes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PR060</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If the solution's data model incorporates a variety of static lookup tables, a process must exist to update entries in these static lookup tables.  For example, shift definitions, reason or exception codes </w:t>
            </w:r>
            <w:proofErr w:type="gramStart"/>
            <w:r w:rsidRPr="005D5785">
              <w:rPr>
                <w:rFonts w:cs="Arial"/>
                <w:color w:val="000000"/>
                <w:sz w:val="20"/>
                <w:szCs w:val="20"/>
              </w:rPr>
              <w:t>are held</w:t>
            </w:r>
            <w:proofErr w:type="gramEnd"/>
            <w:r w:rsidRPr="005D5785">
              <w:rPr>
                <w:rFonts w:cs="Arial"/>
                <w:color w:val="000000"/>
                <w:sz w:val="20"/>
                <w:szCs w:val="20"/>
              </w:rPr>
              <w:t xml:space="preserve"> in static tables.  Even the table of employee attributes is relatively static, but not as static as the organization tables.  The solution must have a mechanism to permit authorized personnel to add, modify or remove active records from data tables.  It </w:t>
            </w:r>
            <w:proofErr w:type="gramStart"/>
            <w:r w:rsidRPr="005D5785">
              <w:rPr>
                <w:rFonts w:cs="Arial"/>
                <w:color w:val="000000"/>
                <w:sz w:val="20"/>
                <w:szCs w:val="20"/>
              </w:rPr>
              <w:t>is anticipated</w:t>
            </w:r>
            <w:proofErr w:type="gramEnd"/>
            <w:r w:rsidRPr="005D5785">
              <w:rPr>
                <w:rFonts w:cs="Arial"/>
                <w:color w:val="000000"/>
                <w:sz w:val="20"/>
                <w:szCs w:val="20"/>
              </w:rPr>
              <w:t xml:space="preserve"> that the frequency of such changes are measured in weeks or months and not on a daily basis.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PR061</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Supervisors sometimes have to go back within a pay period and correct or modify attendance data.  An example would be an employee who forgot to check out and no supervisor entered a checkout. The ENOUPDATE allows for "Errors and Omissions" fixes to timekeeping data, including providing reason codes.</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8431"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Scheduler Launched Processes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PR062</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The system shall provide an initial "a priori" shift schedule constructed upon the prior period schedule and with any necessary rotations through the list of available staff.  Using SCHEDVIEW, employees need to indicate preferences for use of leaves, e.g., vacation, OT refusals, or other circumstances that may change the schedule.  Acceptances or refusals are to </w:t>
            </w:r>
            <w:proofErr w:type="gramStart"/>
            <w:r w:rsidRPr="005D5785">
              <w:rPr>
                <w:rFonts w:cs="Arial"/>
                <w:color w:val="000000"/>
                <w:sz w:val="20"/>
                <w:szCs w:val="20"/>
              </w:rPr>
              <w:t>be noted</w:t>
            </w:r>
            <w:proofErr w:type="gramEnd"/>
            <w:r w:rsidRPr="005D5785">
              <w:rPr>
                <w:rFonts w:cs="Arial"/>
                <w:color w:val="000000"/>
                <w:sz w:val="20"/>
                <w:szCs w:val="20"/>
              </w:rPr>
              <w:t xml:space="preserve"> by shift.</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PR063</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The system shall provide authorized personnel to modify the "a priori" schedule based on negotiations with employees.  The process shall note staff surpluses and shortages for the shift based on acuity demands.</w:t>
            </w:r>
          </w:p>
        </w:tc>
      </w:tr>
    </w:tbl>
    <w:p w:rsidR="006613E6" w:rsidRPr="005D5785" w:rsidRDefault="006613E6" w:rsidP="006613E6">
      <w:pPr>
        <w:rPr>
          <w:rFonts w:cs="Arial"/>
          <w:strike/>
          <w:szCs w:val="22"/>
        </w:rPr>
      </w:pPr>
    </w:p>
    <w:p w:rsidR="006613E6" w:rsidRPr="005D5785" w:rsidRDefault="006613E6" w:rsidP="00A97296">
      <w:pPr>
        <w:pStyle w:val="Heading3"/>
        <w:numPr>
          <w:ilvl w:val="0"/>
          <w:numId w:val="0"/>
        </w:numPr>
        <w:ind w:left="720" w:hanging="720"/>
      </w:pPr>
      <w:bookmarkStart w:id="103" w:name="_Toc445901388"/>
      <w:bookmarkStart w:id="104" w:name="_Toc450124532"/>
      <w:r w:rsidRPr="005D5785">
        <w:rPr>
          <w:szCs w:val="22"/>
        </w:rPr>
        <w:t xml:space="preserve">3.1.3 </w:t>
      </w:r>
      <w:r w:rsidRPr="005D5785">
        <w:t>Requirements for Rules Base</w:t>
      </w:r>
      <w:bookmarkEnd w:id="103"/>
      <w:bookmarkEnd w:id="104"/>
    </w:p>
    <w:p w:rsidR="006613E6" w:rsidRPr="005D5785" w:rsidRDefault="006613E6" w:rsidP="006613E6">
      <w:pPr>
        <w:rPr>
          <w:rFonts w:cs="Arial"/>
          <w:szCs w:val="22"/>
        </w:rPr>
      </w:pPr>
    </w:p>
    <w:p w:rsidR="006613E6" w:rsidRPr="005D5785" w:rsidRDefault="006613E6" w:rsidP="006613E6">
      <w:pPr>
        <w:overflowPunct w:val="0"/>
        <w:autoSpaceDE w:val="0"/>
        <w:autoSpaceDN w:val="0"/>
        <w:adjustRightInd w:val="0"/>
        <w:rPr>
          <w:rFonts w:cs="Arial"/>
          <w:szCs w:val="22"/>
        </w:rPr>
      </w:pPr>
      <w:r w:rsidRPr="005D5785">
        <w:rPr>
          <w:rFonts w:cs="Arial"/>
          <w:szCs w:val="22"/>
        </w:rPr>
        <w:t xml:space="preserve">The solution </w:t>
      </w:r>
      <w:proofErr w:type="gramStart"/>
      <w:r w:rsidRPr="005D5785">
        <w:rPr>
          <w:rFonts w:cs="Arial"/>
          <w:szCs w:val="22"/>
        </w:rPr>
        <w:t>shall be implemented</w:t>
      </w:r>
      <w:proofErr w:type="gramEnd"/>
      <w:r w:rsidRPr="005D5785">
        <w:rPr>
          <w:rFonts w:cs="Arial"/>
          <w:szCs w:val="22"/>
        </w:rPr>
        <w:t xml:space="preserve"> with minimum customization.  This requirement </w:t>
      </w:r>
      <w:proofErr w:type="gramStart"/>
      <w:r w:rsidRPr="005D5785">
        <w:rPr>
          <w:rFonts w:cs="Arial"/>
          <w:szCs w:val="22"/>
        </w:rPr>
        <w:t>is intended</w:t>
      </w:r>
      <w:proofErr w:type="gramEnd"/>
      <w:r w:rsidRPr="005D5785">
        <w:rPr>
          <w:rFonts w:cs="Arial"/>
          <w:szCs w:val="22"/>
        </w:rPr>
        <w:t xml:space="preserve"> to avoid resource-intensive software coding, and testing, to reduce implementation timeline, avoid code re-customization as new software versions are released, and allow for future addition of more State agencies as solution users.</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rPr>
          <w:rFonts w:cs="Arial"/>
          <w:szCs w:val="22"/>
        </w:rPr>
      </w:pPr>
      <w:r w:rsidRPr="005D5785">
        <w:rPr>
          <w:rFonts w:cs="Arial"/>
          <w:szCs w:val="22"/>
        </w:rPr>
        <w:t xml:space="preserve">The solution shall apply rules for calculating leave benefits, seniority for overtime (OT) staff scheduling, call-ins for volunteers, mandatory attendance, and adequacy of coverage. </w:t>
      </w:r>
    </w:p>
    <w:p w:rsidR="006613E6" w:rsidRPr="005D5785" w:rsidRDefault="006613E6" w:rsidP="006613E6">
      <w:pPr>
        <w:rPr>
          <w:rFonts w:cs="Arial"/>
          <w:szCs w:val="22"/>
        </w:rPr>
      </w:pPr>
      <w:r w:rsidRPr="005D5785">
        <w:rPr>
          <w:rFonts w:cs="Arial"/>
          <w:szCs w:val="22"/>
        </w:rPr>
        <w:t xml:space="preserve"> </w:t>
      </w:r>
    </w:p>
    <w:p w:rsidR="006613E6" w:rsidRPr="005D5785" w:rsidRDefault="006613E6" w:rsidP="006613E6">
      <w:pPr>
        <w:rPr>
          <w:rFonts w:cs="Arial"/>
          <w:szCs w:val="22"/>
        </w:rPr>
      </w:pPr>
      <w:r w:rsidRPr="005D5785">
        <w:rPr>
          <w:rFonts w:cs="Arial"/>
          <w:szCs w:val="22"/>
        </w:rPr>
        <w:t xml:space="preserve">The solution shall allow modifications to accommodate rule changes.  With the exception of physical constants such as 24 hours in a day, or 7 days in a week, calculations of any derived data that </w:t>
      </w:r>
      <w:proofErr w:type="gramStart"/>
      <w:r w:rsidRPr="005D5785">
        <w:rPr>
          <w:rFonts w:cs="Arial"/>
          <w:szCs w:val="22"/>
        </w:rPr>
        <w:t>are not otherwise tabulated</w:t>
      </w:r>
      <w:proofErr w:type="gramEnd"/>
      <w:r w:rsidRPr="005D5785">
        <w:rPr>
          <w:rFonts w:cs="Arial"/>
          <w:szCs w:val="22"/>
        </w:rPr>
        <w:t xml:space="preserve"> shall be performed via lookups from a rule base.</w:t>
      </w:r>
    </w:p>
    <w:p w:rsidR="006613E6" w:rsidRPr="005D5785" w:rsidRDefault="006613E6" w:rsidP="006613E6">
      <w:pPr>
        <w:rPr>
          <w:rFonts w:cs="Arial"/>
          <w:szCs w:val="22"/>
        </w:rPr>
      </w:pPr>
    </w:p>
    <w:p w:rsidR="006613E6" w:rsidRPr="005D5785" w:rsidRDefault="006613E6" w:rsidP="006613E6">
      <w:pPr>
        <w:rPr>
          <w:rFonts w:cs="Arial"/>
          <w:szCs w:val="22"/>
        </w:rPr>
      </w:pPr>
      <w:bookmarkStart w:id="105" w:name="_Toc354574552"/>
      <w:bookmarkStart w:id="106" w:name="_Toc354574773"/>
      <w:bookmarkStart w:id="107" w:name="_Toc354574891"/>
      <w:bookmarkStart w:id="108" w:name="_Toc354576715"/>
      <w:bookmarkStart w:id="109" w:name="_Toc354986497"/>
      <w:r w:rsidRPr="005D5785">
        <w:rPr>
          <w:rFonts w:cs="Arial"/>
          <w:b/>
          <w:szCs w:val="22"/>
        </w:rPr>
        <w:t xml:space="preserve">Table: </w:t>
      </w:r>
      <w:proofErr w:type="gramStart"/>
      <w:r w:rsidRPr="005D5785">
        <w:rPr>
          <w:rFonts w:cs="Arial"/>
          <w:b/>
          <w:szCs w:val="22"/>
        </w:rPr>
        <w:t>3</w:t>
      </w:r>
      <w:bookmarkEnd w:id="105"/>
      <w:bookmarkEnd w:id="106"/>
      <w:bookmarkEnd w:id="107"/>
      <w:bookmarkEnd w:id="108"/>
      <w:bookmarkEnd w:id="109"/>
      <w:proofErr w:type="gramEnd"/>
      <w:r w:rsidRPr="005D5785">
        <w:rPr>
          <w:rFonts w:cs="Arial"/>
          <w:szCs w:val="22"/>
        </w:rPr>
        <w:t xml:space="preserve"> list the requirements to be incorporated into the solution.  The entries </w:t>
      </w:r>
      <w:proofErr w:type="gramStart"/>
      <w:r w:rsidRPr="005D5785">
        <w:rPr>
          <w:rFonts w:cs="Arial"/>
          <w:szCs w:val="22"/>
        </w:rPr>
        <w:t>are indexed</w:t>
      </w:r>
      <w:proofErr w:type="gramEnd"/>
      <w:r w:rsidRPr="005D5785">
        <w:rPr>
          <w:rFonts w:cs="Arial"/>
          <w:szCs w:val="22"/>
        </w:rPr>
        <w:t xml:space="preserve"> for requirement identification and a short description of each rule requirement is provided.</w:t>
      </w:r>
    </w:p>
    <w:p w:rsidR="006613E6" w:rsidRPr="005D5785" w:rsidRDefault="006613E6" w:rsidP="006613E6">
      <w:pPr>
        <w:rPr>
          <w:rFonts w:cs="Arial"/>
          <w:szCs w:val="22"/>
        </w:rPr>
      </w:pPr>
    </w:p>
    <w:p w:rsidR="000E7BF8" w:rsidRDefault="000E7BF8">
      <w:pPr>
        <w:jc w:val="left"/>
        <w:rPr>
          <w:rFonts w:cs="Arial"/>
          <w:b/>
          <w:sz w:val="20"/>
          <w:szCs w:val="20"/>
        </w:rPr>
      </w:pPr>
      <w:r>
        <w:rPr>
          <w:rFonts w:cs="Arial"/>
          <w:b/>
          <w:sz w:val="20"/>
          <w:szCs w:val="20"/>
        </w:rPr>
        <w:br w:type="page"/>
      </w:r>
    </w:p>
    <w:p w:rsidR="006613E6" w:rsidRPr="005D5785" w:rsidRDefault="006613E6" w:rsidP="006613E6">
      <w:pPr>
        <w:pStyle w:val="NoSpacing"/>
        <w:keepNext/>
        <w:jc w:val="center"/>
        <w:rPr>
          <w:rFonts w:ascii="Arial" w:hAnsi="Arial" w:cs="Arial"/>
          <w:b/>
          <w:sz w:val="20"/>
          <w:szCs w:val="20"/>
        </w:rPr>
      </w:pPr>
      <w:r w:rsidRPr="005D5785">
        <w:rPr>
          <w:rFonts w:ascii="Arial" w:hAnsi="Arial" w:cs="Arial"/>
          <w:b/>
          <w:sz w:val="20"/>
          <w:szCs w:val="20"/>
        </w:rPr>
        <w:lastRenderedPageBreak/>
        <w:t>Table 3 – Rules</w:t>
      </w:r>
    </w:p>
    <w:tbl>
      <w:tblPr>
        <w:tblW w:w="9370"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29" w:type="dxa"/>
          <w:left w:w="29" w:type="dxa"/>
          <w:bottom w:w="29" w:type="dxa"/>
          <w:right w:w="29" w:type="dxa"/>
        </w:tblCellMar>
        <w:tblLook w:val="04A0" w:firstRow="1" w:lastRow="0" w:firstColumn="1" w:lastColumn="0" w:noHBand="0" w:noVBand="1"/>
      </w:tblPr>
      <w:tblGrid>
        <w:gridCol w:w="995"/>
        <w:gridCol w:w="6395"/>
        <w:gridCol w:w="1980"/>
      </w:tblGrid>
      <w:tr w:rsidR="006613E6" w:rsidRPr="005D5785" w:rsidTr="006902BE">
        <w:trPr>
          <w:tblHeader/>
          <w:jc w:val="center"/>
        </w:trPr>
        <w:tc>
          <w:tcPr>
            <w:tcW w:w="995" w:type="dxa"/>
            <w:shd w:val="clear" w:color="auto" w:fill="808080"/>
            <w:vAlign w:val="bottom"/>
            <w:hideMark/>
          </w:tcPr>
          <w:p w:rsidR="006613E6" w:rsidRPr="005D5785" w:rsidRDefault="006613E6" w:rsidP="006902BE">
            <w:pPr>
              <w:jc w:val="center"/>
              <w:rPr>
                <w:rFonts w:cs="Arial"/>
                <w:b/>
                <w:bCs/>
                <w:color w:val="FFFFFF"/>
                <w:sz w:val="20"/>
                <w:szCs w:val="20"/>
              </w:rPr>
            </w:pPr>
            <w:r w:rsidRPr="005D5785">
              <w:rPr>
                <w:rFonts w:cs="Arial"/>
                <w:b/>
                <w:bCs/>
                <w:color w:val="FFFFFF"/>
                <w:sz w:val="20"/>
                <w:szCs w:val="20"/>
              </w:rPr>
              <w:t>Req. #</w:t>
            </w:r>
          </w:p>
        </w:tc>
        <w:tc>
          <w:tcPr>
            <w:tcW w:w="6395" w:type="dxa"/>
            <w:shd w:val="clear" w:color="auto" w:fill="808080"/>
            <w:vAlign w:val="center"/>
            <w:hideMark/>
          </w:tcPr>
          <w:p w:rsidR="006613E6" w:rsidRPr="005D5785" w:rsidRDefault="006613E6" w:rsidP="006902BE">
            <w:pPr>
              <w:jc w:val="center"/>
              <w:rPr>
                <w:rFonts w:cs="Arial"/>
                <w:b/>
                <w:bCs/>
                <w:color w:val="FFFFFF"/>
                <w:sz w:val="20"/>
                <w:szCs w:val="20"/>
              </w:rPr>
            </w:pPr>
            <w:r w:rsidRPr="005D5785">
              <w:rPr>
                <w:rFonts w:cs="Arial"/>
                <w:b/>
                <w:bCs/>
                <w:color w:val="FFFFFF"/>
                <w:sz w:val="20"/>
                <w:szCs w:val="20"/>
              </w:rPr>
              <w:t>Requirement Description</w:t>
            </w:r>
          </w:p>
        </w:tc>
        <w:tc>
          <w:tcPr>
            <w:tcW w:w="1980" w:type="dxa"/>
            <w:shd w:val="clear" w:color="auto" w:fill="808080"/>
            <w:vAlign w:val="bottom"/>
            <w:hideMark/>
          </w:tcPr>
          <w:p w:rsidR="006613E6" w:rsidRPr="005D5785" w:rsidRDefault="006613E6" w:rsidP="006902BE">
            <w:pPr>
              <w:jc w:val="center"/>
              <w:rPr>
                <w:rFonts w:cs="Arial"/>
                <w:b/>
                <w:bCs/>
                <w:color w:val="FFFFFF"/>
                <w:sz w:val="20"/>
                <w:szCs w:val="20"/>
              </w:rPr>
            </w:pPr>
            <w:r w:rsidRPr="005D5785">
              <w:rPr>
                <w:rFonts w:cs="Arial"/>
                <w:b/>
                <w:bCs/>
                <w:color w:val="FFFFFF"/>
                <w:sz w:val="20"/>
                <w:szCs w:val="20"/>
              </w:rPr>
              <w:t>Source of Req.</w:t>
            </w:r>
          </w:p>
        </w:tc>
      </w:tr>
      <w:tr w:rsidR="006613E6" w:rsidRPr="005D5785" w:rsidTr="006902BE">
        <w:trPr>
          <w:jc w:val="center"/>
        </w:trPr>
        <w:tc>
          <w:tcPr>
            <w:tcW w:w="995"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Suspension Status</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RULE01</w:t>
            </w:r>
          </w:p>
        </w:tc>
        <w:tc>
          <w:tcPr>
            <w:tcW w:w="6395" w:type="dxa"/>
            <w:vAlign w:val="center"/>
            <w:hideMark/>
          </w:tcPr>
          <w:p w:rsidR="006613E6" w:rsidRPr="005D5785" w:rsidRDefault="006613E6" w:rsidP="006902BE">
            <w:pPr>
              <w:rPr>
                <w:rFonts w:cs="Arial"/>
                <w:sz w:val="20"/>
                <w:szCs w:val="20"/>
              </w:rPr>
            </w:pPr>
            <w:r w:rsidRPr="005D5785">
              <w:rPr>
                <w:rFonts w:cs="Arial"/>
                <w:sz w:val="20"/>
                <w:szCs w:val="20"/>
              </w:rPr>
              <w:t xml:space="preserve">Track suspension days accumulated to date per employee, i.e., number of </w:t>
            </w:r>
            <w:r w:rsidR="0090419D" w:rsidRPr="005D5785">
              <w:rPr>
                <w:rFonts w:cs="Arial"/>
                <w:sz w:val="20"/>
                <w:szCs w:val="20"/>
              </w:rPr>
              <w:t>days’</w:t>
            </w:r>
            <w:r w:rsidRPr="005D5785">
              <w:rPr>
                <w:rFonts w:cs="Arial"/>
                <w:sz w:val="20"/>
                <w:szCs w:val="20"/>
              </w:rPr>
              <w:t xml:space="preserve"> employee has been out of work to date due to suspension.</w:t>
            </w:r>
          </w:p>
        </w:tc>
        <w:tc>
          <w:tcPr>
            <w:tcW w:w="198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5" w:type="dxa"/>
            <w:noWrap/>
            <w:vAlign w:val="bottom"/>
            <w:hideMark/>
          </w:tcPr>
          <w:p w:rsidR="006613E6" w:rsidRPr="005D5785" w:rsidRDefault="006613E6" w:rsidP="006902BE">
            <w:pPr>
              <w:rPr>
                <w:rFonts w:cs="Arial"/>
                <w:color w:val="000000"/>
                <w:sz w:val="20"/>
                <w:szCs w:val="20"/>
              </w:rPr>
            </w:pPr>
          </w:p>
        </w:tc>
        <w:tc>
          <w:tcPr>
            <w:tcW w:w="6395"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Service Time</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RULE02</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Service time is calculated as today's date minus original appointment date with two adjustments: 1) all days/periods while on suspension, and 2) all days/periods while in unpaid/no-pay status</w:t>
            </w:r>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4A:6-1.2 et seq.</w:t>
            </w:r>
          </w:p>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1(C)3</w:t>
            </w:r>
          </w:p>
        </w:tc>
      </w:tr>
      <w:tr w:rsidR="006613E6" w:rsidRPr="005D5785" w:rsidTr="006902BE">
        <w:trPr>
          <w:jc w:val="center"/>
        </w:trPr>
        <w:tc>
          <w:tcPr>
            <w:tcW w:w="995"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RULE 03</w:t>
            </w:r>
          </w:p>
        </w:tc>
        <w:tc>
          <w:tcPr>
            <w:tcW w:w="6395" w:type="dxa"/>
            <w:vAlign w:val="center"/>
          </w:tcPr>
          <w:p w:rsidR="006613E6" w:rsidRPr="005D5785" w:rsidRDefault="006613E6" w:rsidP="006902BE">
            <w:pPr>
              <w:rPr>
                <w:rFonts w:cs="Arial"/>
                <w:bCs/>
                <w:color w:val="000000"/>
                <w:sz w:val="20"/>
                <w:szCs w:val="20"/>
              </w:rPr>
            </w:pPr>
            <w:r w:rsidRPr="005D5785">
              <w:rPr>
                <w:rFonts w:cs="Arial"/>
                <w:bCs/>
                <w:color w:val="000000"/>
                <w:sz w:val="20"/>
                <w:szCs w:val="20"/>
              </w:rPr>
              <w:t xml:space="preserve">For the proration of time when an employee goes on leave, the system must account for an </w:t>
            </w:r>
            <w:proofErr w:type="gramStart"/>
            <w:r w:rsidRPr="005D5785">
              <w:rPr>
                <w:rFonts w:cs="Arial"/>
                <w:bCs/>
                <w:color w:val="000000"/>
                <w:sz w:val="20"/>
                <w:szCs w:val="20"/>
              </w:rPr>
              <w:t>employee’s</w:t>
            </w:r>
            <w:proofErr w:type="gramEnd"/>
            <w:r w:rsidRPr="005D5785">
              <w:rPr>
                <w:rFonts w:cs="Arial"/>
                <w:bCs/>
                <w:color w:val="000000"/>
                <w:sz w:val="20"/>
                <w:szCs w:val="20"/>
              </w:rPr>
              <w:t xml:space="preserve"> earned and accrued time up to the point said employee goes on leave.</w:t>
            </w:r>
          </w:p>
        </w:tc>
        <w:tc>
          <w:tcPr>
            <w:tcW w:w="1980" w:type="dxa"/>
            <w:noWrap/>
            <w:vAlign w:val="bottom"/>
          </w:tcPr>
          <w:p w:rsidR="006613E6" w:rsidRPr="005D5785" w:rsidRDefault="006613E6" w:rsidP="006902BE">
            <w:pPr>
              <w:jc w:val="center"/>
              <w:rPr>
                <w:rFonts w:cs="Arial"/>
                <w:color w:val="000000"/>
                <w:sz w:val="20"/>
                <w:szCs w:val="20"/>
                <w:u w:val="single"/>
              </w:rPr>
            </w:pPr>
            <w:r w:rsidRPr="005D5785">
              <w:rPr>
                <w:rFonts w:cs="Arial"/>
                <w:bCs/>
                <w:color w:val="000000"/>
                <w:sz w:val="20"/>
                <w:szCs w:val="20"/>
                <w:u w:val="single"/>
              </w:rPr>
              <w:t>N.J.A.C.</w:t>
            </w:r>
            <w:r w:rsidRPr="005D5785">
              <w:rPr>
                <w:rFonts w:cs="Arial"/>
                <w:bCs/>
                <w:color w:val="000000"/>
                <w:sz w:val="20"/>
                <w:szCs w:val="20"/>
              </w:rPr>
              <w:t xml:space="preserve"> 4A:6-1.5</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Vacation Leaves</w:t>
            </w:r>
          </w:p>
          <w:p w:rsidR="006613E6" w:rsidRPr="005D5785" w:rsidRDefault="006613E6" w:rsidP="006902BE">
            <w:pPr>
              <w:rPr>
                <w:rFonts w:cs="Arial"/>
                <w:b/>
                <w:bCs/>
                <w:color w:val="000000"/>
                <w:sz w:val="20"/>
                <w:szCs w:val="20"/>
              </w:rPr>
            </w:pPr>
            <w:r w:rsidRPr="005D5785">
              <w:rPr>
                <w:rFonts w:cs="Arial"/>
                <w:color w:val="000000"/>
                <w:sz w:val="20"/>
                <w:szCs w:val="20"/>
              </w:rPr>
              <w:t xml:space="preserve">(The following rule applies as shown for job classifications with 40-hr workweeks. For other </w:t>
            </w:r>
            <w:proofErr w:type="gramStart"/>
            <w:r w:rsidRPr="005D5785">
              <w:rPr>
                <w:rFonts w:cs="Arial"/>
                <w:color w:val="000000"/>
                <w:sz w:val="20"/>
                <w:szCs w:val="20"/>
              </w:rPr>
              <w:t>workweeks</w:t>
            </w:r>
            <w:proofErr w:type="gramEnd"/>
            <w:r w:rsidRPr="005D5785">
              <w:rPr>
                <w:rFonts w:cs="Arial"/>
                <w:color w:val="000000"/>
                <w:sz w:val="20"/>
                <w:szCs w:val="20"/>
              </w:rPr>
              <w:t xml:space="preserve"> the calculations are prorated according to number of hours in assigned work day. For example, if a vacation limit is 96 hours for a 40-hr workweek job, then the limitation becomes (35/40</w:t>
            </w:r>
            <w:proofErr w:type="gramStart"/>
            <w:r w:rsidRPr="005D5785">
              <w:rPr>
                <w:rFonts w:cs="Arial"/>
                <w:color w:val="000000"/>
                <w:sz w:val="20"/>
                <w:szCs w:val="20"/>
              </w:rPr>
              <w:t>)x96</w:t>
            </w:r>
            <w:proofErr w:type="gramEnd"/>
            <w:r w:rsidRPr="005D5785">
              <w:rPr>
                <w:rFonts w:cs="Arial"/>
                <w:color w:val="000000"/>
                <w:sz w:val="20"/>
                <w:szCs w:val="20"/>
              </w:rPr>
              <w:t xml:space="preserve"> = 84 hours for a 35-hr employee. Each job classification will have a proration factor.)</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RULE04</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If service time is less than 1 </w:t>
            </w:r>
            <w:r w:rsidR="000E7BF8" w:rsidRPr="005D5785">
              <w:rPr>
                <w:rFonts w:cs="Arial"/>
                <w:color w:val="000000"/>
                <w:sz w:val="20"/>
                <w:szCs w:val="20"/>
              </w:rPr>
              <w:t>year,</w:t>
            </w:r>
            <w:r w:rsidRPr="005D5785">
              <w:rPr>
                <w:rFonts w:cs="Arial"/>
                <w:color w:val="000000"/>
                <w:sz w:val="20"/>
                <w:szCs w:val="20"/>
              </w:rPr>
              <w:t xml:space="preserve"> then:</w:t>
            </w:r>
          </w:p>
        </w:tc>
        <w:tc>
          <w:tcPr>
            <w:tcW w:w="1980" w:type="dxa"/>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4A:6-1.1(c),</w:t>
            </w:r>
          </w:p>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4A:6-1.2(f)</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if service time is less than 1 month then:</w:t>
            </w:r>
          </w:p>
          <w:p w:rsidR="006613E6" w:rsidRPr="005D5785" w:rsidRDefault="006613E6" w:rsidP="006902BE">
            <w:pPr>
              <w:rPr>
                <w:rFonts w:cs="Arial"/>
                <w:sz w:val="20"/>
                <w:szCs w:val="20"/>
              </w:rPr>
            </w:pPr>
            <w:r w:rsidRPr="005D5785">
              <w:rPr>
                <w:rFonts w:cs="Arial"/>
                <w:color w:val="000000"/>
                <w:sz w:val="20"/>
                <w:szCs w:val="20"/>
              </w:rPr>
              <w:t>if day of month of hire dat</w:t>
            </w:r>
            <w:r w:rsidRPr="005D5785">
              <w:rPr>
                <w:rFonts w:cs="Arial"/>
                <w:sz w:val="20"/>
                <w:szCs w:val="20"/>
              </w:rPr>
              <w:t>e is between 9 and 23 then add 4 hours to vacation leave balance, otherwise</w:t>
            </w:r>
          </w:p>
          <w:p w:rsidR="006613E6" w:rsidRPr="005D5785" w:rsidRDefault="006613E6" w:rsidP="006902BE">
            <w:pPr>
              <w:rPr>
                <w:rFonts w:cs="Arial"/>
                <w:color w:val="000000"/>
                <w:sz w:val="20"/>
                <w:szCs w:val="20"/>
              </w:rPr>
            </w:pPr>
            <w:r w:rsidRPr="005D5785">
              <w:rPr>
                <w:rFonts w:cs="Arial"/>
                <w:sz w:val="20"/>
                <w:szCs w:val="20"/>
              </w:rPr>
              <w:t>if day of month of hire date is between 1 and 8 the</w:t>
            </w:r>
            <w:r w:rsidRPr="005D5785">
              <w:rPr>
                <w:rFonts w:cs="Arial"/>
                <w:color w:val="000000"/>
                <w:sz w:val="20"/>
                <w:szCs w:val="20"/>
              </w:rPr>
              <w:t>n add 8 hours to vacation leave balance, otherwise</w:t>
            </w:r>
          </w:p>
          <w:p w:rsidR="006613E6" w:rsidRPr="005D5785" w:rsidRDefault="006613E6" w:rsidP="006902BE">
            <w:pPr>
              <w:rPr>
                <w:rFonts w:cs="Arial"/>
                <w:color w:val="000000"/>
                <w:sz w:val="20"/>
                <w:szCs w:val="20"/>
              </w:rPr>
            </w:pPr>
            <w:r w:rsidRPr="005D5785">
              <w:rPr>
                <w:rFonts w:cs="Arial"/>
                <w:color w:val="000000"/>
                <w:sz w:val="20"/>
                <w:szCs w:val="20"/>
              </w:rPr>
              <w:t>vacation leave balance is unchanged;</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hideMark/>
          </w:tcPr>
          <w:p w:rsidR="006613E6" w:rsidRPr="005D5785" w:rsidRDefault="006613E6" w:rsidP="006902BE">
            <w:pPr>
              <w:rPr>
                <w:rFonts w:cs="Arial"/>
                <w:color w:val="000000"/>
                <w:sz w:val="20"/>
                <w:szCs w:val="20"/>
              </w:rPr>
            </w:pPr>
            <w:r w:rsidRPr="005D5785">
              <w:rPr>
                <w:rFonts w:cs="Arial"/>
                <w:color w:val="000000"/>
                <w:sz w:val="20"/>
                <w:szCs w:val="20"/>
              </w:rPr>
              <w:t>otherwise if service time is between 1 month and 5 years then:</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if service time is exactly an integer month then add 8 hours to vacation leave balance, otherwise vacation leave balance is unchanged; and</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the maximum vacation leave balance that can be added annually is 96 hours (12 days);</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otherwise if service time is between 5 and 12 years then:</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if service time is exactly an integer month then add 10 hours to vacation leave balance, otherwise vacation leave balance is unchanged; and</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the maximum vacation leave balance that can be added annually is 120 hours (15 days);</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otherwise if service time is between 12 and 20 years then:</w:t>
            </w:r>
          </w:p>
          <w:p w:rsidR="006613E6" w:rsidRPr="005D5785" w:rsidRDefault="006613E6" w:rsidP="006902BE">
            <w:pPr>
              <w:rPr>
                <w:rFonts w:cs="Arial"/>
                <w:color w:val="000000"/>
                <w:sz w:val="20"/>
                <w:szCs w:val="20"/>
              </w:rPr>
            </w:pPr>
          </w:p>
          <w:p w:rsidR="006613E6" w:rsidRPr="005D5785" w:rsidRDefault="006613E6" w:rsidP="006902BE">
            <w:pPr>
              <w:rPr>
                <w:rFonts w:cs="Arial"/>
                <w:color w:val="000000"/>
                <w:sz w:val="20"/>
                <w:szCs w:val="20"/>
              </w:rPr>
            </w:pP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if service time is exactly an integer month then add 13.33 hours to vacation leave balance, otherwise vacation leave balance is unchanged; and</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the maximum vacation leave balance that can be added annually is 160 hours (20 days);</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otherwise if service time is over 20 years then:</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if service time is exactly an integer month then add 16.66 hours to vacation leave balance, otherwise vacation leave balance is unchanged; and</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the</w:t>
            </w:r>
            <w:proofErr w:type="gramEnd"/>
            <w:r w:rsidRPr="005D5785">
              <w:rPr>
                <w:rFonts w:cs="Arial"/>
                <w:color w:val="000000"/>
                <w:sz w:val="20"/>
                <w:szCs w:val="20"/>
              </w:rPr>
              <w:t xml:space="preserve"> maximum vacation leave balance that can be added annually is 200 hours (25 days).</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RULE05</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For each amount of vacation time charged on every shift in lieu of regular pay this amount of vacation time is subtracted from accrued vacation leave balance</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RULE06</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Vacation leave balance has to compensate for proration for early calendar year leaves utilizing yet-to-be-earned time.</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Sick Leave</w:t>
            </w:r>
          </w:p>
          <w:p w:rsidR="006613E6" w:rsidRPr="005D5785" w:rsidRDefault="006613E6" w:rsidP="006902BE">
            <w:pPr>
              <w:rPr>
                <w:rFonts w:cs="Arial"/>
                <w:b/>
                <w:bCs/>
                <w:color w:val="000000"/>
                <w:sz w:val="20"/>
                <w:szCs w:val="20"/>
              </w:rPr>
            </w:pPr>
            <w:r w:rsidRPr="005D5785">
              <w:rPr>
                <w:rFonts w:cs="Arial"/>
                <w:color w:val="000000"/>
                <w:sz w:val="20"/>
                <w:szCs w:val="20"/>
              </w:rPr>
              <w:t xml:space="preserve">(The following rule applies as shown for job classifications with 40-hr workweeks. For other </w:t>
            </w:r>
            <w:proofErr w:type="gramStart"/>
            <w:r w:rsidRPr="005D5785">
              <w:rPr>
                <w:rFonts w:cs="Arial"/>
                <w:color w:val="000000"/>
                <w:sz w:val="20"/>
                <w:szCs w:val="20"/>
              </w:rPr>
              <w:t>workweeks</w:t>
            </w:r>
            <w:proofErr w:type="gramEnd"/>
            <w:r w:rsidRPr="005D5785">
              <w:rPr>
                <w:rFonts w:cs="Arial"/>
                <w:color w:val="000000"/>
                <w:sz w:val="20"/>
                <w:szCs w:val="20"/>
              </w:rPr>
              <w:t xml:space="preserve"> the calculations are prorated according to number of hours in assigned work day. For example, if a sick limit is 96 hours for a 40-hr workweek job, then the limitation becomes (35/40) x 96 = 84 hours for a 35-hr employee. Each job classification will have a proration factor.)</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RULE07</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If service time is less than 1 </w:t>
            </w:r>
            <w:r w:rsidR="000E7BF8" w:rsidRPr="005D5785">
              <w:rPr>
                <w:rFonts w:cs="Arial"/>
                <w:color w:val="000000"/>
                <w:sz w:val="20"/>
                <w:szCs w:val="20"/>
              </w:rPr>
              <w:t>year,</w:t>
            </w:r>
            <w:r w:rsidRPr="005D5785">
              <w:rPr>
                <w:rFonts w:cs="Arial"/>
                <w:color w:val="000000"/>
                <w:sz w:val="20"/>
                <w:szCs w:val="20"/>
              </w:rPr>
              <w:t xml:space="preserve"> then:</w:t>
            </w:r>
          </w:p>
        </w:tc>
        <w:tc>
          <w:tcPr>
            <w:tcW w:w="1980" w:type="dxa"/>
            <w:noWrap/>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4A:6-1.1(c)</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if service time is less than 1 month then:</w:t>
            </w:r>
          </w:p>
          <w:p w:rsidR="006613E6" w:rsidRPr="005D5785" w:rsidRDefault="006613E6" w:rsidP="006902BE">
            <w:pPr>
              <w:rPr>
                <w:rFonts w:cs="Arial"/>
                <w:sz w:val="20"/>
                <w:szCs w:val="20"/>
              </w:rPr>
            </w:pPr>
            <w:r w:rsidRPr="005D5785">
              <w:rPr>
                <w:rFonts w:cs="Arial"/>
                <w:color w:val="000000"/>
                <w:sz w:val="20"/>
                <w:szCs w:val="20"/>
              </w:rPr>
              <w:t>if day of month of</w:t>
            </w:r>
            <w:r w:rsidRPr="005D5785">
              <w:rPr>
                <w:rFonts w:cs="Arial"/>
                <w:sz w:val="20"/>
                <w:szCs w:val="20"/>
              </w:rPr>
              <w:t xml:space="preserve"> hire date is between 9 and 23 then add 4 hours to sick leave balance, otherwise</w:t>
            </w:r>
          </w:p>
          <w:p w:rsidR="006613E6" w:rsidRPr="005D5785" w:rsidRDefault="006613E6" w:rsidP="006902BE">
            <w:pPr>
              <w:rPr>
                <w:rFonts w:cs="Arial"/>
                <w:sz w:val="20"/>
                <w:szCs w:val="20"/>
              </w:rPr>
            </w:pPr>
            <w:r w:rsidRPr="005D5785">
              <w:rPr>
                <w:rFonts w:cs="Arial"/>
                <w:sz w:val="20"/>
                <w:szCs w:val="20"/>
              </w:rPr>
              <w:t>if day of month of hire date is between 1 and 8 then add 8 hours to sick leave balance, otherwise</w:t>
            </w:r>
          </w:p>
          <w:p w:rsidR="006613E6" w:rsidRPr="005D5785" w:rsidRDefault="006613E6" w:rsidP="006902BE">
            <w:pPr>
              <w:rPr>
                <w:rFonts w:cs="Arial"/>
                <w:color w:val="000000"/>
                <w:sz w:val="20"/>
                <w:szCs w:val="20"/>
              </w:rPr>
            </w:pPr>
            <w:r w:rsidRPr="005D5785">
              <w:rPr>
                <w:rFonts w:cs="Arial"/>
                <w:color w:val="000000"/>
                <w:sz w:val="20"/>
                <w:szCs w:val="20"/>
              </w:rPr>
              <w:t>sick leave balance is unchanged;</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otherwise if service time is between 1 month and 1 year then:</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if service time is exactly an integer month then add 8 hours to sick leave balance, otherwise sick leave balance is unchanged; and</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the maximum sick leave balance that can be added in first year of service is 96 hours (12 days);</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otherwise if service time is over 1 year then:</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if service time is exactly an integer month then add 10 hours to sick leave balance, otherwise sick leave balance is unchanged; and</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the</w:t>
            </w:r>
            <w:proofErr w:type="gramEnd"/>
            <w:r w:rsidRPr="005D5785">
              <w:rPr>
                <w:rFonts w:cs="Arial"/>
                <w:color w:val="000000"/>
                <w:sz w:val="20"/>
                <w:szCs w:val="20"/>
              </w:rPr>
              <w:t xml:space="preserve"> maximum sick leave balance that can be added annually is 120 hours (15 days).</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RULE08</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For each amount of sick time charged on every shift in lieu of regular pay this amount of sick time is subtracted from accrued sick leave balance</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RULE09</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Sick leave balance has to compensate for proration for early calendar year leaves utilizing yet-to-be-earned time.</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Administrative Leave</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RULE10</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At the beginning of each year 3 Administrative </w:t>
            </w:r>
            <w:proofErr w:type="gramStart"/>
            <w:r w:rsidRPr="005D5785">
              <w:rPr>
                <w:rFonts w:cs="Arial"/>
                <w:color w:val="000000"/>
                <w:sz w:val="20"/>
                <w:szCs w:val="20"/>
              </w:rPr>
              <w:t>Leave</w:t>
            </w:r>
            <w:proofErr w:type="gramEnd"/>
            <w:r w:rsidRPr="005D5785">
              <w:rPr>
                <w:rFonts w:cs="Arial"/>
                <w:color w:val="000000"/>
                <w:sz w:val="20"/>
                <w:szCs w:val="20"/>
              </w:rPr>
              <w:t xml:space="preserve"> days are credited to each employee.  New Employees earn ½ Administrative Leave day for each full month worked up to a maximum of 3 Administrative Leave days</w:t>
            </w:r>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4A:6-1.9(a)2,</w:t>
            </w:r>
          </w:p>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13(A)2</w:t>
            </w:r>
          </w:p>
          <w:p w:rsidR="006613E6" w:rsidRPr="005D5785" w:rsidRDefault="006613E6" w:rsidP="006902BE">
            <w:pPr>
              <w:jc w:val="center"/>
              <w:rPr>
                <w:rFonts w:cs="Arial"/>
                <w:color w:val="000000"/>
                <w:sz w:val="20"/>
                <w:szCs w:val="20"/>
              </w:rPr>
            </w:pPr>
          </w:p>
          <w:p w:rsidR="006613E6" w:rsidRPr="005D5785" w:rsidRDefault="006613E6" w:rsidP="006902BE">
            <w:pPr>
              <w:jc w:val="center"/>
              <w:rPr>
                <w:rFonts w:cs="Arial"/>
                <w:color w:val="000000"/>
                <w:sz w:val="20"/>
                <w:szCs w:val="20"/>
              </w:rPr>
            </w:pPr>
            <w:r w:rsidRPr="005D5785">
              <w:rPr>
                <w:rFonts w:cs="Arial"/>
                <w:color w:val="000000"/>
                <w:sz w:val="20"/>
                <w:szCs w:val="20"/>
              </w:rPr>
              <w:t>Title 4A:6-1.9 (2)</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RULE11</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For each amount of Administrative Leave time charged on every shift in lieu of regular pay this amount of Administrative Leave time is subtracted from Administrative Leave balance</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RULE12</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Administrative Leave balance has to compensate for proration for early calendar year leaves utilizing yet-to-be-earned time.</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Compensatory Time Off</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RULE13</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Overtime hours worked may be converted into compensatory time by a supervisor</w:t>
            </w:r>
          </w:p>
        </w:tc>
        <w:tc>
          <w:tcPr>
            <w:tcW w:w="1980" w:type="dxa"/>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4A:6-1.1(c),</w:t>
            </w:r>
          </w:p>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4A:3-5.9(f)7,</w:t>
            </w:r>
          </w:p>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4A:3-5.5(b)</w:t>
            </w:r>
            <w:r w:rsidRPr="005D5785">
              <w:rPr>
                <w:rFonts w:cs="Arial"/>
                <w:color w:val="000000"/>
                <w:sz w:val="20"/>
                <w:szCs w:val="20"/>
                <w:u w:val="single"/>
              </w:rPr>
              <w:t>8</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RULE14</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Compensatory Time Off balances </w:t>
            </w:r>
            <w:proofErr w:type="gramStart"/>
            <w:r w:rsidRPr="005D5785">
              <w:rPr>
                <w:rFonts w:cs="Arial"/>
                <w:color w:val="000000"/>
                <w:sz w:val="20"/>
                <w:szCs w:val="20"/>
              </w:rPr>
              <w:t>are computed</w:t>
            </w:r>
            <w:proofErr w:type="gramEnd"/>
            <w:r w:rsidRPr="005D5785">
              <w:rPr>
                <w:rFonts w:cs="Arial"/>
                <w:color w:val="000000"/>
                <w:sz w:val="20"/>
                <w:szCs w:val="20"/>
              </w:rPr>
              <w:t xml:space="preserve"> by adding Compensatory Time granted for any overtime and subtracting Compensatory Time used in lieu of regular working time.</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RULE15</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Compensatory Time Off must not be negative</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RULE16</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Compensatory Time Off must be less than the maximum allowed Compensatory Time Off balance (see POLICY DATA REQUIREMENTS for parameters)</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RULE17</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If Compensatory Time Off exceeds warning trigger, send "NEARING LIMIT OF COMPENSATORY TIME OFF" warning to supervisor</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RULE18</w:t>
            </w:r>
          </w:p>
        </w:tc>
        <w:tc>
          <w:tcPr>
            <w:tcW w:w="6395" w:type="dxa"/>
            <w:hideMark/>
          </w:tcPr>
          <w:p w:rsidR="006613E6" w:rsidRPr="005D5785" w:rsidRDefault="006613E6" w:rsidP="006902BE">
            <w:pPr>
              <w:rPr>
                <w:rFonts w:cs="Arial"/>
                <w:color w:val="000000"/>
                <w:sz w:val="20"/>
                <w:szCs w:val="20"/>
              </w:rPr>
            </w:pPr>
            <w:r w:rsidRPr="005D5785">
              <w:rPr>
                <w:rFonts w:cs="Arial"/>
                <w:color w:val="000000"/>
                <w:sz w:val="20"/>
                <w:szCs w:val="20"/>
              </w:rPr>
              <w:t>If Compensatory Time Off exceeds warning maximum allowed CTO trigger, send "EXCEEDS ALLOWED COMPENSATORY TIME OFF" warning to supervisor</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RULE19</w:t>
            </w:r>
          </w:p>
        </w:tc>
        <w:tc>
          <w:tcPr>
            <w:tcW w:w="6395" w:type="dxa"/>
          </w:tcPr>
          <w:p w:rsidR="006613E6" w:rsidRPr="005D5785" w:rsidRDefault="006613E6" w:rsidP="006902BE">
            <w:pPr>
              <w:rPr>
                <w:rFonts w:cs="Arial"/>
                <w:color w:val="000000"/>
                <w:sz w:val="20"/>
                <w:szCs w:val="20"/>
              </w:rPr>
            </w:pPr>
            <w:r w:rsidRPr="005D5785">
              <w:rPr>
                <w:rFonts w:cs="Arial"/>
                <w:color w:val="000000"/>
                <w:sz w:val="20"/>
                <w:szCs w:val="20"/>
              </w:rPr>
              <w:t>An employee may have a maximum of 60 hours of compensatory time on record at any point in time.</w:t>
            </w:r>
          </w:p>
        </w:tc>
        <w:tc>
          <w:tcPr>
            <w:tcW w:w="1980" w:type="dxa"/>
            <w:noWrap/>
            <w:vAlign w:val="bottom"/>
          </w:tcPr>
          <w:p w:rsidR="006613E6" w:rsidRPr="005D5785" w:rsidRDefault="006613E6" w:rsidP="006902BE">
            <w:pPr>
              <w:rPr>
                <w:rFonts w:cs="Arial"/>
                <w:color w:val="000000"/>
                <w:sz w:val="20"/>
                <w:szCs w:val="20"/>
              </w:rPr>
            </w:pPr>
            <w:r w:rsidRPr="005D5785">
              <w:rPr>
                <w:rFonts w:cs="Arial"/>
                <w:color w:val="000000"/>
                <w:sz w:val="20"/>
                <w:szCs w:val="20"/>
              </w:rPr>
              <w:t>CWA Contract Article 9, Section C; AFSCME Contract Article 20, Section C; PC #71-22/1</w:t>
            </w:r>
          </w:p>
          <w:p w:rsidR="006613E6" w:rsidRPr="005D5785" w:rsidRDefault="006613E6" w:rsidP="006902BE">
            <w:pPr>
              <w:rPr>
                <w:rFonts w:cs="Arial"/>
                <w:color w:val="000000"/>
                <w:sz w:val="20"/>
                <w:szCs w:val="20"/>
              </w:rPr>
            </w:pPr>
            <w:r w:rsidRPr="005D5785">
              <w:rPr>
                <w:rFonts w:cs="Arial"/>
                <w:color w:val="000000"/>
                <w:sz w:val="20"/>
                <w:szCs w:val="20"/>
              </w:rPr>
              <w:t>IFPTE Contract Article 11 Section D.</w:t>
            </w:r>
          </w:p>
        </w:tc>
      </w:tr>
      <w:tr w:rsidR="006613E6" w:rsidRPr="005D5785" w:rsidTr="006902BE">
        <w:trPr>
          <w:jc w:val="center"/>
        </w:trPr>
        <w:tc>
          <w:tcPr>
            <w:tcW w:w="995"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Overtime Rotation List to handle call-ins</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RULE20</w:t>
            </w:r>
          </w:p>
        </w:tc>
        <w:tc>
          <w:tcPr>
            <w:tcW w:w="6395" w:type="dxa"/>
            <w:hideMark/>
          </w:tcPr>
          <w:p w:rsidR="006613E6" w:rsidRPr="005D5785" w:rsidRDefault="006613E6" w:rsidP="006902BE">
            <w:pPr>
              <w:rPr>
                <w:rFonts w:cs="Arial"/>
                <w:color w:val="000000"/>
                <w:sz w:val="20"/>
                <w:szCs w:val="20"/>
              </w:rPr>
            </w:pPr>
            <w:r w:rsidRPr="005D5785">
              <w:rPr>
                <w:rFonts w:cs="Arial"/>
                <w:color w:val="000000"/>
                <w:sz w:val="20"/>
                <w:szCs w:val="20"/>
              </w:rPr>
              <w:t xml:space="preserve">At each </w:t>
            </w:r>
            <w:proofErr w:type="gramStart"/>
            <w:r w:rsidRPr="005D5785">
              <w:rPr>
                <w:rFonts w:cs="Arial"/>
                <w:color w:val="000000"/>
                <w:sz w:val="20"/>
                <w:szCs w:val="20"/>
              </w:rPr>
              <w:t>facility</w:t>
            </w:r>
            <w:proofErr w:type="gramEnd"/>
            <w:r w:rsidRPr="005D5785">
              <w:rPr>
                <w:rFonts w:cs="Arial"/>
                <w:color w:val="000000"/>
                <w:sz w:val="20"/>
                <w:szCs w:val="20"/>
              </w:rPr>
              <w:t xml:space="preserve"> a list of employees in each labor category has to be determined in reverse order of state service time (seniority).  The most senior employee will appear at the top of this list.</w:t>
            </w:r>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19 Section D</w:t>
            </w:r>
          </w:p>
          <w:p w:rsidR="006613E6" w:rsidRPr="005D5785" w:rsidRDefault="006613E6" w:rsidP="006902BE">
            <w:pPr>
              <w:jc w:val="center"/>
              <w:rPr>
                <w:rFonts w:cs="Arial"/>
                <w:color w:val="000000"/>
                <w:sz w:val="20"/>
                <w:szCs w:val="20"/>
              </w:rPr>
            </w:pPr>
            <w:proofErr w:type="gramStart"/>
            <w:r w:rsidRPr="005D5785">
              <w:rPr>
                <w:rFonts w:cs="Arial"/>
                <w:color w:val="000000"/>
                <w:sz w:val="20"/>
                <w:szCs w:val="20"/>
              </w:rPr>
              <w:t>IFPTE Article 12, Section B.</w:t>
            </w:r>
            <w:proofErr w:type="gramEnd"/>
          </w:p>
          <w:p w:rsidR="006613E6" w:rsidRPr="005D5785" w:rsidRDefault="006613E6" w:rsidP="006902BE">
            <w:pPr>
              <w:jc w:val="center"/>
              <w:rPr>
                <w:rFonts w:cs="Arial"/>
                <w:color w:val="000000"/>
                <w:sz w:val="20"/>
                <w:szCs w:val="20"/>
              </w:rPr>
            </w:pPr>
            <w:r w:rsidRPr="005D5785">
              <w:rPr>
                <w:rFonts w:cs="Arial"/>
                <w:color w:val="000000"/>
                <w:sz w:val="20"/>
                <w:szCs w:val="20"/>
              </w:rPr>
              <w:t>CWA Article 8 Section C.</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RULE21</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Four types of overtime rotation data are to </w:t>
            </w:r>
            <w:proofErr w:type="gramStart"/>
            <w:r w:rsidRPr="005D5785">
              <w:rPr>
                <w:rFonts w:cs="Arial"/>
                <w:color w:val="000000"/>
                <w:sz w:val="20"/>
                <w:szCs w:val="20"/>
              </w:rPr>
              <w:t>be tracked</w:t>
            </w:r>
            <w:proofErr w:type="gramEnd"/>
            <w:r w:rsidRPr="005D5785">
              <w:rPr>
                <w:rFonts w:cs="Arial"/>
                <w:color w:val="000000"/>
                <w:sz w:val="20"/>
                <w:szCs w:val="20"/>
              </w:rPr>
              <w:t xml:space="preserve"> - acceptance of overtime status at the unit level and at the facility level, and by type of call-in request: voluntary and mandatory.  The acceptance status records if employee accepted the overtime request, refused the overtime request, or were unavailable to accept or refuse.</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RULE22</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Schedulers/supervisors determine if shifts </w:t>
            </w:r>
            <w:proofErr w:type="gramStart"/>
            <w:r w:rsidRPr="005D5785">
              <w:rPr>
                <w:rFonts w:cs="Arial"/>
                <w:color w:val="000000"/>
                <w:sz w:val="20"/>
                <w:szCs w:val="20"/>
              </w:rPr>
              <w:t>are adequately staffed</w:t>
            </w:r>
            <w:proofErr w:type="gramEnd"/>
            <w:r w:rsidRPr="005D5785">
              <w:rPr>
                <w:rFonts w:cs="Arial"/>
                <w:color w:val="000000"/>
                <w:sz w:val="20"/>
                <w:szCs w:val="20"/>
              </w:rPr>
              <w:t xml:space="preserve">.  If staffing is </w:t>
            </w:r>
            <w:r w:rsidR="001E577D" w:rsidRPr="005D5785">
              <w:rPr>
                <w:rFonts w:cs="Arial"/>
                <w:color w:val="000000"/>
                <w:sz w:val="20"/>
                <w:szCs w:val="20"/>
              </w:rPr>
              <w:t>inadequate,</w:t>
            </w:r>
            <w:r w:rsidRPr="005D5785">
              <w:rPr>
                <w:rFonts w:cs="Arial"/>
                <w:color w:val="000000"/>
                <w:sz w:val="20"/>
                <w:szCs w:val="20"/>
              </w:rPr>
              <w:t xml:space="preserve"> then schedulers/supervisors begin a sequence of staffing resolution steps.  First, from within a given unit the OT request is offered to:</w:t>
            </w:r>
          </w:p>
          <w:p w:rsidR="006613E6" w:rsidRPr="005D5785" w:rsidRDefault="006613E6" w:rsidP="006902BE">
            <w:pPr>
              <w:rPr>
                <w:rFonts w:cs="Arial"/>
                <w:color w:val="000000"/>
                <w:sz w:val="20"/>
                <w:szCs w:val="20"/>
              </w:rPr>
            </w:pPr>
            <w:r w:rsidRPr="005D5785">
              <w:rPr>
                <w:rFonts w:cs="Arial"/>
                <w:color w:val="000000"/>
                <w:sz w:val="20"/>
                <w:szCs w:val="20"/>
              </w:rPr>
              <w:t>1) Other staff in the unit who regularly work the unit and shift and who are scheduled off-day, then</w:t>
            </w:r>
          </w:p>
          <w:p w:rsidR="006613E6" w:rsidRPr="005D5785" w:rsidRDefault="006613E6" w:rsidP="006902BE">
            <w:pPr>
              <w:rPr>
                <w:rFonts w:cs="Arial"/>
                <w:color w:val="000000"/>
                <w:sz w:val="20"/>
                <w:szCs w:val="20"/>
              </w:rPr>
            </w:pPr>
            <w:r w:rsidRPr="005D5785">
              <w:rPr>
                <w:rFonts w:cs="Arial"/>
                <w:color w:val="000000"/>
                <w:sz w:val="20"/>
                <w:szCs w:val="20"/>
              </w:rPr>
              <w:t>2) Other staff in the unit who regularly work the unit and the next shift and who are scheduled off-day, then</w:t>
            </w:r>
          </w:p>
          <w:p w:rsidR="006613E6" w:rsidRPr="005D5785" w:rsidRDefault="006613E6" w:rsidP="006902BE">
            <w:pPr>
              <w:rPr>
                <w:rFonts w:cs="Arial"/>
                <w:color w:val="000000"/>
                <w:sz w:val="20"/>
                <w:szCs w:val="20"/>
              </w:rPr>
            </w:pPr>
            <w:r w:rsidRPr="005D5785">
              <w:rPr>
                <w:rFonts w:cs="Arial"/>
                <w:color w:val="000000"/>
                <w:sz w:val="20"/>
                <w:szCs w:val="20"/>
              </w:rPr>
              <w:t>3) Other staff in the unit who regularly work the unit and the previous shift and who are scheduled off-day, then</w:t>
            </w:r>
          </w:p>
          <w:p w:rsidR="006613E6" w:rsidRPr="005D5785" w:rsidRDefault="006613E6" w:rsidP="006902BE">
            <w:pPr>
              <w:rPr>
                <w:rFonts w:cs="Arial"/>
                <w:color w:val="000000"/>
                <w:sz w:val="20"/>
                <w:szCs w:val="20"/>
              </w:rPr>
            </w:pPr>
            <w:r w:rsidRPr="005D5785">
              <w:rPr>
                <w:rFonts w:cs="Arial"/>
                <w:color w:val="000000"/>
                <w:sz w:val="20"/>
                <w:szCs w:val="20"/>
              </w:rPr>
              <w:t>4) Any other staff in the unit who regularly work the unit and who have not been offered the overtime, then</w:t>
            </w:r>
          </w:p>
          <w:p w:rsidR="006613E6" w:rsidRPr="005D5785" w:rsidRDefault="006613E6" w:rsidP="006902BE">
            <w:pPr>
              <w:rPr>
                <w:rFonts w:cs="Arial"/>
                <w:color w:val="000000"/>
                <w:sz w:val="20"/>
                <w:szCs w:val="20"/>
              </w:rPr>
            </w:pPr>
            <w:r w:rsidRPr="005D5785">
              <w:rPr>
                <w:rFonts w:cs="Arial"/>
                <w:color w:val="000000"/>
                <w:sz w:val="20"/>
                <w:szCs w:val="20"/>
              </w:rPr>
              <w:t>5) Any other staff in other units who are on duty, or who are on duty prior to the OT opening, then</w:t>
            </w:r>
          </w:p>
          <w:p w:rsidR="006613E6" w:rsidRPr="005D5785" w:rsidRDefault="006613E6" w:rsidP="006902BE">
            <w:pPr>
              <w:rPr>
                <w:rFonts w:cs="Arial"/>
                <w:color w:val="000000"/>
                <w:sz w:val="20"/>
                <w:szCs w:val="20"/>
              </w:rPr>
            </w:pPr>
            <w:proofErr w:type="gramStart"/>
            <w:r w:rsidRPr="005D5785">
              <w:rPr>
                <w:rFonts w:cs="Arial"/>
                <w:color w:val="000000"/>
                <w:sz w:val="20"/>
                <w:szCs w:val="20"/>
              </w:rPr>
              <w:t>6) Any other staff in other units who are off duty.</w:t>
            </w:r>
            <w:proofErr w:type="gramEnd"/>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RULE23</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Call-ins </w:t>
            </w:r>
            <w:proofErr w:type="gramStart"/>
            <w:r w:rsidRPr="005D5785">
              <w:rPr>
                <w:rFonts w:cs="Arial"/>
                <w:color w:val="000000"/>
                <w:sz w:val="20"/>
                <w:szCs w:val="20"/>
              </w:rPr>
              <w:t>are recorded</w:t>
            </w:r>
            <w:proofErr w:type="gramEnd"/>
            <w:r w:rsidRPr="005D5785">
              <w:rPr>
                <w:rFonts w:cs="Arial"/>
                <w:color w:val="000000"/>
                <w:sz w:val="20"/>
                <w:szCs w:val="20"/>
              </w:rPr>
              <w:t xml:space="preserve"> separately for the unit rotation list and for the facility rotation list.</w:t>
            </w:r>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RULE24</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The solution should track cycling through each list.  Call-ins are voluntary on the first cycle through lists.  </w:t>
            </w:r>
            <w:proofErr w:type="gramStart"/>
            <w:r w:rsidRPr="005D5785">
              <w:rPr>
                <w:rFonts w:cs="Arial"/>
                <w:color w:val="000000"/>
                <w:sz w:val="20"/>
                <w:szCs w:val="20"/>
              </w:rPr>
              <w:t>First</w:t>
            </w:r>
            <w:proofErr w:type="gramEnd"/>
            <w:r w:rsidRPr="005D5785">
              <w:rPr>
                <w:rFonts w:cs="Arial"/>
                <w:color w:val="000000"/>
                <w:sz w:val="20"/>
                <w:szCs w:val="20"/>
              </w:rPr>
              <w:t xml:space="preserve"> the in-unit list is cycled, and, if staffing remains inadequate, then the facility list is cycled.  If both lists </w:t>
            </w:r>
            <w:proofErr w:type="gramStart"/>
            <w:r w:rsidRPr="005D5785">
              <w:rPr>
                <w:rFonts w:cs="Arial"/>
                <w:color w:val="000000"/>
                <w:sz w:val="20"/>
                <w:szCs w:val="20"/>
              </w:rPr>
              <w:t xml:space="preserve">have been </w:t>
            </w:r>
            <w:r w:rsidR="001E577D" w:rsidRPr="005D5785">
              <w:rPr>
                <w:rFonts w:cs="Arial"/>
                <w:color w:val="000000"/>
                <w:sz w:val="20"/>
                <w:szCs w:val="20"/>
              </w:rPr>
              <w:t>exhausted</w:t>
            </w:r>
            <w:proofErr w:type="gramEnd"/>
            <w:r w:rsidR="001E577D" w:rsidRPr="005D5785">
              <w:rPr>
                <w:rFonts w:cs="Arial"/>
                <w:color w:val="000000"/>
                <w:sz w:val="20"/>
                <w:szCs w:val="20"/>
              </w:rPr>
              <w:t>,</w:t>
            </w:r>
            <w:r w:rsidRPr="005D5785">
              <w:rPr>
                <w:rFonts w:cs="Arial"/>
                <w:color w:val="000000"/>
                <w:sz w:val="20"/>
                <w:szCs w:val="20"/>
              </w:rPr>
              <w:t xml:space="preserve"> then the call-in process becomes mandatory and the search for replacement employees begins again under mandatory rules.</w:t>
            </w:r>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19 Section D</w:t>
            </w:r>
          </w:p>
          <w:p w:rsidR="006613E6" w:rsidRPr="005D5785" w:rsidRDefault="006613E6" w:rsidP="006902BE">
            <w:pPr>
              <w:jc w:val="center"/>
              <w:rPr>
                <w:rFonts w:cs="Arial"/>
                <w:color w:val="000000"/>
                <w:sz w:val="20"/>
                <w:szCs w:val="20"/>
              </w:rPr>
            </w:pPr>
            <w:proofErr w:type="gramStart"/>
            <w:r w:rsidRPr="005D5785">
              <w:rPr>
                <w:rFonts w:cs="Arial"/>
                <w:color w:val="000000"/>
                <w:sz w:val="20"/>
                <w:szCs w:val="20"/>
              </w:rPr>
              <w:t>IFPTE Article 12, Section B.</w:t>
            </w:r>
            <w:proofErr w:type="gramEnd"/>
          </w:p>
          <w:p w:rsidR="006613E6" w:rsidRPr="005D5785" w:rsidRDefault="006613E6" w:rsidP="006902BE">
            <w:pPr>
              <w:jc w:val="center"/>
              <w:rPr>
                <w:rFonts w:cs="Arial"/>
                <w:color w:val="000000"/>
                <w:sz w:val="20"/>
                <w:szCs w:val="20"/>
              </w:rPr>
            </w:pPr>
            <w:r w:rsidRPr="005D5785">
              <w:rPr>
                <w:rFonts w:cs="Arial"/>
                <w:color w:val="000000"/>
                <w:sz w:val="20"/>
                <w:szCs w:val="20"/>
              </w:rPr>
              <w:t>CWA Article 8 Section C.</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RULE25</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Schedulers/supervisors determine if call-ins are voluntary or mandatory.  This will depend on the number of people available to work overtime.  As long as people are available and the rotation list </w:t>
            </w:r>
            <w:proofErr w:type="gramStart"/>
            <w:r w:rsidRPr="005D5785">
              <w:rPr>
                <w:rFonts w:cs="Arial"/>
                <w:color w:val="000000"/>
                <w:sz w:val="20"/>
                <w:szCs w:val="20"/>
              </w:rPr>
              <w:t>has not been exhausted</w:t>
            </w:r>
            <w:proofErr w:type="gramEnd"/>
            <w:r w:rsidRPr="005D5785">
              <w:rPr>
                <w:rFonts w:cs="Arial"/>
                <w:color w:val="000000"/>
                <w:sz w:val="20"/>
                <w:szCs w:val="20"/>
              </w:rPr>
              <w:t xml:space="preserve"> the call-ins are voluntary.  Once exhausted the call-ins </w:t>
            </w:r>
            <w:r w:rsidRPr="005D5785">
              <w:rPr>
                <w:rFonts w:cs="Arial"/>
                <w:color w:val="000000"/>
                <w:sz w:val="20"/>
                <w:szCs w:val="20"/>
              </w:rPr>
              <w:lastRenderedPageBreak/>
              <w:t>may be mandatory as determined by schedulers/supervisors.</w:t>
            </w:r>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AFSCME Contract Article 19 Section D</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RULE26</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Schedulers/supervisors call employees to request attendance.  If employee accepts, the schedulers/supervisors are to note acceptance by employee and this is to </w:t>
            </w:r>
            <w:proofErr w:type="gramStart"/>
            <w:r w:rsidRPr="005D5785">
              <w:rPr>
                <w:rFonts w:cs="Arial"/>
                <w:color w:val="000000"/>
                <w:sz w:val="20"/>
                <w:szCs w:val="20"/>
              </w:rPr>
              <w:t>be recorded</w:t>
            </w:r>
            <w:proofErr w:type="gramEnd"/>
            <w:r w:rsidRPr="005D5785">
              <w:rPr>
                <w:rFonts w:cs="Arial"/>
                <w:color w:val="000000"/>
                <w:sz w:val="20"/>
                <w:szCs w:val="20"/>
              </w:rPr>
              <w:t xml:space="preserve"> along with category of </w:t>
            </w:r>
            <w:r w:rsidR="001E577D">
              <w:rPr>
                <w:rFonts w:cs="Arial"/>
                <w:color w:val="000000"/>
                <w:sz w:val="20"/>
                <w:szCs w:val="20"/>
              </w:rPr>
              <w:t xml:space="preserve">call-in (voluntary/mandatory). </w:t>
            </w:r>
            <w:r w:rsidRPr="005D5785">
              <w:rPr>
                <w:rFonts w:cs="Arial"/>
                <w:color w:val="000000"/>
                <w:sz w:val="20"/>
                <w:szCs w:val="20"/>
              </w:rPr>
              <w:t xml:space="preserve">If employee refuses, the schedulers/supervisors is to note refusal by employee with a reason code and this is also to </w:t>
            </w:r>
            <w:proofErr w:type="gramStart"/>
            <w:r w:rsidRPr="005D5785">
              <w:rPr>
                <w:rFonts w:cs="Arial"/>
                <w:color w:val="000000"/>
                <w:sz w:val="20"/>
                <w:szCs w:val="20"/>
              </w:rPr>
              <w:t>be recorded</w:t>
            </w:r>
            <w:proofErr w:type="gramEnd"/>
            <w:r w:rsidRPr="005D5785">
              <w:rPr>
                <w:rFonts w:cs="Arial"/>
                <w:color w:val="000000"/>
                <w:sz w:val="20"/>
                <w:szCs w:val="20"/>
              </w:rPr>
              <w:t xml:space="preserve"> along with category of call-in (voluntary/mandatory).</w:t>
            </w:r>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19 Section D</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RULE27</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Employees who sign-up for voluntary OT and are a no-show for that overtime without cancelling up to one (1) hour prior to the OT shift, are noted for appropriate discipline.  </w:t>
            </w:r>
            <w:proofErr w:type="gramStart"/>
            <w:r w:rsidRPr="005D5785">
              <w:rPr>
                <w:rFonts w:cs="Arial"/>
                <w:color w:val="000000"/>
                <w:sz w:val="20"/>
                <w:szCs w:val="20"/>
              </w:rPr>
              <w:t>See RC010 and RC011.</w:t>
            </w:r>
            <w:proofErr w:type="gramEnd"/>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19 Section D</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RULE28</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Whatever was the original reason code for the staffing shortage, this is to </w:t>
            </w:r>
            <w:proofErr w:type="gramStart"/>
            <w:r w:rsidRPr="005D5785">
              <w:rPr>
                <w:rFonts w:cs="Arial"/>
                <w:color w:val="000000"/>
                <w:sz w:val="20"/>
                <w:szCs w:val="20"/>
              </w:rPr>
              <w:t>be noted</w:t>
            </w:r>
            <w:proofErr w:type="gramEnd"/>
            <w:r w:rsidRPr="005D5785">
              <w:rPr>
                <w:rFonts w:cs="Arial"/>
                <w:color w:val="000000"/>
                <w:sz w:val="20"/>
                <w:szCs w:val="20"/>
              </w:rPr>
              <w:t xml:space="preserve"> for the overtime that is generated, whether due to schedule issues or callouts at shift change time.</w:t>
            </w:r>
          </w:p>
        </w:tc>
        <w:tc>
          <w:tcPr>
            <w:tcW w:w="198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Call-outs</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RULE29</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In the event of call-outs where employees are unable to work all or part of a shift, the employees are to notify or inform schedulers / supervisors / operators at least one hour in advance of the shift.  Employees are also to provide a reason for the call-out, and if employees indicate a preference as to use of a leave benefit in lieu of unpaid time they are to supposed to indicate what benefit they wish to use.  All such notices are to </w:t>
            </w:r>
            <w:proofErr w:type="gramStart"/>
            <w:r w:rsidRPr="005D5785">
              <w:rPr>
                <w:rFonts w:cs="Arial"/>
                <w:color w:val="000000"/>
                <w:sz w:val="20"/>
                <w:szCs w:val="20"/>
              </w:rPr>
              <w:t>be recorded</w:t>
            </w:r>
            <w:proofErr w:type="gramEnd"/>
            <w:r w:rsidRPr="005D5785">
              <w:rPr>
                <w:rFonts w:cs="Arial"/>
                <w:color w:val="000000"/>
                <w:sz w:val="20"/>
                <w:szCs w:val="20"/>
              </w:rPr>
              <w:t xml:space="preserve"> along with the reason.  </w:t>
            </w:r>
          </w:p>
          <w:p w:rsidR="006613E6" w:rsidRPr="005D5785" w:rsidRDefault="006613E6" w:rsidP="006902BE">
            <w:pPr>
              <w:rPr>
                <w:rFonts w:cs="Arial"/>
                <w:color w:val="000000"/>
                <w:sz w:val="20"/>
                <w:szCs w:val="20"/>
              </w:rPr>
            </w:pPr>
          </w:p>
          <w:p w:rsidR="006613E6" w:rsidRPr="005D5785" w:rsidRDefault="006613E6" w:rsidP="006902BE">
            <w:pPr>
              <w:rPr>
                <w:rFonts w:cs="Arial"/>
                <w:color w:val="000000"/>
                <w:sz w:val="20"/>
                <w:szCs w:val="20"/>
              </w:rPr>
            </w:pPr>
            <w:r w:rsidRPr="005D5785">
              <w:rPr>
                <w:rFonts w:cs="Arial"/>
                <w:color w:val="000000"/>
                <w:sz w:val="20"/>
                <w:szCs w:val="20"/>
              </w:rPr>
              <w:t>Note: Employees can only call out Sick or AL.</w:t>
            </w:r>
          </w:p>
        </w:tc>
        <w:tc>
          <w:tcPr>
            <w:tcW w:w="198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RULE30</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All call-outs are to </w:t>
            </w:r>
            <w:proofErr w:type="gramStart"/>
            <w:r w:rsidRPr="005D5785">
              <w:rPr>
                <w:rFonts w:cs="Arial"/>
                <w:color w:val="000000"/>
                <w:sz w:val="20"/>
                <w:szCs w:val="20"/>
              </w:rPr>
              <w:t>be recorded</w:t>
            </w:r>
            <w:proofErr w:type="gramEnd"/>
            <w:r w:rsidRPr="005D5785">
              <w:rPr>
                <w:rFonts w:cs="Arial"/>
                <w:color w:val="000000"/>
                <w:sz w:val="20"/>
                <w:szCs w:val="20"/>
              </w:rPr>
              <w:t xml:space="preserve"> and issued a confirmation log number.</w:t>
            </w:r>
          </w:p>
        </w:tc>
        <w:tc>
          <w:tcPr>
            <w:tcW w:w="198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RULE31</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All call-outs reasons and preferences as to use of a leave benefit in lieu of unpaid time are to </w:t>
            </w:r>
            <w:proofErr w:type="gramStart"/>
            <w:r w:rsidRPr="005D5785">
              <w:rPr>
                <w:rFonts w:cs="Arial"/>
                <w:color w:val="000000"/>
                <w:sz w:val="20"/>
                <w:szCs w:val="20"/>
              </w:rPr>
              <w:t>be recorded</w:t>
            </w:r>
            <w:proofErr w:type="gramEnd"/>
            <w:r w:rsidRPr="005D5785">
              <w:rPr>
                <w:rFonts w:cs="Arial"/>
                <w:color w:val="000000"/>
                <w:sz w:val="20"/>
                <w:szCs w:val="20"/>
              </w:rPr>
              <w:t>.</w:t>
            </w:r>
          </w:p>
          <w:p w:rsidR="006613E6" w:rsidRPr="005D5785" w:rsidRDefault="006613E6" w:rsidP="006902BE">
            <w:pPr>
              <w:rPr>
                <w:rFonts w:cs="Arial"/>
                <w:color w:val="000000"/>
                <w:sz w:val="20"/>
                <w:szCs w:val="20"/>
              </w:rPr>
            </w:pPr>
          </w:p>
          <w:p w:rsidR="006613E6" w:rsidRPr="005D5785" w:rsidRDefault="006613E6" w:rsidP="006902BE">
            <w:pPr>
              <w:rPr>
                <w:rFonts w:cs="Arial"/>
                <w:color w:val="000000"/>
                <w:sz w:val="20"/>
                <w:szCs w:val="20"/>
              </w:rPr>
            </w:pPr>
            <w:r w:rsidRPr="005D5785">
              <w:rPr>
                <w:rFonts w:cs="Arial"/>
                <w:color w:val="000000"/>
                <w:sz w:val="20"/>
                <w:szCs w:val="20"/>
              </w:rPr>
              <w:t>Note: Employees can only call out Sick or AL.</w:t>
            </w:r>
          </w:p>
        </w:tc>
        <w:tc>
          <w:tcPr>
            <w:tcW w:w="198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RULE32</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If coverage falls before minimum staffing levels, the staffing schedule is to </w:t>
            </w:r>
            <w:proofErr w:type="gramStart"/>
            <w:r w:rsidRPr="005D5785">
              <w:rPr>
                <w:rFonts w:cs="Arial"/>
                <w:color w:val="000000"/>
                <w:sz w:val="20"/>
                <w:szCs w:val="20"/>
              </w:rPr>
              <w:t>be examined</w:t>
            </w:r>
            <w:proofErr w:type="gramEnd"/>
            <w:r w:rsidRPr="005D5785">
              <w:rPr>
                <w:rFonts w:cs="Arial"/>
                <w:color w:val="000000"/>
                <w:sz w:val="20"/>
                <w:szCs w:val="20"/>
              </w:rPr>
              <w:t xml:space="preserve"> to see if an excess employee can be reassigned for that labor category.  If no reassignment is feasible then rotation lists </w:t>
            </w:r>
            <w:proofErr w:type="gramStart"/>
            <w:r w:rsidRPr="005D5785">
              <w:rPr>
                <w:rFonts w:cs="Arial"/>
                <w:color w:val="000000"/>
                <w:sz w:val="20"/>
                <w:szCs w:val="20"/>
              </w:rPr>
              <w:t>are examined</w:t>
            </w:r>
            <w:proofErr w:type="gramEnd"/>
            <w:r w:rsidRPr="005D5785">
              <w:rPr>
                <w:rFonts w:cs="Arial"/>
                <w:color w:val="000000"/>
                <w:sz w:val="20"/>
                <w:szCs w:val="20"/>
              </w:rPr>
              <w:t xml:space="preserve"> and a call-in process ensues until minimal coverage is established.</w:t>
            </w:r>
          </w:p>
        </w:tc>
        <w:tc>
          <w:tcPr>
            <w:tcW w:w="198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Overtime Rules</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Overtime falls into three different circumstantial categories:</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RULE33</w:t>
            </w:r>
          </w:p>
        </w:tc>
        <w:tc>
          <w:tcPr>
            <w:tcW w:w="6395" w:type="dxa"/>
            <w:vAlign w:val="bottom"/>
            <w:hideMark/>
          </w:tcPr>
          <w:p w:rsidR="006613E6" w:rsidRPr="005D5785" w:rsidRDefault="006613E6" w:rsidP="006902BE">
            <w:pPr>
              <w:rPr>
                <w:rFonts w:cs="Arial"/>
                <w:color w:val="000000"/>
                <w:sz w:val="20"/>
                <w:szCs w:val="20"/>
              </w:rPr>
            </w:pPr>
            <w:r w:rsidRPr="005D5785">
              <w:rPr>
                <w:rFonts w:cs="Arial"/>
                <w:i/>
                <w:iCs/>
                <w:color w:val="000000"/>
                <w:sz w:val="20"/>
                <w:szCs w:val="20"/>
              </w:rPr>
              <w:t>"Schedule overtime"</w:t>
            </w:r>
            <w:r w:rsidRPr="005D5785">
              <w:rPr>
                <w:rFonts w:cs="Arial"/>
                <w:color w:val="000000"/>
                <w:sz w:val="20"/>
                <w:szCs w:val="20"/>
              </w:rPr>
              <w:t xml:space="preserve"> is overtime assigned on a prior day or on a pre-existing schedule.  Advanced notice </w:t>
            </w:r>
            <w:proofErr w:type="gramStart"/>
            <w:r w:rsidRPr="005D5785">
              <w:rPr>
                <w:rFonts w:cs="Arial"/>
                <w:color w:val="000000"/>
                <w:sz w:val="20"/>
                <w:szCs w:val="20"/>
              </w:rPr>
              <w:t>is assumed</w:t>
            </w:r>
            <w:proofErr w:type="gramEnd"/>
            <w:r w:rsidRPr="005D5785">
              <w:rPr>
                <w:rFonts w:cs="Arial"/>
                <w:color w:val="000000"/>
                <w:sz w:val="20"/>
                <w:szCs w:val="20"/>
              </w:rPr>
              <w:t>.</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RULE34</w:t>
            </w:r>
          </w:p>
        </w:tc>
        <w:tc>
          <w:tcPr>
            <w:tcW w:w="6395" w:type="dxa"/>
            <w:vAlign w:val="bottom"/>
            <w:hideMark/>
          </w:tcPr>
          <w:p w:rsidR="006613E6" w:rsidRPr="005D5785" w:rsidRDefault="006613E6" w:rsidP="006902BE">
            <w:pPr>
              <w:rPr>
                <w:rFonts w:cs="Arial"/>
                <w:color w:val="000000"/>
                <w:sz w:val="20"/>
                <w:szCs w:val="20"/>
              </w:rPr>
            </w:pPr>
            <w:r w:rsidRPr="005D5785">
              <w:rPr>
                <w:rFonts w:cs="Arial"/>
                <w:i/>
                <w:iCs/>
                <w:color w:val="000000"/>
                <w:sz w:val="20"/>
                <w:szCs w:val="20"/>
              </w:rPr>
              <w:t>"Non-schedule overtime"</w:t>
            </w:r>
            <w:r w:rsidRPr="005D5785">
              <w:rPr>
                <w:rFonts w:cs="Arial"/>
                <w:color w:val="000000"/>
                <w:sz w:val="20"/>
                <w:szCs w:val="20"/>
              </w:rPr>
              <w:t xml:space="preserve"> is overtime assigned on the day in which it is actually worked</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RULE35</w:t>
            </w:r>
          </w:p>
        </w:tc>
        <w:tc>
          <w:tcPr>
            <w:tcW w:w="6395" w:type="dxa"/>
            <w:vAlign w:val="bottom"/>
            <w:hideMark/>
          </w:tcPr>
          <w:p w:rsidR="006613E6" w:rsidRPr="005D5785" w:rsidRDefault="006613E6" w:rsidP="006902BE">
            <w:pPr>
              <w:rPr>
                <w:rFonts w:cs="Arial"/>
                <w:color w:val="000000"/>
                <w:sz w:val="20"/>
                <w:szCs w:val="20"/>
              </w:rPr>
            </w:pPr>
            <w:r w:rsidRPr="005D5785">
              <w:rPr>
                <w:rFonts w:cs="Arial"/>
                <w:i/>
                <w:iCs/>
                <w:color w:val="000000"/>
                <w:sz w:val="20"/>
                <w:szCs w:val="20"/>
              </w:rPr>
              <w:t>"Incidental overtime"</w:t>
            </w:r>
            <w:r w:rsidRPr="005D5785">
              <w:rPr>
                <w:rFonts w:cs="Arial"/>
                <w:color w:val="000000"/>
                <w:sz w:val="20"/>
                <w:szCs w:val="20"/>
              </w:rPr>
              <w:t xml:space="preserve"> is a period of overtime assigned non-scheduled overtime worked of less than 15 minutes</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RULE36</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For purposes of overtime accounting and rules, any shift spanning two calendar days </w:t>
            </w:r>
            <w:proofErr w:type="gramStart"/>
            <w:r w:rsidRPr="005D5785">
              <w:rPr>
                <w:rFonts w:cs="Arial"/>
                <w:color w:val="000000"/>
                <w:sz w:val="20"/>
                <w:szCs w:val="20"/>
              </w:rPr>
              <w:t>is assigned</w:t>
            </w:r>
            <w:proofErr w:type="gramEnd"/>
            <w:r w:rsidRPr="005D5785">
              <w:rPr>
                <w:rFonts w:cs="Arial"/>
                <w:color w:val="000000"/>
                <w:sz w:val="20"/>
                <w:szCs w:val="20"/>
              </w:rPr>
              <w:t xml:space="preserve"> to the day in which the shift has more hours.  Example: the 11-7 shift falls on the day in which 7 hours span midnight to 7AM.</w:t>
            </w:r>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18 Section B</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Note: If employees not working the current or next shift when non-scheduled overtime occurs, or if there is a small schedule gap for a shift that cannot be filled by adjacent shift workers, and an employee have to be called-in, then they must be offered and paid for a minimum period of overtime regardless of the necessary coverage time provided.</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RULE37</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If scheduled overtime is contiguous to an employee's regular schedule and employee is member of AFSCME, CWA or IFPTE union then this minimum scheduled overtime is one hour and thereafter scheduled in minimum blocks of a half hour.</w:t>
            </w:r>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18 Section B,</w:t>
            </w:r>
          </w:p>
          <w:p w:rsidR="006613E6" w:rsidRPr="005D5785" w:rsidRDefault="006613E6" w:rsidP="006902BE">
            <w:pPr>
              <w:jc w:val="center"/>
              <w:rPr>
                <w:rFonts w:cs="Arial"/>
                <w:color w:val="000000"/>
                <w:sz w:val="20"/>
                <w:szCs w:val="20"/>
              </w:rPr>
            </w:pPr>
            <w:r w:rsidRPr="005D5785">
              <w:rPr>
                <w:rFonts w:cs="Arial"/>
                <w:color w:val="000000"/>
                <w:sz w:val="20"/>
                <w:szCs w:val="20"/>
              </w:rPr>
              <w:t>CWA Contract Article 8 Section C.</w:t>
            </w:r>
          </w:p>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IFPTE Contract Article 12 Section B</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RULE38</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If scheduled overtime is not contiguous to an employee's regular schedule and employee is member of AFSCME/CWA/IFPTE union then this minimum scheduled overtime is two hours and thereafter scheduled in minimum blocks of a half hour.</w:t>
            </w:r>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18 Section B,</w:t>
            </w:r>
          </w:p>
          <w:p w:rsidR="006613E6" w:rsidRPr="005D5785" w:rsidRDefault="006613E6" w:rsidP="006902BE">
            <w:pPr>
              <w:jc w:val="center"/>
              <w:rPr>
                <w:rFonts w:cs="Arial"/>
                <w:color w:val="000000"/>
                <w:sz w:val="20"/>
                <w:szCs w:val="20"/>
              </w:rPr>
            </w:pPr>
            <w:r w:rsidRPr="005D5785">
              <w:rPr>
                <w:rFonts w:cs="Arial"/>
                <w:color w:val="000000"/>
                <w:sz w:val="20"/>
                <w:szCs w:val="20"/>
              </w:rPr>
              <w:t>CWA Contract Article 8 Section C,</w:t>
            </w:r>
          </w:p>
          <w:p w:rsidR="006613E6" w:rsidRPr="005D5785" w:rsidRDefault="006613E6" w:rsidP="006902BE">
            <w:pPr>
              <w:jc w:val="center"/>
              <w:rPr>
                <w:rFonts w:cs="Arial"/>
                <w:color w:val="000000"/>
                <w:sz w:val="20"/>
                <w:szCs w:val="20"/>
              </w:rPr>
            </w:pPr>
            <w:r w:rsidRPr="005D5785">
              <w:rPr>
                <w:rFonts w:cs="Arial"/>
                <w:color w:val="000000"/>
                <w:sz w:val="20"/>
                <w:szCs w:val="20"/>
              </w:rPr>
              <w:t>IFPTE Contract Article 12 Section B</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RULE39</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If employee is member of AFSCME/CWA/IFPTE union and nonscheduled overtime exceeds 15 minutes and is contiguous with the employee's regularly scheduled shift, then a minimum of one hour of overtime shall accrue regardless of whether or not it </w:t>
            </w:r>
            <w:proofErr w:type="gramStart"/>
            <w:r w:rsidRPr="005D5785">
              <w:rPr>
                <w:rFonts w:cs="Arial"/>
                <w:color w:val="000000"/>
                <w:sz w:val="20"/>
                <w:szCs w:val="20"/>
              </w:rPr>
              <w:t>is worked</w:t>
            </w:r>
            <w:proofErr w:type="gramEnd"/>
            <w:r w:rsidRPr="005D5785">
              <w:rPr>
                <w:rFonts w:cs="Arial"/>
                <w:color w:val="000000"/>
                <w:sz w:val="20"/>
                <w:szCs w:val="20"/>
              </w:rPr>
              <w:t xml:space="preserve"> for the full amount of time.</w:t>
            </w:r>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18 Section B,</w:t>
            </w:r>
          </w:p>
          <w:p w:rsidR="006613E6" w:rsidRPr="005D5785" w:rsidRDefault="006613E6" w:rsidP="006902BE">
            <w:pPr>
              <w:jc w:val="center"/>
              <w:rPr>
                <w:rFonts w:cs="Arial"/>
                <w:color w:val="000000"/>
                <w:sz w:val="20"/>
                <w:szCs w:val="20"/>
              </w:rPr>
            </w:pPr>
            <w:r w:rsidRPr="005D5785">
              <w:rPr>
                <w:rFonts w:cs="Arial"/>
                <w:color w:val="000000"/>
                <w:sz w:val="20"/>
                <w:szCs w:val="20"/>
              </w:rPr>
              <w:t>CWA Contract Article 8 Section C,</w:t>
            </w:r>
          </w:p>
          <w:p w:rsidR="006613E6" w:rsidRPr="005D5785" w:rsidRDefault="006613E6" w:rsidP="006902BE">
            <w:pPr>
              <w:jc w:val="center"/>
              <w:rPr>
                <w:rFonts w:cs="Arial"/>
                <w:color w:val="000000"/>
                <w:sz w:val="20"/>
                <w:szCs w:val="20"/>
              </w:rPr>
            </w:pPr>
            <w:r w:rsidRPr="005D5785">
              <w:rPr>
                <w:rFonts w:cs="Arial"/>
                <w:color w:val="000000"/>
                <w:sz w:val="20"/>
                <w:szCs w:val="20"/>
              </w:rPr>
              <w:t>IFPTE Contract Article 12 Section B</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RULE40</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If employee is member of CWA union </w:t>
            </w:r>
            <w:proofErr w:type="gramStart"/>
            <w:r w:rsidRPr="005D5785">
              <w:rPr>
                <w:rFonts w:cs="Arial"/>
                <w:color w:val="000000"/>
                <w:sz w:val="20"/>
                <w:szCs w:val="20"/>
              </w:rPr>
              <w:t>is called in</w:t>
            </w:r>
            <w:proofErr w:type="gramEnd"/>
            <w:r w:rsidRPr="005D5785">
              <w:rPr>
                <w:rFonts w:cs="Arial"/>
                <w:color w:val="000000"/>
                <w:sz w:val="20"/>
                <w:szCs w:val="20"/>
              </w:rPr>
              <w:t xml:space="preserve"> for nonscheduled overtime, or whose regular shift is not contiguous with the nonscheduled overtime, exceeding 15 minutes, then a minimum of two hours of overtime shall accrue regardless of whether or not it is worked for the full amount of time.</w:t>
            </w:r>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CWA Contract Article 8 Section C</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RULE41</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If employee is member of AFSCME union and nonscheduled overtime exceeds 15 </w:t>
            </w:r>
            <w:r w:rsidR="001E577D" w:rsidRPr="005D5785">
              <w:rPr>
                <w:rFonts w:cs="Arial"/>
                <w:color w:val="000000"/>
                <w:sz w:val="20"/>
                <w:szCs w:val="20"/>
              </w:rPr>
              <w:t>minutes,</w:t>
            </w:r>
            <w:r w:rsidRPr="005D5785">
              <w:rPr>
                <w:rFonts w:cs="Arial"/>
                <w:color w:val="000000"/>
                <w:sz w:val="20"/>
                <w:szCs w:val="20"/>
              </w:rPr>
              <w:t xml:space="preserve"> then a minimum of one hour of overtime shall accrue.</w:t>
            </w:r>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18 Section B</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RULE42</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If employee is member of AFSCME/IFPTE union, accrued incidental overtime </w:t>
            </w:r>
            <w:proofErr w:type="gramStart"/>
            <w:r w:rsidRPr="005D5785">
              <w:rPr>
                <w:rFonts w:cs="Arial"/>
                <w:color w:val="000000"/>
                <w:sz w:val="20"/>
                <w:szCs w:val="20"/>
              </w:rPr>
              <w:t>shall be converted</w:t>
            </w:r>
            <w:proofErr w:type="gramEnd"/>
            <w:r w:rsidRPr="005D5785">
              <w:rPr>
                <w:rFonts w:cs="Arial"/>
                <w:color w:val="000000"/>
                <w:sz w:val="20"/>
                <w:szCs w:val="20"/>
              </w:rPr>
              <w:t xml:space="preserve"> into compensatory time off.  All incidental overtime hours are compensated hour for hour if total work is less than 40 hours per week.  If total hours </w:t>
            </w:r>
            <w:proofErr w:type="gramStart"/>
            <w:r w:rsidRPr="005D5785">
              <w:rPr>
                <w:rFonts w:cs="Arial"/>
                <w:color w:val="000000"/>
                <w:sz w:val="20"/>
                <w:szCs w:val="20"/>
              </w:rPr>
              <w:t>worked</w:t>
            </w:r>
            <w:proofErr w:type="gramEnd"/>
            <w:r w:rsidRPr="005D5785">
              <w:rPr>
                <w:rFonts w:cs="Arial"/>
                <w:color w:val="000000"/>
                <w:sz w:val="20"/>
                <w:szCs w:val="20"/>
              </w:rPr>
              <w:t xml:space="preserve"> exceed 40 hours, then all incidental overtime hours in excess of 40 hours is compensated as time and a half for compensatory time off.</w:t>
            </w:r>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18 Section B,</w:t>
            </w:r>
          </w:p>
          <w:p w:rsidR="006613E6" w:rsidRPr="005D5785" w:rsidRDefault="006613E6" w:rsidP="006902BE">
            <w:pPr>
              <w:jc w:val="center"/>
              <w:rPr>
                <w:rFonts w:cs="Arial"/>
                <w:color w:val="000000"/>
                <w:sz w:val="20"/>
                <w:szCs w:val="20"/>
              </w:rPr>
            </w:pPr>
            <w:r w:rsidRPr="005D5785">
              <w:rPr>
                <w:rFonts w:cs="Arial"/>
                <w:color w:val="000000"/>
                <w:sz w:val="20"/>
                <w:szCs w:val="20"/>
              </w:rPr>
              <w:t>IFPTE Contract Article 12 Section B,</w:t>
            </w:r>
          </w:p>
          <w:p w:rsidR="006613E6" w:rsidRPr="005D5785" w:rsidRDefault="006613E6" w:rsidP="006902BE">
            <w:pPr>
              <w:jc w:val="center"/>
              <w:rPr>
                <w:rFonts w:cs="Arial"/>
                <w:color w:val="000000"/>
                <w:sz w:val="20"/>
                <w:szCs w:val="20"/>
              </w:rPr>
            </w:pPr>
            <w:r w:rsidRPr="005D5785">
              <w:rPr>
                <w:rFonts w:cs="Arial"/>
                <w:color w:val="000000"/>
                <w:sz w:val="20"/>
                <w:szCs w:val="20"/>
              </w:rPr>
              <w:t>FLSA § 207(o)2(A)(</w:t>
            </w:r>
            <w:proofErr w:type="spellStart"/>
            <w:r w:rsidRPr="005D5785">
              <w:rPr>
                <w:rFonts w:cs="Arial"/>
                <w:color w:val="000000"/>
                <w:sz w:val="20"/>
                <w:szCs w:val="20"/>
              </w:rPr>
              <w:t>i</w:t>
            </w:r>
            <w:proofErr w:type="spellEnd"/>
            <w:r w:rsidRPr="005D5785">
              <w:rPr>
                <w:rFonts w:cs="Arial"/>
                <w:color w:val="000000"/>
                <w:sz w:val="20"/>
                <w:szCs w:val="20"/>
              </w:rPr>
              <w:t>)</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RULE43</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Overtime </w:t>
            </w:r>
            <w:proofErr w:type="gramStart"/>
            <w:r w:rsidRPr="005D5785">
              <w:rPr>
                <w:rFonts w:cs="Arial"/>
                <w:color w:val="000000"/>
                <w:sz w:val="20"/>
                <w:szCs w:val="20"/>
              </w:rPr>
              <w:t>shall not be scheduled</w:t>
            </w:r>
            <w:proofErr w:type="gramEnd"/>
            <w:r w:rsidRPr="005D5785">
              <w:rPr>
                <w:rFonts w:cs="Arial"/>
                <w:color w:val="000000"/>
                <w:sz w:val="20"/>
                <w:szCs w:val="20"/>
              </w:rPr>
              <w:t xml:space="preserve"> for employees for more than a contiguous period of 16 hours under normal circumstances.</w:t>
            </w:r>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CWA Contract Article 8 Section C</w:t>
            </w:r>
          </w:p>
        </w:tc>
      </w:tr>
    </w:tbl>
    <w:p w:rsidR="006613E6" w:rsidRPr="005D5785" w:rsidRDefault="006613E6" w:rsidP="006613E6">
      <w:pPr>
        <w:overflowPunct w:val="0"/>
        <w:autoSpaceDE w:val="0"/>
        <w:autoSpaceDN w:val="0"/>
        <w:adjustRightInd w:val="0"/>
        <w:rPr>
          <w:rFonts w:cs="Arial"/>
          <w:szCs w:val="22"/>
        </w:rPr>
      </w:pPr>
    </w:p>
    <w:p w:rsidR="006613E6" w:rsidRPr="005D5785" w:rsidRDefault="006613E6" w:rsidP="00A97296">
      <w:pPr>
        <w:pStyle w:val="Heading3"/>
        <w:numPr>
          <w:ilvl w:val="0"/>
          <w:numId w:val="0"/>
        </w:numPr>
        <w:ind w:left="720" w:hanging="720"/>
      </w:pPr>
      <w:bookmarkStart w:id="110" w:name="_Toc445901389"/>
      <w:bookmarkStart w:id="111" w:name="_Toc450124533"/>
      <w:r w:rsidRPr="005D5785">
        <w:rPr>
          <w:szCs w:val="22"/>
        </w:rPr>
        <w:t xml:space="preserve">3.1.4 </w:t>
      </w:r>
      <w:r w:rsidRPr="005D5785">
        <w:t>Reporting Capabilities</w:t>
      </w:r>
      <w:bookmarkEnd w:id="110"/>
      <w:bookmarkEnd w:id="111"/>
    </w:p>
    <w:p w:rsidR="006613E6" w:rsidRPr="005D5785" w:rsidRDefault="006613E6" w:rsidP="006613E6">
      <w:pPr>
        <w:rPr>
          <w:rFonts w:ascii="Cambria" w:hAnsi="Cambria" w:cs="Arial"/>
          <w:szCs w:val="22"/>
        </w:rPr>
      </w:pPr>
    </w:p>
    <w:p w:rsidR="006613E6" w:rsidRPr="005D5785" w:rsidRDefault="006613E6" w:rsidP="006613E6">
      <w:pPr>
        <w:rPr>
          <w:rFonts w:cs="Arial"/>
          <w:szCs w:val="22"/>
        </w:rPr>
      </w:pPr>
      <w:r w:rsidRPr="005D5785">
        <w:rPr>
          <w:rFonts w:cs="Arial"/>
          <w:szCs w:val="22"/>
        </w:rPr>
        <w:t>The solution shall display</w:t>
      </w:r>
      <w:r w:rsidRPr="005D5785">
        <w:rPr>
          <w:rFonts w:ascii="Cambria" w:hAnsi="Cambria" w:cs="Arial"/>
          <w:szCs w:val="22"/>
        </w:rPr>
        <w:t xml:space="preserve"> </w:t>
      </w:r>
      <w:r w:rsidRPr="005D5785">
        <w:rPr>
          <w:rFonts w:cs="Arial"/>
          <w:szCs w:val="22"/>
        </w:rPr>
        <w:t>specific</w:t>
      </w:r>
      <w:r w:rsidRPr="005D5785">
        <w:rPr>
          <w:rFonts w:ascii="Cambria" w:hAnsi="Cambria" w:cs="Arial"/>
          <w:szCs w:val="22"/>
        </w:rPr>
        <w:t xml:space="preserve"> </w:t>
      </w:r>
      <w:r w:rsidRPr="005D5785">
        <w:rPr>
          <w:rFonts w:cs="Arial"/>
          <w:szCs w:val="22"/>
        </w:rPr>
        <w:t>data, perform analyses and generate reports for all users.</w:t>
      </w:r>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b/>
          <w:szCs w:val="22"/>
        </w:rPr>
        <w:t xml:space="preserve">Table: </w:t>
      </w:r>
      <w:proofErr w:type="gramStart"/>
      <w:r w:rsidRPr="005D5785">
        <w:rPr>
          <w:rFonts w:cs="Arial"/>
          <w:b/>
          <w:szCs w:val="22"/>
        </w:rPr>
        <w:t>4</w:t>
      </w:r>
      <w:proofErr w:type="gramEnd"/>
      <w:r w:rsidRPr="005D5785">
        <w:rPr>
          <w:rFonts w:cs="Arial"/>
          <w:szCs w:val="22"/>
        </w:rPr>
        <w:t xml:space="preserve"> lists solution requirements for reporting capabilities. The entries </w:t>
      </w:r>
      <w:proofErr w:type="gramStart"/>
      <w:r w:rsidRPr="005D5785">
        <w:rPr>
          <w:rFonts w:cs="Arial"/>
          <w:szCs w:val="22"/>
        </w:rPr>
        <w:t>are indexed</w:t>
      </w:r>
      <w:proofErr w:type="gramEnd"/>
      <w:r w:rsidRPr="005D5785">
        <w:rPr>
          <w:rFonts w:cs="Arial"/>
          <w:szCs w:val="22"/>
        </w:rPr>
        <w:t xml:space="preserve"> for requirement identification and a short description of each reporting capability requirement is provided.</w:t>
      </w:r>
    </w:p>
    <w:p w:rsidR="006613E6" w:rsidRPr="005D5785" w:rsidRDefault="006613E6" w:rsidP="006613E6">
      <w:pPr>
        <w:rPr>
          <w:rFonts w:cs="Arial"/>
          <w:szCs w:val="22"/>
        </w:rPr>
      </w:pPr>
    </w:p>
    <w:p w:rsidR="006613E6" w:rsidRPr="005D5785" w:rsidRDefault="006613E6" w:rsidP="006613E6">
      <w:pPr>
        <w:pStyle w:val="NoSpacing"/>
        <w:keepNext/>
        <w:keepLines/>
        <w:jc w:val="center"/>
        <w:rPr>
          <w:rFonts w:ascii="Arial" w:hAnsi="Arial" w:cs="Arial"/>
          <w:b/>
          <w:sz w:val="20"/>
          <w:szCs w:val="20"/>
        </w:rPr>
      </w:pPr>
      <w:r w:rsidRPr="005D5785">
        <w:rPr>
          <w:rFonts w:ascii="Arial" w:hAnsi="Arial" w:cs="Arial"/>
          <w:b/>
          <w:sz w:val="20"/>
          <w:szCs w:val="20"/>
        </w:rPr>
        <w:t>Table 4 – Reporting Requirements</w:t>
      </w:r>
    </w:p>
    <w:tbl>
      <w:tblPr>
        <w:tblW w:w="936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29" w:type="dxa"/>
          <w:left w:w="29" w:type="dxa"/>
          <w:bottom w:w="29" w:type="dxa"/>
          <w:right w:w="29" w:type="dxa"/>
        </w:tblCellMar>
        <w:tblLook w:val="04A0" w:firstRow="1" w:lastRow="0" w:firstColumn="1" w:lastColumn="0" w:noHBand="0" w:noVBand="1"/>
      </w:tblPr>
      <w:tblGrid>
        <w:gridCol w:w="929"/>
        <w:gridCol w:w="6650"/>
        <w:gridCol w:w="1781"/>
      </w:tblGrid>
      <w:tr w:rsidR="006613E6" w:rsidRPr="005D5785" w:rsidTr="006902BE">
        <w:trPr>
          <w:tblHeader/>
        </w:trPr>
        <w:tc>
          <w:tcPr>
            <w:tcW w:w="929" w:type="dxa"/>
            <w:shd w:val="clear" w:color="auto" w:fill="808080"/>
            <w:vAlign w:val="bottom"/>
            <w:hideMark/>
          </w:tcPr>
          <w:p w:rsidR="006613E6" w:rsidRPr="005D5785" w:rsidRDefault="006613E6" w:rsidP="006902BE">
            <w:pPr>
              <w:keepNext/>
              <w:keepLines/>
              <w:jc w:val="center"/>
              <w:rPr>
                <w:rFonts w:cs="Arial"/>
                <w:b/>
                <w:bCs/>
                <w:color w:val="FFFFFF"/>
                <w:sz w:val="20"/>
                <w:szCs w:val="20"/>
              </w:rPr>
            </w:pPr>
            <w:r w:rsidRPr="005D5785">
              <w:rPr>
                <w:rFonts w:cs="Arial"/>
                <w:b/>
                <w:bCs/>
                <w:color w:val="FFFFFF"/>
                <w:sz w:val="20"/>
                <w:szCs w:val="20"/>
              </w:rPr>
              <w:t>Req. #</w:t>
            </w:r>
          </w:p>
        </w:tc>
        <w:tc>
          <w:tcPr>
            <w:tcW w:w="6650" w:type="dxa"/>
            <w:shd w:val="clear" w:color="auto" w:fill="808080"/>
            <w:vAlign w:val="center"/>
            <w:hideMark/>
          </w:tcPr>
          <w:p w:rsidR="006613E6" w:rsidRPr="005D5785" w:rsidRDefault="006613E6" w:rsidP="006902BE">
            <w:pPr>
              <w:keepNext/>
              <w:keepLines/>
              <w:jc w:val="center"/>
              <w:rPr>
                <w:rFonts w:cs="Arial"/>
                <w:b/>
                <w:bCs/>
                <w:color w:val="FFFFFF"/>
                <w:sz w:val="20"/>
                <w:szCs w:val="20"/>
              </w:rPr>
            </w:pPr>
            <w:r w:rsidRPr="005D5785">
              <w:rPr>
                <w:rFonts w:cs="Arial"/>
                <w:b/>
                <w:bCs/>
                <w:color w:val="FFFFFF"/>
                <w:sz w:val="20"/>
                <w:szCs w:val="20"/>
              </w:rPr>
              <w:t>Requirement Description</w:t>
            </w:r>
          </w:p>
        </w:tc>
        <w:tc>
          <w:tcPr>
            <w:tcW w:w="1781" w:type="dxa"/>
            <w:shd w:val="clear" w:color="auto" w:fill="808080"/>
            <w:vAlign w:val="bottom"/>
            <w:hideMark/>
          </w:tcPr>
          <w:p w:rsidR="006613E6" w:rsidRPr="005D5785" w:rsidRDefault="006613E6" w:rsidP="006902BE">
            <w:pPr>
              <w:keepNext/>
              <w:keepLines/>
              <w:jc w:val="center"/>
              <w:rPr>
                <w:rFonts w:cs="Arial"/>
                <w:b/>
                <w:bCs/>
                <w:color w:val="FFFFFF"/>
                <w:sz w:val="20"/>
                <w:szCs w:val="20"/>
              </w:rPr>
            </w:pPr>
            <w:r w:rsidRPr="005D5785">
              <w:rPr>
                <w:rFonts w:cs="Arial"/>
                <w:b/>
                <w:bCs/>
                <w:color w:val="FFFFFF"/>
                <w:sz w:val="20"/>
                <w:szCs w:val="20"/>
              </w:rPr>
              <w:t>Source of Req.</w:t>
            </w:r>
          </w:p>
        </w:tc>
      </w:tr>
      <w:tr w:rsidR="006613E6" w:rsidRPr="005D5785" w:rsidTr="006902BE">
        <w:tc>
          <w:tcPr>
            <w:tcW w:w="929" w:type="dxa"/>
            <w:noWrap/>
            <w:vAlign w:val="bottom"/>
            <w:hideMark/>
          </w:tcPr>
          <w:p w:rsidR="006613E6" w:rsidRPr="005D5785" w:rsidRDefault="006613E6" w:rsidP="006902BE">
            <w:pPr>
              <w:keepNext/>
              <w:keepLines/>
              <w:rPr>
                <w:rFonts w:cs="Arial"/>
                <w:color w:val="000000"/>
                <w:sz w:val="20"/>
                <w:szCs w:val="20"/>
              </w:rPr>
            </w:pPr>
            <w:r w:rsidRPr="005D5785">
              <w:rPr>
                <w:rFonts w:cs="Arial"/>
                <w:color w:val="000000"/>
                <w:sz w:val="20"/>
                <w:szCs w:val="20"/>
              </w:rPr>
              <w:t xml:space="preserve"> </w:t>
            </w:r>
          </w:p>
        </w:tc>
        <w:tc>
          <w:tcPr>
            <w:tcW w:w="6650" w:type="dxa"/>
            <w:vAlign w:val="center"/>
            <w:hideMark/>
          </w:tcPr>
          <w:p w:rsidR="006613E6" w:rsidRPr="005D5785" w:rsidRDefault="006613E6" w:rsidP="006902BE">
            <w:pPr>
              <w:keepNext/>
              <w:keepLines/>
              <w:rPr>
                <w:rFonts w:cs="Arial"/>
                <w:b/>
                <w:bCs/>
                <w:color w:val="000000"/>
                <w:sz w:val="20"/>
                <w:szCs w:val="20"/>
              </w:rPr>
            </w:pPr>
            <w:r w:rsidRPr="005D5785">
              <w:rPr>
                <w:rFonts w:cs="Arial"/>
                <w:b/>
                <w:bCs/>
                <w:color w:val="000000"/>
                <w:sz w:val="20"/>
                <w:szCs w:val="20"/>
              </w:rPr>
              <w:t>Disciplinary Reports</w:t>
            </w:r>
          </w:p>
        </w:tc>
        <w:tc>
          <w:tcPr>
            <w:tcW w:w="1781" w:type="dxa"/>
            <w:noWrap/>
            <w:vAlign w:val="bottom"/>
            <w:hideMark/>
          </w:tcPr>
          <w:p w:rsidR="006613E6" w:rsidRPr="005D5785" w:rsidRDefault="006613E6" w:rsidP="006902BE">
            <w:pPr>
              <w:keepNext/>
              <w:keepLines/>
              <w:rPr>
                <w:rFonts w:cs="Arial"/>
                <w:color w:val="000000"/>
                <w:sz w:val="20"/>
                <w:szCs w:val="20"/>
              </w:rPr>
            </w:pPr>
            <w:r w:rsidRPr="005D5785">
              <w:rPr>
                <w:rFonts w:cs="Arial"/>
                <w:color w:val="000000"/>
                <w:sz w:val="20"/>
                <w:szCs w:val="20"/>
              </w:rPr>
              <w:t xml:space="preserve"> </w:t>
            </w:r>
          </w:p>
        </w:tc>
      </w:tr>
      <w:tr w:rsidR="006613E6" w:rsidRPr="005D5785" w:rsidTr="006902BE">
        <w:trPr>
          <w:trHeight w:val="2076"/>
        </w:trPr>
        <w:tc>
          <w:tcPr>
            <w:tcW w:w="9360" w:type="dxa"/>
            <w:gridSpan w:val="3"/>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Note: In the following </w:t>
            </w:r>
            <w:proofErr w:type="gramStart"/>
            <w:r w:rsidRPr="005D5785">
              <w:rPr>
                <w:rFonts w:cs="Arial"/>
                <w:color w:val="000000"/>
                <w:sz w:val="20"/>
                <w:szCs w:val="20"/>
              </w:rPr>
              <w:t>reports</w:t>
            </w:r>
            <w:proofErr w:type="gramEnd"/>
            <w:r w:rsidRPr="005D5785">
              <w:rPr>
                <w:rFonts w:cs="Arial"/>
                <w:color w:val="000000"/>
                <w:sz w:val="20"/>
                <w:szCs w:val="20"/>
              </w:rPr>
              <w:t xml:space="preserve"> two policy parameters characterize the report:  N for number of occur</w:t>
            </w:r>
            <w:r w:rsidRPr="005D5785">
              <w:rPr>
                <w:rFonts w:cs="Arial"/>
                <w:color w:val="000000"/>
                <w:sz w:val="20"/>
                <w:szCs w:val="20"/>
              </w:rPr>
              <w:softHyphen/>
              <w:t xml:space="preserve">rences, and P for period of time in which these occur.  The concept is to trigger a report when N or more occurrences occur in any </w:t>
            </w:r>
            <w:proofErr w:type="gramStart"/>
            <w:r w:rsidRPr="005D5785">
              <w:rPr>
                <w:rFonts w:cs="Arial"/>
                <w:color w:val="000000"/>
                <w:sz w:val="20"/>
                <w:szCs w:val="20"/>
              </w:rPr>
              <w:t>period of time</w:t>
            </w:r>
            <w:proofErr w:type="gramEnd"/>
            <w:r w:rsidRPr="005D5785">
              <w:rPr>
                <w:rFonts w:cs="Arial"/>
                <w:color w:val="000000"/>
                <w:sz w:val="20"/>
                <w:szCs w:val="20"/>
              </w:rPr>
              <w:t xml:space="preserve"> of length P.  N and P may be different for different reports.  For example, in requirement RC009, there are two reports where N=6 and P=6 weeks, and N=10 and P=12 weeks.  These numbers </w:t>
            </w:r>
            <w:proofErr w:type="gramStart"/>
            <w:r w:rsidRPr="005D5785">
              <w:rPr>
                <w:rFonts w:cs="Arial"/>
                <w:color w:val="000000"/>
                <w:sz w:val="20"/>
                <w:szCs w:val="20"/>
              </w:rPr>
              <w:t>are set</w:t>
            </w:r>
            <w:proofErr w:type="gramEnd"/>
            <w:r w:rsidRPr="005D5785">
              <w:rPr>
                <w:rFonts w:cs="Arial"/>
                <w:color w:val="000000"/>
                <w:sz w:val="20"/>
                <w:szCs w:val="20"/>
              </w:rPr>
              <w:t xml:space="preserve"> by policy.  Some reports use a standard of "reasonable".  The schedul</w:t>
            </w:r>
            <w:r w:rsidRPr="005D5785">
              <w:rPr>
                <w:rFonts w:cs="Arial"/>
                <w:color w:val="000000"/>
                <w:sz w:val="20"/>
                <w:szCs w:val="20"/>
              </w:rPr>
              <w:softHyphen/>
              <w:t>ing and timekeeping solution must contain exceptions noted by supervisors.  A supervisor will predeter</w:t>
            </w:r>
            <w:r w:rsidRPr="005D5785">
              <w:rPr>
                <w:rFonts w:cs="Arial"/>
                <w:color w:val="000000"/>
                <w:sz w:val="20"/>
                <w:szCs w:val="20"/>
              </w:rPr>
              <w:softHyphen/>
              <w:t xml:space="preserve">mine if an exception reason for tardiness or absence </w:t>
            </w:r>
            <w:proofErr w:type="gramStart"/>
            <w:r w:rsidRPr="005D5785">
              <w:rPr>
                <w:rFonts w:cs="Arial"/>
                <w:color w:val="000000"/>
                <w:sz w:val="20"/>
                <w:szCs w:val="20"/>
              </w:rPr>
              <w:t>is deemed</w:t>
            </w:r>
            <w:proofErr w:type="gramEnd"/>
            <w:r w:rsidRPr="005D5785">
              <w:rPr>
                <w:rFonts w:cs="Arial"/>
                <w:color w:val="000000"/>
                <w:sz w:val="20"/>
                <w:szCs w:val="20"/>
              </w:rPr>
              <w:t xml:space="preserve"> "reasonable" or "not reasonable".  The reports only need to extract and report those instances where the exception </w:t>
            </w:r>
            <w:proofErr w:type="gramStart"/>
            <w:r w:rsidRPr="005D5785">
              <w:rPr>
                <w:rFonts w:cs="Arial"/>
                <w:color w:val="000000"/>
                <w:sz w:val="20"/>
                <w:szCs w:val="20"/>
              </w:rPr>
              <w:t>is deemed</w:t>
            </w:r>
            <w:proofErr w:type="gramEnd"/>
            <w:r w:rsidRPr="005D5785">
              <w:rPr>
                <w:rFonts w:cs="Arial"/>
                <w:color w:val="000000"/>
                <w:sz w:val="20"/>
                <w:szCs w:val="20"/>
              </w:rPr>
              <w:t xml:space="preserve"> "unreasonable".</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RC001</w:t>
            </w:r>
          </w:p>
        </w:tc>
        <w:tc>
          <w:tcPr>
            <w:tcW w:w="6650"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Absent from work as scheduled without permission and without giving proper notice of intended absence. Report should list by days and summary count "N" such absences over a period of "P" days.</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 2-2.3(a)4</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RC002</w:t>
            </w:r>
          </w:p>
        </w:tc>
        <w:tc>
          <w:tcPr>
            <w:tcW w:w="665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Absent from work as scheduled without permission but with giving proper notice of intended absence. Report should list by days and summary count "N" such absences over a period of "P" days.</w:t>
            </w:r>
          </w:p>
        </w:tc>
        <w:tc>
          <w:tcPr>
            <w:tcW w:w="1781" w:type="dxa"/>
            <w:noWrap/>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 2-2.3(a)4</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RC003</w:t>
            </w:r>
          </w:p>
        </w:tc>
        <w:tc>
          <w:tcPr>
            <w:tcW w:w="665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Job abandonment - absent from scheduled work without permission for 5 consecutive </w:t>
            </w:r>
            <w:proofErr w:type="gramStart"/>
            <w:r w:rsidRPr="005D5785">
              <w:rPr>
                <w:rFonts w:cs="Arial"/>
                <w:color w:val="000000"/>
                <w:sz w:val="20"/>
                <w:szCs w:val="20"/>
              </w:rPr>
              <w:t>work days</w:t>
            </w:r>
            <w:proofErr w:type="gramEnd"/>
            <w:r w:rsidRPr="005D5785">
              <w:rPr>
                <w:rFonts w:cs="Arial"/>
                <w:color w:val="000000"/>
                <w:sz w:val="20"/>
                <w:szCs w:val="20"/>
              </w:rPr>
              <w:t>. Report should list all days and summary count "N" such absences over a period of "P" days. This is a variation of RC001.</w:t>
            </w:r>
          </w:p>
        </w:tc>
        <w:tc>
          <w:tcPr>
            <w:tcW w:w="1781" w:type="dxa"/>
            <w:noWrap/>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 2-2.3(a)4,7</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RC004</w:t>
            </w:r>
          </w:p>
        </w:tc>
        <w:tc>
          <w:tcPr>
            <w:tcW w:w="6650" w:type="dxa"/>
            <w:vAlign w:val="center"/>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Chronic or excessive absenteeism from work without pay.</w:t>
            </w:r>
            <w:proofErr w:type="gramEnd"/>
            <w:r w:rsidRPr="005D5785">
              <w:rPr>
                <w:rFonts w:cs="Arial"/>
                <w:color w:val="000000"/>
                <w:sz w:val="20"/>
                <w:szCs w:val="20"/>
              </w:rPr>
              <w:t xml:space="preserve"> Report should list by unpaid leave days and summary count "N" such absences over a period of "P" days.</w:t>
            </w:r>
          </w:p>
        </w:tc>
        <w:tc>
          <w:tcPr>
            <w:tcW w:w="1781" w:type="dxa"/>
            <w:noWrap/>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 2-2.3(a)4</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RC005</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 xml:space="preserve">Unreasonable failure to report delay in reporting to work as scheduled. Report should list by days and summary count "N" such </w:t>
            </w:r>
            <w:proofErr w:type="spellStart"/>
            <w:r w:rsidRPr="005D5785">
              <w:rPr>
                <w:rFonts w:cs="Arial"/>
                <w:color w:val="000000"/>
                <w:sz w:val="20"/>
                <w:szCs w:val="20"/>
              </w:rPr>
              <w:t>tardies</w:t>
            </w:r>
            <w:proofErr w:type="spellEnd"/>
            <w:r w:rsidRPr="005D5785">
              <w:rPr>
                <w:rFonts w:cs="Arial"/>
                <w:color w:val="000000"/>
                <w:sz w:val="20"/>
                <w:szCs w:val="20"/>
              </w:rPr>
              <w:t xml:space="preserve"> over a period of "P" days.</w:t>
            </w:r>
          </w:p>
        </w:tc>
        <w:tc>
          <w:tcPr>
            <w:tcW w:w="1781" w:type="dxa"/>
            <w:noWrap/>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 2-2.3(a)4</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RC006</w:t>
            </w:r>
          </w:p>
        </w:tc>
        <w:tc>
          <w:tcPr>
            <w:tcW w:w="6650" w:type="dxa"/>
            <w:vAlign w:val="center"/>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Unreasonable excuse for lateness of less than 15 minutes.</w:t>
            </w:r>
            <w:proofErr w:type="gramEnd"/>
            <w:r w:rsidRPr="005D5785">
              <w:rPr>
                <w:rFonts w:cs="Arial"/>
                <w:color w:val="000000"/>
                <w:sz w:val="20"/>
                <w:szCs w:val="20"/>
              </w:rPr>
              <w:t xml:space="preserve"> Report should list by days and summary count "N" such </w:t>
            </w:r>
            <w:proofErr w:type="spellStart"/>
            <w:r w:rsidRPr="005D5785">
              <w:rPr>
                <w:rFonts w:cs="Arial"/>
                <w:color w:val="000000"/>
                <w:sz w:val="20"/>
                <w:szCs w:val="20"/>
              </w:rPr>
              <w:t>tardies</w:t>
            </w:r>
            <w:proofErr w:type="spellEnd"/>
            <w:r w:rsidRPr="005D5785">
              <w:rPr>
                <w:rFonts w:cs="Arial"/>
                <w:color w:val="000000"/>
                <w:sz w:val="20"/>
                <w:szCs w:val="20"/>
              </w:rPr>
              <w:t xml:space="preserve"> over a period of "P" days.</w:t>
            </w:r>
          </w:p>
        </w:tc>
        <w:tc>
          <w:tcPr>
            <w:tcW w:w="1781" w:type="dxa"/>
            <w:noWrap/>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 2-2.3(a)4</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RC007</w:t>
            </w:r>
          </w:p>
        </w:tc>
        <w:tc>
          <w:tcPr>
            <w:tcW w:w="6650" w:type="dxa"/>
            <w:vAlign w:val="center"/>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Repetitive or neglectful lateness of less than 15 minutes with a reasonable excuse.</w:t>
            </w:r>
            <w:proofErr w:type="gramEnd"/>
            <w:r w:rsidRPr="005D5785">
              <w:rPr>
                <w:rFonts w:cs="Arial"/>
                <w:color w:val="000000"/>
                <w:sz w:val="20"/>
                <w:szCs w:val="20"/>
              </w:rPr>
              <w:t xml:space="preserve"> Report should list by days and summary count "N" such </w:t>
            </w:r>
            <w:proofErr w:type="spellStart"/>
            <w:r w:rsidRPr="005D5785">
              <w:rPr>
                <w:rFonts w:cs="Arial"/>
                <w:color w:val="000000"/>
                <w:sz w:val="20"/>
                <w:szCs w:val="20"/>
              </w:rPr>
              <w:t>tardies</w:t>
            </w:r>
            <w:proofErr w:type="spellEnd"/>
            <w:r w:rsidRPr="005D5785">
              <w:rPr>
                <w:rFonts w:cs="Arial"/>
                <w:color w:val="000000"/>
                <w:sz w:val="20"/>
                <w:szCs w:val="20"/>
              </w:rPr>
              <w:t xml:space="preserve"> over a period of "P" days.</w:t>
            </w:r>
          </w:p>
        </w:tc>
        <w:tc>
          <w:tcPr>
            <w:tcW w:w="1781" w:type="dxa"/>
            <w:noWrap/>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 2-2.3(a)4</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RC008</w:t>
            </w:r>
          </w:p>
        </w:tc>
        <w:tc>
          <w:tcPr>
            <w:tcW w:w="6650" w:type="dxa"/>
            <w:vAlign w:val="center"/>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Unreasonable excuse for lateness of more than 15 minutes.</w:t>
            </w:r>
            <w:proofErr w:type="gramEnd"/>
            <w:r w:rsidRPr="005D5785">
              <w:rPr>
                <w:rFonts w:cs="Arial"/>
                <w:color w:val="000000"/>
                <w:sz w:val="20"/>
                <w:szCs w:val="20"/>
              </w:rPr>
              <w:t xml:space="preserve"> Report should list by days and summary count "N" such </w:t>
            </w:r>
            <w:proofErr w:type="spellStart"/>
            <w:r w:rsidRPr="005D5785">
              <w:rPr>
                <w:rFonts w:cs="Arial"/>
                <w:color w:val="000000"/>
                <w:sz w:val="20"/>
                <w:szCs w:val="20"/>
              </w:rPr>
              <w:t>tardies</w:t>
            </w:r>
            <w:proofErr w:type="spellEnd"/>
            <w:r w:rsidRPr="005D5785">
              <w:rPr>
                <w:rFonts w:cs="Arial"/>
                <w:color w:val="000000"/>
                <w:sz w:val="20"/>
                <w:szCs w:val="20"/>
              </w:rPr>
              <w:t xml:space="preserve"> over a period of "P" days.</w:t>
            </w:r>
          </w:p>
        </w:tc>
        <w:tc>
          <w:tcPr>
            <w:tcW w:w="1781" w:type="dxa"/>
            <w:noWrap/>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 2-2.3(a)4</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RC009</w:t>
            </w:r>
          </w:p>
        </w:tc>
        <w:tc>
          <w:tcPr>
            <w:tcW w:w="6650" w:type="dxa"/>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Refusal or failure to work (voluntary) overtime without a reasonable excuse.</w:t>
            </w:r>
            <w:proofErr w:type="gramEnd"/>
            <w:r w:rsidRPr="005D5785">
              <w:rPr>
                <w:rFonts w:cs="Arial"/>
                <w:color w:val="000000"/>
                <w:sz w:val="20"/>
                <w:szCs w:val="20"/>
              </w:rPr>
              <w:t xml:space="preserve">  Uses count of voluntary OT offers refused. Report should list days OT was refused and summary count "N" such refusals over a period of "P" days.</w:t>
            </w:r>
          </w:p>
        </w:tc>
        <w:tc>
          <w:tcPr>
            <w:tcW w:w="1781" w:type="dxa"/>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 2-2.3(a)4,7</w:t>
            </w:r>
          </w:p>
          <w:p w:rsidR="006613E6" w:rsidRPr="005D5785" w:rsidRDefault="006613E6" w:rsidP="006902BE">
            <w:pPr>
              <w:jc w:val="center"/>
              <w:rPr>
                <w:rFonts w:cs="Arial"/>
                <w:color w:val="000000"/>
                <w:sz w:val="20"/>
                <w:szCs w:val="20"/>
              </w:rPr>
            </w:pPr>
            <w:r w:rsidRPr="005D5785">
              <w:rPr>
                <w:rFonts w:cs="Arial"/>
                <w:color w:val="000000"/>
                <w:sz w:val="20"/>
                <w:szCs w:val="20"/>
              </w:rPr>
              <w:t>AFSCME Article 19 Section D</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RC010</w:t>
            </w:r>
          </w:p>
        </w:tc>
        <w:tc>
          <w:tcPr>
            <w:tcW w:w="6650" w:type="dxa"/>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Refusal or failure to work (mandatory) overtime without a reasonable excuse.</w:t>
            </w:r>
            <w:proofErr w:type="gramEnd"/>
            <w:r w:rsidRPr="005D5785">
              <w:rPr>
                <w:rFonts w:cs="Arial"/>
                <w:color w:val="000000"/>
                <w:sz w:val="20"/>
                <w:szCs w:val="20"/>
              </w:rPr>
              <w:t xml:space="preserve">  Uses count of mandatory OT requests refused. Report should list days OT was refused and summary count "N" such refusals over a period of "P" days.</w:t>
            </w:r>
          </w:p>
        </w:tc>
        <w:tc>
          <w:tcPr>
            <w:tcW w:w="1781"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 2-2.3(a)4,7</w:t>
            </w:r>
          </w:p>
          <w:p w:rsidR="006613E6" w:rsidRPr="005D5785" w:rsidRDefault="006613E6" w:rsidP="006902BE">
            <w:pPr>
              <w:jc w:val="center"/>
              <w:rPr>
                <w:rFonts w:cs="Arial"/>
                <w:color w:val="000000"/>
                <w:sz w:val="20"/>
                <w:szCs w:val="20"/>
                <w:u w:val="single"/>
              </w:rPr>
            </w:pPr>
            <w:r w:rsidRPr="005D5785">
              <w:rPr>
                <w:rFonts w:cs="Arial"/>
                <w:color w:val="000000"/>
                <w:sz w:val="20"/>
                <w:szCs w:val="20"/>
              </w:rPr>
              <w:t>AFSCME Article 19 Section D</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RC011</w:t>
            </w:r>
          </w:p>
        </w:tc>
        <w:tc>
          <w:tcPr>
            <w:tcW w:w="665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Leaving assigned work area without permission but not creating a danger to persons or property. Report should list days and summary count "N" such absences over a period of "P" days.</w:t>
            </w:r>
          </w:p>
        </w:tc>
        <w:tc>
          <w:tcPr>
            <w:tcW w:w="1781" w:type="dxa"/>
            <w:noWrap/>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 2-2.3(a)7</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RC012</w:t>
            </w:r>
          </w:p>
        </w:tc>
        <w:tc>
          <w:tcPr>
            <w:tcW w:w="665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Leaving assigned work area without permission creating a danger to persons or property. Report should list days and summary count "N" such absences over a period of "P" days.</w:t>
            </w:r>
          </w:p>
          <w:p w:rsidR="006613E6" w:rsidRPr="005D5785" w:rsidRDefault="006613E6" w:rsidP="006902BE">
            <w:pPr>
              <w:rPr>
                <w:rFonts w:cs="Arial"/>
                <w:color w:val="000000"/>
                <w:sz w:val="20"/>
                <w:szCs w:val="20"/>
              </w:rPr>
            </w:pPr>
          </w:p>
          <w:p w:rsidR="006613E6" w:rsidRPr="005D5785" w:rsidRDefault="006613E6" w:rsidP="006902BE">
            <w:pPr>
              <w:rPr>
                <w:rFonts w:cs="Arial"/>
                <w:color w:val="000000"/>
                <w:sz w:val="20"/>
                <w:szCs w:val="20"/>
              </w:rPr>
            </w:pPr>
          </w:p>
        </w:tc>
        <w:tc>
          <w:tcPr>
            <w:tcW w:w="1781" w:type="dxa"/>
            <w:noWrap/>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 2-2.3(a)7</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6650" w:type="dxa"/>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Employee Reports</w:t>
            </w:r>
          </w:p>
        </w:tc>
        <w:tc>
          <w:tcPr>
            <w:tcW w:w="1781"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RC013</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Must be able to list or count employee attributes (name, phone, etc.) by any combination of facility/unit, shift, labor category, seniority, OT availability, etc. and with any sort order.</w:t>
            </w:r>
          </w:p>
          <w:p w:rsidR="006613E6" w:rsidRPr="005D5785" w:rsidRDefault="006613E6" w:rsidP="006902BE">
            <w:pPr>
              <w:rPr>
                <w:rFonts w:cs="Arial"/>
                <w:color w:val="000000"/>
                <w:sz w:val="20"/>
                <w:szCs w:val="20"/>
              </w:rPr>
            </w:pPr>
            <w:r w:rsidRPr="005D5785">
              <w:rPr>
                <w:rFonts w:cs="Arial"/>
                <w:color w:val="000000"/>
                <w:sz w:val="20"/>
                <w:szCs w:val="20"/>
              </w:rPr>
              <w:t xml:space="preserve">For example, the ad hoc pseudo-code query "COUNT EMPLOYEES BY GENDER IF FACILITY IS APH IF UNIT IS 3" would produce a count of female and male employees assigned to unit 3 at </w:t>
            </w:r>
            <w:proofErr w:type="spellStart"/>
            <w:r w:rsidRPr="005D5785">
              <w:rPr>
                <w:rFonts w:cs="Arial"/>
                <w:color w:val="000000"/>
                <w:sz w:val="20"/>
                <w:szCs w:val="20"/>
              </w:rPr>
              <w:t>Ancora</w:t>
            </w:r>
            <w:proofErr w:type="spellEnd"/>
            <w:r w:rsidRPr="005D5785">
              <w:rPr>
                <w:rFonts w:cs="Arial"/>
                <w:color w:val="000000"/>
                <w:sz w:val="20"/>
                <w:szCs w:val="20"/>
              </w:rPr>
              <w:t xml:space="preserve"> for all shifts. Another example, PRINT FIRSTNAME LASTNAME PHONE CELLPHONE BY INTEGER SERVICETIME by LASTNAME produces a seniority contact list (in years) sorted and name-sorted report of all employees.</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RC014</w:t>
            </w:r>
          </w:p>
        </w:tc>
        <w:tc>
          <w:tcPr>
            <w:tcW w:w="665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List all newly hired employees (Service time &lt; 1 year)</w:t>
            </w:r>
          </w:p>
        </w:tc>
        <w:tc>
          <w:tcPr>
            <w:tcW w:w="1781" w:type="dxa"/>
            <w:vAlign w:val="center"/>
            <w:hideMark/>
          </w:tcPr>
          <w:p w:rsidR="006613E6" w:rsidRPr="005D5785" w:rsidRDefault="006613E6" w:rsidP="006902BE">
            <w:pPr>
              <w:jc w:val="center"/>
              <w:rPr>
                <w:rFonts w:cs="Arial"/>
                <w:color w:val="000000"/>
                <w:sz w:val="20"/>
                <w:szCs w:val="20"/>
              </w:rPr>
            </w:pPr>
            <w:proofErr w:type="spellStart"/>
            <w:r w:rsidRPr="005D5785">
              <w:rPr>
                <w:rFonts w:cs="Arial"/>
                <w:color w:val="000000"/>
                <w:sz w:val="20"/>
                <w:szCs w:val="20"/>
              </w:rPr>
              <w:t>Ancora</w:t>
            </w:r>
            <w:proofErr w:type="spellEnd"/>
            <w:r w:rsidRPr="005D5785">
              <w:rPr>
                <w:rFonts w:cs="Arial"/>
                <w:color w:val="000000"/>
                <w:sz w:val="20"/>
                <w:szCs w:val="20"/>
              </w:rPr>
              <w:t>,</w:t>
            </w:r>
          </w:p>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1(C)3</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RC015</w:t>
            </w:r>
          </w:p>
        </w:tc>
        <w:tc>
          <w:tcPr>
            <w:tcW w:w="665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List all newly resigned employees</w:t>
            </w:r>
          </w:p>
        </w:tc>
        <w:tc>
          <w:tcPr>
            <w:tcW w:w="1781"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1(C)3</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RC016</w:t>
            </w:r>
          </w:p>
        </w:tc>
        <w:tc>
          <w:tcPr>
            <w:tcW w:w="6650" w:type="dxa"/>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Must be able to list or count chain of command of supervisory personnel through all levels for each employee.</w:t>
            </w:r>
            <w:proofErr w:type="gramEnd"/>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RC017</w:t>
            </w:r>
          </w:p>
        </w:tc>
        <w:tc>
          <w:tcPr>
            <w:tcW w:w="6650" w:type="dxa"/>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Must be able to list or count organization by units with chain of command of supervisory personnel through all levels.</w:t>
            </w:r>
            <w:proofErr w:type="gramEnd"/>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RC018</w:t>
            </w:r>
          </w:p>
        </w:tc>
        <w:tc>
          <w:tcPr>
            <w:tcW w:w="6650" w:type="dxa"/>
            <w:vAlign w:val="center"/>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Detailed list of employees with low level of vacation time.</w:t>
            </w:r>
            <w:proofErr w:type="gramEnd"/>
            <w:r w:rsidRPr="005D5785">
              <w:rPr>
                <w:rFonts w:cs="Arial"/>
                <w:color w:val="000000"/>
                <w:sz w:val="20"/>
                <w:szCs w:val="20"/>
              </w:rPr>
              <w:t xml:space="preserve">  Also includes a summary count.</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RC019</w:t>
            </w:r>
          </w:p>
        </w:tc>
        <w:tc>
          <w:tcPr>
            <w:tcW w:w="6650" w:type="dxa"/>
            <w:vAlign w:val="center"/>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Detailed list of employees with more than allowed hours of Comp Time.</w:t>
            </w:r>
            <w:proofErr w:type="gramEnd"/>
            <w:r w:rsidRPr="005D5785">
              <w:rPr>
                <w:rFonts w:cs="Arial"/>
                <w:color w:val="000000"/>
                <w:sz w:val="20"/>
                <w:szCs w:val="20"/>
              </w:rPr>
              <w:t xml:space="preserve">  Also includes a summary count.</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RC020</w:t>
            </w:r>
          </w:p>
        </w:tc>
        <w:tc>
          <w:tcPr>
            <w:tcW w:w="6650" w:type="dxa"/>
            <w:vAlign w:val="center"/>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Detailed list of employees with low level of sick time.</w:t>
            </w:r>
            <w:proofErr w:type="gramEnd"/>
            <w:r w:rsidRPr="005D5785">
              <w:rPr>
                <w:rFonts w:cs="Arial"/>
                <w:color w:val="000000"/>
                <w:sz w:val="20"/>
                <w:szCs w:val="20"/>
              </w:rPr>
              <w:t xml:space="preserve">  Also includes a summary count.</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RC021</w:t>
            </w:r>
          </w:p>
        </w:tc>
        <w:tc>
          <w:tcPr>
            <w:tcW w:w="6650" w:type="dxa"/>
            <w:vAlign w:val="center"/>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Detailed list of employees with more than allowed hours of Comp Time.</w:t>
            </w:r>
            <w:proofErr w:type="gramEnd"/>
            <w:r w:rsidRPr="005D5785">
              <w:rPr>
                <w:rFonts w:cs="Arial"/>
                <w:color w:val="000000"/>
                <w:sz w:val="20"/>
                <w:szCs w:val="20"/>
              </w:rPr>
              <w:t xml:space="preserve">  Also includes a summary count.</w:t>
            </w:r>
          </w:p>
        </w:tc>
        <w:tc>
          <w:tcPr>
            <w:tcW w:w="1781"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4A:3-5.5(b)4,</w:t>
            </w:r>
          </w:p>
          <w:p w:rsidR="006613E6" w:rsidRPr="005D5785" w:rsidRDefault="006613E6" w:rsidP="006902BE">
            <w:pPr>
              <w:jc w:val="center"/>
              <w:rPr>
                <w:rFonts w:cs="Arial"/>
                <w:color w:val="000000"/>
                <w:sz w:val="20"/>
                <w:szCs w:val="20"/>
              </w:rPr>
            </w:pPr>
            <w:r w:rsidRPr="005D5785">
              <w:rPr>
                <w:rFonts w:cs="Arial"/>
                <w:color w:val="000000"/>
                <w:sz w:val="20"/>
                <w:szCs w:val="20"/>
              </w:rPr>
              <w:t>29 USC 207(o)(3)(A)</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RC022</w:t>
            </w:r>
          </w:p>
        </w:tc>
        <w:tc>
          <w:tcPr>
            <w:tcW w:w="6650" w:type="dxa"/>
            <w:vAlign w:val="center"/>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 xml:space="preserve">Detailed list of TES employees and cumulative hours worked by labor category nearing </w:t>
            </w:r>
            <w:r w:rsidR="000E7BF8" w:rsidRPr="005D5785">
              <w:rPr>
                <w:rFonts w:cs="Arial"/>
                <w:color w:val="000000"/>
                <w:sz w:val="20"/>
                <w:szCs w:val="20"/>
              </w:rPr>
              <w:t>944-hour</w:t>
            </w:r>
            <w:r w:rsidRPr="005D5785">
              <w:rPr>
                <w:rFonts w:cs="Arial"/>
                <w:color w:val="000000"/>
                <w:sz w:val="20"/>
                <w:szCs w:val="20"/>
              </w:rPr>
              <w:t xml:space="preserve"> limit for fiscal year.</w:t>
            </w:r>
            <w:proofErr w:type="gramEnd"/>
            <w:r w:rsidRPr="005D5785">
              <w:rPr>
                <w:rFonts w:cs="Arial"/>
                <w:color w:val="000000"/>
                <w:sz w:val="20"/>
                <w:szCs w:val="20"/>
              </w:rPr>
              <w:t xml:space="preserve">  </w:t>
            </w:r>
            <w:proofErr w:type="gramStart"/>
            <w:r w:rsidRPr="005D5785">
              <w:rPr>
                <w:rFonts w:cs="Arial"/>
                <w:color w:val="000000"/>
                <w:sz w:val="20"/>
                <w:szCs w:val="20"/>
              </w:rPr>
              <w:t>Also</w:t>
            </w:r>
            <w:proofErr w:type="gramEnd"/>
            <w:r w:rsidRPr="005D5785">
              <w:rPr>
                <w:rFonts w:cs="Arial"/>
                <w:color w:val="000000"/>
                <w:sz w:val="20"/>
                <w:szCs w:val="20"/>
              </w:rPr>
              <w:t xml:space="preserve"> include a summary count.</w:t>
            </w:r>
          </w:p>
        </w:tc>
        <w:tc>
          <w:tcPr>
            <w:tcW w:w="1781"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Personnel Information Bulletin #97-359</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6650" w:type="dxa"/>
            <w:hideMark/>
          </w:tcPr>
          <w:p w:rsidR="006613E6" w:rsidRPr="005D5785" w:rsidRDefault="006613E6" w:rsidP="006902BE">
            <w:pPr>
              <w:rPr>
                <w:rFonts w:cs="Arial"/>
                <w:b/>
                <w:bCs/>
                <w:color w:val="000000"/>
                <w:sz w:val="20"/>
                <w:szCs w:val="20"/>
              </w:rPr>
            </w:pPr>
            <w:r w:rsidRPr="005D5785">
              <w:rPr>
                <w:rFonts w:cs="Arial"/>
                <w:b/>
                <w:bCs/>
                <w:color w:val="000000"/>
                <w:sz w:val="20"/>
                <w:szCs w:val="20"/>
              </w:rPr>
              <w:t>Shift Times</w:t>
            </w:r>
          </w:p>
        </w:tc>
        <w:tc>
          <w:tcPr>
            <w:tcW w:w="1781"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RC023</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Print shift parameters - shift start time, end time, etc.</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6650" w:type="dxa"/>
            <w:hideMark/>
          </w:tcPr>
          <w:p w:rsidR="006613E6" w:rsidRPr="005D5785" w:rsidRDefault="006613E6" w:rsidP="006902BE">
            <w:pPr>
              <w:rPr>
                <w:rFonts w:cs="Arial"/>
                <w:b/>
                <w:bCs/>
                <w:color w:val="000000"/>
                <w:sz w:val="20"/>
                <w:szCs w:val="20"/>
              </w:rPr>
            </w:pPr>
            <w:r w:rsidRPr="005D5785">
              <w:rPr>
                <w:rFonts w:cs="Arial"/>
                <w:b/>
                <w:bCs/>
                <w:color w:val="000000"/>
                <w:sz w:val="20"/>
                <w:szCs w:val="20"/>
              </w:rPr>
              <w:t>Attendance</w:t>
            </w:r>
          </w:p>
        </w:tc>
        <w:tc>
          <w:tcPr>
            <w:tcW w:w="1781"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RC024</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Must be able to report who has clocked-in for shift and status (presently locked-in / on break) and time of report</w:t>
            </w:r>
          </w:p>
        </w:tc>
        <w:tc>
          <w:tcPr>
            <w:tcW w:w="1781"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 Fire Marshal</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RC025</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Must be able to report how long employee has been on breaks during shift and time of report</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RC026</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List of employees who called out and employee-provided reason(s) for call-out</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50" w:type="dxa"/>
            <w:hideMark/>
          </w:tcPr>
          <w:p w:rsidR="006613E6" w:rsidRPr="005D5785" w:rsidRDefault="006613E6" w:rsidP="006902BE">
            <w:pPr>
              <w:rPr>
                <w:rFonts w:cs="Arial"/>
                <w:b/>
                <w:bCs/>
                <w:color w:val="000000"/>
                <w:sz w:val="20"/>
                <w:szCs w:val="20"/>
              </w:rPr>
            </w:pPr>
            <w:r w:rsidRPr="005D5785">
              <w:rPr>
                <w:rFonts w:cs="Arial"/>
                <w:b/>
                <w:bCs/>
                <w:color w:val="000000"/>
                <w:sz w:val="20"/>
                <w:szCs w:val="20"/>
              </w:rPr>
              <w:t>Shift Report</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RC027</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 xml:space="preserve">Using the two data requirements DR064, DR065, shift schedulers </w:t>
            </w:r>
            <w:proofErr w:type="gramStart"/>
            <w:r w:rsidRPr="005D5785">
              <w:rPr>
                <w:rFonts w:cs="Arial"/>
                <w:color w:val="000000"/>
                <w:sz w:val="20"/>
                <w:szCs w:val="20"/>
              </w:rPr>
              <w:t>advise</w:t>
            </w:r>
            <w:proofErr w:type="gramEnd"/>
            <w:r w:rsidRPr="005D5785">
              <w:rPr>
                <w:rFonts w:cs="Arial"/>
                <w:color w:val="000000"/>
                <w:sz w:val="20"/>
                <w:szCs w:val="20"/>
              </w:rPr>
              <w:t xml:space="preserve"> supervisors about special conditions for a shift, and super</w:t>
            </w:r>
            <w:r w:rsidRPr="005D5785">
              <w:rPr>
                <w:rFonts w:cs="Arial"/>
                <w:color w:val="000000"/>
                <w:sz w:val="20"/>
                <w:szCs w:val="20"/>
              </w:rPr>
              <w:softHyphen/>
              <w:t xml:space="preserve">visors then note down incidents that occur on the shift. A report is required that lists staff on duty, staff with regular days off, call-outs, </w:t>
            </w:r>
            <w:proofErr w:type="spellStart"/>
            <w:r w:rsidRPr="005D5785">
              <w:rPr>
                <w:rFonts w:cs="Arial"/>
                <w:color w:val="000000"/>
                <w:sz w:val="20"/>
                <w:szCs w:val="20"/>
              </w:rPr>
              <w:t>tardies</w:t>
            </w:r>
            <w:proofErr w:type="spellEnd"/>
            <w:r w:rsidRPr="005D5785">
              <w:rPr>
                <w:rFonts w:cs="Arial"/>
                <w:color w:val="000000"/>
                <w:sz w:val="20"/>
                <w:szCs w:val="20"/>
              </w:rPr>
              <w:t>, staff not working with reason codes, and events and incidents for that shift.</w:t>
            </w:r>
          </w:p>
          <w:p w:rsidR="006613E6" w:rsidRPr="005D5785" w:rsidRDefault="006613E6" w:rsidP="006902BE">
            <w:pPr>
              <w:rPr>
                <w:rFonts w:cs="Arial"/>
                <w:color w:val="000000"/>
                <w:sz w:val="20"/>
                <w:szCs w:val="20"/>
              </w:rPr>
            </w:pP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Anne Klein</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50" w:type="dxa"/>
            <w:hideMark/>
          </w:tcPr>
          <w:p w:rsidR="006613E6" w:rsidRPr="005D5785" w:rsidRDefault="006613E6" w:rsidP="006902BE">
            <w:pPr>
              <w:rPr>
                <w:rFonts w:cs="Arial"/>
                <w:b/>
                <w:bCs/>
                <w:color w:val="000000"/>
                <w:sz w:val="20"/>
                <w:szCs w:val="20"/>
              </w:rPr>
            </w:pPr>
            <w:r w:rsidRPr="005D5785">
              <w:rPr>
                <w:rFonts w:cs="Arial"/>
                <w:b/>
                <w:bCs/>
                <w:color w:val="000000"/>
                <w:sz w:val="20"/>
                <w:szCs w:val="20"/>
              </w:rPr>
              <w:t>Shift Schedule Alternatives</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RC028</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Voluntary Call-In List - with rotation order - Employee names and contact info</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RC029</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Mandatory Call-In List - with rotation order - Employee names and contact info</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RC030</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List of employees accepting call-ins</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RC031</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List of employees refusing call-ins</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RC032</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Counts of OT acceptances and refusals by employee</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6650" w:type="dxa"/>
            <w:hideMark/>
          </w:tcPr>
          <w:p w:rsidR="006613E6" w:rsidRPr="005D5785" w:rsidRDefault="006613E6" w:rsidP="006902BE">
            <w:pPr>
              <w:rPr>
                <w:rFonts w:cs="Arial"/>
                <w:b/>
                <w:bCs/>
                <w:color w:val="000000"/>
                <w:sz w:val="20"/>
                <w:szCs w:val="20"/>
              </w:rPr>
            </w:pPr>
            <w:r w:rsidRPr="005D5785">
              <w:rPr>
                <w:rFonts w:cs="Arial"/>
                <w:b/>
                <w:bCs/>
                <w:color w:val="000000"/>
                <w:sz w:val="20"/>
                <w:szCs w:val="20"/>
              </w:rPr>
              <w:t>Coverage</w:t>
            </w:r>
          </w:p>
        </w:tc>
        <w:tc>
          <w:tcPr>
            <w:tcW w:w="1781"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RC033</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 xml:space="preserve">Report total number of employees on shift for unit times shift time in hours divided by census and compare to required acuity number.  </w:t>
            </w:r>
            <w:proofErr w:type="gramStart"/>
            <w:r w:rsidRPr="005D5785">
              <w:rPr>
                <w:rFonts w:cs="Arial"/>
                <w:color w:val="000000"/>
                <w:sz w:val="20"/>
                <w:szCs w:val="20"/>
              </w:rPr>
              <w:t>Also</w:t>
            </w:r>
            <w:proofErr w:type="gramEnd"/>
            <w:r w:rsidRPr="005D5785">
              <w:rPr>
                <w:rFonts w:cs="Arial"/>
                <w:color w:val="000000"/>
                <w:sz w:val="20"/>
                <w:szCs w:val="20"/>
              </w:rPr>
              <w:t xml:space="preserve"> calculate fraction of RN/staff in attendance on shift. Provide assessment of "adequate" or "insufficient" coverage.</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RC034</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 xml:space="preserve">Report total number of employees on shift for facility times shift time in hours divided by census and compare to required acuity number.  </w:t>
            </w:r>
            <w:proofErr w:type="gramStart"/>
            <w:r w:rsidRPr="005D5785">
              <w:rPr>
                <w:rFonts w:cs="Arial"/>
                <w:color w:val="000000"/>
                <w:sz w:val="20"/>
                <w:szCs w:val="20"/>
              </w:rPr>
              <w:t>Also</w:t>
            </w:r>
            <w:proofErr w:type="gramEnd"/>
            <w:r w:rsidRPr="005D5785">
              <w:rPr>
                <w:rFonts w:cs="Arial"/>
                <w:color w:val="000000"/>
                <w:sz w:val="20"/>
                <w:szCs w:val="20"/>
              </w:rPr>
              <w:t xml:space="preserve"> calculate fraction of RN/staff in attendance on shift. Provide assessment of "adequate" or "insufficient" coverage.</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6650" w:type="dxa"/>
            <w:hideMark/>
          </w:tcPr>
          <w:p w:rsidR="006613E6" w:rsidRPr="005D5785" w:rsidRDefault="006613E6" w:rsidP="006902BE">
            <w:pPr>
              <w:rPr>
                <w:rFonts w:cs="Arial"/>
                <w:b/>
                <w:bCs/>
                <w:color w:val="000000"/>
                <w:sz w:val="20"/>
                <w:szCs w:val="20"/>
              </w:rPr>
            </w:pPr>
            <w:r w:rsidRPr="005D5785">
              <w:rPr>
                <w:rFonts w:cs="Arial"/>
                <w:b/>
                <w:bCs/>
                <w:color w:val="000000"/>
                <w:sz w:val="20"/>
                <w:szCs w:val="20"/>
              </w:rPr>
              <w:t>Daily Coverage Reports</w:t>
            </w:r>
          </w:p>
        </w:tc>
        <w:tc>
          <w:tcPr>
            <w:tcW w:w="1781"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RC035</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 xml:space="preserve">Report total number of employees on all shifts for unit times shift time in hours divided by census and compare to required acuity number.  </w:t>
            </w:r>
            <w:proofErr w:type="gramStart"/>
            <w:r w:rsidRPr="005D5785">
              <w:rPr>
                <w:rFonts w:cs="Arial"/>
                <w:color w:val="000000"/>
                <w:sz w:val="20"/>
                <w:szCs w:val="20"/>
              </w:rPr>
              <w:t>Also</w:t>
            </w:r>
            <w:proofErr w:type="gramEnd"/>
            <w:r w:rsidRPr="005D5785">
              <w:rPr>
                <w:rFonts w:cs="Arial"/>
                <w:color w:val="000000"/>
                <w:sz w:val="20"/>
                <w:szCs w:val="20"/>
              </w:rPr>
              <w:t xml:space="preserve"> </w:t>
            </w:r>
            <w:r w:rsidRPr="005D5785">
              <w:rPr>
                <w:rFonts w:cs="Arial"/>
                <w:color w:val="000000"/>
                <w:sz w:val="20"/>
                <w:szCs w:val="20"/>
              </w:rPr>
              <w:lastRenderedPageBreak/>
              <w:t>calculate fraction of RN/staff in attendance on shift. Provide assessment of "adequate" or "insufficient" coverage.</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RC036</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 xml:space="preserve">Report total number of employees on all shifts for facility times shift time in hours divided by census and compare to required acuity number.  </w:t>
            </w:r>
            <w:proofErr w:type="gramStart"/>
            <w:r w:rsidRPr="005D5785">
              <w:rPr>
                <w:rFonts w:cs="Arial"/>
                <w:color w:val="000000"/>
                <w:sz w:val="20"/>
                <w:szCs w:val="20"/>
              </w:rPr>
              <w:t>Also</w:t>
            </w:r>
            <w:proofErr w:type="gramEnd"/>
            <w:r w:rsidRPr="005D5785">
              <w:rPr>
                <w:rFonts w:cs="Arial"/>
                <w:color w:val="000000"/>
                <w:sz w:val="20"/>
                <w:szCs w:val="20"/>
              </w:rPr>
              <w:t xml:space="preserve"> calculate fraction of RN/staff in attendance on shift. Provide assessment of "adequate" or "insufficient" coverage.</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6650" w:type="dxa"/>
            <w:hideMark/>
          </w:tcPr>
          <w:p w:rsidR="006613E6" w:rsidRPr="005D5785" w:rsidRDefault="006613E6" w:rsidP="006902BE">
            <w:pPr>
              <w:rPr>
                <w:rFonts w:cs="Arial"/>
                <w:b/>
                <w:bCs/>
                <w:color w:val="000000"/>
                <w:sz w:val="20"/>
                <w:szCs w:val="20"/>
              </w:rPr>
            </w:pPr>
            <w:r w:rsidRPr="005D5785">
              <w:rPr>
                <w:rFonts w:cs="Arial"/>
                <w:b/>
                <w:bCs/>
                <w:color w:val="000000"/>
                <w:sz w:val="20"/>
                <w:szCs w:val="20"/>
              </w:rPr>
              <w:t>Weekly/Monthly Attendance Reports</w:t>
            </w:r>
          </w:p>
        </w:tc>
        <w:tc>
          <w:tcPr>
            <w:tcW w:w="1781"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RC037</w:t>
            </w:r>
          </w:p>
        </w:tc>
        <w:tc>
          <w:tcPr>
            <w:tcW w:w="6650" w:type="dxa"/>
            <w:vAlign w:val="center"/>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Weekly and/or monthly attendance for regular scheduled hours by shift for all employees and all shifts.</w:t>
            </w:r>
            <w:proofErr w:type="gramEnd"/>
          </w:p>
        </w:tc>
        <w:tc>
          <w:tcPr>
            <w:tcW w:w="1781"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p w:rsidR="006613E6" w:rsidRPr="005D5785" w:rsidRDefault="006613E6" w:rsidP="006902BE">
            <w:pPr>
              <w:jc w:val="center"/>
              <w:rPr>
                <w:rFonts w:cs="Arial"/>
                <w:color w:val="000000"/>
                <w:sz w:val="20"/>
                <w:szCs w:val="20"/>
              </w:rPr>
            </w:pPr>
            <w:r w:rsidRPr="005D5785">
              <w:rPr>
                <w:rFonts w:cs="Arial"/>
                <w:color w:val="000000"/>
                <w:sz w:val="20"/>
                <w:szCs w:val="20"/>
              </w:rPr>
              <w:t>(</w:t>
            </w:r>
            <w:proofErr w:type="spellStart"/>
            <w:r w:rsidRPr="005D5785">
              <w:rPr>
                <w:rFonts w:cs="Arial"/>
                <w:color w:val="000000"/>
                <w:sz w:val="20"/>
                <w:szCs w:val="20"/>
              </w:rPr>
              <w:t>Ancora</w:t>
            </w:r>
            <w:proofErr w:type="spellEnd"/>
            <w:r w:rsidRPr="005D5785">
              <w:rPr>
                <w:rFonts w:cs="Arial"/>
                <w:color w:val="000000"/>
                <w:sz w:val="20"/>
                <w:szCs w:val="20"/>
              </w:rPr>
              <w:t>)</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RC038</w:t>
            </w:r>
          </w:p>
        </w:tc>
        <w:tc>
          <w:tcPr>
            <w:tcW w:w="6650" w:type="dxa"/>
            <w:vAlign w:val="center"/>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Weekly and/or monthly attendance for OT hours by shift for all employees and all shifts.</w:t>
            </w:r>
            <w:proofErr w:type="gramEnd"/>
          </w:p>
        </w:tc>
        <w:tc>
          <w:tcPr>
            <w:tcW w:w="1781"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p w:rsidR="006613E6" w:rsidRPr="005D5785" w:rsidRDefault="006613E6" w:rsidP="006902BE">
            <w:pPr>
              <w:jc w:val="center"/>
              <w:rPr>
                <w:rFonts w:cs="Arial"/>
                <w:color w:val="000000"/>
                <w:sz w:val="20"/>
                <w:szCs w:val="20"/>
              </w:rPr>
            </w:pPr>
            <w:r w:rsidRPr="005D5785">
              <w:rPr>
                <w:rFonts w:cs="Arial"/>
                <w:color w:val="000000"/>
                <w:sz w:val="20"/>
                <w:szCs w:val="20"/>
              </w:rPr>
              <w:t>(</w:t>
            </w:r>
            <w:proofErr w:type="spellStart"/>
            <w:r w:rsidRPr="005D5785">
              <w:rPr>
                <w:rFonts w:cs="Arial"/>
                <w:color w:val="000000"/>
                <w:sz w:val="20"/>
                <w:szCs w:val="20"/>
              </w:rPr>
              <w:t>Ancora</w:t>
            </w:r>
            <w:proofErr w:type="spellEnd"/>
            <w:r w:rsidRPr="005D5785">
              <w:rPr>
                <w:rFonts w:cs="Arial"/>
                <w:color w:val="000000"/>
                <w:sz w:val="20"/>
                <w:szCs w:val="20"/>
              </w:rPr>
              <w:t>)</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RC039</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List of employees who called out with reasons</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RC040</w:t>
            </w:r>
          </w:p>
        </w:tc>
        <w:tc>
          <w:tcPr>
            <w:tcW w:w="665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Call-out incidence rate (% of staff) - summary and by reason detail, also by unit</w:t>
            </w:r>
          </w:p>
        </w:tc>
        <w:tc>
          <w:tcPr>
            <w:tcW w:w="1781"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p w:rsidR="006613E6" w:rsidRPr="005D5785" w:rsidRDefault="006613E6" w:rsidP="006902BE">
            <w:pPr>
              <w:jc w:val="center"/>
              <w:rPr>
                <w:rFonts w:cs="Arial"/>
                <w:color w:val="000000"/>
                <w:sz w:val="20"/>
                <w:szCs w:val="20"/>
              </w:rPr>
            </w:pPr>
            <w:r w:rsidRPr="005D5785">
              <w:rPr>
                <w:rFonts w:cs="Arial"/>
                <w:color w:val="000000"/>
                <w:sz w:val="20"/>
                <w:szCs w:val="20"/>
              </w:rPr>
              <w:t>(</w:t>
            </w:r>
            <w:proofErr w:type="spellStart"/>
            <w:r w:rsidRPr="005D5785">
              <w:rPr>
                <w:rFonts w:cs="Arial"/>
                <w:color w:val="000000"/>
                <w:sz w:val="20"/>
                <w:szCs w:val="20"/>
              </w:rPr>
              <w:t>Ancora</w:t>
            </w:r>
            <w:proofErr w:type="spellEnd"/>
            <w:r w:rsidRPr="005D5785">
              <w:rPr>
                <w:rFonts w:cs="Arial"/>
                <w:color w:val="000000"/>
                <w:sz w:val="20"/>
                <w:szCs w:val="20"/>
              </w:rPr>
              <w:t>)</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6650"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Perfect Attendance Report</w:t>
            </w:r>
          </w:p>
        </w:tc>
        <w:tc>
          <w:tcPr>
            <w:tcW w:w="1781"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RC041</w:t>
            </w:r>
          </w:p>
        </w:tc>
        <w:tc>
          <w:tcPr>
            <w:tcW w:w="6650"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Report shall identify all employees for a specified period with perfect </w:t>
            </w:r>
            <w:r w:rsidRPr="005D5785">
              <w:rPr>
                <w:rFonts w:cs="Arial"/>
                <w:color w:val="000000"/>
                <w:sz w:val="20"/>
                <w:szCs w:val="20"/>
              </w:rPr>
              <w:br/>
              <w:t>attendance record</w:t>
            </w:r>
          </w:p>
        </w:tc>
        <w:tc>
          <w:tcPr>
            <w:tcW w:w="1781"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p w:rsidR="006613E6" w:rsidRPr="005D5785" w:rsidRDefault="006613E6" w:rsidP="006902BE">
            <w:pPr>
              <w:jc w:val="center"/>
              <w:rPr>
                <w:rFonts w:cs="Arial"/>
                <w:color w:val="000000"/>
                <w:sz w:val="20"/>
                <w:szCs w:val="20"/>
              </w:rPr>
            </w:pPr>
            <w:r w:rsidRPr="005D5785">
              <w:rPr>
                <w:rFonts w:cs="Arial"/>
                <w:color w:val="000000"/>
                <w:sz w:val="20"/>
                <w:szCs w:val="20"/>
              </w:rPr>
              <w:t>(</w:t>
            </w:r>
            <w:proofErr w:type="spellStart"/>
            <w:r w:rsidRPr="005D5785">
              <w:rPr>
                <w:rFonts w:cs="Arial"/>
                <w:color w:val="000000"/>
                <w:sz w:val="20"/>
                <w:szCs w:val="20"/>
              </w:rPr>
              <w:t>Ancora</w:t>
            </w:r>
            <w:proofErr w:type="spellEnd"/>
            <w:r w:rsidRPr="005D5785">
              <w:rPr>
                <w:rFonts w:cs="Arial"/>
                <w:color w:val="000000"/>
                <w:sz w:val="20"/>
                <w:szCs w:val="20"/>
              </w:rPr>
              <w:t>)</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6650"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 xml:space="preserve">Exceptional Emergency Report Pursuant to </w:t>
            </w:r>
            <w:r w:rsidRPr="005D5785">
              <w:rPr>
                <w:rFonts w:cs="Arial"/>
                <w:b/>
                <w:bCs/>
                <w:color w:val="000000"/>
                <w:sz w:val="20"/>
                <w:szCs w:val="20"/>
                <w:u w:val="single"/>
              </w:rPr>
              <w:t>N.J.A.C.</w:t>
            </w:r>
            <w:r w:rsidRPr="005D5785">
              <w:rPr>
                <w:rFonts w:cs="Arial"/>
                <w:b/>
                <w:bCs/>
                <w:color w:val="000000"/>
                <w:sz w:val="20"/>
                <w:szCs w:val="20"/>
              </w:rPr>
              <w:t xml:space="preserve"> 4A:3-5.7(d)</w:t>
            </w:r>
          </w:p>
        </w:tc>
        <w:tc>
          <w:tcPr>
            <w:tcW w:w="1781"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RC042</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 xml:space="preserve">In circumstances when regular operations are disrupted due an external event, such as </w:t>
            </w:r>
            <w:proofErr w:type="gramStart"/>
            <w:r w:rsidRPr="005D5785">
              <w:rPr>
                <w:rFonts w:cs="Arial"/>
                <w:color w:val="000000"/>
                <w:sz w:val="20"/>
                <w:szCs w:val="20"/>
              </w:rPr>
              <w:t>snow storm</w:t>
            </w:r>
            <w:proofErr w:type="gramEnd"/>
            <w:r w:rsidRPr="005D5785">
              <w:rPr>
                <w:rFonts w:cs="Arial"/>
                <w:color w:val="000000"/>
                <w:sz w:val="20"/>
                <w:szCs w:val="20"/>
              </w:rPr>
              <w:t xml:space="preserve">, flood, etc.  A facility CEO is required to make an emergency report.  This report </w:t>
            </w:r>
            <w:proofErr w:type="gramStart"/>
            <w:r w:rsidRPr="005D5785">
              <w:rPr>
                <w:rFonts w:cs="Arial"/>
                <w:color w:val="000000"/>
                <w:sz w:val="20"/>
                <w:szCs w:val="20"/>
              </w:rPr>
              <w:t>shall be run</w:t>
            </w:r>
            <w:proofErr w:type="gramEnd"/>
            <w:r w:rsidRPr="005D5785">
              <w:rPr>
                <w:rFonts w:cs="Arial"/>
                <w:color w:val="000000"/>
                <w:sz w:val="20"/>
                <w:szCs w:val="20"/>
              </w:rPr>
              <w:t xml:space="preserve"> within 30 days of the conclusion of the exceptional emergency.  Two copies are required for purposes of filing with Civil Service Chair/ Commissioner.  Report shall allow facility CEO to enter date and description of exceptional declared emergency.  Report shall identify CEO making report and facility name and location.</w:t>
            </w:r>
          </w:p>
          <w:p w:rsidR="006613E6" w:rsidRPr="005D5785" w:rsidRDefault="006613E6" w:rsidP="006902BE">
            <w:pPr>
              <w:rPr>
                <w:rFonts w:cs="Arial"/>
                <w:color w:val="000000"/>
                <w:sz w:val="20"/>
                <w:szCs w:val="20"/>
              </w:rPr>
            </w:pPr>
          </w:p>
          <w:p w:rsidR="006613E6" w:rsidRPr="005D5785" w:rsidRDefault="006613E6" w:rsidP="006902BE">
            <w:pPr>
              <w:rPr>
                <w:rFonts w:cs="Arial"/>
                <w:color w:val="000000"/>
                <w:sz w:val="20"/>
                <w:szCs w:val="20"/>
              </w:rPr>
            </w:pPr>
          </w:p>
        </w:tc>
        <w:tc>
          <w:tcPr>
            <w:tcW w:w="1781" w:type="dxa"/>
            <w:noWrap/>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4A:3-5.7(d)2</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RC043</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 xml:space="preserve">For employees who performed emergency related work on an overtime basis, this report shall include a list of employee names, titles, regularly scheduled hours of work and number of hours of emergency-related overtime work and appropriate emergency rate codes. </w:t>
            </w:r>
          </w:p>
        </w:tc>
        <w:tc>
          <w:tcPr>
            <w:tcW w:w="1781" w:type="dxa"/>
            <w:noWrap/>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4A:3-5.7(d)2</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RC044</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 xml:space="preserve">If authorized by facility head, the report shall also include employees in NL titles who performed emergency related work on an overtime basis, along with their names, titles, regularly scheduled hours of work and number of hours of emergency related overtime work deemed out of title. </w:t>
            </w:r>
          </w:p>
        </w:tc>
        <w:tc>
          <w:tcPr>
            <w:tcW w:w="1781" w:type="dxa"/>
            <w:noWrap/>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4A:3-5.7(d)1</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6650"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Preparation of Budget Request</w:t>
            </w:r>
          </w:p>
        </w:tc>
        <w:tc>
          <w:tcPr>
            <w:tcW w:w="1781" w:type="dxa"/>
            <w:noWrap/>
            <w:vAlign w:val="bottom"/>
            <w:hideMark/>
          </w:tcPr>
          <w:p w:rsidR="006613E6" w:rsidRPr="005D5785" w:rsidRDefault="006613E6" w:rsidP="006902BE">
            <w:pPr>
              <w:rPr>
                <w:rFonts w:cs="Arial"/>
                <w:color w:val="000000"/>
                <w:sz w:val="20"/>
                <w:szCs w:val="20"/>
                <w:u w:val="single"/>
              </w:rPr>
            </w:pPr>
            <w:r w:rsidRPr="005D5785">
              <w:rPr>
                <w:rFonts w:cs="Arial"/>
                <w:color w:val="000000"/>
                <w:sz w:val="20"/>
                <w:szCs w:val="20"/>
                <w:u w:val="single"/>
              </w:rPr>
              <w:t xml:space="preserve"> </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RC045</w:t>
            </w:r>
          </w:p>
        </w:tc>
        <w:tc>
          <w:tcPr>
            <w:tcW w:w="6650" w:type="dxa"/>
            <w:vAlign w:val="bottom"/>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Annual fiscal year summary report of all overtime for each facility by work description and by reason code.</w:t>
            </w:r>
            <w:proofErr w:type="gramEnd"/>
          </w:p>
        </w:tc>
        <w:tc>
          <w:tcPr>
            <w:tcW w:w="1781" w:type="dxa"/>
            <w:noWrap/>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4A:3-5.9(c)</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6650"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Workforce Fatigue Detection</w:t>
            </w:r>
          </w:p>
        </w:tc>
        <w:tc>
          <w:tcPr>
            <w:tcW w:w="1781"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RC046</w:t>
            </w:r>
          </w:p>
        </w:tc>
        <w:tc>
          <w:tcPr>
            <w:tcW w:w="6650" w:type="dxa"/>
            <w:vAlign w:val="center"/>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Report summary count of employees working more than 24 hours overtime a week.</w:t>
            </w:r>
            <w:proofErr w:type="gramEnd"/>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RC047</w:t>
            </w:r>
          </w:p>
        </w:tc>
        <w:tc>
          <w:tcPr>
            <w:tcW w:w="6650" w:type="dxa"/>
            <w:vAlign w:val="center"/>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Report detail of employees working more than 24 hours overtime a week.</w:t>
            </w:r>
            <w:proofErr w:type="gramEnd"/>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RC048</w:t>
            </w:r>
          </w:p>
        </w:tc>
        <w:tc>
          <w:tcPr>
            <w:tcW w:w="6650" w:type="dxa"/>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Report summary count of employees working more than 8 hours a day and number of hours and amount that is overtime.</w:t>
            </w:r>
            <w:proofErr w:type="gramEnd"/>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RC049</w:t>
            </w:r>
          </w:p>
        </w:tc>
        <w:tc>
          <w:tcPr>
            <w:tcW w:w="6650" w:type="dxa"/>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Report detail of employees working more than 8 hours a day and number of hours and amount that is overtime.</w:t>
            </w:r>
            <w:proofErr w:type="gramEnd"/>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RC050</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Report summary count of employees working more than 5 consecutive days and number of days and amount that is overtime.</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RC051</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Report detail of employees working more than 5 consecutive days and number of days and amount that is overtime.</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RC052</w:t>
            </w:r>
          </w:p>
        </w:tc>
        <w:tc>
          <w:tcPr>
            <w:tcW w:w="6650"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Report count of employees not on day off or using any leave for more than </w:t>
            </w:r>
            <w:r w:rsidRPr="005D5785">
              <w:rPr>
                <w:rFonts w:cs="Arial"/>
                <w:color w:val="000000"/>
                <w:sz w:val="20"/>
                <w:szCs w:val="20"/>
              </w:rPr>
              <w:lastRenderedPageBreak/>
              <w:t>X days, X defined by user</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DHS</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lastRenderedPageBreak/>
              <w:t xml:space="preserve"> </w:t>
            </w:r>
          </w:p>
        </w:tc>
        <w:tc>
          <w:tcPr>
            <w:tcW w:w="6650"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Analytics and Pattern Detection</w:t>
            </w:r>
          </w:p>
        </w:tc>
        <w:tc>
          <w:tcPr>
            <w:tcW w:w="1781"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RC053</w:t>
            </w:r>
          </w:p>
        </w:tc>
        <w:tc>
          <w:tcPr>
            <w:tcW w:w="6650" w:type="dxa"/>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Summary count of employees arriving too early for shift and associated incidental overtime.</w:t>
            </w:r>
            <w:proofErr w:type="gramEnd"/>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RC054</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Detail report of employees arriving too early for shift and associated incidental overtime.</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RC055</w:t>
            </w:r>
          </w:p>
        </w:tc>
        <w:tc>
          <w:tcPr>
            <w:tcW w:w="6650" w:type="dxa"/>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Summary count of employees departing too late after shift end and associated incidental overtime.</w:t>
            </w:r>
            <w:proofErr w:type="gramEnd"/>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RC056</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Detail report of employees departing too late after shift end and associated incidental overtime.</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RC057</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Summary count of employees with excessive lunch break times (over 30 minutes)</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RC058</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Detail report of employees with excessive lunch break times (over 30 minutes)</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RC059</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 xml:space="preserve">Detail report of excessive assignments of overtime by scheduler and employee when not drawn from rotation list.  </w:t>
            </w:r>
            <w:proofErr w:type="gramStart"/>
            <w:r w:rsidRPr="005D5785">
              <w:rPr>
                <w:rFonts w:cs="Arial"/>
                <w:color w:val="000000"/>
                <w:sz w:val="20"/>
                <w:szCs w:val="20"/>
              </w:rPr>
              <w:t>Amount of overtime, with and without reason code.</w:t>
            </w:r>
            <w:proofErr w:type="gramEnd"/>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RC060</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 xml:space="preserve">Detail report of excessive overrides of overtime approval by supervisor and employee when no call-outs on next shift.  </w:t>
            </w:r>
            <w:proofErr w:type="gramStart"/>
            <w:r w:rsidRPr="005D5785">
              <w:rPr>
                <w:rFonts w:cs="Arial"/>
                <w:color w:val="000000"/>
                <w:sz w:val="20"/>
                <w:szCs w:val="20"/>
              </w:rPr>
              <w:t>Amount of overtime, with and without reason code.</w:t>
            </w:r>
            <w:proofErr w:type="gramEnd"/>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RC061</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 xml:space="preserve">Detail report of excessive overrides of overtime approval by supervisor and employee when there are call-outs on next shift.  </w:t>
            </w:r>
            <w:proofErr w:type="gramStart"/>
            <w:r w:rsidRPr="005D5785">
              <w:rPr>
                <w:rFonts w:cs="Arial"/>
                <w:color w:val="000000"/>
                <w:sz w:val="20"/>
                <w:szCs w:val="20"/>
              </w:rPr>
              <w:t>Amount of overtime, with and without reason code.</w:t>
            </w:r>
            <w:proofErr w:type="gramEnd"/>
          </w:p>
          <w:p w:rsidR="006613E6" w:rsidRPr="005D5785" w:rsidRDefault="006613E6" w:rsidP="006902BE">
            <w:pPr>
              <w:rPr>
                <w:rFonts w:cs="Arial"/>
                <w:color w:val="000000"/>
                <w:sz w:val="20"/>
                <w:szCs w:val="20"/>
              </w:rPr>
            </w:pP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RC062</w:t>
            </w:r>
          </w:p>
        </w:tc>
        <w:tc>
          <w:tcPr>
            <w:tcW w:w="6650"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Report of days when there are more than X call-outs, amount of overtime, with and without reason code.  X defined by user.</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RC063</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Correlation report of days when there are more than X call-outs: Correlation with holidays, units, supervisors, employees.  X defined by user.</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RC064</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 xml:space="preserve">Report daily, weekly, monthly and annual absenteeism and overtime incidence rates and count of shift staff assigned by unit and average rate/total staff for facility for same </w:t>
            </w:r>
            <w:proofErr w:type="gramStart"/>
            <w:r w:rsidRPr="005D5785">
              <w:rPr>
                <w:rFonts w:cs="Arial"/>
                <w:color w:val="000000"/>
                <w:sz w:val="20"/>
                <w:szCs w:val="20"/>
              </w:rPr>
              <w:t>time periods</w:t>
            </w:r>
            <w:proofErr w:type="gramEnd"/>
            <w:r w:rsidRPr="005D5785">
              <w:rPr>
                <w:rFonts w:cs="Arial"/>
                <w:color w:val="000000"/>
                <w:sz w:val="20"/>
                <w:szCs w:val="20"/>
              </w:rPr>
              <w:t>.</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RC065</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 xml:space="preserve">Report daily, weekly, monthly and annual absenteeism and overtime incidence rates and count of shift staff assigned by unit and shift, and average rate/total staff for facility for same </w:t>
            </w:r>
            <w:proofErr w:type="gramStart"/>
            <w:r w:rsidRPr="005D5785">
              <w:rPr>
                <w:rFonts w:cs="Arial"/>
                <w:color w:val="000000"/>
                <w:sz w:val="20"/>
                <w:szCs w:val="20"/>
              </w:rPr>
              <w:t>time periods</w:t>
            </w:r>
            <w:proofErr w:type="gramEnd"/>
            <w:r w:rsidRPr="005D5785">
              <w:rPr>
                <w:rFonts w:cs="Arial"/>
                <w:color w:val="000000"/>
                <w:sz w:val="20"/>
                <w:szCs w:val="20"/>
              </w:rPr>
              <w:t>.</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RC066</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 xml:space="preserve">As use of the system </w:t>
            </w:r>
            <w:proofErr w:type="gramStart"/>
            <w:r w:rsidRPr="005D5785">
              <w:rPr>
                <w:rFonts w:cs="Arial"/>
                <w:color w:val="000000"/>
                <w:sz w:val="20"/>
                <w:szCs w:val="20"/>
              </w:rPr>
              <w:t>evolves</w:t>
            </w:r>
            <w:proofErr w:type="gramEnd"/>
            <w:r w:rsidRPr="005D5785">
              <w:rPr>
                <w:rFonts w:cs="Arial"/>
                <w:color w:val="000000"/>
                <w:sz w:val="20"/>
                <w:szCs w:val="20"/>
              </w:rPr>
              <w:t xml:space="preserve"> there will be a need for customizable reports.  System shall be flexible enough to permit bringing together any set of data elements to generate a custom report. System shall be able to save report query as a named report for repeated use by any management user.</w:t>
            </w:r>
          </w:p>
        </w:tc>
        <w:tc>
          <w:tcPr>
            <w:tcW w:w="1781"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Trenton Psychiatric Hospital</w:t>
            </w:r>
          </w:p>
        </w:tc>
      </w:tr>
      <w:tr w:rsidR="006613E6" w:rsidRPr="005D5785" w:rsidTr="006902BE">
        <w:tc>
          <w:tcPr>
            <w:tcW w:w="929"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RC067</w:t>
            </w:r>
          </w:p>
        </w:tc>
        <w:tc>
          <w:tcPr>
            <w:tcW w:w="6650" w:type="dxa"/>
          </w:tcPr>
          <w:p w:rsidR="006613E6" w:rsidRPr="005D5785" w:rsidRDefault="006613E6" w:rsidP="006902BE">
            <w:pPr>
              <w:rPr>
                <w:rFonts w:cs="Arial"/>
                <w:color w:val="000000"/>
                <w:sz w:val="20"/>
                <w:szCs w:val="20"/>
              </w:rPr>
            </w:pPr>
            <w:r w:rsidRPr="005D5785">
              <w:rPr>
                <w:rFonts w:cs="Arial"/>
                <w:color w:val="000000"/>
                <w:sz w:val="20"/>
                <w:szCs w:val="20"/>
              </w:rPr>
              <w:t>Generate a report as of October 1</w:t>
            </w:r>
            <w:r w:rsidRPr="005D5785">
              <w:rPr>
                <w:rFonts w:cs="Arial"/>
                <w:color w:val="000000"/>
                <w:sz w:val="20"/>
                <w:szCs w:val="20"/>
                <w:vertAlign w:val="superscript"/>
              </w:rPr>
              <w:t>st</w:t>
            </w:r>
            <w:r w:rsidRPr="005D5785">
              <w:rPr>
                <w:rFonts w:cs="Arial"/>
                <w:color w:val="000000"/>
                <w:sz w:val="20"/>
                <w:szCs w:val="20"/>
              </w:rPr>
              <w:t xml:space="preserve"> each calendar year identifying all employees in jeopardy of losing leave time that </w:t>
            </w:r>
            <w:proofErr w:type="gramStart"/>
            <w:r w:rsidRPr="005D5785">
              <w:rPr>
                <w:rFonts w:cs="Arial"/>
                <w:color w:val="000000"/>
                <w:sz w:val="20"/>
                <w:szCs w:val="20"/>
              </w:rPr>
              <w:t>cannot be carried</w:t>
            </w:r>
            <w:proofErr w:type="gramEnd"/>
            <w:r w:rsidRPr="005D5785">
              <w:rPr>
                <w:rFonts w:cs="Arial"/>
                <w:color w:val="000000"/>
                <w:sz w:val="20"/>
                <w:szCs w:val="20"/>
              </w:rPr>
              <w:t xml:space="preserve"> forward into the next calendar year.</w:t>
            </w:r>
          </w:p>
        </w:tc>
        <w:tc>
          <w:tcPr>
            <w:tcW w:w="1781" w:type="dxa"/>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RC068</w:t>
            </w:r>
          </w:p>
        </w:tc>
        <w:tc>
          <w:tcPr>
            <w:tcW w:w="6650" w:type="dxa"/>
          </w:tcPr>
          <w:p w:rsidR="006613E6" w:rsidRPr="005D5785" w:rsidRDefault="006613E6" w:rsidP="006902BE">
            <w:pPr>
              <w:rPr>
                <w:rFonts w:cs="Arial"/>
                <w:color w:val="000000"/>
                <w:sz w:val="20"/>
                <w:szCs w:val="20"/>
              </w:rPr>
            </w:pPr>
            <w:r w:rsidRPr="005D5785">
              <w:rPr>
                <w:rFonts w:cs="Arial"/>
                <w:color w:val="000000"/>
                <w:sz w:val="20"/>
                <w:szCs w:val="20"/>
              </w:rPr>
              <w:t>Generate a report of all employees on Medical Evidence</w:t>
            </w:r>
          </w:p>
        </w:tc>
        <w:tc>
          <w:tcPr>
            <w:tcW w:w="1781" w:type="dxa"/>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bl>
    <w:p w:rsidR="006613E6" w:rsidRPr="005D5785" w:rsidRDefault="006613E6" w:rsidP="006613E6">
      <w:pPr>
        <w:overflowPunct w:val="0"/>
        <w:autoSpaceDE w:val="0"/>
        <w:autoSpaceDN w:val="0"/>
        <w:adjustRightInd w:val="0"/>
        <w:rPr>
          <w:rFonts w:cs="Arial"/>
          <w:szCs w:val="22"/>
        </w:rPr>
      </w:pPr>
    </w:p>
    <w:p w:rsidR="006613E6" w:rsidRPr="005D5785" w:rsidRDefault="006613E6" w:rsidP="001E577D">
      <w:pPr>
        <w:pStyle w:val="Heading3"/>
        <w:numPr>
          <w:ilvl w:val="0"/>
          <w:numId w:val="0"/>
        </w:numPr>
        <w:ind w:left="720" w:hanging="720"/>
      </w:pPr>
      <w:bookmarkStart w:id="112" w:name="_Toc445901390"/>
      <w:bookmarkStart w:id="113" w:name="_Toc450124534"/>
      <w:r w:rsidRPr="005D5785">
        <w:rPr>
          <w:szCs w:val="22"/>
        </w:rPr>
        <w:t xml:space="preserve">3.1.5 </w:t>
      </w:r>
      <w:r w:rsidRPr="005D5785">
        <w:t>Miscellaneous Data Handling</w:t>
      </w:r>
      <w:bookmarkEnd w:id="112"/>
      <w:bookmarkEnd w:id="113"/>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 xml:space="preserve">The proposed system shall track and manage various types of leave benefit time (e.g., vacation, sick, administrative leave days, compensatory time, etc.), with a set of applicable rules. The system shall provide for a flexible and more generalized timekeeping solution.  All of these categories of "standard" leave benefits </w:t>
      </w:r>
      <w:proofErr w:type="gramStart"/>
      <w:r w:rsidRPr="005D5785">
        <w:rPr>
          <w:rFonts w:cs="Arial"/>
          <w:szCs w:val="22"/>
        </w:rPr>
        <w:t>are defined</w:t>
      </w:r>
      <w:proofErr w:type="gramEnd"/>
      <w:r w:rsidRPr="005D5785">
        <w:rPr>
          <w:rFonts w:cs="Arial"/>
          <w:szCs w:val="22"/>
        </w:rPr>
        <w:t xml:space="preserve"> under State or Federal law.  With the rules </w:t>
      </w:r>
      <w:r w:rsidRPr="005D5785">
        <w:rPr>
          <w:rFonts w:cs="Arial"/>
          <w:szCs w:val="22"/>
        </w:rPr>
        <w:lastRenderedPageBreak/>
        <w:t>engine stipulated herein (RFP Section 3.1.3), the required solution will enable the requisite flexibility illustrated by the situations discussed below.</w:t>
      </w:r>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 xml:space="preserve">The State of New Jersey occasionally changes its labor laws to add, modify or remove various types of leave benefits or other categories of time that need to </w:t>
      </w:r>
      <w:proofErr w:type="gramStart"/>
      <w:r w:rsidRPr="005D5785">
        <w:rPr>
          <w:rFonts w:cs="Arial"/>
          <w:szCs w:val="22"/>
        </w:rPr>
        <w:t>be tracked</w:t>
      </w:r>
      <w:proofErr w:type="gramEnd"/>
      <w:r w:rsidRPr="005D5785">
        <w:rPr>
          <w:rFonts w:cs="Arial"/>
          <w:szCs w:val="22"/>
        </w:rPr>
        <w:t xml:space="preserve">.  One example is "Sick Leave Injury", which is a category of benefit eliminated on 6/30/2012.  Time taken for this reason </w:t>
      </w:r>
      <w:proofErr w:type="gramStart"/>
      <w:r w:rsidRPr="005D5785">
        <w:rPr>
          <w:rFonts w:cs="Arial"/>
          <w:szCs w:val="22"/>
        </w:rPr>
        <w:t>was separately tracked</w:t>
      </w:r>
      <w:proofErr w:type="gramEnd"/>
      <w:r w:rsidRPr="005D5785">
        <w:rPr>
          <w:rFonts w:cs="Arial"/>
          <w:szCs w:val="22"/>
        </w:rPr>
        <w:t>, but is now considered obsolete.</w:t>
      </w:r>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 xml:space="preserve">Another example is a "Furlough Day" when employees </w:t>
      </w:r>
      <w:proofErr w:type="gramStart"/>
      <w:r w:rsidRPr="005D5785">
        <w:rPr>
          <w:rFonts w:cs="Arial"/>
          <w:szCs w:val="22"/>
        </w:rPr>
        <w:t>were temporarily requested</w:t>
      </w:r>
      <w:proofErr w:type="gramEnd"/>
      <w:r w:rsidRPr="005D5785">
        <w:rPr>
          <w:rFonts w:cs="Arial"/>
          <w:szCs w:val="22"/>
        </w:rPr>
        <w:t xml:space="preserve"> to not show up for work on certain days to save on labor costs during one fiscal year and were to be compensated with an extra paid leave day during a future year.  This leave time </w:t>
      </w:r>
      <w:proofErr w:type="gramStart"/>
      <w:r w:rsidRPr="005D5785">
        <w:rPr>
          <w:rFonts w:cs="Arial"/>
          <w:szCs w:val="22"/>
        </w:rPr>
        <w:t>was known</w:t>
      </w:r>
      <w:proofErr w:type="gramEnd"/>
      <w:r w:rsidRPr="005D5785">
        <w:rPr>
          <w:rFonts w:cs="Arial"/>
          <w:szCs w:val="22"/>
        </w:rPr>
        <w:t xml:space="preserve"> as "Personal Leave Benefit" or "PLB" type leave, and was a temporary measure based on agreements with unions.  </w:t>
      </w:r>
      <w:proofErr w:type="gramStart"/>
      <w:r w:rsidRPr="005D5785">
        <w:rPr>
          <w:rFonts w:cs="Arial"/>
          <w:szCs w:val="22"/>
        </w:rPr>
        <w:t>Data requirement no.</w:t>
      </w:r>
      <w:proofErr w:type="gramEnd"/>
      <w:r w:rsidRPr="005D5785">
        <w:rPr>
          <w:rFonts w:cs="Arial"/>
          <w:szCs w:val="22"/>
        </w:rPr>
        <w:t xml:space="preserve"> </w:t>
      </w:r>
      <w:proofErr w:type="gramStart"/>
      <w:r w:rsidRPr="005D5785">
        <w:rPr>
          <w:rFonts w:cs="Arial"/>
          <w:szCs w:val="22"/>
        </w:rPr>
        <w:t>DR127, process requirement no.</w:t>
      </w:r>
      <w:proofErr w:type="gramEnd"/>
      <w:r w:rsidRPr="005D5785">
        <w:rPr>
          <w:rFonts w:cs="Arial"/>
          <w:szCs w:val="22"/>
        </w:rPr>
        <w:t xml:space="preserve"> PR057, and reporting requirement no. RC066 are included as requirements needed to handle such special types of time data that need to </w:t>
      </w:r>
      <w:proofErr w:type="gramStart"/>
      <w:r w:rsidRPr="005D5785">
        <w:rPr>
          <w:rFonts w:cs="Arial"/>
          <w:szCs w:val="22"/>
        </w:rPr>
        <w:t>be tracked</w:t>
      </w:r>
      <w:proofErr w:type="gramEnd"/>
      <w:r w:rsidRPr="005D5785">
        <w:rPr>
          <w:rFonts w:cs="Arial"/>
          <w:szCs w:val="22"/>
        </w:rPr>
        <w:t>.</w:t>
      </w:r>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 xml:space="preserve">The State also has programs for special circumstances such as the Donated Leave Program (DLP).  Under the </w:t>
      </w:r>
      <w:proofErr w:type="gramStart"/>
      <w:r w:rsidRPr="005D5785">
        <w:rPr>
          <w:rFonts w:cs="Arial"/>
          <w:szCs w:val="22"/>
        </w:rPr>
        <w:t>DLP</w:t>
      </w:r>
      <w:proofErr w:type="gramEnd"/>
      <w:r w:rsidRPr="005D5785">
        <w:rPr>
          <w:rFonts w:cs="Arial"/>
          <w:szCs w:val="22"/>
        </w:rPr>
        <w:t xml:space="preserve"> employees may complete a request form to transfer spare vacation days or other leave benefits to employees with serious medical problems who are unable to work for long periods of time.  DHS Human Resources office processes these forms to credit the recipient with time and debit the donor with the same number of hours transferred.  The recipient is able to retain their status as employed and receive some gifted income, thus avoiding the serious consequences of being terminated, losing medical benefits and then being unemployed while suffering health issues.</w:t>
      </w:r>
    </w:p>
    <w:p w:rsidR="001E31D8" w:rsidRDefault="001E31D8" w:rsidP="006613E6">
      <w:pPr>
        <w:rPr>
          <w:rFonts w:cs="Arial"/>
          <w:szCs w:val="22"/>
        </w:rPr>
      </w:pPr>
    </w:p>
    <w:p w:rsidR="006613E6" w:rsidRPr="005D5785" w:rsidRDefault="006613E6" w:rsidP="006613E6">
      <w:pPr>
        <w:rPr>
          <w:rFonts w:cs="Arial"/>
          <w:szCs w:val="22"/>
        </w:rPr>
      </w:pPr>
      <w:r w:rsidRPr="005D5785">
        <w:rPr>
          <w:rFonts w:cs="Arial"/>
          <w:szCs w:val="22"/>
        </w:rPr>
        <w:t xml:space="preserve">It is required that miscellaneous types of leave, such as but not limited to those illustrated above, be integrated into the required solution so that management can handle these occasional requests and the donor and recipient employees can obtain reports of hours respectively debited and credited under the State program.  The solution must have sufficient flexibility to enable incorporating additional new types of defined time accounting for special purposes or new programs without requiring additional structural changes to the data model, the data processes and the workflows.  It </w:t>
      </w:r>
      <w:proofErr w:type="gramStart"/>
      <w:r w:rsidRPr="005D5785">
        <w:rPr>
          <w:rFonts w:cs="Arial"/>
          <w:szCs w:val="22"/>
        </w:rPr>
        <w:t>is acknowledged</w:t>
      </w:r>
      <w:proofErr w:type="gramEnd"/>
      <w:r w:rsidRPr="005D5785">
        <w:rPr>
          <w:rFonts w:cs="Arial"/>
          <w:szCs w:val="22"/>
        </w:rPr>
        <w:t xml:space="preserve"> that reports may change, but these reports will be devised by DHS HR management on an ad-hoc basis according to the type of data being tracked and the purposes for which they are intended.</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1E577D">
      <w:pPr>
        <w:pStyle w:val="Heading4"/>
        <w:numPr>
          <w:ilvl w:val="0"/>
          <w:numId w:val="0"/>
        </w:numPr>
        <w:ind w:left="864" w:hanging="864"/>
      </w:pPr>
      <w:r w:rsidRPr="005D5785">
        <w:t>3.1.5.1 Data Migration / Conversion</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overflowPunct w:val="0"/>
        <w:autoSpaceDE w:val="0"/>
        <w:autoSpaceDN w:val="0"/>
        <w:adjustRightInd w:val="0"/>
        <w:rPr>
          <w:rFonts w:cs="Arial"/>
          <w:szCs w:val="22"/>
        </w:rPr>
      </w:pPr>
      <w:r w:rsidRPr="005D5785">
        <w:rPr>
          <w:rFonts w:cs="Arial"/>
          <w:szCs w:val="22"/>
        </w:rPr>
        <w:t xml:space="preserve">The historical data for DHS developmental centers and psychiatric hospitals </w:t>
      </w:r>
      <w:proofErr w:type="gramStart"/>
      <w:r w:rsidRPr="005D5785">
        <w:rPr>
          <w:rFonts w:cs="Arial"/>
          <w:szCs w:val="22"/>
        </w:rPr>
        <w:t>is maintained</w:t>
      </w:r>
      <w:proofErr w:type="gramEnd"/>
      <w:r w:rsidRPr="005D5785">
        <w:rPr>
          <w:rFonts w:cs="Arial"/>
          <w:szCs w:val="22"/>
        </w:rPr>
        <w:t xml:space="preserve"> in a combination of paper documents, spreadsheets and ad hoc databases, making historical data conversion a challenge.  At the time the system goes into production for DHS, the </w:t>
      </w:r>
      <w:r w:rsidR="006902BE">
        <w:rPr>
          <w:rFonts w:cs="Arial"/>
          <w:szCs w:val="22"/>
        </w:rPr>
        <w:t>Vendor {</w:t>
      </w:r>
      <w:r w:rsidR="006902BE" w:rsidRPr="005D5785">
        <w:rPr>
          <w:rFonts w:cs="Arial"/>
          <w:szCs w:val="22"/>
        </w:rPr>
        <w:t>Contractor</w:t>
      </w:r>
      <w:r w:rsidR="006902BE">
        <w:rPr>
          <w:rFonts w:cs="Arial"/>
          <w:szCs w:val="22"/>
        </w:rPr>
        <w:t>}</w:t>
      </w:r>
      <w:r w:rsidRPr="005D5785">
        <w:rPr>
          <w:rFonts w:cs="Arial"/>
          <w:szCs w:val="22"/>
        </w:rPr>
        <w:t xml:space="preserve"> shall load the current calendar year's data to the system.  As implementation progresses, the loading of data shall consistently be for the same calendar year across all nine (9) facilities, up to and including the then-current calendar year.</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1E577D">
      <w:pPr>
        <w:pStyle w:val="Heading3"/>
        <w:numPr>
          <w:ilvl w:val="0"/>
          <w:numId w:val="0"/>
        </w:numPr>
        <w:ind w:left="720" w:hanging="720"/>
      </w:pPr>
      <w:bookmarkStart w:id="114" w:name="_Toc445901391"/>
      <w:bookmarkStart w:id="115" w:name="_Toc450124535"/>
      <w:r w:rsidRPr="005D5785">
        <w:rPr>
          <w:szCs w:val="22"/>
        </w:rPr>
        <w:t xml:space="preserve">3.1.6 </w:t>
      </w:r>
      <w:r w:rsidRPr="005D5785">
        <w:t>sECURE lOGIN/LOGOUT</w:t>
      </w:r>
      <w:bookmarkEnd w:id="114"/>
      <w:bookmarkEnd w:id="115"/>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Along with activity time, the solution must identify if the activity is a shift login, a shift logout, or a break login or break logout.  The solution shall verify employee’s identity for each activity</w:t>
      </w:r>
      <w:r w:rsidR="001E31D8">
        <w:rPr>
          <w:rFonts w:cs="Arial"/>
          <w:szCs w:val="22"/>
        </w:rPr>
        <w:t xml:space="preserve"> using biometric technology</w:t>
      </w:r>
      <w:r w:rsidRPr="005D5785">
        <w:rPr>
          <w:rFonts w:cs="Arial"/>
          <w:szCs w:val="22"/>
        </w:rPr>
        <w:t>.  The solution shall be user friendly for employees to use and not require the employee to remember codes.</w:t>
      </w:r>
    </w:p>
    <w:p w:rsidR="006613E6" w:rsidRDefault="006613E6" w:rsidP="006613E6">
      <w:pPr>
        <w:rPr>
          <w:rFonts w:cs="Arial"/>
          <w:szCs w:val="22"/>
        </w:rPr>
      </w:pPr>
    </w:p>
    <w:p w:rsidR="001E31D8" w:rsidRDefault="001E31D8" w:rsidP="006613E6">
      <w:pPr>
        <w:rPr>
          <w:rFonts w:cs="Arial"/>
          <w:szCs w:val="22"/>
        </w:rPr>
      </w:pPr>
    </w:p>
    <w:p w:rsidR="001E31D8" w:rsidRDefault="001E31D8" w:rsidP="006613E6">
      <w:pPr>
        <w:rPr>
          <w:rFonts w:cs="Arial"/>
          <w:szCs w:val="22"/>
        </w:rPr>
      </w:pPr>
    </w:p>
    <w:p w:rsidR="001E31D8" w:rsidRDefault="001E31D8" w:rsidP="006613E6">
      <w:pPr>
        <w:rPr>
          <w:rFonts w:cs="Arial"/>
          <w:szCs w:val="22"/>
        </w:rPr>
      </w:pPr>
    </w:p>
    <w:p w:rsidR="001E31D8" w:rsidRPr="005D5785" w:rsidRDefault="001E31D8" w:rsidP="006613E6">
      <w:pPr>
        <w:rPr>
          <w:rFonts w:cs="Arial"/>
          <w:szCs w:val="22"/>
        </w:rPr>
      </w:pPr>
    </w:p>
    <w:p w:rsidR="006613E6" w:rsidRPr="005D5785" w:rsidRDefault="006613E6" w:rsidP="001E577D">
      <w:pPr>
        <w:pStyle w:val="Heading3"/>
        <w:numPr>
          <w:ilvl w:val="0"/>
          <w:numId w:val="0"/>
        </w:numPr>
        <w:ind w:left="720" w:hanging="720"/>
      </w:pPr>
      <w:bookmarkStart w:id="116" w:name="_Toc445901392"/>
      <w:bookmarkStart w:id="117" w:name="_Toc450124536"/>
      <w:r w:rsidRPr="005D5785">
        <w:rPr>
          <w:szCs w:val="22"/>
        </w:rPr>
        <w:lastRenderedPageBreak/>
        <w:t xml:space="preserve">3.1.7 </w:t>
      </w:r>
      <w:r w:rsidRPr="005D5785">
        <w:t>User Interface</w:t>
      </w:r>
      <w:bookmarkEnd w:id="116"/>
      <w:bookmarkEnd w:id="117"/>
    </w:p>
    <w:p w:rsidR="006613E6" w:rsidRPr="005D5785" w:rsidRDefault="006613E6" w:rsidP="006613E6"/>
    <w:p w:rsidR="006613E6" w:rsidRPr="005D5785" w:rsidRDefault="006613E6" w:rsidP="006613E6">
      <w:pPr>
        <w:rPr>
          <w:rFonts w:cs="Arial"/>
          <w:szCs w:val="22"/>
        </w:rPr>
      </w:pPr>
      <w:r w:rsidRPr="005D5785">
        <w:rPr>
          <w:rFonts w:cs="Arial"/>
          <w:szCs w:val="22"/>
        </w:rPr>
        <w:t xml:space="preserve">The user interface shall support job functions.  Every user will require levels of access, data display, and security authorization for viewing, entering or modifying data.  The solution shall be, flexible and allow for easy modification.  </w:t>
      </w:r>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b/>
          <w:szCs w:val="22"/>
        </w:rPr>
        <w:t xml:space="preserve">Table: </w:t>
      </w:r>
      <w:proofErr w:type="gramStart"/>
      <w:r w:rsidRPr="005D5785">
        <w:rPr>
          <w:rFonts w:cs="Arial"/>
          <w:b/>
          <w:szCs w:val="22"/>
        </w:rPr>
        <w:t>5</w:t>
      </w:r>
      <w:proofErr w:type="gramEnd"/>
      <w:r w:rsidRPr="005D5785">
        <w:rPr>
          <w:rFonts w:cs="Arial"/>
          <w:szCs w:val="22"/>
        </w:rPr>
        <w:t xml:space="preserve"> lists the requirements for user interface.  The entries </w:t>
      </w:r>
      <w:proofErr w:type="gramStart"/>
      <w:r w:rsidRPr="005D5785">
        <w:rPr>
          <w:rFonts w:cs="Arial"/>
          <w:szCs w:val="22"/>
        </w:rPr>
        <w:t>are indexed</w:t>
      </w:r>
      <w:proofErr w:type="gramEnd"/>
      <w:r w:rsidRPr="005D5785">
        <w:rPr>
          <w:rFonts w:cs="Arial"/>
          <w:szCs w:val="22"/>
        </w:rPr>
        <w:t xml:space="preserve"> for specific requirement identification and a short description of the user interface requirement is provided.</w:t>
      </w:r>
    </w:p>
    <w:p w:rsidR="006613E6" w:rsidRPr="005D5785" w:rsidRDefault="006613E6" w:rsidP="006613E6">
      <w:pPr>
        <w:rPr>
          <w:rFonts w:cs="Arial"/>
          <w:szCs w:val="22"/>
        </w:rPr>
      </w:pPr>
    </w:p>
    <w:p w:rsidR="006613E6" w:rsidRPr="005D5785" w:rsidRDefault="006613E6" w:rsidP="006613E6">
      <w:pPr>
        <w:pStyle w:val="NoSpacing"/>
        <w:jc w:val="center"/>
        <w:rPr>
          <w:rFonts w:ascii="Arial" w:hAnsi="Arial" w:cs="Arial"/>
          <w:b/>
          <w:sz w:val="20"/>
          <w:szCs w:val="20"/>
        </w:rPr>
      </w:pPr>
      <w:r w:rsidRPr="005D5785">
        <w:rPr>
          <w:rFonts w:ascii="Arial" w:hAnsi="Arial" w:cs="Arial"/>
          <w:b/>
          <w:sz w:val="20"/>
          <w:szCs w:val="20"/>
        </w:rPr>
        <w:t>Table 5 – Software Requirements</w:t>
      </w:r>
    </w:p>
    <w:tbl>
      <w:tblPr>
        <w:tblW w:w="9360" w:type="dxa"/>
        <w:jc w:val="righ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29" w:type="dxa"/>
          <w:left w:w="29" w:type="dxa"/>
          <w:bottom w:w="29" w:type="dxa"/>
          <w:right w:w="29" w:type="dxa"/>
        </w:tblCellMar>
        <w:tblLook w:val="04A0" w:firstRow="1" w:lastRow="0" w:firstColumn="1" w:lastColumn="0" w:noHBand="0" w:noVBand="1"/>
      </w:tblPr>
      <w:tblGrid>
        <w:gridCol w:w="871"/>
        <w:gridCol w:w="7085"/>
        <w:gridCol w:w="1404"/>
      </w:tblGrid>
      <w:tr w:rsidR="006613E6" w:rsidRPr="005D5785" w:rsidTr="006902BE">
        <w:trPr>
          <w:tblHeader/>
          <w:jc w:val="right"/>
        </w:trPr>
        <w:tc>
          <w:tcPr>
            <w:tcW w:w="871" w:type="dxa"/>
            <w:shd w:val="clear" w:color="auto" w:fill="808080"/>
            <w:vAlign w:val="center"/>
            <w:hideMark/>
          </w:tcPr>
          <w:p w:rsidR="006613E6" w:rsidRPr="005D5785" w:rsidRDefault="006613E6" w:rsidP="006902BE">
            <w:pPr>
              <w:jc w:val="center"/>
              <w:rPr>
                <w:rFonts w:cs="Arial"/>
                <w:b/>
                <w:bCs/>
                <w:color w:val="FFFFFF"/>
                <w:sz w:val="20"/>
                <w:szCs w:val="20"/>
              </w:rPr>
            </w:pPr>
            <w:r w:rsidRPr="005D5785">
              <w:rPr>
                <w:rFonts w:cs="Arial"/>
                <w:b/>
                <w:bCs/>
                <w:color w:val="FFFFFF"/>
                <w:sz w:val="20"/>
                <w:szCs w:val="20"/>
              </w:rPr>
              <w:t>Req. #</w:t>
            </w:r>
          </w:p>
        </w:tc>
        <w:tc>
          <w:tcPr>
            <w:tcW w:w="7085" w:type="dxa"/>
            <w:shd w:val="clear" w:color="auto" w:fill="808080"/>
            <w:vAlign w:val="center"/>
            <w:hideMark/>
          </w:tcPr>
          <w:p w:rsidR="006613E6" w:rsidRPr="005D5785" w:rsidRDefault="006613E6" w:rsidP="006902BE">
            <w:pPr>
              <w:jc w:val="center"/>
              <w:rPr>
                <w:rFonts w:cs="Arial"/>
                <w:b/>
                <w:bCs/>
                <w:color w:val="FFFFFF"/>
                <w:sz w:val="20"/>
                <w:szCs w:val="20"/>
              </w:rPr>
            </w:pPr>
            <w:r w:rsidRPr="005D5785">
              <w:rPr>
                <w:rFonts w:cs="Arial"/>
                <w:b/>
                <w:bCs/>
                <w:color w:val="FFFFFF"/>
                <w:sz w:val="20"/>
                <w:szCs w:val="20"/>
              </w:rPr>
              <w:t>Requirement Description</w:t>
            </w:r>
          </w:p>
        </w:tc>
        <w:tc>
          <w:tcPr>
            <w:tcW w:w="1404" w:type="dxa"/>
            <w:shd w:val="clear" w:color="auto" w:fill="808080"/>
            <w:vAlign w:val="bottom"/>
            <w:hideMark/>
          </w:tcPr>
          <w:p w:rsidR="006613E6" w:rsidRPr="005D5785" w:rsidRDefault="006613E6" w:rsidP="006902BE">
            <w:pPr>
              <w:jc w:val="center"/>
              <w:rPr>
                <w:rFonts w:cs="Arial"/>
                <w:b/>
                <w:bCs/>
                <w:color w:val="FFFFFF"/>
                <w:sz w:val="20"/>
                <w:szCs w:val="20"/>
              </w:rPr>
            </w:pPr>
            <w:r w:rsidRPr="005D5785">
              <w:rPr>
                <w:rFonts w:cs="Arial"/>
                <w:b/>
                <w:bCs/>
                <w:color w:val="FFFFFF"/>
                <w:sz w:val="20"/>
                <w:szCs w:val="20"/>
              </w:rPr>
              <w:t>Req. Source</w:t>
            </w:r>
          </w:p>
        </w:tc>
      </w:tr>
      <w:tr w:rsidR="006613E6" w:rsidRPr="005D5785" w:rsidTr="006902BE">
        <w:trPr>
          <w:jc w:val="right"/>
        </w:trPr>
        <w:tc>
          <w:tcPr>
            <w:tcW w:w="871"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7085"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Equipment Compatibility</w:t>
            </w:r>
          </w:p>
        </w:tc>
        <w:tc>
          <w:tcPr>
            <w:tcW w:w="1404"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UI01</w:t>
            </w:r>
          </w:p>
        </w:tc>
        <w:tc>
          <w:tcPr>
            <w:tcW w:w="708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User interface shall be capable of operating on Windows-based computers</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7085"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Permitted Technology</w:t>
            </w:r>
          </w:p>
        </w:tc>
        <w:tc>
          <w:tcPr>
            <w:tcW w:w="1404"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UI02</w:t>
            </w:r>
          </w:p>
        </w:tc>
        <w:tc>
          <w:tcPr>
            <w:tcW w:w="708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User interface must be web-enabled</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UI03</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User interface must operate in a networked environment</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7085"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Design Standards</w:t>
            </w:r>
          </w:p>
        </w:tc>
        <w:tc>
          <w:tcPr>
            <w:tcW w:w="1404"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UI04</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 xml:space="preserve">The web-enabled solution must follow design guidance from OIT.  See </w:t>
            </w:r>
            <w:hyperlink r:id="rId35" w:history="1">
              <w:r w:rsidRPr="005D5785">
                <w:rPr>
                  <w:rStyle w:val="Hyperlink"/>
                  <w:rFonts w:cs="Arial"/>
                  <w:sz w:val="20"/>
                  <w:szCs w:val="20"/>
                </w:rPr>
                <w:t>http://www.state.nj.us/it/ps/introduction.html</w:t>
              </w:r>
            </w:hyperlink>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OIT</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These standards include:</w:t>
            </w:r>
          </w:p>
        </w:tc>
        <w:tc>
          <w:tcPr>
            <w:tcW w:w="1404"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UI05</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 xml:space="preserve">Branding - the "look and feel" of the application that enables users </w:t>
            </w:r>
            <w:proofErr w:type="gramStart"/>
            <w:r w:rsidRPr="005D5785">
              <w:rPr>
                <w:rFonts w:cs="Arial"/>
                <w:color w:val="000000"/>
                <w:sz w:val="20"/>
                <w:szCs w:val="20"/>
              </w:rPr>
              <w:t>to comfortably relate</w:t>
            </w:r>
            <w:proofErr w:type="gramEnd"/>
            <w:r w:rsidRPr="005D5785">
              <w:rPr>
                <w:rFonts w:cs="Arial"/>
                <w:color w:val="000000"/>
                <w:sz w:val="20"/>
                <w:szCs w:val="20"/>
              </w:rPr>
              <w:t xml:space="preserve"> application to DHS as owner.</w:t>
            </w:r>
          </w:p>
          <w:p w:rsidR="006613E6" w:rsidRPr="005D5785" w:rsidRDefault="006613E6" w:rsidP="006902BE">
            <w:pPr>
              <w:rPr>
                <w:rFonts w:cs="Arial"/>
                <w:color w:val="000000"/>
                <w:sz w:val="20"/>
                <w:szCs w:val="20"/>
              </w:rPr>
            </w:pP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OIT/DHS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UI06</w:t>
            </w:r>
          </w:p>
        </w:tc>
        <w:tc>
          <w:tcPr>
            <w:tcW w:w="708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Accessibility - the ability to use application via mouse, keyboard (including arrows and page scrolling keys), and use by people with disabilities (including visual, mobility, and cognitive/language impairments) independently either by using or not using access software.  All buttons </w:t>
            </w:r>
            <w:proofErr w:type="gramStart"/>
            <w:r w:rsidRPr="005D5785">
              <w:rPr>
                <w:rFonts w:cs="Arial"/>
                <w:color w:val="000000"/>
                <w:sz w:val="20"/>
                <w:szCs w:val="20"/>
              </w:rPr>
              <w:t>must be tagged</w:t>
            </w:r>
            <w:proofErr w:type="gramEnd"/>
            <w:r w:rsidRPr="005D5785">
              <w:rPr>
                <w:rFonts w:cs="Arial"/>
                <w:color w:val="000000"/>
                <w:sz w:val="20"/>
                <w:szCs w:val="20"/>
              </w:rPr>
              <w:t xml:space="preserve"> with a proper label correctly identifying the button.</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OIT/DHS</w:t>
            </w:r>
          </w:p>
          <w:p w:rsidR="006613E6" w:rsidRPr="005D5785" w:rsidRDefault="006613E6" w:rsidP="006902BE">
            <w:pPr>
              <w:jc w:val="center"/>
              <w:rPr>
                <w:rFonts w:cs="Arial"/>
                <w:color w:val="000000"/>
                <w:sz w:val="20"/>
                <w:szCs w:val="20"/>
              </w:rPr>
            </w:pPr>
            <w:r w:rsidRPr="005D5785">
              <w:rPr>
                <w:rFonts w:cs="Arial"/>
                <w:color w:val="000000"/>
                <w:sz w:val="20"/>
                <w:szCs w:val="20"/>
              </w:rPr>
              <w:t>State of New Jersey IT Circular #07-12-NJOIT</w:t>
            </w:r>
          </w:p>
          <w:p w:rsidR="006613E6" w:rsidRPr="005D5785" w:rsidRDefault="006613E6" w:rsidP="006902BE">
            <w:pPr>
              <w:jc w:val="center"/>
              <w:rPr>
                <w:rFonts w:cs="Arial"/>
                <w:color w:val="000000"/>
                <w:sz w:val="20"/>
                <w:szCs w:val="20"/>
              </w:rPr>
            </w:pPr>
            <w:r w:rsidRPr="005D5785">
              <w:rPr>
                <w:rFonts w:cs="Arial"/>
                <w:color w:val="000000"/>
                <w:sz w:val="20"/>
                <w:szCs w:val="20"/>
              </w:rPr>
              <w:t>W3C Web Access Initiative</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UI07</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Functionality issues include content organization and presentation, adoption of common software, Web publishing tools, plug-ins, addressing schema, and file-naming conventions.</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OIT/DHS</w:t>
            </w:r>
          </w:p>
        </w:tc>
      </w:tr>
      <w:tr w:rsidR="006613E6" w:rsidRPr="005D5785" w:rsidTr="006902BE">
        <w:trPr>
          <w:trHeight w:val="3003"/>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UI08</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All W3C (World Wide Web Consortium) Web Content Accessibility Guidelines 2.0 (WCAG) and Section 508 standards</w:t>
            </w:r>
            <w:r w:rsidRPr="0086168D">
              <w:rPr>
                <w:rFonts w:cs="Arial"/>
                <w:b/>
                <w:bCs/>
                <w:sz w:val="20"/>
                <w:szCs w:val="20"/>
                <w:vertAlign w:val="superscript"/>
              </w:rPr>
              <w:t>1</w:t>
            </w:r>
            <w:r w:rsidRPr="0086168D">
              <w:rPr>
                <w:rFonts w:cs="Arial"/>
                <w:sz w:val="20"/>
                <w:szCs w:val="20"/>
              </w:rPr>
              <w:t xml:space="preserve"> </w:t>
            </w:r>
            <w:r w:rsidRPr="005D5785">
              <w:rPr>
                <w:rFonts w:cs="Arial"/>
                <w:color w:val="000000"/>
                <w:sz w:val="20"/>
                <w:szCs w:val="20"/>
              </w:rPr>
              <w:t>shall be incorporated into all user windows regardless of how window communicates with application</w:t>
            </w:r>
          </w:p>
          <w:p w:rsidR="006613E6" w:rsidRPr="005D5785" w:rsidRDefault="006613E6" w:rsidP="006902BE">
            <w:pPr>
              <w:rPr>
                <w:rFonts w:cs="Arial"/>
                <w:color w:val="000000"/>
                <w:sz w:val="20"/>
                <w:szCs w:val="20"/>
              </w:rPr>
            </w:pPr>
          </w:p>
          <w:p w:rsidR="006613E6" w:rsidRPr="005D5785" w:rsidRDefault="006613E6" w:rsidP="006902BE">
            <w:pPr>
              <w:ind w:left="720"/>
              <w:rPr>
                <w:rFonts w:cs="Arial"/>
                <w:color w:val="FF0000"/>
                <w:sz w:val="20"/>
                <w:szCs w:val="20"/>
              </w:rPr>
            </w:pPr>
            <w:r w:rsidRPr="005D5785">
              <w:rPr>
                <w:rFonts w:cs="Arial"/>
                <w:b/>
                <w:bCs/>
                <w:sz w:val="20"/>
                <w:szCs w:val="20"/>
                <w:vertAlign w:val="superscript"/>
              </w:rPr>
              <w:t>1</w:t>
            </w:r>
            <w:r w:rsidRPr="005D5785">
              <w:rPr>
                <w:rFonts w:cs="Arial"/>
                <w:sz w:val="20"/>
                <w:szCs w:val="20"/>
              </w:rPr>
              <w:t xml:space="preserve"> Section 508 (29 U.S.C. § 794d) refers to the 1998 amendment to the U.S. Rehabilitation Act of 1973.  Section 508 eliminates barriers in information technology, to make available new opportunities for persons with disabilities, and to encourage development of technologies that will help achieve these goals. The law – applicable to Federal agencies when developing, procuring, maintaining, or using information technology – has been adopted as a best practice among states in order to provide disabled employees and members of the public with access to information that is comparable to the access available those that are not disabled</w:t>
            </w:r>
            <w:r w:rsidRPr="005D5785">
              <w:rPr>
                <w:rFonts w:cs="Arial"/>
                <w:color w:val="FF0000"/>
                <w:sz w:val="20"/>
                <w:szCs w:val="20"/>
              </w:rPr>
              <w:t>.</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OIT</w:t>
            </w:r>
          </w:p>
          <w:p w:rsidR="006613E6" w:rsidRPr="005D5785" w:rsidRDefault="006613E6" w:rsidP="006902BE">
            <w:pPr>
              <w:jc w:val="center"/>
              <w:rPr>
                <w:rFonts w:cs="Arial"/>
                <w:color w:val="000000"/>
                <w:sz w:val="20"/>
                <w:szCs w:val="20"/>
              </w:rPr>
            </w:pPr>
            <w:r w:rsidRPr="005D5785">
              <w:rPr>
                <w:rFonts w:cs="Arial"/>
                <w:color w:val="000000"/>
                <w:sz w:val="20"/>
                <w:szCs w:val="20"/>
              </w:rPr>
              <w:t>State of New Jersey IT Circular #07-12-NJOIT</w:t>
            </w:r>
          </w:p>
          <w:p w:rsidR="006613E6" w:rsidRPr="005D5785" w:rsidRDefault="006613E6" w:rsidP="006902BE">
            <w:pPr>
              <w:jc w:val="center"/>
              <w:rPr>
                <w:rFonts w:cs="Arial"/>
                <w:color w:val="000000"/>
                <w:sz w:val="20"/>
                <w:szCs w:val="20"/>
              </w:rPr>
            </w:pPr>
            <w:r w:rsidRPr="005D5785">
              <w:rPr>
                <w:rFonts w:cs="Arial"/>
                <w:color w:val="000000"/>
                <w:sz w:val="20"/>
                <w:szCs w:val="20"/>
              </w:rPr>
              <w:t>W3C Web Access Initiative</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UI09</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Tool tips (or equivalent technology) shall be embedded to allow user to know what needs to be entered into data fields - the tip shall answer the question of what data is to be entered and in what format, if any, is required</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UI10</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Navigational indexes (navigation bars) shall be provided to permit user easy access to all screens with minimal use of mouse or other pointer device</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UI11</w:t>
            </w:r>
          </w:p>
        </w:tc>
        <w:tc>
          <w:tcPr>
            <w:tcW w:w="708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Breadcrumb links to be displayed to advise user of location within application</w:t>
            </w:r>
          </w:p>
        </w:tc>
        <w:tc>
          <w:tcPr>
            <w:tcW w:w="1404"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Sec 3F of OIT </w:t>
            </w:r>
            <w:r w:rsidRPr="005D5785">
              <w:rPr>
                <w:rFonts w:cs="Arial"/>
                <w:color w:val="000000"/>
                <w:sz w:val="20"/>
                <w:szCs w:val="20"/>
              </w:rPr>
              <w:lastRenderedPageBreak/>
              <w:t>Web Guide*/DHS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UI12</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The design paradigm for display screens and data forms shall be as "flat" as possible to prevent data censoring and excessive mouse clicks.</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UI13</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Links on navigation bars shall be either one word or a short few word phrase to permit intuitive movement through application</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7085" w:type="dxa"/>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Content Standards</w:t>
            </w:r>
          </w:p>
        </w:tc>
        <w:tc>
          <w:tcPr>
            <w:tcW w:w="1404"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UI14</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All screens shall be spell checked</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OIT/DHS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UI15</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All screens shall use proper English grammar</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OIT/DHS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UI16</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Lengthy explanations are to be in concise and clearly understandable language.  Minimal use of acronyms not otherwise defined on screen.</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OIT/DHS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UI17</w:t>
            </w:r>
          </w:p>
        </w:tc>
        <w:tc>
          <w:tcPr>
            <w:tcW w:w="7085" w:type="dxa"/>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Minimal use of codes within drop-down selectors.</w:t>
            </w:r>
            <w:proofErr w:type="gramEnd"/>
            <w:r w:rsidRPr="005D5785">
              <w:rPr>
                <w:rFonts w:cs="Arial"/>
                <w:color w:val="000000"/>
                <w:sz w:val="20"/>
                <w:szCs w:val="20"/>
              </w:rPr>
              <w:t xml:space="preserve">  Use instead short phrase or mixture of code with description of selection. </w:t>
            </w:r>
            <w:proofErr w:type="gramStart"/>
            <w:r w:rsidRPr="005D5785">
              <w:rPr>
                <w:rFonts w:cs="Arial"/>
                <w:color w:val="000000"/>
                <w:sz w:val="20"/>
                <w:szCs w:val="20"/>
              </w:rPr>
              <w:t>Minimal use of acronyms.</w:t>
            </w:r>
            <w:proofErr w:type="gramEnd"/>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UI18</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Full date format is to include year, month and date.  Depending on database system used, this may be satisfied using a "smart date" approach.</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UI19</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Full time format is to include hours (up to 24) and minutes (HH:MM)</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7085" w:type="dxa"/>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Maintenance</w:t>
            </w:r>
          </w:p>
        </w:tc>
        <w:tc>
          <w:tcPr>
            <w:tcW w:w="1404"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UI20</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Upgrades and changes must adhere to current OIT and DHS SDLC (system development life cycle) standards.</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OIT/DHS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UI21</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Screens shall incorporate consistent metatags for title, description, ownership and author tags.</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7085" w:type="dxa"/>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Performance</w:t>
            </w:r>
          </w:p>
        </w:tc>
        <w:tc>
          <w:tcPr>
            <w:tcW w:w="1404"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UI22</w:t>
            </w:r>
          </w:p>
        </w:tc>
        <w:tc>
          <w:tcPr>
            <w:tcW w:w="7085" w:type="dxa"/>
            <w:vAlign w:val="center"/>
            <w:hideMark/>
          </w:tcPr>
          <w:p w:rsidR="006613E6" w:rsidRPr="005D5785" w:rsidRDefault="006613E6" w:rsidP="006902BE">
            <w:pPr>
              <w:rPr>
                <w:rFonts w:cs="Arial"/>
                <w:color w:val="000000"/>
                <w:sz w:val="20"/>
                <w:szCs w:val="20"/>
              </w:rPr>
            </w:pPr>
            <w:proofErr w:type="gramStart"/>
            <w:r w:rsidRPr="005D5785">
              <w:rPr>
                <w:rFonts w:cs="Arial"/>
                <w:color w:val="000000"/>
                <w:sz w:val="20"/>
                <w:szCs w:val="20"/>
              </w:rPr>
              <w:t>Must be able to complete the recording of an employee clock-in or clock-out within 2 seconds or less.</w:t>
            </w:r>
            <w:proofErr w:type="gramEnd"/>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UI23</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 xml:space="preserve">Screen updates </w:t>
            </w:r>
            <w:proofErr w:type="gramStart"/>
            <w:r w:rsidRPr="005D5785">
              <w:rPr>
                <w:rFonts w:cs="Arial"/>
                <w:color w:val="000000"/>
                <w:sz w:val="20"/>
                <w:szCs w:val="20"/>
              </w:rPr>
              <w:t>must be performed</w:t>
            </w:r>
            <w:proofErr w:type="gramEnd"/>
            <w:r w:rsidRPr="005D5785">
              <w:rPr>
                <w:rFonts w:cs="Arial"/>
                <w:color w:val="000000"/>
                <w:sz w:val="20"/>
                <w:szCs w:val="20"/>
              </w:rPr>
              <w:t xml:space="preserve"> within </w:t>
            </w:r>
            <w:r w:rsidRPr="005D5785">
              <w:rPr>
                <w:rFonts w:cs="Arial"/>
                <w:sz w:val="20"/>
                <w:szCs w:val="20"/>
              </w:rPr>
              <w:t>2</w:t>
            </w:r>
            <w:r w:rsidRPr="005D5785">
              <w:rPr>
                <w:rFonts w:cs="Arial"/>
                <w:color w:val="000000"/>
                <w:sz w:val="20"/>
                <w:szCs w:val="20"/>
              </w:rPr>
              <w:t xml:space="preserve"> seconds or less.</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UI24</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 xml:space="preserve">Caching controls shall permit 4-hour caches before pages </w:t>
            </w:r>
            <w:proofErr w:type="gramStart"/>
            <w:r w:rsidRPr="005D5785">
              <w:rPr>
                <w:rFonts w:cs="Arial"/>
                <w:color w:val="000000"/>
                <w:sz w:val="20"/>
                <w:szCs w:val="20"/>
              </w:rPr>
              <w:t>must be refreshed</w:t>
            </w:r>
            <w:proofErr w:type="gramEnd"/>
            <w:r w:rsidRPr="005D5785">
              <w:rPr>
                <w:rFonts w:cs="Arial"/>
                <w:color w:val="000000"/>
                <w:sz w:val="20"/>
                <w:szCs w:val="20"/>
              </w:rPr>
              <w:t xml:space="preserve">. </w:t>
            </w:r>
            <w:proofErr w:type="gramStart"/>
            <w:r w:rsidRPr="005D5785">
              <w:rPr>
                <w:rFonts w:cs="Arial"/>
                <w:color w:val="000000"/>
                <w:sz w:val="20"/>
                <w:szCs w:val="20"/>
              </w:rPr>
              <w:t>Reloads to refresh screens at least twice during each shift.</w:t>
            </w:r>
            <w:proofErr w:type="gramEnd"/>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UI25</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Graphical objects must be optimized for smallest size for display</w:t>
            </w:r>
          </w:p>
        </w:tc>
        <w:tc>
          <w:tcPr>
            <w:tcW w:w="1404"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DHS/OIT</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7085" w:type="dxa"/>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Download Interface</w:t>
            </w:r>
          </w:p>
        </w:tc>
        <w:tc>
          <w:tcPr>
            <w:tcW w:w="1404"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UI26</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Tabulated data shall be downloadable into CSV and tab-delimited file formats.</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7085" w:type="dxa"/>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Display Standards</w:t>
            </w:r>
          </w:p>
        </w:tc>
        <w:tc>
          <w:tcPr>
            <w:tcW w:w="1404"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UI27</w:t>
            </w:r>
          </w:p>
        </w:tc>
        <w:tc>
          <w:tcPr>
            <w:tcW w:w="708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Page widths shall be between 700 and 980 pixels for reports.</w:t>
            </w:r>
          </w:p>
        </w:tc>
        <w:tc>
          <w:tcPr>
            <w:tcW w:w="1404"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Sec 3C of OIT Web Guide*</w:t>
            </w:r>
          </w:p>
        </w:tc>
      </w:tr>
      <w:tr w:rsidR="006613E6" w:rsidRPr="005D5785" w:rsidTr="006902BE">
        <w:trPr>
          <w:jc w:val="right"/>
        </w:trPr>
        <w:tc>
          <w:tcPr>
            <w:tcW w:w="871"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UI28</w:t>
            </w:r>
          </w:p>
        </w:tc>
        <w:tc>
          <w:tcPr>
            <w:tcW w:w="7085" w:type="dxa"/>
            <w:vAlign w:val="center"/>
          </w:tcPr>
          <w:p w:rsidR="006613E6" w:rsidRPr="005D5785" w:rsidRDefault="006613E6" w:rsidP="006902BE">
            <w:pPr>
              <w:rPr>
                <w:rFonts w:cs="Arial"/>
                <w:color w:val="000000"/>
                <w:sz w:val="20"/>
                <w:szCs w:val="20"/>
              </w:rPr>
            </w:pPr>
            <w:r w:rsidRPr="005D5785">
              <w:rPr>
                <w:rFonts w:cs="Arial"/>
                <w:color w:val="000000"/>
                <w:sz w:val="20"/>
                <w:szCs w:val="20"/>
              </w:rPr>
              <w:t xml:space="preserve">Screen and Data Forms shall display into standard DHS screen resolutions of at least </w:t>
            </w:r>
            <w:proofErr w:type="gramStart"/>
            <w:r w:rsidRPr="005D5785">
              <w:rPr>
                <w:rFonts w:cs="Arial"/>
                <w:color w:val="000000"/>
                <w:sz w:val="20"/>
                <w:szCs w:val="20"/>
              </w:rPr>
              <w:t>1600 x</w:t>
            </w:r>
            <w:proofErr w:type="gramEnd"/>
            <w:r w:rsidRPr="005D5785">
              <w:rPr>
                <w:rFonts w:cs="Arial"/>
                <w:color w:val="000000"/>
                <w:sz w:val="20"/>
                <w:szCs w:val="20"/>
              </w:rPr>
              <w:t xml:space="preserve"> 900 pixel landscape view.</w:t>
            </w:r>
          </w:p>
        </w:tc>
        <w:tc>
          <w:tcPr>
            <w:tcW w:w="1404"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right"/>
        </w:trPr>
        <w:tc>
          <w:tcPr>
            <w:tcW w:w="871"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UI29</w:t>
            </w:r>
          </w:p>
        </w:tc>
        <w:tc>
          <w:tcPr>
            <w:tcW w:w="7085" w:type="dxa"/>
            <w:vAlign w:val="center"/>
          </w:tcPr>
          <w:p w:rsidR="006613E6" w:rsidRPr="005D5785" w:rsidRDefault="006613E6" w:rsidP="006902BE">
            <w:pPr>
              <w:rPr>
                <w:rFonts w:cs="Arial"/>
                <w:color w:val="000000"/>
                <w:sz w:val="20"/>
                <w:szCs w:val="20"/>
              </w:rPr>
            </w:pPr>
            <w:r w:rsidRPr="005D5785">
              <w:rPr>
                <w:rFonts w:cs="Arial"/>
                <w:color w:val="000000"/>
                <w:sz w:val="20"/>
                <w:szCs w:val="20"/>
              </w:rPr>
              <w:t>Primary content shall be visible without scrolling.</w:t>
            </w:r>
          </w:p>
        </w:tc>
        <w:tc>
          <w:tcPr>
            <w:tcW w:w="1404" w:type="dxa"/>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Sec 3C of OIT Web Guide*</w:t>
            </w:r>
          </w:p>
        </w:tc>
      </w:tr>
    </w:tbl>
    <w:p w:rsidR="006613E6" w:rsidRPr="005D5785" w:rsidRDefault="006613E6" w:rsidP="001E577D">
      <w:pPr>
        <w:pStyle w:val="Heading3"/>
        <w:numPr>
          <w:ilvl w:val="0"/>
          <w:numId w:val="0"/>
        </w:numPr>
        <w:ind w:left="720"/>
        <w:rPr>
          <w:szCs w:val="24"/>
        </w:rPr>
      </w:pPr>
      <w:bookmarkStart w:id="118" w:name="_Toc354574896"/>
      <w:bookmarkStart w:id="119" w:name="_Toc354576720"/>
      <w:bookmarkStart w:id="120" w:name="_Toc354986502"/>
    </w:p>
    <w:p w:rsidR="006613E6" w:rsidRPr="005D5785" w:rsidRDefault="006613E6" w:rsidP="006613E6">
      <w:pPr>
        <w:rPr>
          <w:rFonts w:cs="Arial"/>
          <w:b/>
          <w:szCs w:val="22"/>
        </w:rPr>
      </w:pPr>
      <w:r w:rsidRPr="005D5785">
        <w:rPr>
          <w:rFonts w:cs="Arial"/>
          <w:b/>
          <w:szCs w:val="22"/>
        </w:rPr>
        <w:t xml:space="preserve">*OIT Web Site Standards and Guidelines document is available at </w:t>
      </w:r>
      <w:hyperlink r:id="rId36" w:history="1">
        <w:r w:rsidRPr="005D5785">
          <w:rPr>
            <w:rStyle w:val="Hyperlink"/>
            <w:rFonts w:cs="Arial"/>
            <w:b/>
            <w:szCs w:val="22"/>
          </w:rPr>
          <w:t>http://www.state.nj.us/it/ps/Web_Site_Standards_Guidelines.pdf</w:t>
        </w:r>
      </w:hyperlink>
      <w:r w:rsidRPr="005D5785">
        <w:rPr>
          <w:rFonts w:cs="Arial"/>
          <w:b/>
          <w:szCs w:val="22"/>
        </w:rPr>
        <w:t xml:space="preserve"> </w:t>
      </w:r>
    </w:p>
    <w:p w:rsidR="006613E6" w:rsidRPr="005D5785" w:rsidRDefault="006613E6" w:rsidP="006613E6"/>
    <w:p w:rsidR="006613E6" w:rsidRPr="005D5785" w:rsidRDefault="006613E6" w:rsidP="001E577D">
      <w:pPr>
        <w:pStyle w:val="Heading3"/>
        <w:numPr>
          <w:ilvl w:val="0"/>
          <w:numId w:val="0"/>
        </w:numPr>
        <w:ind w:left="720" w:hanging="720"/>
      </w:pPr>
      <w:bookmarkStart w:id="121" w:name="_Toc445901393"/>
      <w:bookmarkStart w:id="122" w:name="_Toc450124537"/>
      <w:bookmarkEnd w:id="118"/>
      <w:bookmarkEnd w:id="119"/>
      <w:bookmarkEnd w:id="120"/>
      <w:r w:rsidRPr="005D5785">
        <w:rPr>
          <w:szCs w:val="22"/>
        </w:rPr>
        <w:t xml:space="preserve">3.1.8 </w:t>
      </w:r>
      <w:r w:rsidRPr="005D5785">
        <w:t>Design, Operating and Other IT Related Requirements</w:t>
      </w:r>
      <w:bookmarkEnd w:id="121"/>
      <w:bookmarkEnd w:id="122"/>
    </w:p>
    <w:p w:rsidR="006613E6" w:rsidRPr="005D5785" w:rsidRDefault="006613E6" w:rsidP="006613E6">
      <w:pPr>
        <w:overflowPunct w:val="0"/>
        <w:autoSpaceDE w:val="0"/>
        <w:autoSpaceDN w:val="0"/>
        <w:rPr>
          <w:rFonts w:cs="Arial"/>
          <w:szCs w:val="22"/>
        </w:rPr>
      </w:pPr>
    </w:p>
    <w:p w:rsidR="006613E6" w:rsidRPr="005D5785" w:rsidRDefault="006613E6" w:rsidP="006613E6">
      <w:pPr>
        <w:overflowPunct w:val="0"/>
        <w:autoSpaceDE w:val="0"/>
        <w:autoSpaceDN w:val="0"/>
        <w:rPr>
          <w:rFonts w:cs="Arial"/>
          <w:szCs w:val="22"/>
        </w:rPr>
      </w:pPr>
      <w:r w:rsidRPr="005D5785">
        <w:rPr>
          <w:rFonts w:cs="Arial"/>
          <w:szCs w:val="22"/>
        </w:rPr>
        <w:t xml:space="preserve">The multi-shift scheduling and timekeeping solution </w:t>
      </w:r>
      <w:proofErr w:type="gramStart"/>
      <w:r w:rsidRPr="005D5785">
        <w:rPr>
          <w:rFonts w:cs="Arial"/>
          <w:szCs w:val="22"/>
        </w:rPr>
        <w:t xml:space="preserve">shall </w:t>
      </w:r>
      <w:r w:rsidRPr="005D5785">
        <w:rPr>
          <w:rFonts w:cs="Arial"/>
          <w:b/>
          <w:bCs/>
          <w:i/>
          <w:iCs/>
          <w:szCs w:val="22"/>
        </w:rPr>
        <w:t>not</w:t>
      </w:r>
      <w:r w:rsidRPr="005D5785">
        <w:rPr>
          <w:rFonts w:cs="Arial"/>
          <w:szCs w:val="22"/>
        </w:rPr>
        <w:t xml:space="preserve"> be implemented</w:t>
      </w:r>
      <w:proofErr w:type="gramEnd"/>
      <w:r w:rsidRPr="005D5785">
        <w:rPr>
          <w:rFonts w:cs="Arial"/>
          <w:szCs w:val="22"/>
        </w:rPr>
        <w:t xml:space="preserve"> on </w:t>
      </w:r>
      <w:r w:rsidR="00281905">
        <w:rPr>
          <w:rFonts w:cs="Arial"/>
          <w:szCs w:val="22"/>
        </w:rPr>
        <w:t xml:space="preserve">State owned </w:t>
      </w:r>
      <w:r w:rsidRPr="005D5785">
        <w:rPr>
          <w:rFonts w:cs="Arial"/>
          <w:szCs w:val="22"/>
        </w:rPr>
        <w:t>infrastructure.  The scheduling and timekeeping solution must be browser-based with a zero footprint client, i.e., no client software required on DHS users' desktop computers other than a browser.  The solution must be available through the then-current version and at least the two immediately previous versions of Microsoft Internet Explorer.</w:t>
      </w:r>
    </w:p>
    <w:p w:rsidR="006613E6" w:rsidRPr="005D5785" w:rsidRDefault="006613E6" w:rsidP="006613E6">
      <w:pPr>
        <w:overflowPunct w:val="0"/>
        <w:autoSpaceDE w:val="0"/>
        <w:autoSpaceDN w:val="0"/>
        <w:rPr>
          <w:rFonts w:cs="Arial"/>
          <w:szCs w:val="22"/>
        </w:rPr>
      </w:pPr>
    </w:p>
    <w:p w:rsidR="006613E6" w:rsidRPr="005D5785" w:rsidRDefault="006613E6" w:rsidP="006613E6">
      <w:pPr>
        <w:overflowPunct w:val="0"/>
        <w:autoSpaceDE w:val="0"/>
        <w:autoSpaceDN w:val="0"/>
        <w:rPr>
          <w:rFonts w:cs="Arial"/>
        </w:rPr>
      </w:pPr>
      <w:r w:rsidRPr="005D5785">
        <w:rPr>
          <w:rFonts w:cs="Arial"/>
          <w:szCs w:val="22"/>
        </w:rPr>
        <w:lastRenderedPageBreak/>
        <w:t>The hallmark of this production support approach is that it requires no IT support from DHS beyond desktop computer support, first-tier help desk support, connecti</w:t>
      </w:r>
      <w:r w:rsidR="00150DA7">
        <w:rPr>
          <w:rFonts w:cs="Arial"/>
          <w:szCs w:val="22"/>
        </w:rPr>
        <w:t>vity to the Garden State and DHS Network</w:t>
      </w:r>
      <w:r w:rsidRPr="005D5785">
        <w:rPr>
          <w:rFonts w:cs="Arial"/>
          <w:szCs w:val="22"/>
        </w:rPr>
        <w:t xml:space="preserve"> and from there to the Internet for users' desktop computers</w:t>
      </w:r>
      <w:r w:rsidRPr="005D5785">
        <w:rPr>
          <w:rFonts w:cs="Arial"/>
        </w:rPr>
        <w:t>.</w:t>
      </w:r>
    </w:p>
    <w:p w:rsidR="006613E6" w:rsidRPr="005D5785" w:rsidRDefault="006613E6" w:rsidP="006613E6">
      <w:pPr>
        <w:overflowPunct w:val="0"/>
        <w:autoSpaceDE w:val="0"/>
        <w:autoSpaceDN w:val="0"/>
        <w:rPr>
          <w:rFonts w:cs="Arial"/>
        </w:rPr>
      </w:pPr>
    </w:p>
    <w:p w:rsidR="006613E6" w:rsidRPr="005D5785" w:rsidRDefault="006613E6" w:rsidP="006613E6">
      <w:pPr>
        <w:overflowPunct w:val="0"/>
        <w:autoSpaceDE w:val="0"/>
        <w:autoSpaceDN w:val="0"/>
        <w:rPr>
          <w:rFonts w:cs="Arial"/>
          <w:szCs w:val="22"/>
        </w:rPr>
      </w:pPr>
      <w:r w:rsidRPr="005D5785">
        <w:rPr>
          <w:rFonts w:cs="Arial"/>
          <w:szCs w:val="22"/>
        </w:rPr>
        <w:t xml:space="preserve">As enhancement and/or fixes </w:t>
      </w:r>
      <w:proofErr w:type="gramStart"/>
      <w:r w:rsidRPr="005D5785">
        <w:rPr>
          <w:rFonts w:cs="Arial"/>
          <w:szCs w:val="22"/>
        </w:rPr>
        <w:t>are made</w:t>
      </w:r>
      <w:proofErr w:type="gramEnd"/>
      <w:r w:rsidRPr="005D5785">
        <w:rPr>
          <w:rFonts w:cs="Arial"/>
          <w:szCs w:val="22"/>
        </w:rPr>
        <w:t xml:space="preserve"> to the solution, those enhancements, fixes, upgrades, etc., must be tested prior to production.  The State requires separate testing, production and training environments.  The State requires the </w:t>
      </w:r>
      <w:r w:rsidR="006902BE">
        <w:rPr>
          <w:rFonts w:cs="Arial"/>
          <w:szCs w:val="22"/>
        </w:rPr>
        <w:t>Vendor {</w:t>
      </w:r>
      <w:r w:rsidR="006902BE" w:rsidRPr="005D5785">
        <w:rPr>
          <w:rFonts w:cs="Arial"/>
          <w:szCs w:val="22"/>
        </w:rPr>
        <w:t>Contractor</w:t>
      </w:r>
      <w:r w:rsidR="006902BE">
        <w:rPr>
          <w:rFonts w:cs="Arial"/>
          <w:szCs w:val="22"/>
        </w:rPr>
        <w:t>}</w:t>
      </w:r>
      <w:r w:rsidRPr="005D5785">
        <w:rPr>
          <w:rFonts w:cs="Arial"/>
          <w:szCs w:val="22"/>
        </w:rPr>
        <w:t xml:space="preserve"> follow PMI's PMBOK system development lifecycle (SDLC) methodology for any software customization, development, and testing.  </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rPr>
          <w:rFonts w:cs="Arial"/>
          <w:szCs w:val="22"/>
        </w:rPr>
      </w:pPr>
      <w:r w:rsidRPr="005D5785">
        <w:rPr>
          <w:rFonts w:cs="Arial"/>
          <w:szCs w:val="22"/>
        </w:rPr>
        <w:t xml:space="preserve">Integration of existing State payroll and personnel data is mandatory, per requirements IT16 and IT17 below.  The solution shall conform to business rules that </w:t>
      </w:r>
      <w:proofErr w:type="gramStart"/>
      <w:r w:rsidRPr="005D5785">
        <w:rPr>
          <w:rFonts w:cs="Arial"/>
          <w:szCs w:val="22"/>
        </w:rPr>
        <w:t>have been reviewed and approved by the Civil Service Commission and currently</w:t>
      </w:r>
      <w:proofErr w:type="gramEnd"/>
      <w:r w:rsidRPr="005D5785">
        <w:rPr>
          <w:rFonts w:cs="Arial"/>
          <w:szCs w:val="22"/>
        </w:rPr>
        <w:t xml:space="preserve"> exist within the </w:t>
      </w:r>
      <w:proofErr w:type="spellStart"/>
      <w:r w:rsidRPr="005D5785">
        <w:rPr>
          <w:rFonts w:cs="Arial"/>
          <w:szCs w:val="22"/>
        </w:rPr>
        <w:t>eCATS</w:t>
      </w:r>
      <w:proofErr w:type="spellEnd"/>
      <w:r w:rsidRPr="005D5785">
        <w:rPr>
          <w:rFonts w:cs="Arial"/>
          <w:szCs w:val="22"/>
        </w:rPr>
        <w:t xml:space="preserve"> system.  The business rules contained in </w:t>
      </w:r>
      <w:proofErr w:type="spellStart"/>
      <w:r w:rsidRPr="005D5785">
        <w:rPr>
          <w:rFonts w:cs="Arial"/>
          <w:szCs w:val="22"/>
        </w:rPr>
        <w:t>eCATS</w:t>
      </w:r>
      <w:proofErr w:type="spellEnd"/>
      <w:r w:rsidRPr="005D5785">
        <w:rPr>
          <w:rFonts w:cs="Arial"/>
          <w:szCs w:val="22"/>
        </w:rPr>
        <w:t xml:space="preserve"> were derived from FLSA, FMLA, FLA, collective bar</w:t>
      </w:r>
      <w:r w:rsidRPr="005D5785">
        <w:rPr>
          <w:rFonts w:cs="Arial"/>
          <w:szCs w:val="22"/>
        </w:rPr>
        <w:softHyphen/>
        <w:t>gaining agreements, and Title 4A of the Civil Service Code (</w:t>
      </w:r>
      <w:r w:rsidRPr="005D5785">
        <w:rPr>
          <w:rFonts w:cs="Arial"/>
          <w:szCs w:val="22"/>
          <w:u w:val="single"/>
        </w:rPr>
        <w:t>N.J.A.C.</w:t>
      </w:r>
      <w:r w:rsidRPr="005D5785">
        <w:rPr>
          <w:rFonts w:cs="Arial"/>
          <w:szCs w:val="22"/>
        </w:rPr>
        <w:t xml:space="preserve"> 4A:1-1 et seq.).  The </w:t>
      </w:r>
      <w:r w:rsidR="006902BE">
        <w:rPr>
          <w:rFonts w:cs="Arial"/>
          <w:szCs w:val="22"/>
        </w:rPr>
        <w:t>Vendor {</w:t>
      </w:r>
      <w:r w:rsidR="006902BE" w:rsidRPr="005D5785">
        <w:rPr>
          <w:rFonts w:cs="Arial"/>
          <w:szCs w:val="22"/>
        </w:rPr>
        <w:t>Contractor</w:t>
      </w:r>
      <w:r w:rsidR="006902BE">
        <w:rPr>
          <w:rFonts w:cs="Arial"/>
          <w:szCs w:val="22"/>
        </w:rPr>
        <w:t>}</w:t>
      </w:r>
      <w:r w:rsidRPr="005D5785">
        <w:rPr>
          <w:rFonts w:cs="Arial"/>
          <w:szCs w:val="22"/>
        </w:rPr>
        <w:t xml:space="preserve"> must identify and obtain from </w:t>
      </w:r>
      <w:proofErr w:type="spellStart"/>
      <w:r w:rsidRPr="005D5785">
        <w:rPr>
          <w:rFonts w:cs="Arial"/>
          <w:szCs w:val="22"/>
        </w:rPr>
        <w:t>eCATS</w:t>
      </w:r>
      <w:proofErr w:type="spellEnd"/>
      <w:r w:rsidRPr="005D5785">
        <w:rPr>
          <w:rFonts w:cs="Arial"/>
          <w:szCs w:val="22"/>
        </w:rPr>
        <w:t xml:space="preserve"> the business rules hardcoded in that legacy system, a plan for doing so having been submitted as part of the </w:t>
      </w:r>
      <w:r w:rsidR="006902BE">
        <w:rPr>
          <w:rFonts w:cs="Arial"/>
          <w:szCs w:val="22"/>
        </w:rPr>
        <w:t>Vendor’s {</w:t>
      </w:r>
      <w:r w:rsidR="006902BE" w:rsidRPr="005D5785">
        <w:rPr>
          <w:rFonts w:cs="Arial"/>
          <w:szCs w:val="22"/>
        </w:rPr>
        <w:t>Contractor</w:t>
      </w:r>
      <w:r w:rsidR="006902BE">
        <w:rPr>
          <w:rFonts w:cs="Arial"/>
          <w:szCs w:val="22"/>
        </w:rPr>
        <w:t>’s}</w:t>
      </w:r>
      <w:r w:rsidRPr="005D5785">
        <w:rPr>
          <w:rFonts w:cs="Arial"/>
          <w:szCs w:val="22"/>
        </w:rPr>
        <w:t xml:space="preserve"> proposal.</w:t>
      </w:r>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Pursuant to OIT Policy Number 08-04-NJOIT (7-31-08), DHS is the owner of the data and processes implemented in the solution.  As such, DHS is the "Data Owner".</w:t>
      </w:r>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 xml:space="preserve">By use of these data, the facility and individuals assigned to work with these data are Data Stewards and are responsible for keeping data secure on the premises of the facilities.  The Data Stewards are responsible for the procedures used for the accessing, processing, maintaining, and protecting the information/data. In the event any data are printed or otherwise recorded the Data Stewards are responsible for destroying information/data deemed </w:t>
      </w:r>
      <w:proofErr w:type="gramStart"/>
      <w:r w:rsidRPr="005D5785">
        <w:rPr>
          <w:rFonts w:cs="Arial"/>
          <w:szCs w:val="22"/>
        </w:rPr>
        <w:t>to be sensitive</w:t>
      </w:r>
      <w:proofErr w:type="gramEnd"/>
      <w:r w:rsidRPr="005D5785">
        <w:rPr>
          <w:rFonts w:cs="Arial"/>
          <w:szCs w:val="22"/>
        </w:rPr>
        <w:t>.</w:t>
      </w:r>
    </w:p>
    <w:p w:rsidR="006613E6" w:rsidRPr="005D5785" w:rsidRDefault="006613E6" w:rsidP="006613E6">
      <w:pPr>
        <w:rPr>
          <w:rFonts w:cs="Arial"/>
          <w:szCs w:val="22"/>
        </w:rPr>
      </w:pPr>
    </w:p>
    <w:p w:rsidR="006613E6" w:rsidRPr="005D5785" w:rsidRDefault="006613E6" w:rsidP="006613E6">
      <w:pPr>
        <w:rPr>
          <w:rFonts w:cs="Arial"/>
          <w:szCs w:val="22"/>
        </w:rPr>
      </w:pPr>
      <w:proofErr w:type="gramStart"/>
      <w:r w:rsidRPr="005D5785">
        <w:rPr>
          <w:rFonts w:cs="Arial"/>
          <w:szCs w:val="22"/>
        </w:rPr>
        <w:t xml:space="preserve">The </w:t>
      </w:r>
      <w:r w:rsidR="006902BE">
        <w:rPr>
          <w:rFonts w:cs="Arial"/>
          <w:szCs w:val="22"/>
        </w:rPr>
        <w:t>Vendor {</w:t>
      </w:r>
      <w:r w:rsidR="006902BE" w:rsidRPr="005D5785">
        <w:rPr>
          <w:rFonts w:cs="Arial"/>
          <w:szCs w:val="22"/>
        </w:rPr>
        <w:t>Contractor</w:t>
      </w:r>
      <w:r w:rsidR="006902BE">
        <w:rPr>
          <w:rFonts w:cs="Arial"/>
          <w:szCs w:val="22"/>
        </w:rPr>
        <w:t>}</w:t>
      </w:r>
      <w:r w:rsidRPr="005D5785">
        <w:rPr>
          <w:rFonts w:cs="Arial"/>
          <w:szCs w:val="22"/>
        </w:rPr>
        <w:t xml:space="preserve"> hosting and managing the solution is a Data Custodian for DHS data.</w:t>
      </w:r>
      <w:proofErr w:type="gramEnd"/>
      <w:r w:rsidRPr="005D5785">
        <w:rPr>
          <w:rFonts w:cs="Arial"/>
          <w:szCs w:val="22"/>
        </w:rPr>
        <w:t xml:space="preserve">  The Data Custodian is responsible for implementing Data Steward-defined requirements while protecting the rights of the Data Owner for the access, processing, maintenance, storage, protection, and/or destruction of data and electronic records.  The Data Custodian, i.e., the </w:t>
      </w:r>
      <w:r w:rsidR="006902BE">
        <w:rPr>
          <w:rFonts w:cs="Arial"/>
          <w:szCs w:val="22"/>
        </w:rPr>
        <w:t>Vendor {</w:t>
      </w:r>
      <w:r w:rsidR="006902BE" w:rsidRPr="005D5785">
        <w:rPr>
          <w:rFonts w:cs="Arial"/>
          <w:szCs w:val="22"/>
        </w:rPr>
        <w:t>Contractor</w:t>
      </w:r>
      <w:r w:rsidR="006902BE">
        <w:rPr>
          <w:rFonts w:cs="Arial"/>
          <w:szCs w:val="22"/>
        </w:rPr>
        <w:t>}</w:t>
      </w:r>
      <w:r w:rsidRPr="005D5785">
        <w:rPr>
          <w:rFonts w:cs="Arial"/>
          <w:szCs w:val="22"/>
        </w:rPr>
        <w:t xml:space="preserve">, shall be responsible and accountable for the management of data under its control.  The Data Custodian must guard against the loss of information/data, confidentiality, and integrity and data availability.  The </w:t>
      </w:r>
      <w:r w:rsidR="006902BE">
        <w:rPr>
          <w:rFonts w:cs="Arial"/>
          <w:szCs w:val="22"/>
        </w:rPr>
        <w:t>Vendor {</w:t>
      </w:r>
      <w:r w:rsidR="006902BE" w:rsidRPr="005D5785">
        <w:rPr>
          <w:rFonts w:cs="Arial"/>
          <w:szCs w:val="22"/>
        </w:rPr>
        <w:t>Contractor</w:t>
      </w:r>
      <w:r w:rsidR="006902BE">
        <w:rPr>
          <w:rFonts w:cs="Arial"/>
          <w:szCs w:val="22"/>
        </w:rPr>
        <w:t>}</w:t>
      </w:r>
      <w:r w:rsidRPr="005D5785">
        <w:rPr>
          <w:rFonts w:cs="Arial"/>
          <w:szCs w:val="22"/>
        </w:rPr>
        <w:t xml:space="preserve"> shall provide a data security plan of the current processing environment used by the Data Custodian. </w:t>
      </w:r>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 xml:space="preserve">DHS data </w:t>
      </w:r>
      <w:proofErr w:type="gramStart"/>
      <w:r w:rsidRPr="005D5785">
        <w:rPr>
          <w:rFonts w:cs="Arial"/>
          <w:szCs w:val="22"/>
        </w:rPr>
        <w:t>shall be classified</w:t>
      </w:r>
      <w:proofErr w:type="gramEnd"/>
      <w:r w:rsidRPr="005D5785">
        <w:rPr>
          <w:rFonts w:cs="Arial"/>
          <w:szCs w:val="22"/>
        </w:rPr>
        <w:t xml:space="preserve"> as "personal, secure, private and confidential".  Data is not for public dissemination or public access.  Only authorized DHS employees shall have access to the data.  These data are essential to the mission of the business units and, in the event of interruption, </w:t>
      </w:r>
      <w:proofErr w:type="gramStart"/>
      <w:r w:rsidRPr="005D5785">
        <w:rPr>
          <w:rFonts w:cs="Arial"/>
          <w:szCs w:val="22"/>
        </w:rPr>
        <w:t>shall be restored</w:t>
      </w:r>
      <w:proofErr w:type="gramEnd"/>
      <w:r w:rsidRPr="005D5785">
        <w:rPr>
          <w:rFonts w:cs="Arial"/>
          <w:szCs w:val="22"/>
        </w:rPr>
        <w:t xml:space="preserve"> such that the </w:t>
      </w:r>
      <w:r w:rsidR="006902BE">
        <w:rPr>
          <w:rFonts w:cs="Arial"/>
          <w:szCs w:val="22"/>
        </w:rPr>
        <w:t>Vendor {</w:t>
      </w:r>
      <w:r w:rsidR="006902BE" w:rsidRPr="005D5785">
        <w:rPr>
          <w:rFonts w:cs="Arial"/>
          <w:szCs w:val="22"/>
        </w:rPr>
        <w:t>Contractor</w:t>
      </w:r>
      <w:r w:rsidR="006902BE">
        <w:rPr>
          <w:rFonts w:cs="Arial"/>
          <w:szCs w:val="22"/>
        </w:rPr>
        <w:t>}</w:t>
      </w:r>
      <w:r w:rsidRPr="005D5785">
        <w:rPr>
          <w:rFonts w:cs="Arial"/>
          <w:szCs w:val="22"/>
        </w:rPr>
        <w:t xml:space="preserve"> complies with the service level requirement described at RFP Section 3.6a. The loss of essential data and/or its processing platforms would adversely affect operations. The acceptable loss of essential information </w:t>
      </w:r>
      <w:proofErr w:type="gramStart"/>
      <w:r w:rsidRPr="005D5785">
        <w:rPr>
          <w:rFonts w:cs="Arial"/>
          <w:szCs w:val="22"/>
        </w:rPr>
        <w:t>is typically expressed</w:t>
      </w:r>
      <w:proofErr w:type="gramEnd"/>
      <w:r w:rsidRPr="005D5785">
        <w:rPr>
          <w:rFonts w:cs="Arial"/>
          <w:szCs w:val="22"/>
        </w:rPr>
        <w:t xml:space="preserve"> in hours.  Since these data affect personnel benefits, these data </w:t>
      </w:r>
      <w:proofErr w:type="gramStart"/>
      <w:r w:rsidRPr="005D5785">
        <w:rPr>
          <w:rFonts w:cs="Arial"/>
          <w:szCs w:val="22"/>
        </w:rPr>
        <w:t>are classified</w:t>
      </w:r>
      <w:proofErr w:type="gramEnd"/>
      <w:r w:rsidRPr="005D5785">
        <w:rPr>
          <w:rFonts w:cs="Arial"/>
          <w:szCs w:val="22"/>
        </w:rPr>
        <w:t xml:space="preserve"> as "High Impact" data.  The loss of availability, integrity, and confidentiality of these data could have a severe and/or catastrophic adverse effect on organizational operations, organizational assets, and/or individuals.</w:t>
      </w:r>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 xml:space="preserve">Table 6 lists the information technology (IT) requirements for the solution.  The entries </w:t>
      </w:r>
      <w:proofErr w:type="gramStart"/>
      <w:r w:rsidRPr="005D5785">
        <w:rPr>
          <w:rFonts w:cs="Arial"/>
          <w:szCs w:val="22"/>
        </w:rPr>
        <w:t>are indexed</w:t>
      </w:r>
      <w:proofErr w:type="gramEnd"/>
      <w:r w:rsidRPr="005D5785">
        <w:rPr>
          <w:rFonts w:cs="Arial"/>
          <w:szCs w:val="22"/>
        </w:rPr>
        <w:t xml:space="preserve"> with a requirement identifier and a short description of the design concept requirement is provided.</w:t>
      </w:r>
    </w:p>
    <w:p w:rsidR="001E31D8" w:rsidRDefault="001E31D8">
      <w:pPr>
        <w:jc w:val="left"/>
        <w:rPr>
          <w:rFonts w:cs="Arial"/>
          <w:sz w:val="24"/>
        </w:rPr>
      </w:pPr>
      <w:r>
        <w:rPr>
          <w:rFonts w:cs="Arial"/>
        </w:rPr>
        <w:br w:type="page"/>
      </w:r>
    </w:p>
    <w:p w:rsidR="006613E6" w:rsidRPr="005D5785" w:rsidRDefault="006613E6" w:rsidP="006613E6">
      <w:pPr>
        <w:pStyle w:val="NoSpacing"/>
        <w:rPr>
          <w:rFonts w:ascii="Arial" w:hAnsi="Arial" w:cs="Arial"/>
        </w:rPr>
      </w:pPr>
    </w:p>
    <w:p w:rsidR="006613E6" w:rsidRPr="005D5785" w:rsidRDefault="006613E6" w:rsidP="006613E6">
      <w:pPr>
        <w:pStyle w:val="NoSpacing"/>
        <w:jc w:val="center"/>
        <w:rPr>
          <w:rFonts w:ascii="Arial" w:hAnsi="Arial" w:cs="Arial"/>
          <w:b/>
          <w:sz w:val="20"/>
          <w:szCs w:val="20"/>
        </w:rPr>
      </w:pPr>
      <w:r w:rsidRPr="005D5785">
        <w:rPr>
          <w:rFonts w:ascii="Arial" w:hAnsi="Arial" w:cs="Arial"/>
          <w:b/>
          <w:sz w:val="20"/>
          <w:szCs w:val="20"/>
        </w:rPr>
        <w:t>Table 6 – Information Technology Requirements</w:t>
      </w:r>
    </w:p>
    <w:tbl>
      <w:tblPr>
        <w:tblW w:w="955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29" w:type="dxa"/>
          <w:left w:w="29" w:type="dxa"/>
          <w:bottom w:w="29" w:type="dxa"/>
          <w:right w:w="29" w:type="dxa"/>
        </w:tblCellMar>
        <w:tblLook w:val="04A0" w:firstRow="1" w:lastRow="0" w:firstColumn="1" w:lastColumn="0" w:noHBand="0" w:noVBand="1"/>
      </w:tblPr>
      <w:tblGrid>
        <w:gridCol w:w="907"/>
        <w:gridCol w:w="6120"/>
        <w:gridCol w:w="2526"/>
      </w:tblGrid>
      <w:tr w:rsidR="006613E6" w:rsidRPr="005D5785" w:rsidTr="006902BE">
        <w:trPr>
          <w:tblHeader/>
          <w:jc w:val="center"/>
        </w:trPr>
        <w:tc>
          <w:tcPr>
            <w:tcW w:w="907" w:type="dxa"/>
            <w:shd w:val="clear" w:color="auto" w:fill="808080"/>
            <w:vAlign w:val="bottom"/>
            <w:hideMark/>
          </w:tcPr>
          <w:p w:rsidR="006613E6" w:rsidRPr="005D5785" w:rsidRDefault="006613E6" w:rsidP="006902BE">
            <w:pPr>
              <w:jc w:val="center"/>
              <w:rPr>
                <w:rFonts w:cs="Arial"/>
                <w:b/>
                <w:bCs/>
                <w:color w:val="FFFFFF"/>
                <w:sz w:val="20"/>
                <w:szCs w:val="20"/>
              </w:rPr>
            </w:pPr>
            <w:r w:rsidRPr="005D5785">
              <w:rPr>
                <w:rFonts w:cs="Arial"/>
                <w:b/>
                <w:bCs/>
                <w:color w:val="FFFFFF"/>
                <w:sz w:val="20"/>
                <w:szCs w:val="20"/>
              </w:rPr>
              <w:t>Req. #</w:t>
            </w:r>
          </w:p>
        </w:tc>
        <w:tc>
          <w:tcPr>
            <w:tcW w:w="6120" w:type="dxa"/>
            <w:shd w:val="clear" w:color="auto" w:fill="808080"/>
            <w:vAlign w:val="center"/>
            <w:hideMark/>
          </w:tcPr>
          <w:p w:rsidR="006613E6" w:rsidRPr="005D5785" w:rsidRDefault="006613E6" w:rsidP="006902BE">
            <w:pPr>
              <w:jc w:val="center"/>
              <w:rPr>
                <w:rFonts w:cs="Arial"/>
                <w:b/>
                <w:bCs/>
                <w:color w:val="FFFFFF"/>
                <w:sz w:val="20"/>
                <w:szCs w:val="20"/>
              </w:rPr>
            </w:pPr>
            <w:r w:rsidRPr="005D5785">
              <w:rPr>
                <w:rFonts w:cs="Arial"/>
                <w:b/>
                <w:bCs/>
                <w:color w:val="FFFFFF"/>
                <w:sz w:val="20"/>
                <w:szCs w:val="20"/>
              </w:rPr>
              <w:t>Requirement Description</w:t>
            </w:r>
          </w:p>
        </w:tc>
        <w:tc>
          <w:tcPr>
            <w:tcW w:w="2526" w:type="dxa"/>
            <w:shd w:val="clear" w:color="auto" w:fill="808080"/>
            <w:vAlign w:val="bottom"/>
            <w:hideMark/>
          </w:tcPr>
          <w:p w:rsidR="006613E6" w:rsidRPr="005D5785" w:rsidRDefault="006613E6" w:rsidP="006902BE">
            <w:pPr>
              <w:jc w:val="center"/>
              <w:rPr>
                <w:rFonts w:cs="Arial"/>
                <w:b/>
                <w:bCs/>
                <w:color w:val="FFFFFF"/>
                <w:sz w:val="20"/>
                <w:szCs w:val="20"/>
              </w:rPr>
            </w:pPr>
            <w:r w:rsidRPr="005D5785">
              <w:rPr>
                <w:rFonts w:cs="Arial"/>
                <w:b/>
                <w:bCs/>
                <w:color w:val="FFFFFF"/>
                <w:sz w:val="20"/>
                <w:szCs w:val="20"/>
              </w:rPr>
              <w:t>Req. Source</w:t>
            </w:r>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IT01</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Media disposal - </w:t>
            </w:r>
            <w:r w:rsidR="006902BE">
              <w:rPr>
                <w:rFonts w:cs="Arial"/>
                <w:szCs w:val="22"/>
              </w:rPr>
              <w:t>Vendor {</w:t>
            </w:r>
            <w:r w:rsidR="006902BE" w:rsidRPr="005D5785">
              <w:rPr>
                <w:rFonts w:cs="Arial"/>
                <w:szCs w:val="22"/>
              </w:rPr>
              <w:t>Contractor</w:t>
            </w:r>
            <w:r w:rsidR="006902BE">
              <w:rPr>
                <w:rFonts w:cs="Arial"/>
                <w:szCs w:val="22"/>
              </w:rPr>
              <w:t>}</w:t>
            </w:r>
            <w:r w:rsidRPr="005D5785">
              <w:rPr>
                <w:rFonts w:cs="Arial"/>
                <w:color w:val="000000"/>
                <w:sz w:val="20"/>
                <w:szCs w:val="20"/>
              </w:rPr>
              <w:t xml:space="preserve"> must wipe or destroy all media (paper, hard drives, tapes, other memory) once data retention period is over, in accordance with OIT's Information Disposal and Media Sanitation Policy (available at the URL listed for this requirement).</w:t>
            </w:r>
          </w:p>
        </w:tc>
        <w:tc>
          <w:tcPr>
            <w:tcW w:w="2526" w:type="dxa"/>
            <w:noWrap/>
            <w:vAlign w:val="center"/>
            <w:hideMark/>
          </w:tcPr>
          <w:p w:rsidR="006613E6" w:rsidRPr="005D5785" w:rsidRDefault="003833F8" w:rsidP="006902BE">
            <w:pPr>
              <w:jc w:val="center"/>
              <w:rPr>
                <w:rFonts w:cs="Arial"/>
                <w:color w:val="0000FF"/>
                <w:sz w:val="20"/>
                <w:szCs w:val="20"/>
                <w:u w:val="single"/>
              </w:rPr>
            </w:pPr>
            <w:hyperlink r:id="rId37" w:history="1">
              <w:r w:rsidR="006613E6" w:rsidRPr="005D5785">
                <w:rPr>
                  <w:rFonts w:cs="Arial"/>
                  <w:color w:val="0000FF"/>
                  <w:sz w:val="20"/>
                  <w:szCs w:val="20"/>
                  <w:u w:val="single"/>
                </w:rPr>
                <w:t>www.nj.gov/it/ps/security/</w:t>
              </w:r>
            </w:hyperlink>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IT02</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Solution preparation for implementation, e.g., rules engine population, report </w:t>
            </w:r>
            <w:proofErr w:type="gramStart"/>
            <w:r w:rsidRPr="005D5785">
              <w:rPr>
                <w:rFonts w:cs="Arial"/>
                <w:color w:val="000000"/>
                <w:sz w:val="20"/>
                <w:szCs w:val="20"/>
              </w:rPr>
              <w:t>development, etc., must be reviewed by OIT and DHS' Office of Information Systems (OIS)</w:t>
            </w:r>
            <w:proofErr w:type="gramEnd"/>
            <w:r w:rsidRPr="005D5785">
              <w:rPr>
                <w:rFonts w:cs="Arial"/>
                <w:color w:val="000000"/>
                <w:sz w:val="20"/>
                <w:szCs w:val="20"/>
              </w:rPr>
              <w:t>.</w:t>
            </w:r>
          </w:p>
        </w:tc>
        <w:tc>
          <w:tcPr>
            <w:tcW w:w="2526" w:type="dxa"/>
            <w:noWrap/>
            <w:vAlign w:val="center"/>
            <w:hideMark/>
          </w:tcPr>
          <w:p w:rsidR="006613E6" w:rsidRPr="005D5785" w:rsidRDefault="003833F8" w:rsidP="006902BE">
            <w:pPr>
              <w:jc w:val="center"/>
              <w:rPr>
                <w:rFonts w:cs="Arial"/>
                <w:color w:val="0000FF"/>
                <w:sz w:val="20"/>
                <w:szCs w:val="20"/>
                <w:u w:val="single"/>
              </w:rPr>
            </w:pPr>
            <w:hyperlink r:id="rId38" w:history="1">
              <w:r w:rsidR="006613E6" w:rsidRPr="005D5785">
                <w:rPr>
                  <w:rFonts w:cs="Arial"/>
                  <w:color w:val="0000FF"/>
                  <w:sz w:val="20"/>
                  <w:szCs w:val="20"/>
                  <w:u w:val="single"/>
                </w:rPr>
                <w:t>www.nj.gov/it/reviews/</w:t>
              </w:r>
            </w:hyperlink>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IT03</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Prior to any go-live for the solution, the system must satisfy OIT's requirement for a "Logical System Application Review" (LSAR). </w:t>
            </w:r>
            <w:r w:rsidR="006902BE">
              <w:rPr>
                <w:rFonts w:cs="Arial"/>
                <w:szCs w:val="22"/>
              </w:rPr>
              <w:t>Vendor {</w:t>
            </w:r>
            <w:r w:rsidR="006902BE" w:rsidRPr="005D5785">
              <w:rPr>
                <w:rFonts w:cs="Arial"/>
                <w:szCs w:val="22"/>
              </w:rPr>
              <w:t>Contractor</w:t>
            </w:r>
            <w:r w:rsidR="006902BE">
              <w:rPr>
                <w:rFonts w:cs="Arial"/>
                <w:szCs w:val="22"/>
              </w:rPr>
              <w:t>}</w:t>
            </w:r>
            <w:r w:rsidRPr="005D5785">
              <w:rPr>
                <w:rFonts w:cs="Arial"/>
                <w:color w:val="000000"/>
                <w:sz w:val="20"/>
                <w:szCs w:val="20"/>
              </w:rPr>
              <w:t xml:space="preserve"> shall assist DHS to complete and present OIT's LSAR document.</w:t>
            </w:r>
          </w:p>
        </w:tc>
        <w:tc>
          <w:tcPr>
            <w:tcW w:w="2526" w:type="dxa"/>
            <w:noWrap/>
            <w:vAlign w:val="center"/>
            <w:hideMark/>
          </w:tcPr>
          <w:p w:rsidR="006613E6" w:rsidRPr="005D5785" w:rsidRDefault="003833F8" w:rsidP="006902BE">
            <w:pPr>
              <w:jc w:val="center"/>
              <w:rPr>
                <w:rFonts w:cs="Arial"/>
                <w:color w:val="0000FF"/>
                <w:sz w:val="20"/>
                <w:szCs w:val="20"/>
                <w:u w:val="single"/>
              </w:rPr>
            </w:pPr>
            <w:hyperlink r:id="rId39" w:history="1">
              <w:r w:rsidR="006613E6" w:rsidRPr="005D5785">
                <w:rPr>
                  <w:rFonts w:cs="Arial"/>
                  <w:color w:val="0000FF"/>
                  <w:sz w:val="20"/>
                  <w:szCs w:val="20"/>
                  <w:u w:val="single"/>
                </w:rPr>
                <w:t>www.nj.gov/it/reviews/</w:t>
              </w:r>
            </w:hyperlink>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IT04</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Prior to any go-live for the solution, the system must satisfy OIT's requirement for a "Physical System Application Review" (PSAR). </w:t>
            </w:r>
            <w:r w:rsidR="006902BE">
              <w:rPr>
                <w:rFonts w:cs="Arial"/>
                <w:szCs w:val="22"/>
              </w:rPr>
              <w:t>Vendor {</w:t>
            </w:r>
            <w:r w:rsidR="006902BE" w:rsidRPr="005D5785">
              <w:rPr>
                <w:rFonts w:cs="Arial"/>
                <w:szCs w:val="22"/>
              </w:rPr>
              <w:t>Contractor</w:t>
            </w:r>
            <w:r w:rsidR="006902BE">
              <w:rPr>
                <w:rFonts w:cs="Arial"/>
                <w:szCs w:val="22"/>
              </w:rPr>
              <w:t>}</w:t>
            </w:r>
            <w:r w:rsidRPr="005D5785">
              <w:rPr>
                <w:rFonts w:cs="Arial"/>
                <w:color w:val="000000"/>
                <w:sz w:val="20"/>
                <w:szCs w:val="20"/>
              </w:rPr>
              <w:t xml:space="preserve"> shall assist DHS to complete and present OIT's PSAR document.</w:t>
            </w:r>
          </w:p>
        </w:tc>
        <w:tc>
          <w:tcPr>
            <w:tcW w:w="2526" w:type="dxa"/>
            <w:noWrap/>
            <w:vAlign w:val="center"/>
            <w:hideMark/>
          </w:tcPr>
          <w:p w:rsidR="006613E6" w:rsidRPr="005D5785" w:rsidRDefault="003833F8" w:rsidP="006902BE">
            <w:pPr>
              <w:jc w:val="center"/>
              <w:rPr>
                <w:rFonts w:cs="Arial"/>
                <w:color w:val="0000FF"/>
                <w:sz w:val="20"/>
                <w:szCs w:val="20"/>
                <w:u w:val="single"/>
              </w:rPr>
            </w:pPr>
            <w:hyperlink r:id="rId40" w:history="1">
              <w:r w:rsidR="006613E6" w:rsidRPr="005D5785">
                <w:rPr>
                  <w:rFonts w:cs="Arial"/>
                  <w:color w:val="0000FF"/>
                  <w:sz w:val="20"/>
                  <w:szCs w:val="20"/>
                  <w:u w:val="single"/>
                </w:rPr>
                <w:t>www.nj.gov/it/reviews/</w:t>
              </w:r>
            </w:hyperlink>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IT05</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After PSAR review, and no less than two (2) weeks before implementation, </w:t>
            </w:r>
            <w:r w:rsidR="002664F4">
              <w:rPr>
                <w:rFonts w:cs="Arial"/>
                <w:szCs w:val="22"/>
              </w:rPr>
              <w:t>Vendor {</w:t>
            </w:r>
            <w:r w:rsidR="002664F4" w:rsidRPr="005D5785">
              <w:rPr>
                <w:rFonts w:cs="Arial"/>
                <w:szCs w:val="22"/>
              </w:rPr>
              <w:t>Contractor</w:t>
            </w:r>
            <w:r w:rsidR="002664F4">
              <w:rPr>
                <w:rFonts w:cs="Arial"/>
                <w:szCs w:val="22"/>
              </w:rPr>
              <w:t>}</w:t>
            </w:r>
            <w:r w:rsidRPr="005D5785">
              <w:rPr>
                <w:rFonts w:cs="Arial"/>
                <w:color w:val="000000"/>
                <w:sz w:val="20"/>
                <w:szCs w:val="20"/>
              </w:rPr>
              <w:t xml:space="preserve"> shall assist DHS to complete and present the Implementation Review document.</w:t>
            </w:r>
          </w:p>
        </w:tc>
        <w:tc>
          <w:tcPr>
            <w:tcW w:w="2526" w:type="dxa"/>
            <w:noWrap/>
            <w:vAlign w:val="center"/>
            <w:hideMark/>
          </w:tcPr>
          <w:p w:rsidR="006613E6" w:rsidRPr="005D5785" w:rsidRDefault="003833F8" w:rsidP="006902BE">
            <w:pPr>
              <w:jc w:val="center"/>
              <w:rPr>
                <w:rFonts w:cs="Arial"/>
                <w:color w:val="0000FF"/>
                <w:sz w:val="20"/>
                <w:szCs w:val="20"/>
                <w:u w:val="single"/>
              </w:rPr>
            </w:pPr>
            <w:hyperlink r:id="rId41" w:history="1">
              <w:r w:rsidR="006613E6" w:rsidRPr="005D5785">
                <w:rPr>
                  <w:rFonts w:cs="Arial"/>
                  <w:color w:val="0000FF"/>
                  <w:sz w:val="20"/>
                  <w:szCs w:val="20"/>
                  <w:u w:val="single"/>
                </w:rPr>
                <w:t>www.nj.gov/it/reviews/</w:t>
              </w:r>
            </w:hyperlink>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IT06</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Data Custodian must keep data secure, private and confidential at all times.</w:t>
            </w:r>
          </w:p>
        </w:tc>
        <w:tc>
          <w:tcPr>
            <w:tcW w:w="2526"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OIT Policy Number 08-04-NJOIT (7-31-08)</w:t>
            </w:r>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IT07</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If </w:t>
            </w:r>
            <w:r w:rsidR="002664F4">
              <w:rPr>
                <w:rFonts w:cs="Arial"/>
                <w:szCs w:val="22"/>
              </w:rPr>
              <w:t>Vendor {</w:t>
            </w:r>
            <w:r w:rsidR="002664F4" w:rsidRPr="005D5785">
              <w:rPr>
                <w:rFonts w:cs="Arial"/>
                <w:szCs w:val="22"/>
              </w:rPr>
              <w:t>Contractor</w:t>
            </w:r>
            <w:r w:rsidR="002664F4">
              <w:rPr>
                <w:rFonts w:cs="Arial"/>
                <w:szCs w:val="22"/>
              </w:rPr>
              <w:t>}</w:t>
            </w:r>
            <w:r w:rsidRPr="005D5785">
              <w:rPr>
                <w:rFonts w:cs="Arial"/>
                <w:color w:val="000000"/>
                <w:sz w:val="20"/>
                <w:szCs w:val="20"/>
              </w:rPr>
              <w:t xml:space="preserve"> requires access to devices via the State's network, then </w:t>
            </w:r>
            <w:r w:rsidR="002664F4">
              <w:rPr>
                <w:rFonts w:cs="Arial"/>
                <w:szCs w:val="22"/>
              </w:rPr>
              <w:t>Vendor {</w:t>
            </w:r>
            <w:r w:rsidR="002664F4" w:rsidRPr="005D5785">
              <w:rPr>
                <w:rFonts w:cs="Arial"/>
                <w:szCs w:val="22"/>
              </w:rPr>
              <w:t>Contractor</w:t>
            </w:r>
            <w:r w:rsidR="002664F4">
              <w:rPr>
                <w:rFonts w:cs="Arial"/>
                <w:szCs w:val="22"/>
              </w:rPr>
              <w:t>}</w:t>
            </w:r>
            <w:r w:rsidRPr="005D5785">
              <w:rPr>
                <w:rFonts w:cs="Arial"/>
                <w:color w:val="000000"/>
                <w:sz w:val="20"/>
                <w:szCs w:val="20"/>
              </w:rPr>
              <w:t xml:space="preserve"> shall follow external access policies</w:t>
            </w:r>
          </w:p>
        </w:tc>
        <w:tc>
          <w:tcPr>
            <w:tcW w:w="2526" w:type="dxa"/>
            <w:vAlign w:val="center"/>
            <w:hideMark/>
          </w:tcPr>
          <w:p w:rsidR="006613E6" w:rsidRPr="005D5785" w:rsidRDefault="003833F8" w:rsidP="006902BE">
            <w:pPr>
              <w:jc w:val="center"/>
              <w:rPr>
                <w:rFonts w:cs="Arial"/>
                <w:color w:val="0000FF"/>
                <w:sz w:val="20"/>
                <w:szCs w:val="20"/>
                <w:u w:val="single"/>
              </w:rPr>
            </w:pPr>
            <w:hyperlink r:id="rId42" w:history="1">
              <w:r w:rsidR="006613E6" w:rsidRPr="005D5785">
                <w:rPr>
                  <w:rFonts w:cs="Arial"/>
                  <w:color w:val="0000FF"/>
                  <w:sz w:val="20"/>
                  <w:szCs w:val="20"/>
                  <w:u w:val="single"/>
                </w:rPr>
                <w:t>www.state.nj.us/it/ps/11-01-NJOIT_Remote_Access_Policy.pdf</w:t>
              </w:r>
            </w:hyperlink>
          </w:p>
        </w:tc>
      </w:tr>
      <w:tr w:rsidR="006613E6" w:rsidRPr="005D5785" w:rsidTr="006902BE">
        <w:trPr>
          <w:jc w:val="center"/>
        </w:trPr>
        <w:tc>
          <w:tcPr>
            <w:tcW w:w="907" w:type="dxa"/>
            <w:noWrap/>
            <w:vAlign w:val="center"/>
            <w:hideMark/>
          </w:tcPr>
          <w:p w:rsidR="006613E6" w:rsidRPr="005D5785" w:rsidRDefault="006613E6" w:rsidP="006902BE">
            <w:pPr>
              <w:jc w:val="center"/>
              <w:rPr>
                <w:rFonts w:cs="Arial"/>
                <w:sz w:val="20"/>
                <w:szCs w:val="20"/>
              </w:rPr>
            </w:pPr>
            <w:r w:rsidRPr="005D5785">
              <w:rPr>
                <w:rFonts w:cs="Arial"/>
                <w:sz w:val="20"/>
                <w:szCs w:val="20"/>
              </w:rPr>
              <w:t>IT08</w:t>
            </w:r>
          </w:p>
        </w:tc>
        <w:tc>
          <w:tcPr>
            <w:tcW w:w="6120" w:type="dxa"/>
            <w:vAlign w:val="center"/>
            <w:hideMark/>
          </w:tcPr>
          <w:p w:rsidR="006613E6" w:rsidRPr="005D5785" w:rsidRDefault="002664F4" w:rsidP="006902BE">
            <w:pPr>
              <w:rPr>
                <w:rFonts w:cs="Arial"/>
                <w:sz w:val="20"/>
                <w:szCs w:val="20"/>
              </w:rPr>
            </w:pPr>
            <w:r>
              <w:rPr>
                <w:rFonts w:cs="Arial"/>
                <w:szCs w:val="22"/>
              </w:rPr>
              <w:t>Vendor {</w:t>
            </w:r>
            <w:r w:rsidRPr="005D5785">
              <w:rPr>
                <w:rFonts w:cs="Arial"/>
                <w:szCs w:val="22"/>
              </w:rPr>
              <w:t>Contractor</w:t>
            </w:r>
            <w:r>
              <w:rPr>
                <w:rFonts w:cs="Arial"/>
                <w:szCs w:val="22"/>
              </w:rPr>
              <w:t>}</w:t>
            </w:r>
            <w:r w:rsidR="006613E6" w:rsidRPr="005D5785">
              <w:rPr>
                <w:rFonts w:cs="Arial"/>
                <w:sz w:val="20"/>
                <w:szCs w:val="20"/>
              </w:rPr>
              <w:t xml:space="preserve"> shall adhere to OIT's guidance in the design of new web pages, i.e., existing web pages are not subject to this requirement.  </w:t>
            </w:r>
            <w:proofErr w:type="gramStart"/>
            <w:r w:rsidR="006613E6" w:rsidRPr="005D5785">
              <w:rPr>
                <w:rFonts w:cs="Arial"/>
                <w:sz w:val="20"/>
                <w:szCs w:val="20"/>
              </w:rPr>
              <w:t>See Web Standards and Guidelines.</w:t>
            </w:r>
            <w:proofErr w:type="gramEnd"/>
          </w:p>
        </w:tc>
        <w:tc>
          <w:tcPr>
            <w:tcW w:w="2526" w:type="dxa"/>
            <w:noWrap/>
            <w:vAlign w:val="center"/>
            <w:hideMark/>
          </w:tcPr>
          <w:p w:rsidR="006613E6" w:rsidRPr="005D5785" w:rsidRDefault="003833F8" w:rsidP="006902BE">
            <w:pPr>
              <w:jc w:val="center"/>
              <w:rPr>
                <w:rFonts w:cs="Arial"/>
                <w:sz w:val="20"/>
                <w:szCs w:val="20"/>
                <w:u w:val="single"/>
              </w:rPr>
            </w:pPr>
            <w:hyperlink r:id="rId43" w:history="1">
              <w:r w:rsidR="006613E6" w:rsidRPr="005D5785">
                <w:rPr>
                  <w:rStyle w:val="Hyperlink"/>
                  <w:rFonts w:cs="Arial"/>
                  <w:sz w:val="20"/>
                  <w:szCs w:val="20"/>
                </w:rPr>
                <w:t>www.state.nj.us/it/ps/introduction.html</w:t>
              </w:r>
            </w:hyperlink>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120" w:type="dxa"/>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Architectural Requirements</w:t>
            </w:r>
          </w:p>
        </w:tc>
        <w:tc>
          <w:tcPr>
            <w:tcW w:w="2526"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IT09</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Solution shall be modular with crisp distinctions between functional components</w:t>
            </w:r>
          </w:p>
        </w:tc>
        <w:tc>
          <w:tcPr>
            <w:tcW w:w="2526"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120" w:type="dxa"/>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Communication Requirements</w:t>
            </w:r>
          </w:p>
        </w:tc>
        <w:tc>
          <w:tcPr>
            <w:tcW w:w="2526"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IT10</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Solution shall be capable of operating in a networked environment</w:t>
            </w:r>
          </w:p>
        </w:tc>
        <w:tc>
          <w:tcPr>
            <w:tcW w:w="2526"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120" w:type="dxa"/>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Display and Output Requirements</w:t>
            </w:r>
          </w:p>
        </w:tc>
        <w:tc>
          <w:tcPr>
            <w:tcW w:w="2526"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IT11</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The shift schedule shall be available both online and printable via hardcopy.</w:t>
            </w:r>
          </w:p>
        </w:tc>
        <w:tc>
          <w:tcPr>
            <w:tcW w:w="2526"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IT12</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Scheduling </w:t>
            </w:r>
            <w:proofErr w:type="gramStart"/>
            <w:r w:rsidRPr="005D5785">
              <w:rPr>
                <w:rFonts w:cs="Arial"/>
                <w:color w:val="000000"/>
                <w:sz w:val="20"/>
                <w:szCs w:val="20"/>
              </w:rPr>
              <w:t>must be done</w:t>
            </w:r>
            <w:proofErr w:type="gramEnd"/>
            <w:r w:rsidRPr="005D5785">
              <w:rPr>
                <w:rFonts w:cs="Arial"/>
                <w:color w:val="000000"/>
                <w:sz w:val="20"/>
                <w:szCs w:val="20"/>
              </w:rPr>
              <w:t xml:space="preserve"> on a fixed period basis and a printed schedule must be available for employees concomitant with the new schedule being finalized.</w:t>
            </w:r>
          </w:p>
        </w:tc>
        <w:tc>
          <w:tcPr>
            <w:tcW w:w="2526"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IT13</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Solution must output data in paper format for submission to Centralized Payroll</w:t>
            </w:r>
          </w:p>
        </w:tc>
        <w:tc>
          <w:tcPr>
            <w:tcW w:w="2526"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120" w:type="dxa"/>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User Security Requirement</w:t>
            </w:r>
          </w:p>
        </w:tc>
        <w:tc>
          <w:tcPr>
            <w:tcW w:w="2526"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IT14</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Identity management must include</w:t>
            </w:r>
            <w:r w:rsidR="0090419D">
              <w:rPr>
                <w:rFonts w:cs="Arial"/>
                <w:color w:val="000000"/>
                <w:sz w:val="20"/>
                <w:szCs w:val="20"/>
              </w:rPr>
              <w:t xml:space="preserve"> real-time biometric attendance system functionality and a</w:t>
            </w:r>
            <w:r w:rsidRPr="005D5785">
              <w:rPr>
                <w:rFonts w:cs="Arial"/>
                <w:color w:val="000000"/>
                <w:sz w:val="20"/>
                <w:szCs w:val="20"/>
              </w:rPr>
              <w:t xml:space="preserve"> user ID/password and a multiple factor ID for login.</w:t>
            </w:r>
          </w:p>
        </w:tc>
        <w:tc>
          <w:tcPr>
            <w:tcW w:w="2526"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120" w:type="dxa"/>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Extraction, Transformation, Loading (ETL) Requirements</w:t>
            </w:r>
          </w:p>
        </w:tc>
        <w:tc>
          <w:tcPr>
            <w:tcW w:w="2526"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IT15</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Solution must have populated leave balances and FMLA for implementation.</w:t>
            </w:r>
          </w:p>
        </w:tc>
        <w:tc>
          <w:tcPr>
            <w:tcW w:w="2526"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IT16</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Solution must obtain personnel-related employee data managed in the State's Personnel Management Information System (PMIS).  These data include employee ID number, job title, position, and </w:t>
            </w:r>
            <w:r w:rsidRPr="005D5785">
              <w:rPr>
                <w:rFonts w:cs="Arial"/>
                <w:color w:val="000000"/>
                <w:sz w:val="20"/>
                <w:szCs w:val="20"/>
              </w:rPr>
              <w:lastRenderedPageBreak/>
              <w:t xml:space="preserve">other employee data.  The </w:t>
            </w:r>
            <w:proofErr w:type="gramStart"/>
            <w:r w:rsidRPr="005D5785">
              <w:rPr>
                <w:rFonts w:cs="Arial"/>
                <w:color w:val="000000"/>
                <w:sz w:val="20"/>
                <w:szCs w:val="20"/>
              </w:rPr>
              <w:t xml:space="preserve">PMIS data shall be obtained by the </w:t>
            </w:r>
            <w:r w:rsidR="002664F4">
              <w:rPr>
                <w:rFonts w:cs="Arial"/>
                <w:szCs w:val="22"/>
              </w:rPr>
              <w:t>Vendor {</w:t>
            </w:r>
            <w:r w:rsidR="002664F4" w:rsidRPr="005D5785">
              <w:rPr>
                <w:rFonts w:cs="Arial"/>
                <w:szCs w:val="22"/>
              </w:rPr>
              <w:t>Contractor</w:t>
            </w:r>
            <w:r w:rsidR="002664F4">
              <w:rPr>
                <w:rFonts w:cs="Arial"/>
                <w:szCs w:val="22"/>
              </w:rPr>
              <w:t>}</w:t>
            </w:r>
            <w:proofErr w:type="gramEnd"/>
            <w:r w:rsidRPr="005D5785">
              <w:rPr>
                <w:rFonts w:cs="Arial"/>
                <w:color w:val="000000"/>
                <w:sz w:val="20"/>
                <w:szCs w:val="20"/>
              </w:rPr>
              <w:t xml:space="preserve"> from the New Jersey Administrative Warehouse Solution (NJAWS) utilizing a self-service approach.  Refer to Attachment </w:t>
            </w:r>
            <w:proofErr w:type="gramStart"/>
            <w:r w:rsidRPr="005D5785">
              <w:rPr>
                <w:rFonts w:cs="Arial"/>
                <w:color w:val="000000"/>
                <w:sz w:val="20"/>
                <w:szCs w:val="20"/>
              </w:rPr>
              <w:t>2,</w:t>
            </w:r>
            <w:proofErr w:type="gramEnd"/>
            <w:r w:rsidRPr="005D5785">
              <w:rPr>
                <w:rFonts w:cs="Arial"/>
                <w:color w:val="000000"/>
                <w:sz w:val="20"/>
                <w:szCs w:val="20"/>
              </w:rPr>
              <w:t xml:space="preserve"> subsection "Other State Systems."</w:t>
            </w:r>
          </w:p>
        </w:tc>
        <w:tc>
          <w:tcPr>
            <w:tcW w:w="2526"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DHS</w:t>
            </w:r>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IT17</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Solution must obtain payroll-centric employee data managed by the State's Payroll system.  These data include employee ID number, job title, position, other employee data, regular hours, overtime hours, hours docket, other time adjustments, etc.  The </w:t>
            </w:r>
            <w:proofErr w:type="gramStart"/>
            <w:r w:rsidRPr="005D5785">
              <w:rPr>
                <w:rFonts w:cs="Arial"/>
                <w:color w:val="000000"/>
                <w:sz w:val="20"/>
                <w:szCs w:val="20"/>
              </w:rPr>
              <w:t xml:space="preserve">Payroll data shall be obtained by the </w:t>
            </w:r>
            <w:r w:rsidR="002664F4">
              <w:rPr>
                <w:rFonts w:cs="Arial"/>
                <w:szCs w:val="22"/>
              </w:rPr>
              <w:t>Vendor {</w:t>
            </w:r>
            <w:r w:rsidR="002664F4" w:rsidRPr="005D5785">
              <w:rPr>
                <w:rFonts w:cs="Arial"/>
                <w:szCs w:val="22"/>
              </w:rPr>
              <w:t>Contractor</w:t>
            </w:r>
            <w:r w:rsidR="002664F4">
              <w:rPr>
                <w:rFonts w:cs="Arial"/>
                <w:szCs w:val="22"/>
              </w:rPr>
              <w:t>}</w:t>
            </w:r>
            <w:proofErr w:type="gramEnd"/>
            <w:r w:rsidRPr="005D5785">
              <w:rPr>
                <w:rFonts w:cs="Arial"/>
                <w:color w:val="000000"/>
                <w:sz w:val="20"/>
                <w:szCs w:val="20"/>
              </w:rPr>
              <w:t xml:space="preserve"> from NJAWS utilizing a self-service approach... Refer to Attachment 2; subsection "Other State Systems."</w:t>
            </w:r>
          </w:p>
        </w:tc>
        <w:tc>
          <w:tcPr>
            <w:tcW w:w="2526"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07"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IT18</w:t>
            </w:r>
          </w:p>
        </w:tc>
        <w:tc>
          <w:tcPr>
            <w:tcW w:w="6120" w:type="dxa"/>
            <w:vAlign w:val="center"/>
          </w:tcPr>
          <w:p w:rsidR="006613E6" w:rsidRPr="005D5785" w:rsidRDefault="006613E6" w:rsidP="006902BE">
            <w:pPr>
              <w:rPr>
                <w:rFonts w:cs="Arial"/>
                <w:color w:val="000000"/>
                <w:sz w:val="20"/>
                <w:szCs w:val="20"/>
              </w:rPr>
            </w:pPr>
            <w:r w:rsidRPr="005D5785">
              <w:rPr>
                <w:rFonts w:cs="Arial"/>
                <w:color w:val="000000"/>
                <w:sz w:val="20"/>
                <w:szCs w:val="20"/>
              </w:rPr>
              <w:t xml:space="preserve">Implement an automated file extract process, that executes for each bi-weekly regular payroll and supplemental payroll, per Attachment 2 hereto, and the data from which </w:t>
            </w:r>
            <w:proofErr w:type="gramStart"/>
            <w:r w:rsidRPr="005D5785">
              <w:rPr>
                <w:rFonts w:cs="Arial"/>
                <w:color w:val="000000"/>
                <w:sz w:val="20"/>
                <w:szCs w:val="20"/>
              </w:rPr>
              <w:t>is populated in a Microsoft Excel spreadsheet and made available for further user manipulation and subsequent transmission to the Office of Management and Budget (OMB)</w:t>
            </w:r>
            <w:proofErr w:type="gramEnd"/>
            <w:r w:rsidRPr="005D5785">
              <w:rPr>
                <w:rFonts w:cs="Arial"/>
                <w:color w:val="000000"/>
                <w:sz w:val="20"/>
                <w:szCs w:val="20"/>
              </w:rPr>
              <w:t>.</w:t>
            </w:r>
          </w:p>
        </w:tc>
        <w:tc>
          <w:tcPr>
            <w:tcW w:w="2526"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Treasury OMB</w:t>
            </w:r>
          </w:p>
        </w:tc>
      </w:tr>
      <w:tr w:rsidR="006613E6" w:rsidRPr="005D5785" w:rsidTr="006902BE">
        <w:trPr>
          <w:jc w:val="center"/>
        </w:trPr>
        <w:tc>
          <w:tcPr>
            <w:tcW w:w="907" w:type="dxa"/>
            <w:noWrap/>
            <w:vAlign w:val="center"/>
          </w:tcPr>
          <w:p w:rsidR="006613E6" w:rsidRPr="005D5785" w:rsidRDefault="006613E6" w:rsidP="006902BE">
            <w:pPr>
              <w:jc w:val="center"/>
              <w:rPr>
                <w:rFonts w:cs="Arial"/>
                <w:color w:val="000000"/>
                <w:sz w:val="20"/>
                <w:szCs w:val="20"/>
              </w:rPr>
            </w:pPr>
          </w:p>
        </w:tc>
        <w:tc>
          <w:tcPr>
            <w:tcW w:w="6120" w:type="dxa"/>
            <w:vAlign w:val="center"/>
          </w:tcPr>
          <w:p w:rsidR="006613E6" w:rsidRPr="005D5785" w:rsidRDefault="006613E6" w:rsidP="006902BE">
            <w:pPr>
              <w:rPr>
                <w:rFonts w:cs="Arial"/>
                <w:b/>
                <w:bCs/>
                <w:color w:val="000000"/>
                <w:sz w:val="20"/>
                <w:szCs w:val="20"/>
              </w:rPr>
            </w:pPr>
            <w:r w:rsidRPr="005D5785">
              <w:rPr>
                <w:rFonts w:cs="Arial"/>
                <w:b/>
                <w:bCs/>
                <w:color w:val="000000"/>
                <w:sz w:val="20"/>
                <w:szCs w:val="20"/>
              </w:rPr>
              <w:t>Testing Requirement</w:t>
            </w:r>
          </w:p>
        </w:tc>
        <w:tc>
          <w:tcPr>
            <w:tcW w:w="2526" w:type="dxa"/>
            <w:noWrap/>
            <w:vAlign w:val="center"/>
          </w:tcPr>
          <w:p w:rsidR="006613E6" w:rsidRPr="005D5785" w:rsidRDefault="006613E6" w:rsidP="006902BE">
            <w:pPr>
              <w:jc w:val="center"/>
              <w:rPr>
                <w:rFonts w:cs="Arial"/>
                <w:color w:val="000000"/>
                <w:sz w:val="20"/>
                <w:szCs w:val="20"/>
              </w:rPr>
            </w:pPr>
          </w:p>
        </w:tc>
      </w:tr>
      <w:tr w:rsidR="006613E6" w:rsidRPr="005D5785" w:rsidTr="006902BE">
        <w:trPr>
          <w:jc w:val="center"/>
        </w:trPr>
        <w:tc>
          <w:tcPr>
            <w:tcW w:w="907"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IT19</w:t>
            </w:r>
          </w:p>
        </w:tc>
        <w:tc>
          <w:tcPr>
            <w:tcW w:w="6120" w:type="dxa"/>
            <w:vAlign w:val="center"/>
          </w:tcPr>
          <w:p w:rsidR="006613E6" w:rsidRPr="005D5785" w:rsidRDefault="006613E6" w:rsidP="006902BE">
            <w:pPr>
              <w:rPr>
                <w:rFonts w:cs="Arial"/>
                <w:color w:val="000000"/>
                <w:sz w:val="20"/>
                <w:szCs w:val="20"/>
              </w:rPr>
            </w:pPr>
            <w:r w:rsidRPr="005D5785">
              <w:rPr>
                <w:rFonts w:cs="Arial"/>
                <w:color w:val="000000"/>
                <w:sz w:val="20"/>
                <w:szCs w:val="20"/>
              </w:rPr>
              <w:t xml:space="preserve">The </w:t>
            </w:r>
            <w:r w:rsidR="002664F4">
              <w:rPr>
                <w:rFonts w:cs="Arial"/>
                <w:szCs w:val="22"/>
              </w:rPr>
              <w:t>Vendor {</w:t>
            </w:r>
            <w:r w:rsidR="002664F4" w:rsidRPr="005D5785">
              <w:rPr>
                <w:rFonts w:cs="Arial"/>
                <w:szCs w:val="22"/>
              </w:rPr>
              <w:t>Contractor</w:t>
            </w:r>
            <w:r w:rsidR="002664F4">
              <w:rPr>
                <w:rFonts w:cs="Arial"/>
                <w:szCs w:val="22"/>
              </w:rPr>
              <w:t>}</w:t>
            </w:r>
            <w:r w:rsidRPr="005D5785">
              <w:rPr>
                <w:rFonts w:cs="Arial"/>
                <w:color w:val="000000"/>
                <w:sz w:val="20"/>
                <w:szCs w:val="20"/>
              </w:rPr>
              <w:t xml:space="preserve"> shall be responsible for application software stability, including system fixes required to correct any defect in the software. The </w:t>
            </w:r>
            <w:r w:rsidR="002664F4">
              <w:rPr>
                <w:rFonts w:cs="Arial"/>
                <w:szCs w:val="22"/>
              </w:rPr>
              <w:t>Vendor {</w:t>
            </w:r>
            <w:r w:rsidR="002664F4" w:rsidRPr="005D5785">
              <w:rPr>
                <w:rFonts w:cs="Arial"/>
                <w:szCs w:val="22"/>
              </w:rPr>
              <w:t>Contractor</w:t>
            </w:r>
            <w:r w:rsidR="002664F4">
              <w:rPr>
                <w:rFonts w:cs="Arial"/>
                <w:szCs w:val="22"/>
              </w:rPr>
              <w:t>}</w:t>
            </w:r>
            <w:r w:rsidRPr="005D5785">
              <w:rPr>
                <w:rFonts w:cs="Arial"/>
                <w:color w:val="000000"/>
                <w:sz w:val="20"/>
                <w:szCs w:val="20"/>
              </w:rPr>
              <w:t xml:space="preserve"> must manage the software configuration to maintain and </w:t>
            </w:r>
            <w:proofErr w:type="gramStart"/>
            <w:r w:rsidRPr="005D5785">
              <w:rPr>
                <w:rFonts w:cs="Arial"/>
                <w:color w:val="000000"/>
                <w:sz w:val="20"/>
                <w:szCs w:val="20"/>
              </w:rPr>
              <w:t>migrate</w:t>
            </w:r>
            <w:proofErr w:type="gramEnd"/>
            <w:r w:rsidRPr="005D5785">
              <w:rPr>
                <w:rFonts w:cs="Arial"/>
                <w:color w:val="000000"/>
                <w:sz w:val="20"/>
                <w:szCs w:val="20"/>
              </w:rPr>
              <w:t xml:space="preserve"> software to the Development, Test, Training/QA and Production environments.  Defects must be categorized to reflect high, medium, or low impact, and how the d</w:t>
            </w:r>
            <w:r w:rsidR="002664F4">
              <w:rPr>
                <w:rFonts w:cs="Arial"/>
                <w:color w:val="000000"/>
                <w:sz w:val="20"/>
                <w:szCs w:val="20"/>
              </w:rPr>
              <w:t xml:space="preserve">efects </w:t>
            </w:r>
            <w:proofErr w:type="gramStart"/>
            <w:r w:rsidRPr="005D5785">
              <w:rPr>
                <w:rFonts w:cs="Arial"/>
                <w:color w:val="000000"/>
                <w:sz w:val="20"/>
                <w:szCs w:val="20"/>
              </w:rPr>
              <w:t>impact</w:t>
            </w:r>
            <w:proofErr w:type="gramEnd"/>
            <w:r w:rsidRPr="005D5785">
              <w:rPr>
                <w:rFonts w:cs="Arial"/>
                <w:color w:val="000000"/>
                <w:sz w:val="20"/>
                <w:szCs w:val="20"/>
              </w:rPr>
              <w:t xml:space="preserve"> implementation th</w:t>
            </w:r>
            <w:r w:rsidR="002664F4">
              <w:rPr>
                <w:rFonts w:cs="Arial"/>
                <w:color w:val="000000"/>
                <w:sz w:val="20"/>
                <w:szCs w:val="20"/>
              </w:rPr>
              <w:t xml:space="preserve">roughout the system lifecycle. </w:t>
            </w:r>
            <w:r w:rsidRPr="005D5785">
              <w:rPr>
                <w:rFonts w:cs="Arial"/>
                <w:color w:val="000000"/>
                <w:sz w:val="20"/>
                <w:szCs w:val="20"/>
              </w:rPr>
              <w:t xml:space="preserve">The </w:t>
            </w:r>
            <w:r w:rsidR="002664F4">
              <w:rPr>
                <w:rFonts w:cs="Arial"/>
                <w:szCs w:val="22"/>
              </w:rPr>
              <w:t>Vendor {</w:t>
            </w:r>
            <w:r w:rsidR="002664F4" w:rsidRPr="005D5785">
              <w:rPr>
                <w:rFonts w:cs="Arial"/>
                <w:szCs w:val="22"/>
              </w:rPr>
              <w:t>Contractor</w:t>
            </w:r>
            <w:r w:rsidR="002664F4">
              <w:rPr>
                <w:rFonts w:cs="Arial"/>
                <w:szCs w:val="22"/>
              </w:rPr>
              <w:t>}</w:t>
            </w:r>
            <w:r w:rsidRPr="005D5785">
              <w:rPr>
                <w:rFonts w:cs="Arial"/>
                <w:color w:val="000000"/>
                <w:sz w:val="20"/>
                <w:szCs w:val="20"/>
              </w:rPr>
              <w:t xml:space="preserve"> must ensure comprehensive unit, integration, system, regression, and performance testing in preparation for the installation of system enhancements.  As part of ongoing maintenance, the </w:t>
            </w:r>
            <w:r w:rsidR="002664F4">
              <w:rPr>
                <w:rFonts w:cs="Arial"/>
                <w:szCs w:val="22"/>
              </w:rPr>
              <w:t>Vendor {</w:t>
            </w:r>
            <w:r w:rsidR="002664F4" w:rsidRPr="005D5785">
              <w:rPr>
                <w:rFonts w:cs="Arial"/>
                <w:szCs w:val="22"/>
              </w:rPr>
              <w:t>Contractor</w:t>
            </w:r>
            <w:r w:rsidR="002664F4">
              <w:rPr>
                <w:rFonts w:cs="Arial"/>
                <w:szCs w:val="22"/>
              </w:rPr>
              <w:t>}</w:t>
            </w:r>
            <w:r w:rsidRPr="005D5785">
              <w:rPr>
                <w:rFonts w:cs="Arial"/>
                <w:color w:val="000000"/>
                <w:sz w:val="20"/>
                <w:szCs w:val="20"/>
              </w:rPr>
              <w:t xml:space="preserve"> must keep the system no more than one (1) release back from the most current release.</w:t>
            </w:r>
          </w:p>
        </w:tc>
        <w:tc>
          <w:tcPr>
            <w:tcW w:w="2526" w:type="dxa"/>
            <w:noWrap/>
            <w:vAlign w:val="center"/>
          </w:tcPr>
          <w:p w:rsidR="006613E6" w:rsidRPr="005D5785" w:rsidRDefault="006613E6" w:rsidP="006902BE">
            <w:pPr>
              <w:jc w:val="center"/>
              <w:rPr>
                <w:rFonts w:cs="Arial"/>
                <w:color w:val="000000"/>
                <w:sz w:val="20"/>
                <w:szCs w:val="20"/>
              </w:rPr>
            </w:pPr>
          </w:p>
        </w:tc>
      </w:tr>
      <w:tr w:rsidR="006613E6" w:rsidRPr="005D5785" w:rsidTr="006902BE">
        <w:trPr>
          <w:jc w:val="center"/>
        </w:trPr>
        <w:tc>
          <w:tcPr>
            <w:tcW w:w="907" w:type="dxa"/>
            <w:noWrap/>
            <w:vAlign w:val="center"/>
            <w:hideMark/>
          </w:tcPr>
          <w:p w:rsidR="006613E6" w:rsidRPr="005D5785" w:rsidRDefault="006613E6" w:rsidP="006902BE">
            <w:pPr>
              <w:keepNext/>
              <w:jc w:val="center"/>
              <w:rPr>
                <w:rFonts w:cs="Arial"/>
                <w:color w:val="000000"/>
                <w:sz w:val="20"/>
                <w:szCs w:val="20"/>
              </w:rPr>
            </w:pPr>
            <w:r w:rsidRPr="005D5785">
              <w:rPr>
                <w:rFonts w:cs="Arial"/>
                <w:color w:val="000000"/>
                <w:sz w:val="20"/>
                <w:szCs w:val="20"/>
              </w:rPr>
              <w:t xml:space="preserve"> </w:t>
            </w:r>
          </w:p>
        </w:tc>
        <w:tc>
          <w:tcPr>
            <w:tcW w:w="6120" w:type="dxa"/>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Disaster Recovery Requirement</w:t>
            </w:r>
          </w:p>
        </w:tc>
        <w:tc>
          <w:tcPr>
            <w:tcW w:w="2526"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IT20</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Solution must have a disaster recovery mechanism in the event </w:t>
            </w:r>
            <w:r w:rsidR="002664F4">
              <w:rPr>
                <w:rFonts w:cs="Arial"/>
                <w:szCs w:val="22"/>
              </w:rPr>
              <w:t>Vendor {</w:t>
            </w:r>
            <w:r w:rsidR="002664F4" w:rsidRPr="005D5785">
              <w:rPr>
                <w:rFonts w:cs="Arial"/>
                <w:szCs w:val="22"/>
              </w:rPr>
              <w:t>Contractor</w:t>
            </w:r>
            <w:r w:rsidR="002664F4">
              <w:rPr>
                <w:rFonts w:cs="Arial"/>
                <w:szCs w:val="22"/>
              </w:rPr>
              <w:t>}</w:t>
            </w:r>
            <w:r w:rsidRPr="005D5785">
              <w:rPr>
                <w:rFonts w:cs="Arial"/>
                <w:color w:val="000000"/>
                <w:sz w:val="20"/>
                <w:szCs w:val="20"/>
              </w:rPr>
              <w:t>'s server(s) is (are) compromised or damaged.  The external disaster recovery requirement shall consist of:</w:t>
            </w:r>
          </w:p>
          <w:p w:rsidR="006613E6" w:rsidRPr="005D5785" w:rsidRDefault="006613E6" w:rsidP="006902BE">
            <w:pPr>
              <w:rPr>
                <w:rFonts w:cs="Arial"/>
                <w:color w:val="000000"/>
                <w:sz w:val="20"/>
                <w:szCs w:val="20"/>
              </w:rPr>
            </w:pPr>
            <w:r w:rsidRPr="005D5785">
              <w:rPr>
                <w:rFonts w:cs="Arial"/>
                <w:color w:val="000000"/>
                <w:sz w:val="20"/>
                <w:szCs w:val="20"/>
              </w:rPr>
              <w:t>1 - A written disaster recovery plan with step-by-step instructions on bringing up a parallel system,</w:t>
            </w:r>
          </w:p>
          <w:p w:rsidR="006613E6" w:rsidRPr="005D5785" w:rsidRDefault="006613E6" w:rsidP="006902BE">
            <w:pPr>
              <w:rPr>
                <w:rFonts w:cs="Arial"/>
                <w:color w:val="000000"/>
                <w:sz w:val="20"/>
                <w:szCs w:val="20"/>
              </w:rPr>
            </w:pPr>
            <w:r w:rsidRPr="005D5785">
              <w:rPr>
                <w:rFonts w:cs="Arial"/>
                <w:color w:val="000000"/>
                <w:sz w:val="20"/>
                <w:szCs w:val="20"/>
              </w:rPr>
              <w:t>2 - A disaster recovery location with servers on standby, and</w:t>
            </w:r>
          </w:p>
          <w:p w:rsidR="006613E6" w:rsidRPr="005D5785" w:rsidRDefault="006613E6" w:rsidP="006902BE">
            <w:pPr>
              <w:rPr>
                <w:rFonts w:cs="Arial"/>
                <w:color w:val="000000"/>
                <w:sz w:val="20"/>
                <w:szCs w:val="20"/>
              </w:rPr>
            </w:pPr>
            <w:r w:rsidRPr="005D5785">
              <w:rPr>
                <w:rFonts w:cs="Arial"/>
                <w:color w:val="000000"/>
                <w:sz w:val="20"/>
                <w:szCs w:val="20"/>
              </w:rPr>
              <w:t xml:space="preserve">3 - A duplicate database with data that </w:t>
            </w:r>
            <w:proofErr w:type="gramStart"/>
            <w:r w:rsidRPr="005D5785">
              <w:rPr>
                <w:rFonts w:cs="Arial"/>
                <w:color w:val="000000"/>
                <w:sz w:val="20"/>
                <w:szCs w:val="20"/>
              </w:rPr>
              <w:t>is synchronously maintained</w:t>
            </w:r>
            <w:proofErr w:type="gramEnd"/>
            <w:r w:rsidRPr="005D5785">
              <w:rPr>
                <w:rFonts w:cs="Arial"/>
                <w:color w:val="000000"/>
                <w:sz w:val="20"/>
                <w:szCs w:val="20"/>
              </w:rPr>
              <w:t>.</w:t>
            </w:r>
          </w:p>
          <w:p w:rsidR="006613E6" w:rsidRPr="005D5785" w:rsidRDefault="006613E6" w:rsidP="006902BE">
            <w:pPr>
              <w:rPr>
                <w:rFonts w:cs="Arial"/>
                <w:color w:val="000000"/>
                <w:sz w:val="20"/>
                <w:szCs w:val="20"/>
              </w:rPr>
            </w:pPr>
            <w:r w:rsidRPr="005D5785">
              <w:rPr>
                <w:rFonts w:cs="Arial"/>
                <w:color w:val="000000"/>
                <w:sz w:val="20"/>
                <w:szCs w:val="20"/>
              </w:rPr>
              <w:t>Reference also the service level requirement at RFP Section 3.6d and e.</w:t>
            </w:r>
          </w:p>
        </w:tc>
        <w:tc>
          <w:tcPr>
            <w:tcW w:w="2526"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07" w:type="dxa"/>
            <w:noWrap/>
            <w:vAlign w:val="center"/>
          </w:tcPr>
          <w:p w:rsidR="006613E6" w:rsidRPr="005D5785" w:rsidRDefault="006613E6" w:rsidP="006902BE">
            <w:pPr>
              <w:jc w:val="center"/>
              <w:rPr>
                <w:rFonts w:cs="Arial"/>
                <w:color w:val="000000"/>
                <w:sz w:val="20"/>
                <w:szCs w:val="20"/>
              </w:rPr>
            </w:pPr>
          </w:p>
        </w:tc>
        <w:tc>
          <w:tcPr>
            <w:tcW w:w="6120" w:type="dxa"/>
            <w:vAlign w:val="center"/>
          </w:tcPr>
          <w:p w:rsidR="006613E6" w:rsidRPr="007F4679" w:rsidRDefault="006613E6" w:rsidP="006902BE">
            <w:pPr>
              <w:rPr>
                <w:rFonts w:cs="Arial"/>
                <w:b/>
                <w:color w:val="000000"/>
                <w:sz w:val="20"/>
                <w:szCs w:val="20"/>
              </w:rPr>
            </w:pPr>
            <w:r w:rsidRPr="007F4679">
              <w:rPr>
                <w:rFonts w:cs="Arial"/>
                <w:b/>
                <w:color w:val="000000"/>
                <w:sz w:val="20"/>
                <w:szCs w:val="20"/>
              </w:rPr>
              <w:t>Biometric</w:t>
            </w:r>
            <w:r>
              <w:rPr>
                <w:rFonts w:cs="Arial"/>
                <w:b/>
                <w:color w:val="000000"/>
                <w:sz w:val="20"/>
                <w:szCs w:val="20"/>
              </w:rPr>
              <w:t xml:space="preserve"> Hardware</w:t>
            </w:r>
            <w:r w:rsidRPr="007F4679">
              <w:rPr>
                <w:rFonts w:cs="Arial"/>
                <w:b/>
                <w:color w:val="000000"/>
                <w:sz w:val="20"/>
                <w:szCs w:val="20"/>
              </w:rPr>
              <w:t xml:space="preserve"> Requirements</w:t>
            </w:r>
          </w:p>
        </w:tc>
        <w:tc>
          <w:tcPr>
            <w:tcW w:w="2526" w:type="dxa"/>
            <w:noWrap/>
            <w:vAlign w:val="center"/>
          </w:tcPr>
          <w:p w:rsidR="006613E6" w:rsidRPr="005D5785" w:rsidRDefault="006613E6" w:rsidP="006902BE">
            <w:pPr>
              <w:jc w:val="center"/>
              <w:rPr>
                <w:rFonts w:cs="Arial"/>
                <w:color w:val="000000"/>
                <w:sz w:val="20"/>
                <w:szCs w:val="20"/>
              </w:rPr>
            </w:pPr>
          </w:p>
        </w:tc>
      </w:tr>
      <w:tr w:rsidR="006613E6" w:rsidRPr="005D5785" w:rsidTr="006902BE">
        <w:trPr>
          <w:jc w:val="center"/>
        </w:trPr>
        <w:tc>
          <w:tcPr>
            <w:tcW w:w="907" w:type="dxa"/>
            <w:noWrap/>
            <w:vAlign w:val="center"/>
          </w:tcPr>
          <w:p w:rsidR="006613E6" w:rsidRPr="005D5785" w:rsidRDefault="006613E6" w:rsidP="006902BE">
            <w:pPr>
              <w:jc w:val="center"/>
              <w:rPr>
                <w:rFonts w:cs="Arial"/>
                <w:color w:val="000000"/>
                <w:sz w:val="20"/>
                <w:szCs w:val="20"/>
              </w:rPr>
            </w:pPr>
            <w:r>
              <w:rPr>
                <w:rFonts w:cs="Arial"/>
                <w:color w:val="000000"/>
                <w:sz w:val="20"/>
                <w:szCs w:val="20"/>
              </w:rPr>
              <w:t>IT21</w:t>
            </w:r>
          </w:p>
        </w:tc>
        <w:tc>
          <w:tcPr>
            <w:tcW w:w="6120" w:type="dxa"/>
            <w:vAlign w:val="center"/>
          </w:tcPr>
          <w:p w:rsidR="006613E6" w:rsidRPr="007F4679" w:rsidRDefault="006613E6" w:rsidP="006902BE">
            <w:pPr>
              <w:rPr>
                <w:rFonts w:cs="Arial"/>
                <w:color w:val="000000"/>
                <w:sz w:val="20"/>
                <w:szCs w:val="20"/>
              </w:rPr>
            </w:pPr>
            <w:r w:rsidRPr="007F4679">
              <w:rPr>
                <w:rFonts w:cs="Arial"/>
                <w:color w:val="000000"/>
                <w:sz w:val="20"/>
                <w:szCs w:val="20"/>
              </w:rPr>
              <w:t>Solution must provide the following:</w:t>
            </w:r>
          </w:p>
          <w:p w:rsidR="006613E6" w:rsidRDefault="006613E6" w:rsidP="0096303D">
            <w:pPr>
              <w:numPr>
                <w:ilvl w:val="0"/>
                <w:numId w:val="48"/>
              </w:numPr>
              <w:autoSpaceDE w:val="0"/>
              <w:autoSpaceDN w:val="0"/>
              <w:adjustRightInd w:val="0"/>
              <w:jc w:val="left"/>
              <w:rPr>
                <w:rFonts w:cs="Arial"/>
                <w:sz w:val="20"/>
                <w:szCs w:val="20"/>
              </w:rPr>
            </w:pPr>
            <w:r w:rsidRPr="007F4679">
              <w:rPr>
                <w:rFonts w:cs="Arial"/>
                <w:sz w:val="20"/>
                <w:szCs w:val="20"/>
              </w:rPr>
              <w:t>The biometric devices should be of good quality with proper display screen</w:t>
            </w:r>
            <w:r>
              <w:rPr>
                <w:rFonts w:cs="Arial"/>
                <w:sz w:val="20"/>
                <w:szCs w:val="20"/>
              </w:rPr>
              <w:t xml:space="preserve"> </w:t>
            </w:r>
            <w:r w:rsidRPr="007F4679">
              <w:rPr>
                <w:rFonts w:cs="Arial"/>
                <w:sz w:val="20"/>
                <w:szCs w:val="20"/>
              </w:rPr>
              <w:t>enclosed in a tamper proof box;</w:t>
            </w:r>
          </w:p>
          <w:p w:rsidR="006613E6" w:rsidRDefault="006613E6" w:rsidP="0096303D">
            <w:pPr>
              <w:numPr>
                <w:ilvl w:val="0"/>
                <w:numId w:val="48"/>
              </w:numPr>
              <w:autoSpaceDE w:val="0"/>
              <w:autoSpaceDN w:val="0"/>
              <w:adjustRightInd w:val="0"/>
              <w:jc w:val="left"/>
              <w:rPr>
                <w:rFonts w:cs="Arial"/>
                <w:sz w:val="20"/>
                <w:szCs w:val="20"/>
              </w:rPr>
            </w:pPr>
            <w:r w:rsidRPr="007F4679">
              <w:rPr>
                <w:rFonts w:cs="Arial"/>
                <w:sz w:val="20"/>
                <w:szCs w:val="20"/>
              </w:rPr>
              <w:t>The device should be able to operate in temperatures of 0-50°C and humidity range</w:t>
            </w:r>
            <w:r>
              <w:rPr>
                <w:rFonts w:cs="Arial"/>
                <w:sz w:val="20"/>
                <w:szCs w:val="20"/>
              </w:rPr>
              <w:t xml:space="preserve"> </w:t>
            </w:r>
            <w:r w:rsidRPr="007F4679">
              <w:rPr>
                <w:rFonts w:cs="Arial"/>
                <w:sz w:val="20"/>
                <w:szCs w:val="20"/>
              </w:rPr>
              <w:t>of 20-95%; and</w:t>
            </w:r>
          </w:p>
          <w:p w:rsidR="006613E6" w:rsidRPr="007F4679" w:rsidRDefault="006613E6" w:rsidP="0096303D">
            <w:pPr>
              <w:numPr>
                <w:ilvl w:val="0"/>
                <w:numId w:val="48"/>
              </w:numPr>
              <w:autoSpaceDE w:val="0"/>
              <w:autoSpaceDN w:val="0"/>
              <w:adjustRightInd w:val="0"/>
              <w:jc w:val="left"/>
              <w:rPr>
                <w:rFonts w:cs="Arial"/>
                <w:sz w:val="20"/>
                <w:szCs w:val="20"/>
              </w:rPr>
            </w:pPr>
            <w:r w:rsidRPr="007F4679">
              <w:rPr>
                <w:rFonts w:cs="Arial"/>
                <w:sz w:val="20"/>
                <w:szCs w:val="20"/>
              </w:rPr>
              <w:t>The FAR/ FRR should be less than or equal to .0001%.</w:t>
            </w:r>
          </w:p>
        </w:tc>
        <w:tc>
          <w:tcPr>
            <w:tcW w:w="2526" w:type="dxa"/>
            <w:noWrap/>
            <w:vAlign w:val="center"/>
          </w:tcPr>
          <w:p w:rsidR="006613E6" w:rsidRPr="005D5785" w:rsidRDefault="006613E6" w:rsidP="006902BE">
            <w:pPr>
              <w:jc w:val="center"/>
              <w:rPr>
                <w:rFonts w:cs="Arial"/>
                <w:color w:val="000000"/>
                <w:sz w:val="20"/>
                <w:szCs w:val="20"/>
              </w:rPr>
            </w:pPr>
            <w:r>
              <w:rPr>
                <w:rFonts w:cs="Arial"/>
                <w:color w:val="000000"/>
                <w:sz w:val="20"/>
                <w:szCs w:val="20"/>
              </w:rPr>
              <w:t>DHS</w:t>
            </w:r>
          </w:p>
        </w:tc>
      </w:tr>
    </w:tbl>
    <w:p w:rsidR="006613E6" w:rsidRPr="005D5785" w:rsidRDefault="006613E6" w:rsidP="001E577D">
      <w:pPr>
        <w:pStyle w:val="Heading3"/>
        <w:keepNext/>
        <w:numPr>
          <w:ilvl w:val="0"/>
          <w:numId w:val="0"/>
        </w:numPr>
        <w:ind w:left="720" w:hanging="720"/>
        <w:rPr>
          <w:szCs w:val="22"/>
        </w:rPr>
      </w:pPr>
    </w:p>
    <w:p w:rsidR="006613E6" w:rsidRPr="005D5785" w:rsidRDefault="006613E6" w:rsidP="001E577D">
      <w:pPr>
        <w:pStyle w:val="Heading3"/>
        <w:keepNext/>
        <w:numPr>
          <w:ilvl w:val="0"/>
          <w:numId w:val="0"/>
        </w:numPr>
      </w:pPr>
      <w:bookmarkStart w:id="123" w:name="_Toc445901394"/>
      <w:bookmarkStart w:id="124" w:name="_Toc450124538"/>
      <w:r w:rsidRPr="005D5785">
        <w:rPr>
          <w:szCs w:val="22"/>
        </w:rPr>
        <w:t xml:space="preserve">3.1.9 </w:t>
      </w:r>
      <w:r w:rsidRPr="005D5785">
        <w:t>Security Requirements</w:t>
      </w:r>
      <w:bookmarkEnd w:id="123"/>
      <w:bookmarkEnd w:id="124"/>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 xml:space="preserve">The solution shall maintain protection of facility data and employee data.  A security model appropriate to relational database systems </w:t>
      </w:r>
      <w:proofErr w:type="gramStart"/>
      <w:r w:rsidRPr="005D5785">
        <w:rPr>
          <w:rFonts w:cs="Arial"/>
          <w:szCs w:val="22"/>
        </w:rPr>
        <w:t>must be employed</w:t>
      </w:r>
      <w:proofErr w:type="gramEnd"/>
      <w:r w:rsidRPr="005D5785">
        <w:rPr>
          <w:rFonts w:cs="Arial"/>
          <w:szCs w:val="22"/>
        </w:rPr>
        <w:t>.  Employees shall have system access via</w:t>
      </w:r>
      <w:r w:rsidR="001E31D8">
        <w:rPr>
          <w:rFonts w:cs="Arial"/>
          <w:szCs w:val="22"/>
        </w:rPr>
        <w:t xml:space="preserve"> biometrics and</w:t>
      </w:r>
      <w:r w:rsidRPr="005D5785">
        <w:rPr>
          <w:rFonts w:cs="Arial"/>
          <w:szCs w:val="22"/>
        </w:rPr>
        <w:t xml:space="preserve"> a two-factor combination, for example, user ID plus password and </w:t>
      </w:r>
      <w:r w:rsidRPr="005D5785">
        <w:rPr>
          <w:rFonts w:cs="Arial"/>
          <w:szCs w:val="22"/>
        </w:rPr>
        <w:lastRenderedPageBreak/>
        <w:t xml:space="preserve">another factor.  The various software interfaces must permit access only by authorized supervisory and management personnel. The State in its sole discretion will determine if additional logon security, e.g., physical and/or biometric, is warranted.  </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overflowPunct w:val="0"/>
        <w:autoSpaceDE w:val="0"/>
        <w:autoSpaceDN w:val="0"/>
        <w:adjustRightInd w:val="0"/>
        <w:rPr>
          <w:rFonts w:cs="Arial"/>
          <w:szCs w:val="22"/>
        </w:rPr>
      </w:pPr>
      <w:r w:rsidRPr="005D5785">
        <w:rPr>
          <w:rFonts w:cs="Arial"/>
          <w:szCs w:val="22"/>
        </w:rPr>
        <w:t xml:space="preserve">Online data access </w:t>
      </w:r>
      <w:proofErr w:type="gramStart"/>
      <w:r w:rsidRPr="005D5785">
        <w:rPr>
          <w:rFonts w:cs="Arial"/>
          <w:szCs w:val="22"/>
        </w:rPr>
        <w:t>shall be determined and administered by DHS</w:t>
      </w:r>
      <w:proofErr w:type="gramEnd"/>
      <w:r w:rsidRPr="005D5785">
        <w:rPr>
          <w:rFonts w:cs="Arial"/>
          <w:szCs w:val="22"/>
        </w:rPr>
        <w:t xml:space="preserve">.  Data access and application software functions shall be for specific user IDs, and groups.  The proposed solution must allow for hierarchical decentralization of security from user group to user group.  Security shall provide for multiple levels of user access and permissions.  Security </w:t>
      </w:r>
      <w:proofErr w:type="gramStart"/>
      <w:r w:rsidRPr="005D5785">
        <w:rPr>
          <w:rFonts w:cs="Arial"/>
          <w:szCs w:val="22"/>
        </w:rPr>
        <w:t>is addressed</w:t>
      </w:r>
      <w:proofErr w:type="gramEnd"/>
      <w:r w:rsidRPr="005D5785">
        <w:rPr>
          <w:rFonts w:cs="Arial"/>
          <w:szCs w:val="22"/>
        </w:rPr>
        <w:t xml:space="preserve"> in RFP Section 5.9.</w:t>
      </w:r>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 xml:space="preserve">Table 7 lists the security requirements to </w:t>
      </w:r>
      <w:proofErr w:type="gramStart"/>
      <w:r w:rsidRPr="005D5785">
        <w:rPr>
          <w:rFonts w:cs="Arial"/>
          <w:szCs w:val="22"/>
        </w:rPr>
        <w:t>be incorporated</w:t>
      </w:r>
      <w:proofErr w:type="gramEnd"/>
      <w:r w:rsidRPr="005D5785">
        <w:rPr>
          <w:rFonts w:cs="Arial"/>
          <w:szCs w:val="22"/>
        </w:rPr>
        <w:t xml:space="preserve"> into the solution.  The entries </w:t>
      </w:r>
      <w:proofErr w:type="gramStart"/>
      <w:r w:rsidRPr="005D5785">
        <w:rPr>
          <w:rFonts w:cs="Arial"/>
          <w:szCs w:val="22"/>
        </w:rPr>
        <w:t>are indexed</w:t>
      </w:r>
      <w:proofErr w:type="gramEnd"/>
      <w:r w:rsidRPr="005D5785">
        <w:rPr>
          <w:rFonts w:cs="Arial"/>
          <w:szCs w:val="22"/>
        </w:rPr>
        <w:t xml:space="preserve"> with a security requirement identifier and a short description of each security requirement is provided.</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pStyle w:val="NoSpacing"/>
        <w:keepNext/>
        <w:keepLines/>
        <w:jc w:val="center"/>
        <w:rPr>
          <w:rFonts w:ascii="Arial" w:hAnsi="Arial" w:cs="Arial"/>
          <w:b/>
          <w:sz w:val="20"/>
          <w:szCs w:val="20"/>
        </w:rPr>
      </w:pPr>
      <w:r w:rsidRPr="005D5785">
        <w:rPr>
          <w:rFonts w:ascii="Arial" w:hAnsi="Arial" w:cs="Arial"/>
          <w:b/>
          <w:sz w:val="20"/>
          <w:szCs w:val="20"/>
        </w:rPr>
        <w:t>Table 7 – Security Requirements</w:t>
      </w:r>
    </w:p>
    <w:tbl>
      <w:tblPr>
        <w:tblW w:w="9360"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29" w:type="dxa"/>
          <w:left w:w="29" w:type="dxa"/>
          <w:bottom w:w="29" w:type="dxa"/>
          <w:right w:w="29" w:type="dxa"/>
        </w:tblCellMar>
        <w:tblLook w:val="04A0" w:firstRow="1" w:lastRow="0" w:firstColumn="1" w:lastColumn="0" w:noHBand="0" w:noVBand="1"/>
      </w:tblPr>
      <w:tblGrid>
        <w:gridCol w:w="990"/>
        <w:gridCol w:w="6888"/>
        <w:gridCol w:w="1482"/>
      </w:tblGrid>
      <w:tr w:rsidR="006613E6" w:rsidRPr="005D5785" w:rsidTr="006902BE">
        <w:trPr>
          <w:tblHeader/>
          <w:jc w:val="center"/>
        </w:trPr>
        <w:tc>
          <w:tcPr>
            <w:tcW w:w="990" w:type="dxa"/>
            <w:shd w:val="clear" w:color="auto" w:fill="808080"/>
            <w:vAlign w:val="bottom"/>
            <w:hideMark/>
          </w:tcPr>
          <w:p w:rsidR="006613E6" w:rsidRPr="005D5785" w:rsidRDefault="006613E6" w:rsidP="006902BE">
            <w:pPr>
              <w:keepNext/>
              <w:keepLines/>
              <w:jc w:val="center"/>
              <w:rPr>
                <w:rFonts w:cs="Arial"/>
                <w:b/>
                <w:bCs/>
                <w:color w:val="FFFFFF"/>
                <w:sz w:val="20"/>
                <w:szCs w:val="20"/>
              </w:rPr>
            </w:pPr>
            <w:r w:rsidRPr="005D5785">
              <w:rPr>
                <w:rFonts w:cs="Arial"/>
                <w:b/>
                <w:bCs/>
                <w:color w:val="FFFFFF"/>
                <w:sz w:val="20"/>
                <w:szCs w:val="20"/>
              </w:rPr>
              <w:t>Req. #</w:t>
            </w:r>
          </w:p>
        </w:tc>
        <w:tc>
          <w:tcPr>
            <w:tcW w:w="6888" w:type="dxa"/>
            <w:shd w:val="clear" w:color="auto" w:fill="808080"/>
            <w:vAlign w:val="center"/>
            <w:hideMark/>
          </w:tcPr>
          <w:p w:rsidR="006613E6" w:rsidRPr="005D5785" w:rsidRDefault="006613E6" w:rsidP="006902BE">
            <w:pPr>
              <w:keepNext/>
              <w:keepLines/>
              <w:jc w:val="center"/>
              <w:rPr>
                <w:rFonts w:cs="Arial"/>
                <w:b/>
                <w:bCs/>
                <w:color w:val="FFFFFF"/>
                <w:sz w:val="20"/>
                <w:szCs w:val="20"/>
              </w:rPr>
            </w:pPr>
            <w:r w:rsidRPr="005D5785">
              <w:rPr>
                <w:rFonts w:cs="Arial"/>
                <w:b/>
                <w:bCs/>
                <w:color w:val="FFFFFF"/>
                <w:sz w:val="20"/>
                <w:szCs w:val="20"/>
              </w:rPr>
              <w:t>Requirement Description</w:t>
            </w:r>
          </w:p>
        </w:tc>
        <w:tc>
          <w:tcPr>
            <w:tcW w:w="1482" w:type="dxa"/>
            <w:shd w:val="clear" w:color="auto" w:fill="808080"/>
            <w:vAlign w:val="bottom"/>
            <w:hideMark/>
          </w:tcPr>
          <w:p w:rsidR="006613E6" w:rsidRPr="005D5785" w:rsidRDefault="006613E6" w:rsidP="006902BE">
            <w:pPr>
              <w:keepNext/>
              <w:keepLines/>
              <w:jc w:val="center"/>
              <w:rPr>
                <w:rFonts w:cs="Arial"/>
                <w:b/>
                <w:bCs/>
                <w:color w:val="FFFFFF"/>
                <w:sz w:val="20"/>
                <w:szCs w:val="20"/>
              </w:rPr>
            </w:pPr>
            <w:r w:rsidRPr="005D5785">
              <w:rPr>
                <w:rFonts w:cs="Arial"/>
                <w:b/>
                <w:bCs/>
                <w:color w:val="FFFFFF"/>
                <w:sz w:val="20"/>
                <w:szCs w:val="20"/>
              </w:rPr>
              <w:t>Req. Source</w:t>
            </w:r>
          </w:p>
        </w:tc>
      </w:tr>
      <w:tr w:rsidR="006613E6" w:rsidRPr="005D5785" w:rsidTr="006902BE">
        <w:trPr>
          <w:jc w:val="center"/>
        </w:trPr>
        <w:tc>
          <w:tcPr>
            <w:tcW w:w="9360" w:type="dxa"/>
            <w:gridSpan w:val="3"/>
            <w:noWrap/>
            <w:vAlign w:val="bottom"/>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Employee</w:t>
            </w:r>
          </w:p>
        </w:tc>
      </w:tr>
      <w:tr w:rsidR="006613E6" w:rsidRPr="005D5785" w:rsidTr="006902BE">
        <w:trPr>
          <w:jc w:val="center"/>
        </w:trPr>
        <w:tc>
          <w:tcPr>
            <w:tcW w:w="990"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RA001</w:t>
            </w:r>
          </w:p>
        </w:tc>
        <w:tc>
          <w:tcPr>
            <w:tcW w:w="6888"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Must use State-issued employee ID (not Social Security Number)</w:t>
            </w:r>
          </w:p>
        </w:tc>
        <w:tc>
          <w:tcPr>
            <w:tcW w:w="1482"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0"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RA002</w:t>
            </w:r>
          </w:p>
        </w:tc>
        <w:tc>
          <w:tcPr>
            <w:tcW w:w="6888"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Must use user id for logon</w:t>
            </w:r>
          </w:p>
        </w:tc>
        <w:tc>
          <w:tcPr>
            <w:tcW w:w="1482"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0"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RA003</w:t>
            </w:r>
          </w:p>
        </w:tc>
        <w:tc>
          <w:tcPr>
            <w:tcW w:w="6888"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Must use self-assigned password</w:t>
            </w:r>
          </w:p>
        </w:tc>
        <w:tc>
          <w:tcPr>
            <w:tcW w:w="1482"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360" w:type="dxa"/>
            <w:gridSpan w:val="3"/>
            <w:noWrap/>
            <w:vAlign w:val="bottom"/>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Access</w:t>
            </w:r>
          </w:p>
        </w:tc>
      </w:tr>
      <w:tr w:rsidR="006613E6" w:rsidRPr="005D5785" w:rsidTr="006902BE">
        <w:trPr>
          <w:jc w:val="center"/>
        </w:trPr>
        <w:tc>
          <w:tcPr>
            <w:tcW w:w="99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RA004</w:t>
            </w:r>
          </w:p>
        </w:tc>
        <w:tc>
          <w:tcPr>
            <w:tcW w:w="6888"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Must be able to define Role Type of User</w:t>
            </w:r>
          </w:p>
          <w:p w:rsidR="006613E6" w:rsidRPr="005D5785" w:rsidRDefault="006613E6" w:rsidP="006902BE">
            <w:pPr>
              <w:rPr>
                <w:rFonts w:cs="Arial"/>
                <w:color w:val="000000"/>
                <w:sz w:val="20"/>
                <w:szCs w:val="20"/>
              </w:rPr>
            </w:pPr>
            <w:r w:rsidRPr="005D5785">
              <w:rPr>
                <w:rFonts w:cs="Arial"/>
                <w:color w:val="000000"/>
                <w:sz w:val="20"/>
                <w:szCs w:val="20"/>
              </w:rPr>
              <w:t>(CEO, DIRECTOR, MANAGER, SUPERVISOR, EMPLOYEE)</w:t>
            </w:r>
          </w:p>
        </w:tc>
        <w:tc>
          <w:tcPr>
            <w:tcW w:w="1482"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0"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RA005</w:t>
            </w:r>
          </w:p>
        </w:tc>
        <w:tc>
          <w:tcPr>
            <w:tcW w:w="6888"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Specifies what data table each user role type is permitted to access</w:t>
            </w:r>
          </w:p>
        </w:tc>
        <w:tc>
          <w:tcPr>
            <w:tcW w:w="1482"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0"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RA006</w:t>
            </w:r>
          </w:p>
        </w:tc>
        <w:tc>
          <w:tcPr>
            <w:tcW w:w="6888"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Must enable View/Modify/Add/Delete permissions for any TABLE</w:t>
            </w:r>
          </w:p>
        </w:tc>
        <w:tc>
          <w:tcPr>
            <w:tcW w:w="1482"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0"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RA007</w:t>
            </w:r>
          </w:p>
        </w:tc>
        <w:tc>
          <w:tcPr>
            <w:tcW w:w="6888"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Must define what process role type is permitted to run</w:t>
            </w:r>
          </w:p>
        </w:tc>
        <w:tc>
          <w:tcPr>
            <w:tcW w:w="1482"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0"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RA008</w:t>
            </w:r>
          </w:p>
        </w:tc>
        <w:tc>
          <w:tcPr>
            <w:tcW w:w="6888"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Must define run permissions for PROCESS (RUN/STOP/ROLLBACK, etc.)</w:t>
            </w:r>
          </w:p>
        </w:tc>
        <w:tc>
          <w:tcPr>
            <w:tcW w:w="1482"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360" w:type="dxa"/>
            <w:gridSpan w:val="3"/>
            <w:noWrap/>
            <w:vAlign w:val="bottom"/>
            <w:hideMark/>
          </w:tcPr>
          <w:p w:rsidR="006613E6" w:rsidRPr="005D5785" w:rsidRDefault="006613E6" w:rsidP="006902BE">
            <w:pPr>
              <w:jc w:val="center"/>
              <w:rPr>
                <w:rFonts w:cs="Arial"/>
                <w:color w:val="000000"/>
                <w:sz w:val="20"/>
                <w:szCs w:val="20"/>
              </w:rPr>
            </w:pPr>
            <w:r w:rsidRPr="005D5785">
              <w:rPr>
                <w:rFonts w:cs="Arial"/>
                <w:b/>
                <w:bCs/>
                <w:color w:val="000000"/>
                <w:sz w:val="20"/>
                <w:szCs w:val="20"/>
              </w:rPr>
              <w:t>Authority</w:t>
            </w:r>
          </w:p>
        </w:tc>
      </w:tr>
      <w:tr w:rsidR="006613E6" w:rsidRPr="005D5785" w:rsidTr="006902BE">
        <w:trPr>
          <w:jc w:val="center"/>
        </w:trPr>
        <w:tc>
          <w:tcPr>
            <w:tcW w:w="99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RA009</w:t>
            </w:r>
          </w:p>
        </w:tc>
        <w:tc>
          <w:tcPr>
            <w:tcW w:w="6888"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Supervisor's employee ID must be identified</w:t>
            </w:r>
          </w:p>
        </w:tc>
        <w:tc>
          <w:tcPr>
            <w:tcW w:w="1482"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RA010</w:t>
            </w:r>
          </w:p>
        </w:tc>
        <w:tc>
          <w:tcPr>
            <w:tcW w:w="6888" w:type="dxa"/>
            <w:hideMark/>
          </w:tcPr>
          <w:p w:rsidR="006613E6" w:rsidRPr="005D5785" w:rsidRDefault="006613E6" w:rsidP="006902BE">
            <w:pPr>
              <w:rPr>
                <w:rFonts w:cs="Arial"/>
                <w:color w:val="000000"/>
                <w:sz w:val="20"/>
                <w:szCs w:val="20"/>
              </w:rPr>
            </w:pPr>
            <w:r w:rsidRPr="005D5785">
              <w:rPr>
                <w:rFonts w:cs="Arial"/>
                <w:color w:val="000000"/>
                <w:sz w:val="20"/>
                <w:szCs w:val="20"/>
              </w:rPr>
              <w:t xml:space="preserve">Must permit role definition assigned to users and supervisor/ management </w:t>
            </w:r>
          </w:p>
          <w:p w:rsidR="006613E6" w:rsidRPr="005D5785" w:rsidRDefault="006613E6" w:rsidP="006902BE">
            <w:pPr>
              <w:rPr>
                <w:rFonts w:cs="Arial"/>
                <w:color w:val="000000"/>
                <w:sz w:val="20"/>
                <w:szCs w:val="20"/>
              </w:rPr>
            </w:pPr>
            <w:proofErr w:type="gramStart"/>
            <w:r w:rsidRPr="005D5785">
              <w:rPr>
                <w:rFonts w:cs="Arial"/>
                <w:color w:val="000000"/>
                <w:sz w:val="20"/>
                <w:szCs w:val="20"/>
              </w:rPr>
              <w:t>(CEO, Director, Manager, Supervisor, etc.)</w:t>
            </w:r>
            <w:proofErr w:type="gramEnd"/>
          </w:p>
        </w:tc>
        <w:tc>
          <w:tcPr>
            <w:tcW w:w="1482"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0"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RA011</w:t>
            </w:r>
          </w:p>
        </w:tc>
        <w:tc>
          <w:tcPr>
            <w:tcW w:w="6888"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Supervisor's assigned facility</w:t>
            </w:r>
          </w:p>
        </w:tc>
        <w:tc>
          <w:tcPr>
            <w:tcW w:w="1482"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0"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RA012</w:t>
            </w:r>
          </w:p>
        </w:tc>
        <w:tc>
          <w:tcPr>
            <w:tcW w:w="6888"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Supervisor's assigned unit</w:t>
            </w:r>
          </w:p>
        </w:tc>
        <w:tc>
          <w:tcPr>
            <w:tcW w:w="1482"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0"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RA013</w:t>
            </w:r>
          </w:p>
        </w:tc>
        <w:tc>
          <w:tcPr>
            <w:tcW w:w="6888"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Supervisor's assigned shift</w:t>
            </w:r>
          </w:p>
        </w:tc>
        <w:tc>
          <w:tcPr>
            <w:tcW w:w="1482"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360" w:type="dxa"/>
            <w:gridSpan w:val="3"/>
            <w:noWrap/>
            <w:vAlign w:val="bottom"/>
            <w:hideMark/>
          </w:tcPr>
          <w:p w:rsidR="006613E6" w:rsidRPr="005D5785" w:rsidRDefault="006613E6" w:rsidP="006902BE">
            <w:pPr>
              <w:jc w:val="center"/>
              <w:rPr>
                <w:rFonts w:cs="Arial"/>
                <w:color w:val="000000"/>
                <w:sz w:val="20"/>
                <w:szCs w:val="20"/>
              </w:rPr>
            </w:pPr>
            <w:r w:rsidRPr="005D5785">
              <w:rPr>
                <w:rFonts w:cs="Arial"/>
                <w:b/>
                <w:bCs/>
                <w:color w:val="000000"/>
                <w:sz w:val="20"/>
                <w:szCs w:val="20"/>
              </w:rPr>
              <w:t>Communications</w:t>
            </w:r>
          </w:p>
        </w:tc>
      </w:tr>
      <w:tr w:rsidR="006613E6" w:rsidRPr="005D5785" w:rsidTr="006902BE">
        <w:trPr>
          <w:jc w:val="center"/>
        </w:trPr>
        <w:tc>
          <w:tcPr>
            <w:tcW w:w="990"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RA014</w:t>
            </w:r>
          </w:p>
        </w:tc>
        <w:tc>
          <w:tcPr>
            <w:tcW w:w="6888"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Secured, encrypted using HTTPS protocol for the web-based solution</w:t>
            </w:r>
          </w:p>
        </w:tc>
        <w:tc>
          <w:tcPr>
            <w:tcW w:w="1482"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0" w:type="dxa"/>
            <w:noWrap/>
            <w:vAlign w:val="bottom"/>
          </w:tcPr>
          <w:p w:rsidR="006613E6" w:rsidRPr="005D5785" w:rsidRDefault="006613E6" w:rsidP="006902BE">
            <w:pPr>
              <w:jc w:val="center"/>
              <w:rPr>
                <w:rFonts w:cs="Arial"/>
                <w:color w:val="000000"/>
                <w:sz w:val="20"/>
                <w:szCs w:val="20"/>
              </w:rPr>
            </w:pPr>
            <w:r w:rsidRPr="005D5785">
              <w:rPr>
                <w:rFonts w:cs="Arial"/>
                <w:color w:val="000000"/>
                <w:sz w:val="20"/>
                <w:szCs w:val="20"/>
              </w:rPr>
              <w:t>RA015</w:t>
            </w:r>
          </w:p>
        </w:tc>
        <w:tc>
          <w:tcPr>
            <w:tcW w:w="6888" w:type="dxa"/>
            <w:noWrap/>
            <w:vAlign w:val="bottom"/>
          </w:tcPr>
          <w:p w:rsidR="006613E6" w:rsidRPr="005D5785" w:rsidRDefault="006613E6" w:rsidP="006902BE">
            <w:pPr>
              <w:rPr>
                <w:rFonts w:cs="Arial"/>
                <w:color w:val="000000"/>
                <w:sz w:val="20"/>
                <w:szCs w:val="20"/>
              </w:rPr>
            </w:pPr>
            <w:r w:rsidRPr="005D5785">
              <w:rPr>
                <w:rFonts w:cs="Arial"/>
                <w:color w:val="000000"/>
                <w:sz w:val="20"/>
                <w:szCs w:val="20"/>
              </w:rPr>
              <w:t xml:space="preserve">If the transmission of data over the Internet is part of </w:t>
            </w:r>
            <w:proofErr w:type="gramStart"/>
            <w:r w:rsidRPr="005D5785">
              <w:rPr>
                <w:rFonts w:cs="Arial"/>
                <w:color w:val="000000"/>
                <w:sz w:val="20"/>
                <w:szCs w:val="20"/>
              </w:rPr>
              <w:t xml:space="preserve">the </w:t>
            </w:r>
            <w:r w:rsidR="002664F4">
              <w:rPr>
                <w:rFonts w:cs="Arial"/>
                <w:szCs w:val="22"/>
              </w:rPr>
              <w:t>Vendor’s {</w:t>
            </w:r>
            <w:r w:rsidR="002664F4" w:rsidRPr="005D5785">
              <w:rPr>
                <w:rFonts w:cs="Arial"/>
                <w:szCs w:val="22"/>
              </w:rPr>
              <w:t>Contractor</w:t>
            </w:r>
            <w:r w:rsidR="002664F4">
              <w:rPr>
                <w:rFonts w:cs="Arial"/>
                <w:szCs w:val="22"/>
              </w:rPr>
              <w:t>’s}</w:t>
            </w:r>
            <w:proofErr w:type="gramEnd"/>
            <w:r w:rsidRPr="005D5785">
              <w:rPr>
                <w:rFonts w:cs="Arial"/>
                <w:color w:val="000000"/>
                <w:sz w:val="20"/>
                <w:szCs w:val="20"/>
              </w:rPr>
              <w:t xml:space="preserve"> solution, then a security protocol such as Transport Layer Security (TLS) or Secure Sockets Layer (SSL) shall be used to secure DHS information over the Internet.</w:t>
            </w:r>
          </w:p>
        </w:tc>
        <w:tc>
          <w:tcPr>
            <w:tcW w:w="1482" w:type="dxa"/>
            <w:noWrap/>
            <w:vAlign w:val="bottom"/>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bl>
    <w:p w:rsidR="006613E6" w:rsidRPr="005D5785" w:rsidRDefault="006613E6" w:rsidP="006613E6">
      <w:pPr>
        <w:overflowPunct w:val="0"/>
        <w:autoSpaceDE w:val="0"/>
        <w:autoSpaceDN w:val="0"/>
        <w:adjustRightInd w:val="0"/>
        <w:rPr>
          <w:rFonts w:cs="Arial"/>
          <w:szCs w:val="22"/>
        </w:rPr>
      </w:pPr>
    </w:p>
    <w:p w:rsidR="006613E6" w:rsidRPr="005D5785" w:rsidRDefault="006613E6" w:rsidP="001E577D">
      <w:pPr>
        <w:pStyle w:val="Heading3"/>
        <w:numPr>
          <w:ilvl w:val="0"/>
          <w:numId w:val="0"/>
        </w:numPr>
        <w:ind w:left="720" w:hanging="720"/>
        <w:rPr>
          <w:szCs w:val="24"/>
        </w:rPr>
      </w:pPr>
      <w:bookmarkStart w:id="125" w:name="_Toc445901395"/>
      <w:bookmarkStart w:id="126" w:name="_Toc450124539"/>
      <w:r w:rsidRPr="005D5785">
        <w:rPr>
          <w:szCs w:val="24"/>
        </w:rPr>
        <w:t>3.1.9.1 SECURITY PLAN</w:t>
      </w:r>
      <w:bookmarkEnd w:id="125"/>
      <w:bookmarkEnd w:id="126"/>
    </w:p>
    <w:p w:rsidR="006613E6" w:rsidRPr="005D5785" w:rsidRDefault="006613E6" w:rsidP="006613E6">
      <w:pPr>
        <w:rPr>
          <w:rFonts w:cs="Arial"/>
          <w:szCs w:val="22"/>
        </w:rPr>
      </w:pPr>
    </w:p>
    <w:p w:rsidR="006613E6" w:rsidRPr="007F4679" w:rsidRDefault="006613E6" w:rsidP="006613E6">
      <w:pPr>
        <w:ind w:left="360"/>
        <w:rPr>
          <w:rFonts w:cs="Arial"/>
          <w:szCs w:val="22"/>
        </w:rPr>
      </w:pPr>
      <w:r w:rsidRPr="007F4679">
        <w:rPr>
          <w:rFonts w:cs="Arial"/>
          <w:szCs w:val="22"/>
        </w:rPr>
        <w:t xml:space="preserve">The </w:t>
      </w:r>
      <w:r w:rsidR="002664F4">
        <w:rPr>
          <w:rFonts w:cs="Arial"/>
          <w:szCs w:val="22"/>
        </w:rPr>
        <w:t>Vendor {</w:t>
      </w:r>
      <w:r w:rsidR="002664F4" w:rsidRPr="005D5785">
        <w:rPr>
          <w:rFonts w:cs="Arial"/>
          <w:szCs w:val="22"/>
        </w:rPr>
        <w:t>Contractor</w:t>
      </w:r>
      <w:r w:rsidR="002664F4">
        <w:rPr>
          <w:rFonts w:cs="Arial"/>
          <w:szCs w:val="22"/>
        </w:rPr>
        <w:t>}</w:t>
      </w:r>
      <w:r w:rsidRPr="007F4679">
        <w:rPr>
          <w:rFonts w:cs="Arial"/>
          <w:szCs w:val="22"/>
        </w:rPr>
        <w:t xml:space="preserve"> must provide a</w:t>
      </w:r>
      <w:r w:rsidR="00725885">
        <w:rPr>
          <w:rFonts w:cs="Arial"/>
          <w:szCs w:val="22"/>
        </w:rPr>
        <w:t>n updated</w:t>
      </w:r>
      <w:r w:rsidRPr="007F4679">
        <w:rPr>
          <w:rFonts w:cs="Arial"/>
          <w:szCs w:val="22"/>
        </w:rPr>
        <w:t xml:space="preserve"> security plan</w:t>
      </w:r>
      <w:r w:rsidR="00725885">
        <w:rPr>
          <w:rFonts w:cs="Arial"/>
          <w:szCs w:val="22"/>
        </w:rPr>
        <w:t xml:space="preserve"> within </w:t>
      </w:r>
      <w:proofErr w:type="gramStart"/>
      <w:r w:rsidR="00725885">
        <w:rPr>
          <w:rFonts w:cs="Arial"/>
          <w:szCs w:val="22"/>
        </w:rPr>
        <w:t>thirty (30)</w:t>
      </w:r>
      <w:proofErr w:type="gramEnd"/>
      <w:r w:rsidR="00725885">
        <w:rPr>
          <w:rFonts w:cs="Arial"/>
          <w:szCs w:val="22"/>
        </w:rPr>
        <w:t xml:space="preserve"> calendar days of contract award</w:t>
      </w:r>
      <w:r w:rsidRPr="007F4679">
        <w:rPr>
          <w:rFonts w:cs="Arial"/>
          <w:szCs w:val="22"/>
        </w:rPr>
        <w:t xml:space="preserve"> for the proposed solution.  The document shall describe the administrative, physical, technical and systems controls to </w:t>
      </w:r>
      <w:proofErr w:type="gramStart"/>
      <w:r w:rsidRPr="007F4679">
        <w:rPr>
          <w:rFonts w:cs="Arial"/>
          <w:szCs w:val="22"/>
        </w:rPr>
        <w:t>be used</w:t>
      </w:r>
      <w:proofErr w:type="gramEnd"/>
      <w:r w:rsidRPr="007F4679">
        <w:rPr>
          <w:rFonts w:cs="Arial"/>
          <w:szCs w:val="22"/>
        </w:rPr>
        <w:t xml:space="preserve"> by the system and/or services.  The </w:t>
      </w:r>
      <w:r w:rsidR="002664F4">
        <w:rPr>
          <w:rFonts w:cs="Arial"/>
          <w:szCs w:val="22"/>
        </w:rPr>
        <w:t>Vendor’s {</w:t>
      </w:r>
      <w:r w:rsidR="002664F4" w:rsidRPr="005D5785">
        <w:rPr>
          <w:rFonts w:cs="Arial"/>
          <w:szCs w:val="22"/>
        </w:rPr>
        <w:t>Contractor</w:t>
      </w:r>
      <w:r w:rsidR="002664F4">
        <w:rPr>
          <w:rFonts w:cs="Arial"/>
          <w:szCs w:val="22"/>
        </w:rPr>
        <w:t>’s}</w:t>
      </w:r>
      <w:r w:rsidRPr="007F4679">
        <w:rPr>
          <w:rFonts w:cs="Arial"/>
          <w:szCs w:val="22"/>
        </w:rPr>
        <w:t xml:space="preserve"> security plan </w:t>
      </w:r>
      <w:proofErr w:type="gramStart"/>
      <w:r w:rsidRPr="007F4679">
        <w:rPr>
          <w:rFonts w:cs="Arial"/>
          <w:szCs w:val="22"/>
        </w:rPr>
        <w:t>must, at a minimum, provide</w:t>
      </w:r>
      <w:proofErr w:type="gramEnd"/>
      <w:r w:rsidRPr="007F4679">
        <w:rPr>
          <w:rFonts w:cs="Arial"/>
          <w:szCs w:val="22"/>
        </w:rPr>
        <w:t xml:space="preserve"> security measures for the following areas:</w:t>
      </w:r>
    </w:p>
    <w:p w:rsidR="006613E6" w:rsidRPr="007F4679" w:rsidRDefault="006613E6" w:rsidP="006613E6">
      <w:pPr>
        <w:ind w:left="360"/>
        <w:rPr>
          <w:rFonts w:eastAsia="MS Mincho" w:cs="Arial"/>
          <w:szCs w:val="22"/>
        </w:rPr>
      </w:pPr>
    </w:p>
    <w:p w:rsidR="006613E6" w:rsidRPr="007F4679" w:rsidRDefault="006613E6" w:rsidP="0096303D">
      <w:pPr>
        <w:numPr>
          <w:ilvl w:val="0"/>
          <w:numId w:val="49"/>
        </w:numPr>
        <w:rPr>
          <w:rFonts w:cs="Arial"/>
          <w:szCs w:val="22"/>
        </w:rPr>
      </w:pPr>
      <w:r w:rsidRPr="007F4679">
        <w:rPr>
          <w:rFonts w:cs="Arial"/>
          <w:szCs w:val="22"/>
        </w:rPr>
        <w:t>Facilities Physical Security and Environmental Protection</w:t>
      </w:r>
      <w:r>
        <w:rPr>
          <w:rFonts w:cs="Arial"/>
          <w:szCs w:val="22"/>
        </w:rPr>
        <w:t>;</w:t>
      </w:r>
    </w:p>
    <w:p w:rsidR="006613E6" w:rsidRPr="007F4679" w:rsidRDefault="006613E6" w:rsidP="0096303D">
      <w:pPr>
        <w:numPr>
          <w:ilvl w:val="0"/>
          <w:numId w:val="49"/>
        </w:numPr>
        <w:rPr>
          <w:rFonts w:cs="Arial"/>
          <w:szCs w:val="22"/>
        </w:rPr>
      </w:pPr>
      <w:r w:rsidRPr="007F4679">
        <w:rPr>
          <w:rFonts w:cs="Arial"/>
          <w:szCs w:val="22"/>
        </w:rPr>
        <w:t>System Security</w:t>
      </w:r>
      <w:r>
        <w:rPr>
          <w:rFonts w:cs="Arial"/>
          <w:szCs w:val="22"/>
        </w:rPr>
        <w:t>;</w:t>
      </w:r>
    </w:p>
    <w:p w:rsidR="006613E6" w:rsidRPr="007F4679" w:rsidRDefault="006613E6" w:rsidP="0096303D">
      <w:pPr>
        <w:numPr>
          <w:ilvl w:val="0"/>
          <w:numId w:val="49"/>
        </w:numPr>
        <w:rPr>
          <w:rFonts w:cs="Arial"/>
          <w:szCs w:val="22"/>
        </w:rPr>
      </w:pPr>
      <w:r w:rsidRPr="007F4679">
        <w:rPr>
          <w:rFonts w:cs="Arial"/>
          <w:szCs w:val="22"/>
        </w:rPr>
        <w:t>System Data Security</w:t>
      </w:r>
      <w:r>
        <w:rPr>
          <w:rFonts w:cs="Arial"/>
          <w:szCs w:val="22"/>
        </w:rPr>
        <w:t>;</w:t>
      </w:r>
    </w:p>
    <w:p w:rsidR="006613E6" w:rsidRPr="007F4679" w:rsidRDefault="006613E6" w:rsidP="0096303D">
      <w:pPr>
        <w:numPr>
          <w:ilvl w:val="0"/>
          <w:numId w:val="49"/>
        </w:numPr>
        <w:rPr>
          <w:rFonts w:cs="Arial"/>
          <w:szCs w:val="22"/>
        </w:rPr>
      </w:pPr>
      <w:r w:rsidRPr="007F4679">
        <w:rPr>
          <w:rFonts w:cs="Arial"/>
          <w:szCs w:val="22"/>
        </w:rPr>
        <w:lastRenderedPageBreak/>
        <w:t>Network Security</w:t>
      </w:r>
      <w:r>
        <w:rPr>
          <w:rFonts w:cs="Arial"/>
          <w:szCs w:val="22"/>
        </w:rPr>
        <w:t>; and</w:t>
      </w:r>
    </w:p>
    <w:p w:rsidR="006613E6" w:rsidRPr="007F4679" w:rsidRDefault="006613E6" w:rsidP="0096303D">
      <w:pPr>
        <w:numPr>
          <w:ilvl w:val="0"/>
          <w:numId w:val="49"/>
        </w:numPr>
        <w:rPr>
          <w:rFonts w:cs="Arial"/>
          <w:szCs w:val="22"/>
        </w:rPr>
      </w:pPr>
      <w:proofErr w:type="gramStart"/>
      <w:r w:rsidRPr="007F4679">
        <w:rPr>
          <w:rFonts w:cs="Arial"/>
          <w:szCs w:val="22"/>
        </w:rPr>
        <w:t>Administrative and Personnel Security</w:t>
      </w:r>
      <w:r>
        <w:rPr>
          <w:rFonts w:cs="Arial"/>
          <w:szCs w:val="22"/>
        </w:rPr>
        <w:t>.</w:t>
      </w:r>
      <w:proofErr w:type="gramEnd"/>
    </w:p>
    <w:p w:rsidR="006613E6" w:rsidRPr="007F4679" w:rsidRDefault="006613E6" w:rsidP="006613E6">
      <w:pPr>
        <w:ind w:left="360"/>
        <w:rPr>
          <w:rFonts w:cs="Arial"/>
          <w:szCs w:val="22"/>
        </w:rPr>
      </w:pPr>
    </w:p>
    <w:p w:rsidR="006613E6" w:rsidRPr="007F4679" w:rsidRDefault="006613E6" w:rsidP="006613E6">
      <w:pPr>
        <w:ind w:left="360"/>
        <w:rPr>
          <w:rFonts w:cs="Arial"/>
          <w:szCs w:val="22"/>
        </w:rPr>
      </w:pPr>
      <w:r w:rsidRPr="007F4679">
        <w:rPr>
          <w:rFonts w:cs="Arial"/>
          <w:szCs w:val="22"/>
        </w:rPr>
        <w:t xml:space="preserve">The security plan shall provide for review of the </w:t>
      </w:r>
      <w:r w:rsidR="00E62A25">
        <w:rPr>
          <w:rFonts w:cs="Arial"/>
          <w:szCs w:val="22"/>
        </w:rPr>
        <w:t>Vendor {</w:t>
      </w:r>
      <w:r w:rsidR="00E62A25" w:rsidRPr="005D5785">
        <w:rPr>
          <w:rFonts w:cs="Arial"/>
          <w:szCs w:val="22"/>
        </w:rPr>
        <w:t>Contractor</w:t>
      </w:r>
      <w:r w:rsidR="00E62A25">
        <w:rPr>
          <w:rFonts w:cs="Arial"/>
          <w:szCs w:val="22"/>
        </w:rPr>
        <w:t>}</w:t>
      </w:r>
      <w:r w:rsidRPr="007F4679">
        <w:rPr>
          <w:rFonts w:cs="Arial"/>
          <w:szCs w:val="22"/>
        </w:rPr>
        <w:t xml:space="preserve">'s operations and control system for the proposed solution.  The </w:t>
      </w:r>
      <w:r w:rsidR="00E62A25">
        <w:rPr>
          <w:rFonts w:cs="Arial"/>
          <w:szCs w:val="22"/>
        </w:rPr>
        <w:t>Vendor {</w:t>
      </w:r>
      <w:r w:rsidR="00E62A25" w:rsidRPr="005D5785">
        <w:rPr>
          <w:rFonts w:cs="Arial"/>
          <w:szCs w:val="22"/>
        </w:rPr>
        <w:t>Contractor</w:t>
      </w:r>
      <w:r w:rsidR="00E62A25">
        <w:rPr>
          <w:rFonts w:cs="Arial"/>
          <w:szCs w:val="22"/>
        </w:rPr>
        <w:t>}</w:t>
      </w:r>
      <w:r w:rsidRPr="007F4679">
        <w:rPr>
          <w:rFonts w:cs="Arial"/>
          <w:szCs w:val="22"/>
        </w:rPr>
        <w:t xml:space="preserve"> shall have the capability to detect and report attempted unauthorized entries into the facility and system.  All security requirements for the </w:t>
      </w:r>
      <w:r w:rsidR="00E62A25">
        <w:rPr>
          <w:rFonts w:cs="Arial"/>
          <w:szCs w:val="22"/>
        </w:rPr>
        <w:t>Vendor {</w:t>
      </w:r>
      <w:r w:rsidR="00E62A25" w:rsidRPr="005D5785">
        <w:rPr>
          <w:rFonts w:cs="Arial"/>
          <w:szCs w:val="22"/>
        </w:rPr>
        <w:t>Contractor</w:t>
      </w:r>
      <w:r w:rsidR="00E62A25">
        <w:rPr>
          <w:rFonts w:cs="Arial"/>
          <w:szCs w:val="22"/>
        </w:rPr>
        <w:t>}</w:t>
      </w:r>
      <w:r w:rsidRPr="007F4679">
        <w:rPr>
          <w:rFonts w:cs="Arial"/>
          <w:szCs w:val="22"/>
        </w:rPr>
        <w:t xml:space="preserve"> apply to development, testing, production and backup systems.</w:t>
      </w:r>
    </w:p>
    <w:p w:rsidR="006613E6" w:rsidRPr="007F4679" w:rsidRDefault="006613E6" w:rsidP="006613E6">
      <w:pPr>
        <w:rPr>
          <w:rFonts w:cs="Arial"/>
          <w:szCs w:val="22"/>
        </w:rPr>
      </w:pPr>
    </w:p>
    <w:p w:rsidR="006613E6" w:rsidRPr="007F4679" w:rsidRDefault="006613E6" w:rsidP="006613E6">
      <w:pPr>
        <w:ind w:left="360"/>
        <w:rPr>
          <w:rFonts w:cs="Arial"/>
          <w:szCs w:val="22"/>
        </w:rPr>
      </w:pPr>
      <w:r w:rsidRPr="007F4679">
        <w:rPr>
          <w:rFonts w:cs="Arial"/>
          <w:szCs w:val="22"/>
        </w:rPr>
        <w:t xml:space="preserve">In </w:t>
      </w:r>
      <w:r w:rsidR="00281905">
        <w:rPr>
          <w:rFonts w:cs="Arial"/>
          <w:szCs w:val="22"/>
        </w:rPr>
        <w:t xml:space="preserve">addition, the security plan </w:t>
      </w:r>
      <w:r w:rsidRPr="007F4679">
        <w:rPr>
          <w:rFonts w:cs="Arial"/>
          <w:szCs w:val="22"/>
        </w:rPr>
        <w:t>shall identify, address and/or define:</w:t>
      </w:r>
    </w:p>
    <w:p w:rsidR="006613E6" w:rsidRPr="007F4679" w:rsidRDefault="006613E6" w:rsidP="006613E6">
      <w:pPr>
        <w:ind w:left="432"/>
        <w:rPr>
          <w:rFonts w:cs="Arial"/>
          <w:szCs w:val="22"/>
        </w:rPr>
      </w:pPr>
    </w:p>
    <w:p w:rsidR="006613E6" w:rsidRPr="007F4679" w:rsidRDefault="006613E6" w:rsidP="0096303D">
      <w:pPr>
        <w:numPr>
          <w:ilvl w:val="0"/>
          <w:numId w:val="51"/>
        </w:numPr>
        <w:rPr>
          <w:rFonts w:cs="Arial"/>
          <w:szCs w:val="22"/>
        </w:rPr>
      </w:pPr>
      <w:r w:rsidRPr="007F4679">
        <w:rPr>
          <w:rFonts w:cs="Arial"/>
          <w:szCs w:val="22"/>
          <w:u w:val="single"/>
        </w:rPr>
        <w:t>Regulations and security requirements</w:t>
      </w:r>
      <w:r w:rsidRPr="007F4679">
        <w:rPr>
          <w:rFonts w:cs="Arial"/>
          <w:szCs w:val="22"/>
        </w:rPr>
        <w:t xml:space="preserve"> – how the </w:t>
      </w:r>
      <w:r w:rsidR="00E62A25">
        <w:rPr>
          <w:rFonts w:cs="Arial"/>
          <w:szCs w:val="22"/>
        </w:rPr>
        <w:t>Vendor {</w:t>
      </w:r>
      <w:r w:rsidR="00E62A25" w:rsidRPr="005D5785">
        <w:rPr>
          <w:rFonts w:cs="Arial"/>
          <w:szCs w:val="22"/>
        </w:rPr>
        <w:t>Contractor</w:t>
      </w:r>
      <w:r w:rsidR="00E62A25">
        <w:rPr>
          <w:rFonts w:cs="Arial"/>
          <w:szCs w:val="22"/>
        </w:rPr>
        <w:t>}</w:t>
      </w:r>
      <w:r w:rsidRPr="007F4679">
        <w:rPr>
          <w:rFonts w:cs="Arial"/>
          <w:szCs w:val="22"/>
        </w:rPr>
        <w:t xml:space="preserve"> will address security requirements such as PCI, HIPAA, FISMA </w:t>
      </w:r>
      <w:proofErr w:type="gramStart"/>
      <w:r w:rsidRPr="007F4679">
        <w:rPr>
          <w:rFonts w:cs="Arial"/>
          <w:szCs w:val="22"/>
        </w:rPr>
        <w:t>and etc</w:t>
      </w:r>
      <w:proofErr w:type="gramEnd"/>
      <w:r w:rsidRPr="007F4679">
        <w:rPr>
          <w:rFonts w:cs="Arial"/>
          <w:szCs w:val="22"/>
        </w:rPr>
        <w:t>.</w:t>
      </w:r>
    </w:p>
    <w:p w:rsidR="006613E6" w:rsidRPr="007F4679" w:rsidRDefault="006613E6" w:rsidP="0096303D">
      <w:pPr>
        <w:numPr>
          <w:ilvl w:val="0"/>
          <w:numId w:val="51"/>
        </w:numPr>
        <w:rPr>
          <w:rFonts w:cs="Arial"/>
          <w:szCs w:val="22"/>
        </w:rPr>
      </w:pPr>
      <w:r w:rsidRPr="007F4679">
        <w:rPr>
          <w:rFonts w:cs="Arial"/>
          <w:szCs w:val="22"/>
          <w:u w:val="single"/>
        </w:rPr>
        <w:t>System, Administrative and Personnel Security</w:t>
      </w:r>
      <w:r w:rsidRPr="007F4679">
        <w:rPr>
          <w:rFonts w:cs="Arial"/>
          <w:szCs w:val="22"/>
        </w:rPr>
        <w:t xml:space="preserve"> - the security responsibilities of and supervision required for </w:t>
      </w:r>
      <w:r w:rsidRPr="007F4679">
        <w:rPr>
          <w:rFonts w:eastAsia="MS Mincho" w:cs="Arial"/>
          <w:szCs w:val="22"/>
        </w:rPr>
        <w:t xml:space="preserve">information owned and / or operated by the </w:t>
      </w:r>
      <w:r w:rsidR="00E62A25">
        <w:rPr>
          <w:rFonts w:cs="Arial"/>
          <w:szCs w:val="22"/>
        </w:rPr>
        <w:t>Vendor {</w:t>
      </w:r>
      <w:r w:rsidR="00E62A25" w:rsidRPr="005D5785">
        <w:rPr>
          <w:rFonts w:cs="Arial"/>
          <w:szCs w:val="22"/>
        </w:rPr>
        <w:t>Contractor</w:t>
      </w:r>
      <w:r w:rsidR="00E62A25">
        <w:rPr>
          <w:rFonts w:cs="Arial"/>
          <w:szCs w:val="22"/>
        </w:rPr>
        <w:t>}</w:t>
      </w:r>
      <w:r w:rsidRPr="007F4679">
        <w:rPr>
          <w:rFonts w:cs="Arial"/>
          <w:szCs w:val="22"/>
        </w:rPr>
        <w:t xml:space="preserve">. Security responsibilities include responsibilities for administration of the infrastructure, implementing or maintaining security and the protection of the </w:t>
      </w:r>
      <w:r w:rsidRPr="007F4679">
        <w:rPr>
          <w:rFonts w:cs="Arial"/>
          <w:iCs/>
          <w:szCs w:val="22"/>
        </w:rPr>
        <w:t>confidentiality</w:t>
      </w:r>
      <w:r w:rsidRPr="007F4679">
        <w:rPr>
          <w:rFonts w:cs="Arial"/>
          <w:szCs w:val="22"/>
        </w:rPr>
        <w:t xml:space="preserve">, </w:t>
      </w:r>
      <w:r w:rsidRPr="007F4679">
        <w:rPr>
          <w:rFonts w:cs="Arial"/>
          <w:iCs/>
          <w:szCs w:val="22"/>
        </w:rPr>
        <w:t>integrity</w:t>
      </w:r>
      <w:r w:rsidRPr="007F4679">
        <w:rPr>
          <w:rFonts w:cs="Arial"/>
          <w:szCs w:val="22"/>
        </w:rPr>
        <w:t xml:space="preserve">, and </w:t>
      </w:r>
      <w:r w:rsidRPr="007F4679">
        <w:rPr>
          <w:rFonts w:cs="Arial"/>
          <w:iCs/>
          <w:szCs w:val="22"/>
        </w:rPr>
        <w:t>availability</w:t>
      </w:r>
      <w:r w:rsidRPr="007F4679">
        <w:rPr>
          <w:rFonts w:cs="Arial"/>
          <w:szCs w:val="22"/>
        </w:rPr>
        <w:t xml:space="preserve"> of </w:t>
      </w:r>
      <w:r w:rsidRPr="007F4679">
        <w:rPr>
          <w:rFonts w:cs="Arial"/>
          <w:iCs/>
          <w:szCs w:val="22"/>
        </w:rPr>
        <w:t>information system</w:t>
      </w:r>
      <w:r w:rsidRPr="007F4679">
        <w:rPr>
          <w:rFonts w:cs="Arial"/>
          <w:szCs w:val="22"/>
        </w:rPr>
        <w:t>s or processes.</w:t>
      </w:r>
    </w:p>
    <w:p w:rsidR="006613E6" w:rsidRPr="007F4679" w:rsidRDefault="006613E6" w:rsidP="0096303D">
      <w:pPr>
        <w:numPr>
          <w:ilvl w:val="0"/>
          <w:numId w:val="51"/>
        </w:numPr>
        <w:rPr>
          <w:rFonts w:cs="Arial"/>
          <w:szCs w:val="22"/>
        </w:rPr>
      </w:pPr>
      <w:r w:rsidRPr="007F4679">
        <w:rPr>
          <w:rFonts w:cs="Arial"/>
          <w:szCs w:val="22"/>
          <w:u w:val="single"/>
        </w:rPr>
        <w:t>Workforce Security</w:t>
      </w:r>
      <w:r w:rsidRPr="007F4679">
        <w:rPr>
          <w:rFonts w:cs="Arial"/>
          <w:szCs w:val="22"/>
        </w:rPr>
        <w:t xml:space="preserve"> - the control process for hiring and terminating of </w:t>
      </w:r>
      <w:r w:rsidR="00E62A25">
        <w:rPr>
          <w:rFonts w:cs="Arial"/>
          <w:szCs w:val="22"/>
        </w:rPr>
        <w:t>Vendor’s {</w:t>
      </w:r>
      <w:r w:rsidR="00E62A25" w:rsidRPr="005D5785">
        <w:rPr>
          <w:rFonts w:cs="Arial"/>
          <w:szCs w:val="22"/>
        </w:rPr>
        <w:t>Contractor</w:t>
      </w:r>
      <w:r w:rsidR="00E62A25">
        <w:rPr>
          <w:rFonts w:cs="Arial"/>
          <w:szCs w:val="22"/>
        </w:rPr>
        <w:t>’s}</w:t>
      </w:r>
      <w:r w:rsidRPr="007F4679">
        <w:rPr>
          <w:rFonts w:cs="Arial"/>
          <w:szCs w:val="22"/>
        </w:rPr>
        <w:t xml:space="preserve"> employees, and method used for granting and denying access to the </w:t>
      </w:r>
      <w:r w:rsidR="00E62A25">
        <w:rPr>
          <w:rFonts w:cs="Arial"/>
          <w:szCs w:val="22"/>
        </w:rPr>
        <w:t>Vendor’s {</w:t>
      </w:r>
      <w:r w:rsidR="00E62A25" w:rsidRPr="005D5785">
        <w:rPr>
          <w:rFonts w:cs="Arial"/>
          <w:szCs w:val="22"/>
        </w:rPr>
        <w:t>Contractor</w:t>
      </w:r>
      <w:r w:rsidR="00E62A25">
        <w:rPr>
          <w:rFonts w:cs="Arial"/>
          <w:szCs w:val="22"/>
        </w:rPr>
        <w:t>’s}</w:t>
      </w:r>
      <w:r w:rsidRPr="007F4679">
        <w:rPr>
          <w:rFonts w:cs="Arial"/>
          <w:szCs w:val="22"/>
        </w:rPr>
        <w:t xml:space="preserve"> network, systems and applications.  Identify and define audit controls when employment of the employee terminates.  Identify rules of behavior.</w:t>
      </w:r>
    </w:p>
    <w:p w:rsidR="006613E6" w:rsidRPr="007F4679" w:rsidRDefault="006613E6" w:rsidP="0096303D">
      <w:pPr>
        <w:numPr>
          <w:ilvl w:val="0"/>
          <w:numId w:val="51"/>
        </w:numPr>
        <w:rPr>
          <w:rFonts w:cs="Arial"/>
          <w:szCs w:val="22"/>
        </w:rPr>
      </w:pPr>
      <w:r w:rsidRPr="007F4679">
        <w:rPr>
          <w:rFonts w:cs="Arial"/>
          <w:szCs w:val="22"/>
          <w:u w:val="single"/>
        </w:rPr>
        <w:t>Role-based security access</w:t>
      </w:r>
      <w:r w:rsidRPr="007F4679">
        <w:rPr>
          <w:rFonts w:cs="Arial"/>
          <w:szCs w:val="22"/>
        </w:rPr>
        <w:t xml:space="preserve"> – the products and methods provides role-based security, access enforcement and least privilege.</w:t>
      </w:r>
    </w:p>
    <w:p w:rsidR="006613E6" w:rsidRPr="007F4679" w:rsidRDefault="006613E6" w:rsidP="0096303D">
      <w:pPr>
        <w:numPr>
          <w:ilvl w:val="0"/>
          <w:numId w:val="51"/>
        </w:numPr>
        <w:rPr>
          <w:rFonts w:cs="Arial"/>
          <w:szCs w:val="22"/>
        </w:rPr>
      </w:pPr>
      <w:r w:rsidRPr="007F4679">
        <w:rPr>
          <w:rFonts w:cs="Arial"/>
          <w:szCs w:val="22"/>
          <w:u w:val="single"/>
        </w:rPr>
        <w:t xml:space="preserve">Account Management </w:t>
      </w:r>
      <w:r w:rsidRPr="007F4679">
        <w:rPr>
          <w:rFonts w:cs="Arial"/>
          <w:szCs w:val="22"/>
        </w:rPr>
        <w:t>– the products and methods identify and control the account types to meet defined regulation and security requirements.</w:t>
      </w:r>
    </w:p>
    <w:p w:rsidR="006613E6" w:rsidRPr="007F4679" w:rsidRDefault="006613E6" w:rsidP="0096303D">
      <w:pPr>
        <w:numPr>
          <w:ilvl w:val="0"/>
          <w:numId w:val="51"/>
        </w:numPr>
        <w:rPr>
          <w:rFonts w:cs="Arial"/>
          <w:szCs w:val="22"/>
        </w:rPr>
      </w:pPr>
      <w:r w:rsidRPr="007F4679">
        <w:rPr>
          <w:rFonts w:cs="Arial"/>
          <w:szCs w:val="22"/>
          <w:u w:val="single"/>
        </w:rPr>
        <w:t>Password Management</w:t>
      </w:r>
      <w:r w:rsidRPr="007F4679">
        <w:rPr>
          <w:rFonts w:cs="Arial"/>
          <w:szCs w:val="22"/>
        </w:rPr>
        <w:t xml:space="preserve"> – the appropriate</w:t>
      </w:r>
      <w:r w:rsidR="001E31D8">
        <w:rPr>
          <w:rFonts w:cs="Arial"/>
          <w:szCs w:val="22"/>
        </w:rPr>
        <w:t xml:space="preserve"> biometric/</w:t>
      </w:r>
      <w:r w:rsidRPr="007F4679">
        <w:rPr>
          <w:rFonts w:cs="Arial"/>
          <w:szCs w:val="22"/>
        </w:rPr>
        <w:t>password management controls to meet defined regulation or security requirements.</w:t>
      </w:r>
    </w:p>
    <w:p w:rsidR="006613E6" w:rsidRPr="007F4679" w:rsidRDefault="006613E6" w:rsidP="0096303D">
      <w:pPr>
        <w:numPr>
          <w:ilvl w:val="0"/>
          <w:numId w:val="51"/>
        </w:numPr>
        <w:rPr>
          <w:rFonts w:cs="Arial"/>
          <w:szCs w:val="22"/>
        </w:rPr>
      </w:pPr>
      <w:r w:rsidRPr="007F4679">
        <w:rPr>
          <w:rFonts w:cs="Arial"/>
          <w:szCs w:val="22"/>
          <w:u w:val="single"/>
        </w:rPr>
        <w:t xml:space="preserve">Logging / </w:t>
      </w:r>
      <w:proofErr w:type="gramStart"/>
      <w:r w:rsidRPr="007F4679">
        <w:rPr>
          <w:rFonts w:cs="Arial"/>
          <w:szCs w:val="22"/>
          <w:u w:val="single"/>
        </w:rPr>
        <w:t>Auditing</w:t>
      </w:r>
      <w:proofErr w:type="gramEnd"/>
      <w:r w:rsidRPr="007F4679">
        <w:rPr>
          <w:rFonts w:cs="Arial"/>
          <w:szCs w:val="22"/>
          <w:u w:val="single"/>
        </w:rPr>
        <w:t xml:space="preserve"> controls</w:t>
      </w:r>
      <w:r w:rsidRPr="007F4679">
        <w:rPr>
          <w:rFonts w:cs="Arial"/>
          <w:szCs w:val="22"/>
        </w:rPr>
        <w:t xml:space="preserve"> – the </w:t>
      </w:r>
      <w:r w:rsidR="00E62A25">
        <w:rPr>
          <w:rFonts w:cs="Arial"/>
          <w:szCs w:val="22"/>
        </w:rPr>
        <w:t>Vendor’s {</w:t>
      </w:r>
      <w:r w:rsidR="00E62A25" w:rsidRPr="005D5785">
        <w:rPr>
          <w:rFonts w:cs="Arial"/>
          <w:szCs w:val="22"/>
        </w:rPr>
        <w:t>Contractor</w:t>
      </w:r>
      <w:r w:rsidR="00E62A25">
        <w:rPr>
          <w:rFonts w:cs="Arial"/>
          <w:szCs w:val="22"/>
        </w:rPr>
        <w:t>’s}</w:t>
      </w:r>
      <w:r w:rsidRPr="007F4679">
        <w:rPr>
          <w:rFonts w:cs="Arial"/>
          <w:szCs w:val="22"/>
        </w:rPr>
        <w:t xml:space="preserve"> audit control methods and requirements.  The controls must address but not limited to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t>
      </w:r>
      <w:proofErr w:type="gramStart"/>
      <w:r w:rsidRPr="007F4679">
        <w:rPr>
          <w:rFonts w:cs="Arial"/>
          <w:szCs w:val="22"/>
        </w:rPr>
        <w:t>will be retained</w:t>
      </w:r>
      <w:proofErr w:type="gramEnd"/>
      <w:r w:rsidRPr="007F4679">
        <w:rPr>
          <w:rFonts w:cs="Arial"/>
          <w:szCs w:val="22"/>
        </w:rPr>
        <w:t xml:space="preserve"> online for at least ninety days and further preserve offline for a period of the contract or required State and Federal laws and regulations.</w:t>
      </w:r>
    </w:p>
    <w:p w:rsidR="006613E6" w:rsidRPr="007F4679" w:rsidRDefault="006613E6" w:rsidP="0096303D">
      <w:pPr>
        <w:numPr>
          <w:ilvl w:val="0"/>
          <w:numId w:val="51"/>
        </w:numPr>
        <w:rPr>
          <w:rFonts w:cs="Arial"/>
          <w:szCs w:val="22"/>
        </w:rPr>
      </w:pPr>
      <w:proofErr w:type="gramStart"/>
      <w:r w:rsidRPr="007F4679">
        <w:rPr>
          <w:rFonts w:cs="Arial"/>
          <w:szCs w:val="22"/>
          <w:u w:val="single"/>
        </w:rPr>
        <w:t>Incident Management</w:t>
      </w:r>
      <w:r w:rsidRPr="007F4679">
        <w:rPr>
          <w:rFonts w:cs="Arial"/>
          <w:szCs w:val="22"/>
        </w:rPr>
        <w:t xml:space="preserve"> – the methods for detecting, reporting and responding to an incident, vulnerabilities and threats.</w:t>
      </w:r>
      <w:proofErr w:type="gramEnd"/>
      <w:r w:rsidRPr="007F4679">
        <w:rPr>
          <w:rFonts w:cs="Arial"/>
          <w:szCs w:val="22"/>
        </w:rPr>
        <w:t xml:space="preserve"> The methods are tested and exercised.</w:t>
      </w:r>
    </w:p>
    <w:p w:rsidR="006613E6" w:rsidRPr="007F4679" w:rsidRDefault="006613E6" w:rsidP="0096303D">
      <w:pPr>
        <w:numPr>
          <w:ilvl w:val="0"/>
          <w:numId w:val="51"/>
        </w:numPr>
        <w:rPr>
          <w:rFonts w:cs="Arial"/>
          <w:szCs w:val="22"/>
        </w:rPr>
      </w:pPr>
      <w:proofErr w:type="gramStart"/>
      <w:r w:rsidRPr="007F4679">
        <w:rPr>
          <w:rFonts w:cs="Arial"/>
          <w:szCs w:val="22"/>
          <w:u w:val="single"/>
        </w:rPr>
        <w:t>Vulnerability / Security Assessment</w:t>
      </w:r>
      <w:r w:rsidRPr="007F4679">
        <w:rPr>
          <w:rFonts w:cs="Arial"/>
          <w:szCs w:val="22"/>
        </w:rPr>
        <w:t xml:space="preserve"> – the products and methods used for scanning for vulnerabilities and remediation of the vulnerabilities.</w:t>
      </w:r>
      <w:proofErr w:type="gramEnd"/>
      <w:r w:rsidRPr="007F4679">
        <w:rPr>
          <w:rFonts w:cs="Arial"/>
          <w:szCs w:val="22"/>
        </w:rPr>
        <w:t xml:space="preserve">  Identify and define methods used for initiating and completing security assessments.    All systems and applications shall be subject to vulnerability assessment scans by an independent and accredited third party on an annual basis.</w:t>
      </w:r>
    </w:p>
    <w:p w:rsidR="006613E6" w:rsidRPr="007F4679" w:rsidRDefault="006613E6" w:rsidP="0096303D">
      <w:pPr>
        <w:numPr>
          <w:ilvl w:val="0"/>
          <w:numId w:val="51"/>
        </w:numPr>
        <w:rPr>
          <w:rFonts w:cs="Arial"/>
          <w:szCs w:val="22"/>
        </w:rPr>
      </w:pPr>
      <w:r w:rsidRPr="007F4679">
        <w:rPr>
          <w:rFonts w:cs="Arial"/>
          <w:szCs w:val="22"/>
          <w:u w:val="single"/>
        </w:rPr>
        <w:t>Application Security</w:t>
      </w:r>
      <w:r w:rsidRPr="007F4679">
        <w:rPr>
          <w:rFonts w:cs="Arial"/>
          <w:szCs w:val="22"/>
        </w:rPr>
        <w:t xml:space="preserve"> – where the </w:t>
      </w:r>
      <w:r w:rsidR="00E62A25">
        <w:rPr>
          <w:rFonts w:cs="Arial"/>
          <w:szCs w:val="22"/>
        </w:rPr>
        <w:t>Vendor {</w:t>
      </w:r>
      <w:r w:rsidR="00E62A25" w:rsidRPr="005D5785">
        <w:rPr>
          <w:rFonts w:cs="Arial"/>
          <w:szCs w:val="22"/>
        </w:rPr>
        <w:t>Contractor</w:t>
      </w:r>
      <w:r w:rsidR="00E62A25">
        <w:rPr>
          <w:rFonts w:cs="Arial"/>
          <w:szCs w:val="22"/>
        </w:rPr>
        <w:t>}</w:t>
      </w:r>
      <w:r w:rsidRPr="007F4679">
        <w:rPr>
          <w:rFonts w:cs="Arial"/>
          <w:szCs w:val="22"/>
        </w:rPr>
        <w:t xml:space="preserve"> is providing application hosting or development services, the </w:t>
      </w:r>
      <w:r w:rsidR="00E62A25">
        <w:rPr>
          <w:rFonts w:cs="Arial"/>
          <w:szCs w:val="22"/>
        </w:rPr>
        <w:t>Vendor {</w:t>
      </w:r>
      <w:r w:rsidR="00E62A25" w:rsidRPr="005D5785">
        <w:rPr>
          <w:rFonts w:cs="Arial"/>
          <w:szCs w:val="22"/>
        </w:rPr>
        <w:t>Contractor</w:t>
      </w:r>
      <w:r w:rsidR="00E62A25">
        <w:rPr>
          <w:rFonts w:cs="Arial"/>
          <w:szCs w:val="22"/>
        </w:rPr>
        <w:t>}</w:t>
      </w:r>
      <w:r w:rsidRPr="007F4679">
        <w:rPr>
          <w:rFonts w:cs="Arial"/>
          <w:szCs w:val="22"/>
        </w:rPr>
        <w:t xml:space="preserve"> at a minimum shall run application vulnerability assessment scans during development and system testing.  Vulnerabilities </w:t>
      </w:r>
      <w:proofErr w:type="gramStart"/>
      <w:r w:rsidRPr="007F4679">
        <w:rPr>
          <w:rFonts w:cs="Arial"/>
          <w:szCs w:val="22"/>
        </w:rPr>
        <w:t>shall be remediated</w:t>
      </w:r>
      <w:proofErr w:type="gramEnd"/>
      <w:r w:rsidRPr="007F4679">
        <w:rPr>
          <w:rFonts w:cs="Arial"/>
          <w:szCs w:val="22"/>
        </w:rPr>
        <w:t xml:space="preserve"> prior to production release.</w:t>
      </w:r>
    </w:p>
    <w:p w:rsidR="006613E6" w:rsidRPr="007F4679" w:rsidRDefault="006613E6" w:rsidP="0096303D">
      <w:pPr>
        <w:numPr>
          <w:ilvl w:val="0"/>
          <w:numId w:val="51"/>
        </w:numPr>
        <w:rPr>
          <w:rFonts w:cs="Arial"/>
          <w:szCs w:val="22"/>
        </w:rPr>
      </w:pPr>
      <w:r w:rsidRPr="007F4679">
        <w:rPr>
          <w:rFonts w:cs="Arial"/>
          <w:szCs w:val="22"/>
          <w:u w:val="single"/>
        </w:rPr>
        <w:t xml:space="preserve">Application and Tenant Isolation </w:t>
      </w:r>
      <w:r w:rsidRPr="007F4679">
        <w:rPr>
          <w:rFonts w:cs="Arial"/>
          <w:szCs w:val="22"/>
        </w:rPr>
        <w:t xml:space="preserve">– where the </w:t>
      </w:r>
      <w:r w:rsidR="00E62A25">
        <w:rPr>
          <w:rFonts w:cs="Arial"/>
          <w:szCs w:val="22"/>
        </w:rPr>
        <w:t>Vendor {</w:t>
      </w:r>
      <w:r w:rsidR="00E62A25" w:rsidRPr="005D5785">
        <w:rPr>
          <w:rFonts w:cs="Arial"/>
          <w:szCs w:val="22"/>
        </w:rPr>
        <w:t>Contractor</w:t>
      </w:r>
      <w:r w:rsidR="00E62A25">
        <w:rPr>
          <w:rFonts w:cs="Arial"/>
          <w:szCs w:val="22"/>
        </w:rPr>
        <w:t>}</w:t>
      </w:r>
      <w:r w:rsidRPr="007F4679">
        <w:rPr>
          <w:rFonts w:cs="Arial"/>
          <w:szCs w:val="22"/>
        </w:rPr>
        <w:t xml:space="preserve"> is providing application hosting and/or development services, the </w:t>
      </w:r>
      <w:r w:rsidR="00E62A25">
        <w:rPr>
          <w:rFonts w:cs="Arial"/>
          <w:szCs w:val="22"/>
        </w:rPr>
        <w:t>Vendor {</w:t>
      </w:r>
      <w:r w:rsidR="00E62A25" w:rsidRPr="005D5785">
        <w:rPr>
          <w:rFonts w:cs="Arial"/>
          <w:szCs w:val="22"/>
        </w:rPr>
        <w:t>Contractor</w:t>
      </w:r>
      <w:r w:rsidR="00E62A25">
        <w:rPr>
          <w:rFonts w:cs="Arial"/>
          <w:szCs w:val="22"/>
        </w:rPr>
        <w:t>}</w:t>
      </w:r>
      <w:r w:rsidRPr="007F4679">
        <w:rPr>
          <w:rFonts w:cs="Arial"/>
          <w:szCs w:val="22"/>
        </w:rPr>
        <w:t xml:space="preserve"> will isolate the computing environment (compute/partition, network and storage/media.)</w:t>
      </w:r>
    </w:p>
    <w:p w:rsidR="006613E6" w:rsidRPr="007F4679" w:rsidRDefault="006613E6" w:rsidP="0096303D">
      <w:pPr>
        <w:numPr>
          <w:ilvl w:val="0"/>
          <w:numId w:val="51"/>
        </w:numPr>
        <w:rPr>
          <w:rFonts w:cs="Arial"/>
          <w:szCs w:val="22"/>
        </w:rPr>
      </w:pPr>
      <w:proofErr w:type="gramStart"/>
      <w:r w:rsidRPr="007F4679">
        <w:rPr>
          <w:rFonts w:cs="Arial"/>
          <w:szCs w:val="22"/>
          <w:u w:val="single"/>
        </w:rPr>
        <w:t>Anti-virus / malware controls</w:t>
      </w:r>
      <w:r w:rsidRPr="007F4679">
        <w:rPr>
          <w:rFonts w:cs="Arial"/>
          <w:szCs w:val="22"/>
        </w:rPr>
        <w:t xml:space="preserve"> – the products and methods for anti-virus and malware controls that meet industry standards.</w:t>
      </w:r>
      <w:proofErr w:type="gramEnd"/>
      <w:r w:rsidRPr="007F4679">
        <w:rPr>
          <w:rFonts w:cs="Arial"/>
          <w:szCs w:val="22"/>
        </w:rPr>
        <w:t xml:space="preserve">  It shall include policy statements that require periodic anti-viral software checks of the system to preclude infections and set forth its </w:t>
      </w:r>
      <w:r w:rsidRPr="007F4679">
        <w:rPr>
          <w:rFonts w:cs="Arial"/>
          <w:szCs w:val="22"/>
        </w:rPr>
        <w:lastRenderedPageBreak/>
        <w:t xml:space="preserve">commitment </w:t>
      </w:r>
      <w:proofErr w:type="gramStart"/>
      <w:r w:rsidRPr="007F4679">
        <w:rPr>
          <w:rFonts w:cs="Arial"/>
          <w:szCs w:val="22"/>
        </w:rPr>
        <w:t>to periodically upgrade</w:t>
      </w:r>
      <w:proofErr w:type="gramEnd"/>
      <w:r w:rsidRPr="007F4679">
        <w:rPr>
          <w:rFonts w:cs="Arial"/>
          <w:szCs w:val="22"/>
        </w:rPr>
        <w:t xml:space="preserve"> its capability to maintain maximum effectiveness against new strains of software viruses.</w:t>
      </w:r>
    </w:p>
    <w:p w:rsidR="006613E6" w:rsidRPr="007F4679" w:rsidRDefault="006613E6" w:rsidP="0096303D">
      <w:pPr>
        <w:numPr>
          <w:ilvl w:val="0"/>
          <w:numId w:val="51"/>
        </w:numPr>
        <w:jc w:val="left"/>
        <w:rPr>
          <w:rFonts w:cs="Arial"/>
          <w:b/>
          <w:szCs w:val="22"/>
        </w:rPr>
      </w:pPr>
      <w:proofErr w:type="gramStart"/>
      <w:r w:rsidRPr="007F4679">
        <w:rPr>
          <w:rFonts w:cs="Arial"/>
          <w:szCs w:val="22"/>
          <w:u w:val="single"/>
        </w:rPr>
        <w:t>Network Security</w:t>
      </w:r>
      <w:r w:rsidRPr="007F4679">
        <w:rPr>
          <w:rFonts w:cs="Arial"/>
          <w:szCs w:val="22"/>
        </w:rPr>
        <w:t xml:space="preserve"> – where the </w:t>
      </w:r>
      <w:r w:rsidR="00E62A25">
        <w:rPr>
          <w:rFonts w:cs="Arial"/>
          <w:szCs w:val="22"/>
        </w:rPr>
        <w:t>Vendor {</w:t>
      </w:r>
      <w:r w:rsidR="00E62A25" w:rsidRPr="005D5785">
        <w:rPr>
          <w:rFonts w:cs="Arial"/>
          <w:szCs w:val="22"/>
        </w:rPr>
        <w:t>Contractor</w:t>
      </w:r>
      <w:r w:rsidR="00E62A25">
        <w:rPr>
          <w:rFonts w:cs="Arial"/>
          <w:szCs w:val="22"/>
        </w:rPr>
        <w:t>}</w:t>
      </w:r>
      <w:r w:rsidRPr="007F4679">
        <w:rPr>
          <w:rFonts w:cs="Arial"/>
          <w:szCs w:val="22"/>
        </w:rPr>
        <w:t xml:space="preserve"> has access to State confidential data, and that data will traverse the </w:t>
      </w:r>
      <w:r w:rsidR="00E62A25">
        <w:rPr>
          <w:rFonts w:cs="Arial"/>
          <w:szCs w:val="22"/>
        </w:rPr>
        <w:t>Vendor’s {</w:t>
      </w:r>
      <w:r w:rsidR="00E62A25" w:rsidRPr="005D5785">
        <w:rPr>
          <w:rFonts w:cs="Arial"/>
          <w:szCs w:val="22"/>
        </w:rPr>
        <w:t>Contractor</w:t>
      </w:r>
      <w:r w:rsidR="00E62A25">
        <w:rPr>
          <w:rFonts w:cs="Arial"/>
          <w:szCs w:val="22"/>
        </w:rPr>
        <w:t>’s}</w:t>
      </w:r>
      <w:r w:rsidRPr="007F4679">
        <w:rPr>
          <w:rFonts w:cs="Arial"/>
          <w:szCs w:val="22"/>
        </w:rPr>
        <w:t xml:space="preserve"> network, the </w:t>
      </w:r>
      <w:r w:rsidR="00E62A25">
        <w:rPr>
          <w:rFonts w:cs="Arial"/>
          <w:szCs w:val="22"/>
        </w:rPr>
        <w:t>Vendor {</w:t>
      </w:r>
      <w:r w:rsidR="00E62A25" w:rsidRPr="005D5785">
        <w:rPr>
          <w:rFonts w:cs="Arial"/>
          <w:szCs w:val="22"/>
        </w:rPr>
        <w:t>Contractor</w:t>
      </w:r>
      <w:r w:rsidR="00E62A25">
        <w:rPr>
          <w:rFonts w:cs="Arial"/>
          <w:szCs w:val="22"/>
        </w:rPr>
        <w:t>}</w:t>
      </w:r>
      <w:r w:rsidRPr="007F4679">
        <w:rPr>
          <w:rFonts w:cs="Arial"/>
          <w:szCs w:val="22"/>
        </w:rPr>
        <w:t xml:space="preserve"> shall maintain the </w:t>
      </w:r>
      <w:r w:rsidR="00E62A25">
        <w:rPr>
          <w:rFonts w:cs="Arial"/>
          <w:szCs w:val="22"/>
        </w:rPr>
        <w:t>Vendor’s {</w:t>
      </w:r>
      <w:r w:rsidR="00E62A25" w:rsidRPr="005D5785">
        <w:rPr>
          <w:rFonts w:cs="Arial"/>
          <w:szCs w:val="22"/>
        </w:rPr>
        <w:t>Contractor</w:t>
      </w:r>
      <w:r w:rsidR="00E62A25">
        <w:rPr>
          <w:rFonts w:cs="Arial"/>
          <w:szCs w:val="22"/>
        </w:rPr>
        <w:t>’s}</w:t>
      </w:r>
      <w:r w:rsidRPr="007F4679">
        <w:rPr>
          <w:rFonts w:cs="Arial"/>
          <w:szCs w:val="22"/>
        </w:rPr>
        <w:t xml:space="preserve"> network security to include, but not be limited to: network firewall provisioning, intrusion detection and prevention, denial of service protection, annual independent and accredited third party penetration testing, and maintain a hardware inventory including name and network address. </w:t>
      </w:r>
      <w:proofErr w:type="gramEnd"/>
      <w:r w:rsidRPr="007F4679">
        <w:rPr>
          <w:rFonts w:cs="Arial"/>
          <w:szCs w:val="22"/>
        </w:rPr>
        <w:t xml:space="preserve"> 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shall maintain network security that conforms to current standards set forth and maintained by the National Institute of Standards and Technology (NIST), including those at: </w:t>
      </w:r>
      <w:hyperlink r:id="rId44" w:history="1">
        <w:r w:rsidRPr="007F4679">
          <w:rPr>
            <w:rStyle w:val="Hyperlink"/>
            <w:rFonts w:cs="Arial"/>
            <w:szCs w:val="22"/>
          </w:rPr>
          <w:t>http://web.nvd.nist.gov/view/ncp/repository</w:t>
        </w:r>
      </w:hyperlink>
      <w:r w:rsidRPr="007F4679">
        <w:rPr>
          <w:rFonts w:cs="Arial"/>
          <w:szCs w:val="22"/>
        </w:rPr>
        <w:t>.</w:t>
      </w:r>
    </w:p>
    <w:p w:rsidR="006613E6" w:rsidRPr="007F4679" w:rsidRDefault="006613E6" w:rsidP="0096303D">
      <w:pPr>
        <w:numPr>
          <w:ilvl w:val="0"/>
          <w:numId w:val="51"/>
        </w:numPr>
        <w:rPr>
          <w:rFonts w:cs="Arial"/>
          <w:szCs w:val="22"/>
        </w:rPr>
      </w:pPr>
      <w:proofErr w:type="gramStart"/>
      <w:r w:rsidRPr="007F4679">
        <w:rPr>
          <w:rFonts w:cs="Arial"/>
          <w:szCs w:val="22"/>
          <w:u w:val="single"/>
        </w:rPr>
        <w:t>Database</w:t>
      </w:r>
      <w:r w:rsidRPr="007F4679">
        <w:rPr>
          <w:rFonts w:cs="Arial"/>
          <w:szCs w:val="22"/>
        </w:rPr>
        <w:t xml:space="preserve"> – the products and methods for safeguarding the database(s).</w:t>
      </w:r>
      <w:proofErr w:type="gramEnd"/>
    </w:p>
    <w:p w:rsidR="006613E6" w:rsidRPr="007F4679" w:rsidRDefault="006613E6" w:rsidP="0096303D">
      <w:pPr>
        <w:numPr>
          <w:ilvl w:val="0"/>
          <w:numId w:val="51"/>
        </w:numPr>
        <w:rPr>
          <w:rFonts w:cs="Arial"/>
          <w:szCs w:val="22"/>
        </w:rPr>
      </w:pPr>
      <w:proofErr w:type="gramStart"/>
      <w:r w:rsidRPr="007F4679">
        <w:rPr>
          <w:rFonts w:cs="Arial"/>
          <w:szCs w:val="22"/>
          <w:u w:val="single"/>
        </w:rPr>
        <w:t>Data Integrity</w:t>
      </w:r>
      <w:r w:rsidRPr="007F4679">
        <w:rPr>
          <w:rFonts w:cs="Arial"/>
          <w:szCs w:val="22"/>
        </w:rPr>
        <w:t xml:space="preserve"> – the products and methods on the integrity of all stored data and the electronic images, and the security of all files from unauthorized access.</w:t>
      </w:r>
      <w:proofErr w:type="gramEnd"/>
      <w:r w:rsidRPr="007F4679">
        <w:rPr>
          <w:rFonts w:cs="Arial"/>
          <w:szCs w:val="22"/>
        </w:rPr>
        <w:t xml:space="preserve">  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must be able to provide reports on an as-needed basis on the access or change for any file within the system.</w:t>
      </w:r>
    </w:p>
    <w:p w:rsidR="006613E6" w:rsidRPr="007F4679" w:rsidRDefault="006613E6" w:rsidP="0096303D">
      <w:pPr>
        <w:numPr>
          <w:ilvl w:val="0"/>
          <w:numId w:val="51"/>
        </w:numPr>
        <w:rPr>
          <w:rFonts w:cs="Arial"/>
          <w:szCs w:val="22"/>
        </w:rPr>
      </w:pPr>
      <w:proofErr w:type="gramStart"/>
      <w:r w:rsidRPr="007F4679">
        <w:rPr>
          <w:rFonts w:cs="Arial"/>
          <w:szCs w:val="22"/>
          <w:u w:val="single"/>
        </w:rPr>
        <w:t>Server and infrastructure</w:t>
      </w:r>
      <w:r w:rsidRPr="007F4679">
        <w:rPr>
          <w:rFonts w:cs="Arial"/>
          <w:szCs w:val="22"/>
        </w:rPr>
        <w:t xml:space="preserve"> – the products and methods for "hardening" of the hardware’ operating systems and software.</w:t>
      </w:r>
      <w:proofErr w:type="gramEnd"/>
    </w:p>
    <w:p w:rsidR="006613E6" w:rsidRPr="007F4679" w:rsidRDefault="006613E6" w:rsidP="0096303D">
      <w:pPr>
        <w:numPr>
          <w:ilvl w:val="0"/>
          <w:numId w:val="51"/>
        </w:numPr>
        <w:rPr>
          <w:rFonts w:cs="Arial"/>
          <w:szCs w:val="22"/>
        </w:rPr>
      </w:pPr>
      <w:r w:rsidRPr="007F4679">
        <w:rPr>
          <w:rFonts w:cs="Arial"/>
          <w:szCs w:val="22"/>
          <w:u w:val="single"/>
        </w:rPr>
        <w:t xml:space="preserve">Wireless, Remote and Mobile Access </w:t>
      </w:r>
      <w:r w:rsidRPr="007F4679">
        <w:rPr>
          <w:rFonts w:cs="Arial"/>
          <w:szCs w:val="22"/>
        </w:rPr>
        <w:t xml:space="preserve">– where 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has access to State confidential data, and that data traverses the </w:t>
      </w:r>
      <w:r w:rsidR="00845993">
        <w:rPr>
          <w:rFonts w:cs="Arial"/>
          <w:szCs w:val="22"/>
        </w:rPr>
        <w:t>Vendor’s {</w:t>
      </w:r>
      <w:r w:rsidR="00845993" w:rsidRPr="005D5785">
        <w:rPr>
          <w:rFonts w:cs="Arial"/>
          <w:szCs w:val="22"/>
        </w:rPr>
        <w:t>Contractor</w:t>
      </w:r>
      <w:r w:rsidR="00845993">
        <w:rPr>
          <w:rFonts w:cs="Arial"/>
          <w:szCs w:val="22"/>
        </w:rPr>
        <w:t>’s}</w:t>
      </w:r>
      <w:r w:rsidRPr="007F4679">
        <w:rPr>
          <w:rFonts w:cs="Arial"/>
          <w:szCs w:val="22"/>
        </w:rPr>
        <w:t xml:space="preserve"> network, 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shall have security controls for provisioning accounts, authorization, account/credential verification, audit/logging, VPN, and TCP/UDP ports restrictions. </w:t>
      </w:r>
    </w:p>
    <w:p w:rsidR="006613E6" w:rsidRPr="007F4679" w:rsidRDefault="006613E6" w:rsidP="0096303D">
      <w:pPr>
        <w:numPr>
          <w:ilvl w:val="0"/>
          <w:numId w:val="51"/>
        </w:numPr>
        <w:rPr>
          <w:rFonts w:cs="Arial"/>
          <w:szCs w:val="22"/>
        </w:rPr>
      </w:pPr>
      <w:r w:rsidRPr="007F4679">
        <w:rPr>
          <w:rFonts w:cs="Arial"/>
          <w:szCs w:val="22"/>
          <w:u w:val="single"/>
        </w:rPr>
        <w:t>Transmission</w:t>
      </w:r>
      <w:r w:rsidRPr="007F4679">
        <w:rPr>
          <w:rFonts w:cs="Arial"/>
          <w:szCs w:val="22"/>
        </w:rPr>
        <w:t xml:space="preserve"> - the products and methods on how its system addresses security measures regarding communication transmission, access and message validation.  </w:t>
      </w:r>
    </w:p>
    <w:p w:rsidR="006613E6" w:rsidRPr="007F4679" w:rsidRDefault="006613E6" w:rsidP="0096303D">
      <w:pPr>
        <w:numPr>
          <w:ilvl w:val="0"/>
          <w:numId w:val="51"/>
        </w:numPr>
        <w:rPr>
          <w:rFonts w:cs="Arial"/>
          <w:szCs w:val="22"/>
        </w:rPr>
      </w:pPr>
      <w:r w:rsidRPr="007F4679">
        <w:rPr>
          <w:rFonts w:cs="Arial"/>
          <w:szCs w:val="22"/>
          <w:u w:val="single"/>
        </w:rPr>
        <w:t>Continuous Monitoring</w:t>
      </w:r>
      <w:r w:rsidRPr="007F4679">
        <w:rPr>
          <w:rFonts w:cs="Arial"/>
          <w:szCs w:val="22"/>
        </w:rPr>
        <w:t xml:space="preserve"> – where 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has access to State confidential data, and that data will traverse the </w:t>
      </w:r>
      <w:r w:rsidR="00845993">
        <w:rPr>
          <w:rFonts w:cs="Arial"/>
          <w:szCs w:val="22"/>
        </w:rPr>
        <w:t>Vendor’s {</w:t>
      </w:r>
      <w:r w:rsidR="00845993" w:rsidRPr="005D5785">
        <w:rPr>
          <w:rFonts w:cs="Arial"/>
          <w:szCs w:val="22"/>
        </w:rPr>
        <w:t>Contractor</w:t>
      </w:r>
      <w:r w:rsidR="00845993">
        <w:rPr>
          <w:rFonts w:cs="Arial"/>
          <w:szCs w:val="22"/>
        </w:rPr>
        <w:t>’s}</w:t>
      </w:r>
      <w:r w:rsidRPr="007F4679">
        <w:rPr>
          <w:rFonts w:cs="Arial"/>
          <w:szCs w:val="22"/>
        </w:rPr>
        <w:t xml:space="preserve"> network, 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shall have products and methods for monitoring malicious activity, malware, intrusions and audit records within the </w:t>
      </w:r>
      <w:r w:rsidR="00845993">
        <w:rPr>
          <w:rFonts w:cs="Arial"/>
          <w:szCs w:val="22"/>
        </w:rPr>
        <w:t>Vendor’s {</w:t>
      </w:r>
      <w:r w:rsidR="00845993" w:rsidRPr="005D5785">
        <w:rPr>
          <w:rFonts w:cs="Arial"/>
          <w:szCs w:val="22"/>
        </w:rPr>
        <w:t>Contractor</w:t>
      </w:r>
      <w:r w:rsidR="00845993">
        <w:rPr>
          <w:rFonts w:cs="Arial"/>
          <w:szCs w:val="22"/>
        </w:rPr>
        <w:t>’s}</w:t>
      </w:r>
      <w:r w:rsidRPr="007F4679">
        <w:rPr>
          <w:rFonts w:cs="Arial"/>
          <w:szCs w:val="22"/>
        </w:rPr>
        <w:t xml:space="preserve"> network.</w:t>
      </w:r>
    </w:p>
    <w:p w:rsidR="006613E6" w:rsidRPr="007F4679" w:rsidRDefault="006613E6" w:rsidP="0096303D">
      <w:pPr>
        <w:numPr>
          <w:ilvl w:val="0"/>
          <w:numId w:val="51"/>
        </w:numPr>
        <w:rPr>
          <w:rFonts w:cs="Arial"/>
          <w:szCs w:val="22"/>
        </w:rPr>
      </w:pPr>
      <w:r w:rsidRPr="007F4679">
        <w:rPr>
          <w:rFonts w:cs="Arial"/>
          <w:szCs w:val="22"/>
          <w:u w:val="single"/>
        </w:rPr>
        <w:t>Security Audit</w:t>
      </w:r>
      <w:r w:rsidRPr="007F4679">
        <w:rPr>
          <w:rFonts w:cs="Arial"/>
          <w:szCs w:val="22"/>
        </w:rPr>
        <w:t xml:space="preserve"> – 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must allow State assigned staff full access to all operations for security inspections and audits which may include reviews of all issues addressed in description of the security approach and willingness to enter into good faith discussions to implement any changes.</w:t>
      </w:r>
    </w:p>
    <w:p w:rsidR="006613E6" w:rsidRPr="007F4679" w:rsidRDefault="006613E6" w:rsidP="0096303D">
      <w:pPr>
        <w:numPr>
          <w:ilvl w:val="0"/>
          <w:numId w:val="51"/>
        </w:numPr>
        <w:rPr>
          <w:rFonts w:cs="Arial"/>
          <w:szCs w:val="22"/>
        </w:rPr>
      </w:pPr>
      <w:r w:rsidRPr="007F4679">
        <w:rPr>
          <w:rFonts w:cs="Arial"/>
          <w:szCs w:val="22"/>
          <w:u w:val="single"/>
        </w:rPr>
        <w:t>Change / Configuration Management and Security Authorization</w:t>
      </w:r>
      <w:r w:rsidRPr="007F4679">
        <w:rPr>
          <w:rFonts w:cs="Arial"/>
          <w:szCs w:val="22"/>
        </w:rPr>
        <w:t xml:space="preserve"> – 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has established a change / configuration methodology, establish a baseline configuration and track changes to the configuration.  Identify and maintain a list of software programs authorized to execute on a system.  When 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w:t>
      </w:r>
      <w:proofErr w:type="gramStart"/>
      <w:r w:rsidRPr="007F4679">
        <w:rPr>
          <w:rFonts w:cs="Arial"/>
          <w:szCs w:val="22"/>
        </w:rPr>
        <w:t>has</w:t>
      </w:r>
      <w:proofErr w:type="gramEnd"/>
      <w:r w:rsidRPr="007F4679">
        <w:rPr>
          <w:rFonts w:cs="Arial"/>
          <w:szCs w:val="22"/>
        </w:rPr>
        <w:t xml:space="preserve"> a major change to the system or application, the State’s project manager is notified and a security reauthorization must be approved.</w:t>
      </w:r>
    </w:p>
    <w:p w:rsidR="006613E6" w:rsidRPr="007F4679" w:rsidRDefault="006613E6" w:rsidP="0096303D">
      <w:pPr>
        <w:numPr>
          <w:ilvl w:val="0"/>
          <w:numId w:val="51"/>
        </w:numPr>
        <w:rPr>
          <w:rFonts w:cs="Arial"/>
          <w:szCs w:val="22"/>
        </w:rPr>
      </w:pPr>
      <w:r w:rsidRPr="007F4679">
        <w:rPr>
          <w:rFonts w:cs="Arial"/>
          <w:szCs w:val="22"/>
          <w:u w:val="single"/>
        </w:rPr>
        <w:t>Risk Management</w:t>
      </w:r>
      <w:r w:rsidRPr="007F4679">
        <w:rPr>
          <w:rFonts w:cs="Arial"/>
          <w:szCs w:val="22"/>
        </w:rPr>
        <w:t xml:space="preserve"> – 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has established a risk management plan, technical and security risks </w:t>
      </w:r>
      <w:proofErr w:type="gramStart"/>
      <w:r w:rsidRPr="007F4679">
        <w:rPr>
          <w:rFonts w:cs="Arial"/>
          <w:szCs w:val="22"/>
        </w:rPr>
        <w:t>are identified, reported and mitigated</w:t>
      </w:r>
      <w:proofErr w:type="gramEnd"/>
      <w:r w:rsidRPr="007F4679">
        <w:rPr>
          <w:rFonts w:cs="Arial"/>
          <w:szCs w:val="22"/>
        </w:rPr>
        <w:t>.</w:t>
      </w:r>
    </w:p>
    <w:p w:rsidR="006613E6" w:rsidRPr="007F4679" w:rsidRDefault="006613E6" w:rsidP="0096303D">
      <w:pPr>
        <w:numPr>
          <w:ilvl w:val="0"/>
          <w:numId w:val="51"/>
        </w:numPr>
        <w:rPr>
          <w:rFonts w:cs="Arial"/>
          <w:szCs w:val="22"/>
        </w:rPr>
      </w:pPr>
      <w:r w:rsidRPr="007F4679">
        <w:rPr>
          <w:rFonts w:cs="Arial"/>
          <w:szCs w:val="22"/>
          <w:u w:val="single"/>
        </w:rPr>
        <w:t>Confidentiality and Non-Disclosure Agreements</w:t>
      </w:r>
      <w:r w:rsidRPr="007F4679">
        <w:rPr>
          <w:rFonts w:cs="Arial"/>
        </w:rPr>
        <w:t xml:space="preserve"> –</w:t>
      </w:r>
      <w:r w:rsidRPr="007F4679">
        <w:rPr>
          <w:rFonts w:cs="Arial"/>
          <w:szCs w:val="22"/>
        </w:rPr>
        <w:t xml:space="preserve"> when requested, 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and all project staff including its subcontractor(s) must complete and sign confidentiality and non-disclosure agreements provided by the State. 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may be required to view yearly security awareness and confidentiality training modules provided by the State. Where required, it shall be the </w:t>
      </w:r>
      <w:r w:rsidR="00845993">
        <w:rPr>
          <w:rFonts w:cs="Arial"/>
          <w:szCs w:val="22"/>
        </w:rPr>
        <w:t>Vendor’s {</w:t>
      </w:r>
      <w:r w:rsidR="00845993" w:rsidRPr="005D5785">
        <w:rPr>
          <w:rFonts w:cs="Arial"/>
          <w:szCs w:val="22"/>
        </w:rPr>
        <w:t>Contractor</w:t>
      </w:r>
      <w:r w:rsidR="00845993">
        <w:rPr>
          <w:rFonts w:cs="Arial"/>
          <w:szCs w:val="22"/>
        </w:rPr>
        <w:t>’s}</w:t>
      </w:r>
      <w:r w:rsidRPr="007F4679">
        <w:rPr>
          <w:rFonts w:cs="Arial"/>
          <w:szCs w:val="22"/>
        </w:rPr>
        <w:t xml:space="preserve"> responsibility to ensure that any new staff sign the confidentiality agreement and complete the security awareness and confidentiality training modules within one month of the employees’ start date.</w:t>
      </w:r>
    </w:p>
    <w:p w:rsidR="006613E6" w:rsidRPr="007F4679" w:rsidRDefault="006613E6" w:rsidP="006613E6">
      <w:pPr>
        <w:ind w:left="360"/>
        <w:rPr>
          <w:rFonts w:cs="Arial"/>
          <w:szCs w:val="22"/>
        </w:rPr>
      </w:pPr>
    </w:p>
    <w:p w:rsidR="006613E6" w:rsidRPr="007F4679" w:rsidRDefault="006613E6" w:rsidP="006613E6">
      <w:pPr>
        <w:ind w:left="720"/>
        <w:rPr>
          <w:rFonts w:cs="Arial"/>
          <w:szCs w:val="22"/>
        </w:rPr>
      </w:pPr>
      <w:r w:rsidRPr="007F4679">
        <w:rPr>
          <w:rFonts w:cs="Arial"/>
          <w:szCs w:val="22"/>
        </w:rPr>
        <w:t xml:space="preserve">The State reserves the right to obtain, or require 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to obtain, criminal history background checks from the New Jersey State Police for all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and project staff (to protect the State of New Jersey from losses resulting from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employee theft, fraud or dishonesty) when requested.  If the State exercises this right, the results of the background check(s) </w:t>
      </w:r>
      <w:proofErr w:type="gramStart"/>
      <w:r w:rsidRPr="007F4679">
        <w:rPr>
          <w:rFonts w:cs="Arial"/>
          <w:szCs w:val="22"/>
        </w:rPr>
        <w:t>must be made</w:t>
      </w:r>
      <w:proofErr w:type="gramEnd"/>
      <w:r w:rsidRPr="007F4679">
        <w:rPr>
          <w:rFonts w:cs="Arial"/>
          <w:szCs w:val="22"/>
        </w:rPr>
        <w:t xml:space="preserve"> available to the State for consideration before the employee is assigned to work on the State’s </w:t>
      </w:r>
      <w:r w:rsidRPr="007F4679">
        <w:rPr>
          <w:rFonts w:cs="Arial"/>
          <w:szCs w:val="22"/>
        </w:rPr>
        <w:lastRenderedPageBreak/>
        <w:t xml:space="preserve">project.  Prospective employees with positive criminal backgrounds for cyber-crimes </w:t>
      </w:r>
      <w:proofErr w:type="gramStart"/>
      <w:r w:rsidRPr="007F4679">
        <w:rPr>
          <w:rFonts w:cs="Arial"/>
          <w:szCs w:val="22"/>
        </w:rPr>
        <w:t>will not be approved</w:t>
      </w:r>
      <w:proofErr w:type="gramEnd"/>
      <w:r w:rsidRPr="007F4679">
        <w:rPr>
          <w:rFonts w:cs="Arial"/>
          <w:szCs w:val="22"/>
        </w:rPr>
        <w:t xml:space="preserve"> to work on State Projects.  Refer to the National Institute of Standards and Technology (NIST) Special Publication (SP) 800-12, </w:t>
      </w:r>
      <w:r w:rsidRPr="007F4679">
        <w:rPr>
          <w:rFonts w:cs="Arial"/>
          <w:szCs w:val="22"/>
          <w:u w:val="single"/>
        </w:rPr>
        <w:t>An Introduction to Computer Security:  The NIST Handbook</w:t>
      </w:r>
      <w:r w:rsidRPr="007F4679">
        <w:rPr>
          <w:rFonts w:cs="Arial"/>
          <w:szCs w:val="22"/>
        </w:rPr>
        <w:t>, Section 10.1.3, Filling the Position – Screening and Selecting.</w:t>
      </w:r>
    </w:p>
    <w:p w:rsidR="006613E6" w:rsidRPr="007F4679" w:rsidRDefault="006613E6" w:rsidP="006613E6">
      <w:pPr>
        <w:ind w:left="720"/>
        <w:rPr>
          <w:rFonts w:cs="Arial"/>
          <w:szCs w:val="22"/>
        </w:rPr>
      </w:pPr>
    </w:p>
    <w:p w:rsidR="006613E6" w:rsidRPr="007F4679" w:rsidRDefault="006613E6" w:rsidP="006613E6">
      <w:pPr>
        <w:ind w:left="720"/>
        <w:rPr>
          <w:rFonts w:cs="Arial"/>
          <w:szCs w:val="22"/>
        </w:rPr>
      </w:pPr>
      <w:r w:rsidRPr="007F4679">
        <w:rPr>
          <w:rFonts w:cs="Arial"/>
          <w:szCs w:val="22"/>
        </w:rPr>
        <w:t xml:space="preserve">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shall disclose to the State of New Jersey a description of their roles and responsibilities related to electronic discovery, litigation holds, discovery searches, and expert testimonies.  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shall disclose it process for responding to subpoenas, service of process, and other legal requests.</w:t>
      </w:r>
    </w:p>
    <w:p w:rsidR="006613E6" w:rsidRPr="007F4679" w:rsidRDefault="006613E6" w:rsidP="006613E6">
      <w:pPr>
        <w:ind w:left="360"/>
        <w:rPr>
          <w:rFonts w:cs="Arial"/>
          <w:szCs w:val="22"/>
        </w:rPr>
      </w:pPr>
    </w:p>
    <w:p w:rsidR="006613E6" w:rsidRPr="007F4679" w:rsidRDefault="006613E6" w:rsidP="0096303D">
      <w:pPr>
        <w:numPr>
          <w:ilvl w:val="0"/>
          <w:numId w:val="50"/>
        </w:numPr>
        <w:spacing w:after="120"/>
        <w:ind w:left="720"/>
        <w:jc w:val="left"/>
        <w:rPr>
          <w:rFonts w:cs="Arial"/>
          <w:szCs w:val="22"/>
        </w:rPr>
      </w:pPr>
      <w:r w:rsidRPr="007F4679">
        <w:rPr>
          <w:rFonts w:cs="Arial"/>
          <w:szCs w:val="22"/>
        </w:rPr>
        <w:t>Disaster Recovery Plan</w:t>
      </w:r>
    </w:p>
    <w:p w:rsidR="006613E6" w:rsidRPr="007F4679" w:rsidRDefault="006613E6" w:rsidP="00281905">
      <w:pPr>
        <w:spacing w:after="120"/>
        <w:ind w:left="720"/>
        <w:rPr>
          <w:rFonts w:cs="Arial"/>
          <w:szCs w:val="22"/>
        </w:rPr>
      </w:pPr>
      <w:r w:rsidRPr="007F4679">
        <w:rPr>
          <w:rFonts w:cs="Arial"/>
          <w:szCs w:val="22"/>
        </w:rPr>
        <w:t xml:space="preserve">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w:t>
      </w:r>
      <w:r w:rsidR="00725885">
        <w:rPr>
          <w:rFonts w:cs="Arial"/>
          <w:szCs w:val="22"/>
        </w:rPr>
        <w:t xml:space="preserve">must submit an updated </w:t>
      </w:r>
      <w:r w:rsidRPr="007F4679">
        <w:rPr>
          <w:rFonts w:cs="Arial"/>
          <w:szCs w:val="22"/>
        </w:rPr>
        <w:t>Disaster Recove</w:t>
      </w:r>
      <w:r w:rsidR="00725885">
        <w:rPr>
          <w:rFonts w:cs="Arial"/>
          <w:szCs w:val="22"/>
        </w:rPr>
        <w:t>ry P</w:t>
      </w:r>
      <w:r w:rsidRPr="007F4679">
        <w:rPr>
          <w:rFonts w:cs="Arial"/>
          <w:szCs w:val="22"/>
        </w:rPr>
        <w:t>lan</w:t>
      </w:r>
      <w:r w:rsidR="00725885">
        <w:rPr>
          <w:rFonts w:cs="Arial"/>
          <w:szCs w:val="22"/>
        </w:rPr>
        <w:t xml:space="preserve"> within thirty (30) calendar days of contract award</w:t>
      </w:r>
      <w:r w:rsidRPr="007F4679">
        <w:rPr>
          <w:rFonts w:cs="Arial"/>
          <w:szCs w:val="22"/>
        </w:rPr>
        <w:t xml:space="preserve">, identifying locations and systems – to ensure that they can continue to satisfy RFP requirements within 24 hours, in the event their primary location is rendered unusable.  The plan must detail how 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will ensure that the primary location and/or systems destroyed in such a disaster would be made available to meet the </w:t>
      </w:r>
      <w:r w:rsidR="007B6D4A" w:rsidRPr="007F4679">
        <w:rPr>
          <w:rFonts w:cs="Arial"/>
          <w:szCs w:val="22"/>
        </w:rPr>
        <w:t>24-hour</w:t>
      </w:r>
      <w:r w:rsidRPr="007F4679">
        <w:rPr>
          <w:rFonts w:cs="Arial"/>
          <w:szCs w:val="22"/>
        </w:rPr>
        <w:t xml:space="preserve"> </w:t>
      </w:r>
      <w:proofErr w:type="gramStart"/>
      <w:r w:rsidRPr="007F4679">
        <w:rPr>
          <w:rFonts w:cs="Arial"/>
          <w:szCs w:val="22"/>
        </w:rPr>
        <w:t>time frame</w:t>
      </w:r>
      <w:proofErr w:type="gramEnd"/>
      <w:r w:rsidRPr="007F4679">
        <w:rPr>
          <w:rFonts w:cs="Arial"/>
          <w:szCs w:val="22"/>
        </w:rPr>
        <w:t xml:space="preserve">.  The plan is tested. The plan </w:t>
      </w:r>
      <w:proofErr w:type="gramStart"/>
      <w:r w:rsidRPr="007F4679">
        <w:rPr>
          <w:rFonts w:cs="Arial"/>
          <w:szCs w:val="22"/>
        </w:rPr>
        <w:t>is reviewed and updated annually</w:t>
      </w:r>
      <w:proofErr w:type="gramEnd"/>
      <w:r w:rsidRPr="007F4679">
        <w:rPr>
          <w:rFonts w:cs="Arial"/>
          <w:szCs w:val="22"/>
        </w:rPr>
        <w:t>.</w:t>
      </w:r>
    </w:p>
    <w:p w:rsidR="006613E6" w:rsidRPr="007F4679" w:rsidRDefault="006613E6" w:rsidP="0096303D">
      <w:pPr>
        <w:numPr>
          <w:ilvl w:val="0"/>
          <w:numId w:val="50"/>
        </w:numPr>
        <w:spacing w:after="120"/>
        <w:ind w:left="720"/>
        <w:jc w:val="left"/>
        <w:rPr>
          <w:rFonts w:cs="Arial"/>
          <w:szCs w:val="22"/>
        </w:rPr>
      </w:pPr>
      <w:r w:rsidRPr="007F4679">
        <w:rPr>
          <w:rFonts w:cs="Arial"/>
          <w:szCs w:val="22"/>
        </w:rPr>
        <w:t>Contingency Plan</w:t>
      </w:r>
    </w:p>
    <w:p w:rsidR="006613E6" w:rsidRPr="007F4679" w:rsidRDefault="006613E6" w:rsidP="00281905">
      <w:pPr>
        <w:spacing w:after="120"/>
        <w:ind w:left="720"/>
        <w:rPr>
          <w:rFonts w:cs="Arial"/>
          <w:szCs w:val="22"/>
        </w:rPr>
      </w:pPr>
      <w:r w:rsidRPr="007F4679">
        <w:rPr>
          <w:rFonts w:cs="Arial"/>
          <w:szCs w:val="22"/>
        </w:rPr>
        <w:t xml:space="preserve">The </w:t>
      </w:r>
      <w:r w:rsidR="00845993">
        <w:rPr>
          <w:rFonts w:cs="Arial"/>
          <w:szCs w:val="22"/>
        </w:rPr>
        <w:t>Vendor {</w:t>
      </w:r>
      <w:r w:rsidR="00845993" w:rsidRPr="005D5785">
        <w:rPr>
          <w:rFonts w:cs="Arial"/>
          <w:szCs w:val="22"/>
        </w:rPr>
        <w:t>Contractor</w:t>
      </w:r>
      <w:r w:rsidR="00845993">
        <w:rPr>
          <w:rFonts w:cs="Arial"/>
          <w:szCs w:val="22"/>
        </w:rPr>
        <w:t>}</w:t>
      </w:r>
      <w:r w:rsidR="007B6D4A">
        <w:rPr>
          <w:rFonts w:cs="Arial"/>
          <w:szCs w:val="22"/>
        </w:rPr>
        <w:t xml:space="preserve"> must submit an updated Contingency Plan within thirty (30) calendar days of contract award, </w:t>
      </w:r>
      <w:r w:rsidRPr="007F4679">
        <w:rPr>
          <w:rFonts w:cs="Arial"/>
          <w:szCs w:val="22"/>
        </w:rPr>
        <w:t xml:space="preserve">identifying key personnel, organization units and alternate sites with telecommunications and computers.  The plan is tested.  The plan </w:t>
      </w:r>
      <w:proofErr w:type="gramStart"/>
      <w:r w:rsidRPr="007F4679">
        <w:rPr>
          <w:rFonts w:cs="Arial"/>
          <w:szCs w:val="22"/>
        </w:rPr>
        <w:t>is reviewed and updated annually</w:t>
      </w:r>
      <w:proofErr w:type="gramEnd"/>
      <w:r w:rsidRPr="007F4679">
        <w:rPr>
          <w:rFonts w:cs="Arial"/>
          <w:szCs w:val="22"/>
        </w:rPr>
        <w:t xml:space="preserve">. </w:t>
      </w:r>
    </w:p>
    <w:p w:rsidR="00281905" w:rsidRDefault="00281905" w:rsidP="006613E6">
      <w:pPr>
        <w:rPr>
          <w:rFonts w:cs="Arial"/>
          <w:szCs w:val="22"/>
        </w:rPr>
      </w:pPr>
    </w:p>
    <w:p w:rsidR="006613E6" w:rsidRPr="007F4679" w:rsidRDefault="006613E6" w:rsidP="006613E6">
      <w:pPr>
        <w:rPr>
          <w:rFonts w:cs="Arial"/>
          <w:szCs w:val="22"/>
        </w:rPr>
      </w:pPr>
      <w:r w:rsidRPr="007F4679">
        <w:rPr>
          <w:rFonts w:cs="Arial"/>
          <w:szCs w:val="22"/>
        </w:rPr>
        <w:t>Reference:</w:t>
      </w:r>
    </w:p>
    <w:p w:rsidR="006613E6" w:rsidRPr="007F4679" w:rsidRDefault="006613E6" w:rsidP="006613E6">
      <w:pPr>
        <w:ind w:left="360"/>
        <w:rPr>
          <w:rFonts w:cs="Arial"/>
          <w:szCs w:val="22"/>
        </w:rPr>
      </w:pPr>
    </w:p>
    <w:p w:rsidR="006613E6" w:rsidRDefault="006613E6" w:rsidP="006613E6">
      <w:pPr>
        <w:rPr>
          <w:rFonts w:cs="Arial"/>
          <w:szCs w:val="22"/>
        </w:rPr>
      </w:pPr>
      <w:r w:rsidRPr="007F4679">
        <w:rPr>
          <w:rFonts w:cs="Arial"/>
          <w:szCs w:val="22"/>
        </w:rPr>
        <w:t>NIST Special Publication 800-53A - Guide for Assessing the Security Controls in Federal Information Systems and Organizations (</w:t>
      </w:r>
      <w:hyperlink r:id="rId45" w:history="1">
        <w:r w:rsidRPr="007F4679">
          <w:rPr>
            <w:rStyle w:val="Hyperlink"/>
            <w:rFonts w:cs="Arial"/>
            <w:szCs w:val="22"/>
          </w:rPr>
          <w:t>http://csrc.nist.gov/publications/nistpubs/800-53-Rev3/sp800-53-rev3-final_updated-errata_05-01-2010.pdf</w:t>
        </w:r>
      </w:hyperlink>
      <w:r w:rsidRPr="007F4679">
        <w:rPr>
          <w:rFonts w:cs="Arial"/>
          <w:szCs w:val="22"/>
        </w:rPr>
        <w:t>)</w:t>
      </w:r>
    </w:p>
    <w:p w:rsidR="001E577D" w:rsidRDefault="001E577D" w:rsidP="001E577D">
      <w:pPr>
        <w:pStyle w:val="Heading3"/>
        <w:keepNext/>
        <w:numPr>
          <w:ilvl w:val="0"/>
          <w:numId w:val="0"/>
        </w:numPr>
        <w:ind w:left="720" w:hanging="720"/>
      </w:pPr>
      <w:bookmarkStart w:id="127" w:name="_Toc445901396"/>
    </w:p>
    <w:p w:rsidR="006613E6" w:rsidRPr="005D5785" w:rsidRDefault="006613E6" w:rsidP="001E577D">
      <w:pPr>
        <w:pStyle w:val="Heading3"/>
        <w:keepNext/>
        <w:numPr>
          <w:ilvl w:val="0"/>
          <w:numId w:val="0"/>
        </w:numPr>
        <w:ind w:left="720" w:hanging="720"/>
      </w:pPr>
      <w:bookmarkStart w:id="128" w:name="_Toc450124540"/>
      <w:r w:rsidRPr="005D5785">
        <w:t>3.1.10 Requirements Traceability Matrix</w:t>
      </w:r>
      <w:bookmarkEnd w:id="127"/>
      <w:bookmarkEnd w:id="128"/>
      <w:r w:rsidRPr="005D5785">
        <w:t xml:space="preserve"> </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overflowPunct w:val="0"/>
        <w:autoSpaceDE w:val="0"/>
        <w:autoSpaceDN w:val="0"/>
        <w:rPr>
          <w:rFonts w:cs="Arial"/>
          <w:szCs w:val="22"/>
        </w:rPr>
      </w:pPr>
      <w:r w:rsidRPr="005D5785">
        <w:rPr>
          <w:rFonts w:cs="Arial"/>
          <w:szCs w:val="22"/>
        </w:rPr>
        <w:t xml:space="preserve">To assist in tracking all project requirements and deliverables, a Requirements Traceability Matrix </w:t>
      </w:r>
      <w:proofErr w:type="gramStart"/>
      <w:r w:rsidRPr="005D5785">
        <w:rPr>
          <w:rFonts w:cs="Arial"/>
          <w:szCs w:val="22"/>
        </w:rPr>
        <w:t xml:space="preserve">shall be developed and maintained by the </w:t>
      </w:r>
      <w:r w:rsidR="00845993">
        <w:rPr>
          <w:rFonts w:cs="Arial"/>
          <w:szCs w:val="22"/>
        </w:rPr>
        <w:t>Vendor {</w:t>
      </w:r>
      <w:r w:rsidR="00845993" w:rsidRPr="005D5785">
        <w:rPr>
          <w:rFonts w:cs="Arial"/>
          <w:szCs w:val="22"/>
        </w:rPr>
        <w:t>Contractor</w:t>
      </w:r>
      <w:r w:rsidR="00845993">
        <w:rPr>
          <w:rFonts w:cs="Arial"/>
          <w:szCs w:val="22"/>
        </w:rPr>
        <w:t>}</w:t>
      </w:r>
      <w:proofErr w:type="gramEnd"/>
      <w:r w:rsidRPr="005D5785">
        <w:rPr>
          <w:rFonts w:cs="Arial"/>
          <w:szCs w:val="22"/>
        </w:rPr>
        <w:t xml:space="preserve">.  The purpose of the Requirements Traceability Matrix is to provide a trail of requirements to </w:t>
      </w:r>
      <w:proofErr w:type="gramStart"/>
      <w:r w:rsidRPr="005D5785">
        <w:rPr>
          <w:rFonts w:cs="Arial"/>
          <w:szCs w:val="22"/>
        </w:rPr>
        <w:t>be met</w:t>
      </w:r>
      <w:proofErr w:type="gramEnd"/>
      <w:r w:rsidRPr="005D5785">
        <w:rPr>
          <w:rFonts w:cs="Arial"/>
          <w:szCs w:val="22"/>
        </w:rPr>
        <w:t xml:space="preserve"> by the scheduling and timekeeping solution, from original requirement identification in the RFP, through </w:t>
      </w:r>
      <w:r w:rsidRPr="005D5785">
        <w:rPr>
          <w:rFonts w:cs="Arial"/>
          <w:color w:val="000000"/>
          <w:szCs w:val="22"/>
        </w:rPr>
        <w:t xml:space="preserve">identification and implementation of the business </w:t>
      </w:r>
      <w:r w:rsidRPr="005D5785">
        <w:rPr>
          <w:rFonts w:cs="Arial"/>
          <w:szCs w:val="22"/>
        </w:rPr>
        <w:t xml:space="preserve">to implementation </w:t>
      </w:r>
      <w:r w:rsidRPr="005D5785">
        <w:rPr>
          <w:rFonts w:cs="Arial"/>
          <w:color w:val="000000"/>
          <w:szCs w:val="22"/>
        </w:rPr>
        <w:t>and acceptance of</w:t>
      </w:r>
      <w:r w:rsidRPr="005D5785">
        <w:rPr>
          <w:rFonts w:cs="Arial"/>
          <w:szCs w:val="22"/>
        </w:rPr>
        <w:t xml:space="preserve"> the </w:t>
      </w:r>
      <w:r w:rsidRPr="005D5785">
        <w:rPr>
          <w:rFonts w:cs="Arial"/>
          <w:color w:val="000000"/>
          <w:szCs w:val="22"/>
        </w:rPr>
        <w:t>system</w:t>
      </w:r>
      <w:r w:rsidRPr="005D5785">
        <w:rPr>
          <w:rFonts w:cs="Arial"/>
          <w:szCs w:val="22"/>
        </w:rPr>
        <w:t>.</w:t>
      </w:r>
    </w:p>
    <w:p w:rsidR="006613E6" w:rsidRPr="007F4679" w:rsidRDefault="006613E6" w:rsidP="006613E6"/>
    <w:p w:rsidR="006613E6" w:rsidRPr="009A27B5" w:rsidRDefault="006613E6" w:rsidP="001E577D">
      <w:pPr>
        <w:pStyle w:val="Heading3"/>
        <w:numPr>
          <w:ilvl w:val="0"/>
          <w:numId w:val="0"/>
        </w:numPr>
        <w:ind w:left="720" w:hanging="720"/>
      </w:pPr>
      <w:bookmarkStart w:id="129" w:name="_Toc445901397"/>
      <w:bookmarkStart w:id="130" w:name="_Toc450124541"/>
      <w:r>
        <w:t>3.1.11</w:t>
      </w:r>
      <w:r w:rsidRPr="009A27B5">
        <w:t xml:space="preserve"> Transmission of Files</w:t>
      </w:r>
      <w:bookmarkEnd w:id="129"/>
      <w:bookmarkEnd w:id="130"/>
    </w:p>
    <w:p w:rsidR="006613E6" w:rsidRPr="009A27B5" w:rsidRDefault="006613E6" w:rsidP="006613E6">
      <w:pPr>
        <w:spacing w:before="100" w:beforeAutospacing="1" w:after="100" w:afterAutospacing="1"/>
        <w:rPr>
          <w:rFonts w:cs="Arial"/>
          <w:iCs/>
          <w:szCs w:val="22"/>
        </w:rPr>
      </w:pPr>
      <w:r w:rsidRPr="009A27B5">
        <w:rPr>
          <w:rFonts w:cs="Arial"/>
          <w:szCs w:val="22"/>
        </w:rPr>
        <w:t>The State of New Jersey supports multiple methods for data transfers internally within the Garden State Network</w:t>
      </w:r>
      <w:r w:rsidR="00150DA7">
        <w:rPr>
          <w:rFonts w:cs="Arial"/>
          <w:szCs w:val="22"/>
        </w:rPr>
        <w:t xml:space="preserve"> and DHS Network,</w:t>
      </w:r>
      <w:r w:rsidRPr="009A27B5">
        <w:rPr>
          <w:rFonts w:cs="Arial"/>
          <w:szCs w:val="22"/>
        </w:rPr>
        <w:t xml:space="preserve"> or external to an extranet or business partner.  The transmission of all files between the </w:t>
      </w:r>
      <w:r w:rsidR="00845993">
        <w:rPr>
          <w:rFonts w:cs="Arial"/>
          <w:szCs w:val="22"/>
        </w:rPr>
        <w:t>Vendor {</w:t>
      </w:r>
      <w:r w:rsidR="00845993" w:rsidRPr="005D5785">
        <w:rPr>
          <w:rFonts w:cs="Arial"/>
          <w:szCs w:val="22"/>
        </w:rPr>
        <w:t>Contractor</w:t>
      </w:r>
      <w:r w:rsidR="00845993">
        <w:rPr>
          <w:rFonts w:cs="Arial"/>
          <w:szCs w:val="22"/>
        </w:rPr>
        <w:t>}</w:t>
      </w:r>
      <w:r w:rsidRPr="009A27B5">
        <w:rPr>
          <w:rFonts w:cs="Arial"/>
          <w:szCs w:val="22"/>
        </w:rPr>
        <w:t xml:space="preserve"> and the State system </w:t>
      </w:r>
      <w:proofErr w:type="gramStart"/>
      <w:r w:rsidRPr="009A27B5">
        <w:rPr>
          <w:rFonts w:cs="Arial"/>
          <w:szCs w:val="22"/>
        </w:rPr>
        <w:t>must be transferred</w:t>
      </w:r>
      <w:proofErr w:type="gramEnd"/>
      <w:r w:rsidRPr="009A27B5">
        <w:rPr>
          <w:rFonts w:cs="Arial"/>
          <w:szCs w:val="22"/>
        </w:rPr>
        <w:t xml:space="preserve"> securely using the State file transfer methodology.  The State will work with the </w:t>
      </w:r>
      <w:r w:rsidR="00845993">
        <w:rPr>
          <w:rFonts w:cs="Arial"/>
          <w:szCs w:val="22"/>
        </w:rPr>
        <w:t>Vendor {</w:t>
      </w:r>
      <w:r w:rsidR="00845993" w:rsidRPr="005D5785">
        <w:rPr>
          <w:rFonts w:cs="Arial"/>
          <w:szCs w:val="22"/>
        </w:rPr>
        <w:t>Contractor</w:t>
      </w:r>
      <w:r w:rsidR="00845993">
        <w:rPr>
          <w:rFonts w:cs="Arial"/>
          <w:szCs w:val="22"/>
        </w:rPr>
        <w:t>}</w:t>
      </w:r>
      <w:r w:rsidRPr="009A27B5">
        <w:rPr>
          <w:rFonts w:cs="Arial"/>
          <w:szCs w:val="22"/>
        </w:rPr>
        <w:t xml:space="preserve"> in the implementation of the file transfer process.  The secure file transfer must meet the state and federal security guidelines and standards.</w:t>
      </w:r>
    </w:p>
    <w:p w:rsidR="006613E6" w:rsidRPr="009A27B5" w:rsidRDefault="006613E6" w:rsidP="006613E6">
      <w:pPr>
        <w:spacing w:before="100" w:beforeAutospacing="1" w:after="100" w:afterAutospacing="1"/>
        <w:rPr>
          <w:rFonts w:cs="Arial"/>
          <w:iCs/>
          <w:szCs w:val="22"/>
        </w:rPr>
      </w:pPr>
      <w:r w:rsidRPr="009A27B5">
        <w:rPr>
          <w:rFonts w:cs="Arial"/>
          <w:szCs w:val="22"/>
        </w:rPr>
        <w:t xml:space="preserve">The State of New Jersey provides both asynchronous and synchronous file transfer methodologies. </w:t>
      </w:r>
    </w:p>
    <w:p w:rsidR="006613E6" w:rsidRPr="009A27B5" w:rsidRDefault="006613E6" w:rsidP="006613E6">
      <w:pPr>
        <w:rPr>
          <w:rFonts w:cs="Arial"/>
          <w:iCs/>
          <w:szCs w:val="22"/>
        </w:rPr>
      </w:pPr>
      <w:r w:rsidRPr="009A27B5">
        <w:rPr>
          <w:rFonts w:cs="Arial"/>
          <w:szCs w:val="22"/>
        </w:rPr>
        <w:t>Synchronous:</w:t>
      </w:r>
    </w:p>
    <w:p w:rsidR="006613E6" w:rsidRPr="009A27B5" w:rsidRDefault="006613E6" w:rsidP="006613E6">
      <w:pPr>
        <w:rPr>
          <w:rFonts w:cs="Arial"/>
          <w:szCs w:val="22"/>
        </w:rPr>
      </w:pPr>
    </w:p>
    <w:p w:rsidR="006613E6" w:rsidRPr="009A27B5" w:rsidRDefault="006613E6" w:rsidP="0096303D">
      <w:pPr>
        <w:pStyle w:val="ListParagraph"/>
        <w:numPr>
          <w:ilvl w:val="0"/>
          <w:numId w:val="45"/>
        </w:numPr>
        <w:jc w:val="left"/>
        <w:rPr>
          <w:rFonts w:cs="Arial"/>
          <w:szCs w:val="22"/>
        </w:rPr>
      </w:pPr>
      <w:proofErr w:type="spellStart"/>
      <w:r w:rsidRPr="009A27B5">
        <w:rPr>
          <w:rFonts w:cs="Arial"/>
          <w:szCs w:val="22"/>
        </w:rPr>
        <w:t>Connect</w:t>
      </w:r>
      <w:proofErr w:type="gramStart"/>
      <w:r w:rsidRPr="009A27B5">
        <w:rPr>
          <w:rFonts w:cs="Arial"/>
          <w:szCs w:val="22"/>
        </w:rPr>
        <w:t>:Direct</w:t>
      </w:r>
      <w:proofErr w:type="spellEnd"/>
      <w:proofErr w:type="gramEnd"/>
      <w:r w:rsidRPr="009A27B5">
        <w:rPr>
          <w:rFonts w:cs="Arial"/>
          <w:szCs w:val="22"/>
        </w:rPr>
        <w:t xml:space="preserve"> Secure ++ is a supported option for file exchange with the State of New Jersey IBM mainframe. </w:t>
      </w:r>
    </w:p>
    <w:p w:rsidR="006613E6" w:rsidRPr="009A27B5" w:rsidRDefault="006613E6" w:rsidP="006613E6">
      <w:pPr>
        <w:pStyle w:val="ListParagraph"/>
        <w:ind w:left="1080"/>
        <w:rPr>
          <w:rFonts w:cs="Arial"/>
          <w:szCs w:val="22"/>
        </w:rPr>
      </w:pPr>
    </w:p>
    <w:p w:rsidR="006613E6" w:rsidRPr="009A27B5" w:rsidRDefault="0090419D" w:rsidP="0096303D">
      <w:pPr>
        <w:pStyle w:val="ListParagraph"/>
        <w:numPr>
          <w:ilvl w:val="0"/>
          <w:numId w:val="45"/>
        </w:numPr>
        <w:jc w:val="left"/>
        <w:rPr>
          <w:rFonts w:cs="Arial"/>
          <w:szCs w:val="22"/>
        </w:rPr>
      </w:pPr>
      <w:r>
        <w:rPr>
          <w:rFonts w:cs="Arial"/>
          <w:szCs w:val="22"/>
        </w:rPr>
        <w:t xml:space="preserve"> FTPS over SSL </w:t>
      </w:r>
      <w:r w:rsidR="006613E6" w:rsidRPr="009A27B5">
        <w:rPr>
          <w:rFonts w:cs="Arial"/>
          <w:szCs w:val="22"/>
        </w:rPr>
        <w:t xml:space="preserve">is a supported option for file exchange for connections originating from the State of New Jersey IBM Mainframe. </w:t>
      </w:r>
      <w:proofErr w:type="gramStart"/>
      <w:r w:rsidR="006613E6" w:rsidRPr="009A27B5">
        <w:rPr>
          <w:rFonts w:cs="Arial"/>
          <w:szCs w:val="22"/>
        </w:rPr>
        <w:t>Must support RFC2228.</w:t>
      </w:r>
      <w:proofErr w:type="gramEnd"/>
    </w:p>
    <w:p w:rsidR="006613E6" w:rsidRPr="009A27B5" w:rsidRDefault="006613E6" w:rsidP="006613E6">
      <w:pPr>
        <w:rPr>
          <w:rFonts w:cs="Arial"/>
          <w:szCs w:val="22"/>
        </w:rPr>
      </w:pPr>
    </w:p>
    <w:p w:rsidR="006613E6" w:rsidRPr="009A27B5" w:rsidRDefault="006613E6" w:rsidP="0096303D">
      <w:pPr>
        <w:pStyle w:val="ListParagraph"/>
        <w:numPr>
          <w:ilvl w:val="0"/>
          <w:numId w:val="45"/>
        </w:numPr>
        <w:jc w:val="left"/>
        <w:rPr>
          <w:rFonts w:cs="Arial"/>
          <w:szCs w:val="22"/>
        </w:rPr>
      </w:pPr>
      <w:r w:rsidRPr="009A27B5">
        <w:rPr>
          <w:rFonts w:cs="Arial"/>
          <w:szCs w:val="22"/>
        </w:rPr>
        <w:t xml:space="preserve">SFTP (FTP over SSHv2 or greater) is a supported option for file exchange with State of New Jersey distributed servers (non-IBM Mainframe). </w:t>
      </w:r>
    </w:p>
    <w:p w:rsidR="006613E6" w:rsidRPr="009A27B5" w:rsidRDefault="006613E6" w:rsidP="006613E6">
      <w:pPr>
        <w:pStyle w:val="ListParagraph"/>
        <w:ind w:left="0"/>
        <w:rPr>
          <w:rFonts w:cs="Arial"/>
          <w:szCs w:val="22"/>
        </w:rPr>
      </w:pPr>
    </w:p>
    <w:p w:rsidR="006613E6" w:rsidRPr="009A27B5" w:rsidRDefault="006613E6" w:rsidP="006613E6">
      <w:pPr>
        <w:pStyle w:val="ListParagraph"/>
        <w:ind w:left="0"/>
        <w:rPr>
          <w:rFonts w:cs="Arial"/>
          <w:szCs w:val="22"/>
        </w:rPr>
      </w:pPr>
      <w:r w:rsidRPr="009A27B5">
        <w:rPr>
          <w:rFonts w:cs="Arial"/>
          <w:szCs w:val="22"/>
        </w:rPr>
        <w:t>Asynchronous:</w:t>
      </w:r>
    </w:p>
    <w:p w:rsidR="006613E6" w:rsidRPr="009A27B5" w:rsidRDefault="006613E6" w:rsidP="006613E6">
      <w:pPr>
        <w:rPr>
          <w:rFonts w:cs="Arial"/>
          <w:szCs w:val="22"/>
        </w:rPr>
      </w:pPr>
    </w:p>
    <w:p w:rsidR="006613E6" w:rsidRPr="009A27B5" w:rsidRDefault="006613E6" w:rsidP="0096303D">
      <w:pPr>
        <w:pStyle w:val="ListParagraph"/>
        <w:numPr>
          <w:ilvl w:val="0"/>
          <w:numId w:val="46"/>
        </w:numPr>
        <w:jc w:val="left"/>
        <w:rPr>
          <w:rFonts w:cs="Arial"/>
          <w:szCs w:val="22"/>
        </w:rPr>
      </w:pPr>
      <w:r w:rsidRPr="009A27B5">
        <w:rPr>
          <w:rFonts w:cs="Arial"/>
          <w:szCs w:val="22"/>
        </w:rPr>
        <w:t xml:space="preserve">The State of New Jersey’s </w:t>
      </w:r>
      <w:proofErr w:type="spellStart"/>
      <w:r w:rsidRPr="009A27B5">
        <w:rPr>
          <w:rFonts w:cs="Arial"/>
          <w:szCs w:val="22"/>
        </w:rPr>
        <w:t>DataMotion</w:t>
      </w:r>
      <w:proofErr w:type="spellEnd"/>
      <w:r w:rsidRPr="009A27B5">
        <w:rPr>
          <w:rFonts w:cs="Arial"/>
          <w:szCs w:val="22"/>
        </w:rPr>
        <w:t xml:space="preserve"> is a supported option for non-automated or “ad-hoc” file exchange with State of New Jersey.  A client license is required.</w:t>
      </w:r>
    </w:p>
    <w:p w:rsidR="006613E6" w:rsidRPr="009A27B5" w:rsidRDefault="006613E6" w:rsidP="006613E6">
      <w:pPr>
        <w:pStyle w:val="ListParagraph"/>
        <w:ind w:left="675"/>
        <w:rPr>
          <w:rFonts w:cs="Arial"/>
          <w:szCs w:val="22"/>
        </w:rPr>
      </w:pPr>
    </w:p>
    <w:p w:rsidR="006613E6" w:rsidRPr="009A27B5" w:rsidRDefault="006613E6" w:rsidP="0096303D">
      <w:pPr>
        <w:pStyle w:val="ListParagraph"/>
        <w:numPr>
          <w:ilvl w:val="0"/>
          <w:numId w:val="46"/>
        </w:numPr>
        <w:jc w:val="left"/>
        <w:rPr>
          <w:rFonts w:cs="Arial"/>
          <w:szCs w:val="22"/>
        </w:rPr>
      </w:pPr>
      <w:r w:rsidRPr="009A27B5">
        <w:rPr>
          <w:rFonts w:cs="Arial"/>
          <w:szCs w:val="22"/>
        </w:rPr>
        <w:t xml:space="preserve"> The State of New Jersey’s </w:t>
      </w:r>
      <w:proofErr w:type="spellStart"/>
      <w:r w:rsidRPr="009A27B5">
        <w:rPr>
          <w:rFonts w:cs="Arial"/>
          <w:szCs w:val="22"/>
        </w:rPr>
        <w:t>DataMotion-DataBridge</w:t>
      </w:r>
      <w:proofErr w:type="spellEnd"/>
      <w:r w:rsidRPr="009A27B5">
        <w:rPr>
          <w:rFonts w:cs="Arial"/>
          <w:szCs w:val="22"/>
        </w:rPr>
        <w:t xml:space="preserve"> is a supported option for automated file exchange with the State of New Jersey.</w:t>
      </w:r>
    </w:p>
    <w:p w:rsidR="006613E6" w:rsidRPr="009A27B5" w:rsidRDefault="006613E6" w:rsidP="006613E6"/>
    <w:p w:rsidR="006613E6" w:rsidRPr="009A27B5" w:rsidRDefault="006613E6" w:rsidP="006613E6">
      <w:pPr>
        <w:rPr>
          <w:rFonts w:cs="Arial"/>
          <w:szCs w:val="22"/>
        </w:rPr>
      </w:pPr>
      <w:r w:rsidRPr="009A27B5">
        <w:rPr>
          <w:rFonts w:cs="Arial"/>
          <w:szCs w:val="22"/>
        </w:rPr>
        <w:t xml:space="preserve">The </w:t>
      </w:r>
      <w:r w:rsidR="00845993">
        <w:rPr>
          <w:rFonts w:cs="Arial"/>
          <w:szCs w:val="22"/>
        </w:rPr>
        <w:t>Vendor {</w:t>
      </w:r>
      <w:r w:rsidR="00845993" w:rsidRPr="005D5785">
        <w:rPr>
          <w:rFonts w:cs="Arial"/>
          <w:szCs w:val="22"/>
        </w:rPr>
        <w:t>Contractor</w:t>
      </w:r>
      <w:r w:rsidR="00845993">
        <w:rPr>
          <w:rFonts w:cs="Arial"/>
          <w:szCs w:val="22"/>
        </w:rPr>
        <w:t>}</w:t>
      </w:r>
      <w:r w:rsidRPr="009A27B5">
        <w:rPr>
          <w:rFonts w:cs="Arial"/>
          <w:szCs w:val="22"/>
        </w:rPr>
        <w:t xml:space="preserve"> will be required to test the file transfer with the State system on all file transfers prior to full implementation. </w:t>
      </w:r>
    </w:p>
    <w:p w:rsidR="006613E6" w:rsidRPr="009A27B5" w:rsidRDefault="006613E6" w:rsidP="006613E6">
      <w:pPr>
        <w:ind w:left="360"/>
        <w:rPr>
          <w:rFonts w:cs="Arial"/>
          <w:szCs w:val="22"/>
        </w:rPr>
      </w:pPr>
    </w:p>
    <w:p w:rsidR="006613E6" w:rsidRPr="009A27B5" w:rsidRDefault="006613E6" w:rsidP="006613E6">
      <w:pPr>
        <w:rPr>
          <w:rFonts w:cs="Arial"/>
          <w:szCs w:val="22"/>
        </w:rPr>
      </w:pPr>
      <w:r w:rsidRPr="009A27B5">
        <w:rPr>
          <w:rFonts w:cs="Arial"/>
          <w:szCs w:val="22"/>
        </w:rPr>
        <w:t xml:space="preserve">During the life of the contract, the State may revise or change the file transfer method and/or format for the transmission of files to accommodate real time processing, and use case specific information and the </w:t>
      </w:r>
      <w:r w:rsidR="00845993">
        <w:rPr>
          <w:rFonts w:cs="Arial"/>
          <w:szCs w:val="22"/>
        </w:rPr>
        <w:t>Vendor {</w:t>
      </w:r>
      <w:r w:rsidR="00845993" w:rsidRPr="005D5785">
        <w:rPr>
          <w:rFonts w:cs="Arial"/>
          <w:szCs w:val="22"/>
        </w:rPr>
        <w:t>Contractor</w:t>
      </w:r>
      <w:r w:rsidR="00845993">
        <w:rPr>
          <w:rFonts w:cs="Arial"/>
          <w:szCs w:val="22"/>
        </w:rPr>
        <w:t>}</w:t>
      </w:r>
      <w:r w:rsidRPr="009A27B5">
        <w:rPr>
          <w:rFonts w:cs="Arial"/>
          <w:szCs w:val="22"/>
        </w:rPr>
        <w:t xml:space="preserve"> shall be required to conform to all requirements.</w:t>
      </w:r>
    </w:p>
    <w:p w:rsidR="006613E6" w:rsidRPr="009A27B5" w:rsidRDefault="006613E6" w:rsidP="006613E6">
      <w:pPr>
        <w:ind w:left="360"/>
        <w:rPr>
          <w:rFonts w:cs="Arial"/>
          <w:szCs w:val="22"/>
        </w:rPr>
      </w:pPr>
    </w:p>
    <w:p w:rsidR="006613E6" w:rsidRPr="009A27B5" w:rsidRDefault="006613E6" w:rsidP="006613E6">
      <w:pPr>
        <w:rPr>
          <w:rFonts w:cs="Arial"/>
          <w:szCs w:val="22"/>
        </w:rPr>
      </w:pPr>
      <w:r w:rsidRPr="009A27B5">
        <w:rPr>
          <w:rFonts w:cs="Arial"/>
          <w:szCs w:val="22"/>
        </w:rPr>
        <w:t>Reference:</w:t>
      </w:r>
    </w:p>
    <w:p w:rsidR="006613E6" w:rsidRPr="009A27B5" w:rsidRDefault="006613E6" w:rsidP="006613E6">
      <w:pPr>
        <w:ind w:left="360"/>
        <w:rPr>
          <w:rFonts w:cs="Arial"/>
          <w:szCs w:val="22"/>
        </w:rPr>
      </w:pPr>
    </w:p>
    <w:p w:rsidR="006613E6" w:rsidRPr="00BA1B72" w:rsidRDefault="006613E6" w:rsidP="006613E6">
      <w:pPr>
        <w:rPr>
          <w:rFonts w:cs="Arial"/>
          <w:szCs w:val="22"/>
        </w:rPr>
      </w:pPr>
      <w:r w:rsidRPr="009A27B5">
        <w:rPr>
          <w:rFonts w:cs="Arial"/>
          <w:bCs/>
          <w:color w:val="000000"/>
          <w:szCs w:val="22"/>
        </w:rPr>
        <w:t>NIST Special Publication 800-47 - Security Guide for Interconnecting Information Technology Systems</w:t>
      </w:r>
      <w:r w:rsidRPr="009A27B5">
        <w:rPr>
          <w:rFonts w:cs="Arial"/>
          <w:szCs w:val="22"/>
        </w:rPr>
        <w:t xml:space="preserve"> (</w:t>
      </w:r>
      <w:hyperlink r:id="rId46" w:history="1">
        <w:r w:rsidRPr="009A27B5">
          <w:rPr>
            <w:rStyle w:val="Hyperlink"/>
            <w:rFonts w:cs="Arial"/>
            <w:szCs w:val="22"/>
          </w:rPr>
          <w:t>http://csrc.nist.gov/publications/nistpubs/800-47/sp800-47.pdf</w:t>
        </w:r>
      </w:hyperlink>
      <w:r w:rsidRPr="009A27B5">
        <w:rPr>
          <w:rFonts w:cs="Arial"/>
          <w:szCs w:val="22"/>
        </w:rPr>
        <w:t>)</w:t>
      </w:r>
    </w:p>
    <w:p w:rsidR="006613E6" w:rsidRDefault="006613E6" w:rsidP="00845993">
      <w:pPr>
        <w:pStyle w:val="Heading2"/>
        <w:keepNext/>
        <w:keepLines/>
        <w:numPr>
          <w:ilvl w:val="0"/>
          <w:numId w:val="0"/>
        </w:numPr>
        <w:ind w:left="576" w:hanging="576"/>
      </w:pPr>
      <w:bookmarkStart w:id="131" w:name="_Toc353968356"/>
    </w:p>
    <w:p w:rsidR="006613E6" w:rsidRPr="005D5785" w:rsidRDefault="006613E6" w:rsidP="00845993">
      <w:pPr>
        <w:pStyle w:val="Heading2"/>
        <w:keepNext/>
        <w:keepLines/>
        <w:numPr>
          <w:ilvl w:val="0"/>
          <w:numId w:val="0"/>
        </w:numPr>
      </w:pPr>
      <w:bookmarkStart w:id="132" w:name="_Toc445901398"/>
      <w:bookmarkStart w:id="133" w:name="_Toc450124542"/>
      <w:r w:rsidRPr="005D5785">
        <w:t>3.2 System Acceptance</w:t>
      </w:r>
      <w:bookmarkEnd w:id="131"/>
      <w:bookmarkEnd w:id="132"/>
      <w:bookmarkEnd w:id="133"/>
    </w:p>
    <w:p w:rsidR="006613E6" w:rsidRPr="005D5785" w:rsidRDefault="006613E6" w:rsidP="006613E6">
      <w:pPr>
        <w:keepNext/>
        <w:keepLines/>
      </w:pPr>
    </w:p>
    <w:p w:rsidR="006613E6" w:rsidRPr="005D5785" w:rsidRDefault="006613E6" w:rsidP="006613E6">
      <w:pPr>
        <w:pStyle w:val="BodyText"/>
        <w:keepNext/>
        <w:keepLines/>
        <w:ind w:left="0"/>
        <w:jc w:val="left"/>
        <w:rPr>
          <w:rFonts w:cs="Arial"/>
          <w:color w:val="000000"/>
          <w:sz w:val="22"/>
          <w:szCs w:val="22"/>
        </w:rPr>
      </w:pPr>
      <w:r w:rsidRPr="005D5785">
        <w:rPr>
          <w:rFonts w:cs="Arial"/>
          <w:color w:val="000000"/>
          <w:sz w:val="22"/>
          <w:szCs w:val="22"/>
        </w:rPr>
        <w:t xml:space="preserve">The </w:t>
      </w:r>
      <w:r w:rsidR="00845993">
        <w:rPr>
          <w:rFonts w:cs="Arial"/>
          <w:szCs w:val="22"/>
        </w:rPr>
        <w:t>Vendor {</w:t>
      </w:r>
      <w:r w:rsidR="00845993" w:rsidRPr="005D5785">
        <w:rPr>
          <w:rFonts w:cs="Arial"/>
          <w:sz w:val="22"/>
          <w:szCs w:val="22"/>
        </w:rPr>
        <w:t>Contractor</w:t>
      </w:r>
      <w:r w:rsidR="00845993">
        <w:rPr>
          <w:rFonts w:cs="Arial"/>
          <w:szCs w:val="22"/>
        </w:rPr>
        <w:t>}</w:t>
      </w:r>
      <w:r w:rsidRPr="005D5785">
        <w:rPr>
          <w:rFonts w:cs="Arial"/>
          <w:color w:val="000000"/>
          <w:sz w:val="22"/>
          <w:szCs w:val="22"/>
        </w:rPr>
        <w:t xml:space="preserve"> shall prepare, in consultation with the State, for approval by the State Contract Manager, a Solution Acceptance Test Plan to verify that the </w:t>
      </w:r>
      <w:r w:rsidR="00845993">
        <w:rPr>
          <w:rFonts w:cs="Arial"/>
          <w:szCs w:val="22"/>
        </w:rPr>
        <w:t>Vendor</w:t>
      </w:r>
      <w:r w:rsidR="00845993">
        <w:rPr>
          <w:rFonts w:cs="Arial"/>
          <w:szCs w:val="22"/>
          <w:lang w:val="en-US"/>
        </w:rPr>
        <w:t>’s</w:t>
      </w:r>
      <w:r w:rsidR="00845993">
        <w:rPr>
          <w:rFonts w:cs="Arial"/>
          <w:szCs w:val="22"/>
        </w:rPr>
        <w:t xml:space="preserve"> {</w:t>
      </w:r>
      <w:r w:rsidR="00845993" w:rsidRPr="005D5785">
        <w:rPr>
          <w:rFonts w:cs="Arial"/>
          <w:sz w:val="22"/>
          <w:szCs w:val="22"/>
        </w:rPr>
        <w:t>Contractor</w:t>
      </w:r>
      <w:r w:rsidR="00845993">
        <w:rPr>
          <w:rFonts w:cs="Arial"/>
          <w:sz w:val="22"/>
          <w:szCs w:val="22"/>
          <w:lang w:val="en-US"/>
        </w:rPr>
        <w:t>’s</w:t>
      </w:r>
      <w:r w:rsidR="00845993">
        <w:rPr>
          <w:rFonts w:cs="Arial"/>
          <w:szCs w:val="22"/>
        </w:rPr>
        <w:t>}</w:t>
      </w:r>
      <w:r w:rsidRPr="005D5785">
        <w:rPr>
          <w:rFonts w:cs="Arial"/>
          <w:color w:val="000000"/>
          <w:sz w:val="22"/>
          <w:szCs w:val="22"/>
        </w:rPr>
        <w:t xml:space="preserve"> scheduling and timekeeping solution performs in accordance with specifications identified in this RFP, thereby permitting implementation in DHS facilities to proceed.</w:t>
      </w:r>
    </w:p>
    <w:p w:rsidR="006613E6" w:rsidRPr="005D5785" w:rsidRDefault="006613E6" w:rsidP="006613E6">
      <w:pPr>
        <w:pStyle w:val="Default"/>
        <w:rPr>
          <w:rFonts w:ascii="Arial" w:hAnsi="Arial" w:cs="Arial"/>
          <w:sz w:val="22"/>
          <w:szCs w:val="22"/>
        </w:rPr>
      </w:pPr>
    </w:p>
    <w:p w:rsidR="006613E6" w:rsidRDefault="006613E6" w:rsidP="0096303D">
      <w:pPr>
        <w:pStyle w:val="List"/>
        <w:numPr>
          <w:ilvl w:val="0"/>
          <w:numId w:val="54"/>
        </w:numPr>
        <w:ind w:left="720"/>
        <w:rPr>
          <w:color w:val="000000"/>
          <w:sz w:val="22"/>
          <w:szCs w:val="22"/>
        </w:rPr>
      </w:pPr>
      <w:r w:rsidRPr="005D5785">
        <w:rPr>
          <w:color w:val="000000"/>
          <w:sz w:val="22"/>
          <w:szCs w:val="22"/>
        </w:rPr>
        <w:t>The Solution Acceptance Test Plan must include the following acceptance criteria:</w:t>
      </w:r>
    </w:p>
    <w:p w:rsidR="007B6D4A" w:rsidRPr="007B6D4A" w:rsidRDefault="007B6D4A" w:rsidP="007B6D4A">
      <w:pPr>
        <w:pStyle w:val="Default"/>
        <w:ind w:left="720"/>
      </w:pPr>
    </w:p>
    <w:p w:rsidR="006613E6" w:rsidRPr="005D5785" w:rsidRDefault="006613E6" w:rsidP="0096303D">
      <w:pPr>
        <w:pStyle w:val="ListBullet2"/>
        <w:numPr>
          <w:ilvl w:val="0"/>
          <w:numId w:val="40"/>
        </w:numPr>
        <w:ind w:left="1080"/>
        <w:rPr>
          <w:color w:val="000000"/>
          <w:sz w:val="22"/>
          <w:szCs w:val="22"/>
        </w:rPr>
      </w:pPr>
      <w:r w:rsidRPr="005D5785">
        <w:rPr>
          <w:color w:val="000000"/>
          <w:sz w:val="22"/>
          <w:szCs w:val="22"/>
        </w:rPr>
        <w:t xml:space="preserve">A Solution Acceptance Test consisting of a walk-through demonstration of all solution functions; </w:t>
      </w:r>
    </w:p>
    <w:p w:rsidR="006613E6" w:rsidRPr="005D5785" w:rsidRDefault="006613E6" w:rsidP="0096303D">
      <w:pPr>
        <w:pStyle w:val="ListBullet2"/>
        <w:numPr>
          <w:ilvl w:val="0"/>
          <w:numId w:val="40"/>
        </w:numPr>
        <w:ind w:left="1080"/>
        <w:rPr>
          <w:color w:val="000000"/>
          <w:sz w:val="22"/>
          <w:szCs w:val="22"/>
        </w:rPr>
      </w:pPr>
      <w:r w:rsidRPr="005D5785">
        <w:rPr>
          <w:color w:val="000000"/>
          <w:sz w:val="22"/>
          <w:szCs w:val="22"/>
        </w:rPr>
        <w:t xml:space="preserve">Running the proposed solution with no unscheduled downtime for a period of two (2) pay periods plus post-pay period reporting in parallel with the State's current multi-shift scheduling and timekeeping processes; and </w:t>
      </w:r>
    </w:p>
    <w:p w:rsidR="006613E6" w:rsidRPr="005D5785" w:rsidRDefault="006613E6" w:rsidP="0096303D">
      <w:pPr>
        <w:pStyle w:val="ListBullet2"/>
        <w:numPr>
          <w:ilvl w:val="0"/>
          <w:numId w:val="40"/>
        </w:numPr>
        <w:ind w:left="1080"/>
        <w:rPr>
          <w:color w:val="000000"/>
          <w:sz w:val="22"/>
          <w:szCs w:val="22"/>
        </w:rPr>
      </w:pPr>
      <w:r w:rsidRPr="005D5785">
        <w:rPr>
          <w:color w:val="000000"/>
          <w:sz w:val="22"/>
          <w:szCs w:val="22"/>
        </w:rPr>
        <w:t xml:space="preserve">Unscheduled downtime that occurs during the test period in excess of the </w:t>
      </w:r>
    </w:p>
    <w:p w:rsidR="006613E6" w:rsidRPr="005D5785" w:rsidRDefault="006613E6" w:rsidP="007B6D4A">
      <w:pPr>
        <w:pStyle w:val="ListBullet2"/>
        <w:ind w:left="1080"/>
        <w:rPr>
          <w:color w:val="000000"/>
          <w:sz w:val="22"/>
          <w:szCs w:val="22"/>
        </w:rPr>
      </w:pPr>
      <w:proofErr w:type="gramStart"/>
      <w:r w:rsidRPr="005D5785">
        <w:rPr>
          <w:color w:val="000000"/>
          <w:sz w:val="22"/>
          <w:szCs w:val="22"/>
        </w:rPr>
        <w:t>contractual</w:t>
      </w:r>
      <w:proofErr w:type="gramEnd"/>
      <w:r w:rsidRPr="005D5785">
        <w:rPr>
          <w:color w:val="000000"/>
          <w:sz w:val="22"/>
          <w:szCs w:val="22"/>
        </w:rPr>
        <w:t xml:space="preserve"> performance shall constitute a basis for restarting the test.</w:t>
      </w:r>
    </w:p>
    <w:p w:rsidR="006613E6" w:rsidRPr="005D5785" w:rsidRDefault="006613E6" w:rsidP="006613E6">
      <w:pPr>
        <w:pStyle w:val="Default"/>
      </w:pPr>
    </w:p>
    <w:p w:rsidR="006613E6" w:rsidRPr="007B6D4A" w:rsidRDefault="006613E6" w:rsidP="006613E6">
      <w:pPr>
        <w:pStyle w:val="ListBullet2"/>
        <w:rPr>
          <w:color w:val="000000"/>
          <w:sz w:val="22"/>
          <w:szCs w:val="22"/>
        </w:rPr>
      </w:pPr>
      <w:r w:rsidRPr="005D5785">
        <w:rPr>
          <w:color w:val="000000"/>
          <w:sz w:val="22"/>
          <w:szCs w:val="22"/>
        </w:rPr>
        <w:t xml:space="preserve">b.  </w:t>
      </w:r>
      <w:r w:rsidRPr="005D5785">
        <w:rPr>
          <w:color w:val="000000"/>
          <w:sz w:val="22"/>
          <w:szCs w:val="22"/>
        </w:rPr>
        <w:tab/>
      </w:r>
      <w:r w:rsidRPr="007B6D4A">
        <w:rPr>
          <w:color w:val="000000"/>
          <w:sz w:val="22"/>
          <w:szCs w:val="22"/>
        </w:rPr>
        <w:t xml:space="preserve">The </w:t>
      </w:r>
      <w:r w:rsidR="00845993" w:rsidRPr="007B6D4A">
        <w:rPr>
          <w:sz w:val="22"/>
          <w:szCs w:val="22"/>
        </w:rPr>
        <w:t>Vendor {Contractor}</w:t>
      </w:r>
      <w:r w:rsidRPr="007B6D4A">
        <w:rPr>
          <w:color w:val="000000"/>
          <w:sz w:val="22"/>
          <w:szCs w:val="22"/>
        </w:rPr>
        <w:t xml:space="preserve"> shall submit a Solution Acceptance Test Results document, </w:t>
      </w:r>
    </w:p>
    <w:p w:rsidR="006613E6" w:rsidRPr="007B6D4A" w:rsidRDefault="006613E6" w:rsidP="007B6D4A">
      <w:pPr>
        <w:pStyle w:val="ListBullet2"/>
        <w:ind w:left="720"/>
        <w:rPr>
          <w:color w:val="000000"/>
          <w:sz w:val="22"/>
          <w:szCs w:val="22"/>
        </w:rPr>
      </w:pPr>
      <w:proofErr w:type="gramStart"/>
      <w:r w:rsidRPr="007B6D4A">
        <w:rPr>
          <w:color w:val="000000"/>
          <w:sz w:val="22"/>
          <w:szCs w:val="22"/>
        </w:rPr>
        <w:t>based</w:t>
      </w:r>
      <w:proofErr w:type="gramEnd"/>
      <w:r w:rsidRPr="007B6D4A">
        <w:rPr>
          <w:color w:val="000000"/>
          <w:sz w:val="22"/>
          <w:szCs w:val="22"/>
        </w:rPr>
        <w:t xml:space="preserve"> upon the Solution Acceptance Test Plan criteria, for </w:t>
      </w:r>
      <w:r w:rsidR="007B6D4A">
        <w:rPr>
          <w:color w:val="000000"/>
          <w:sz w:val="22"/>
          <w:szCs w:val="22"/>
        </w:rPr>
        <w:t>State Contract Manager</w:t>
      </w:r>
      <w:r w:rsidRPr="007B6D4A">
        <w:rPr>
          <w:color w:val="000000"/>
          <w:sz w:val="22"/>
          <w:szCs w:val="22"/>
        </w:rPr>
        <w:t xml:space="preserve"> review and approval within ten (10) calendar days after test completion.  All solution documentation </w:t>
      </w:r>
      <w:proofErr w:type="gramStart"/>
      <w:r w:rsidRPr="007B6D4A">
        <w:rPr>
          <w:color w:val="000000"/>
          <w:sz w:val="22"/>
          <w:szCs w:val="22"/>
        </w:rPr>
        <w:t>has been delivered to</w:t>
      </w:r>
      <w:r w:rsidR="007B6D4A">
        <w:rPr>
          <w:color w:val="000000"/>
          <w:sz w:val="22"/>
          <w:szCs w:val="22"/>
        </w:rPr>
        <w:t>,</w:t>
      </w:r>
      <w:r w:rsidRPr="007B6D4A">
        <w:rPr>
          <w:color w:val="000000"/>
          <w:sz w:val="22"/>
          <w:szCs w:val="22"/>
        </w:rPr>
        <w:t xml:space="preserve"> and approved by the State</w:t>
      </w:r>
      <w:proofErr w:type="gramEnd"/>
      <w:r w:rsidRPr="007B6D4A">
        <w:rPr>
          <w:color w:val="000000"/>
          <w:sz w:val="22"/>
          <w:szCs w:val="22"/>
        </w:rPr>
        <w:t xml:space="preserve">. </w:t>
      </w:r>
    </w:p>
    <w:p w:rsidR="006613E6" w:rsidRPr="005D5785" w:rsidRDefault="006613E6" w:rsidP="006613E6">
      <w:pPr>
        <w:pStyle w:val="List"/>
        <w:ind w:left="720" w:hanging="360"/>
        <w:rPr>
          <w:color w:val="000000"/>
          <w:sz w:val="22"/>
          <w:szCs w:val="22"/>
        </w:rPr>
      </w:pPr>
    </w:p>
    <w:p w:rsidR="006613E6" w:rsidRPr="005D5785" w:rsidRDefault="006613E6" w:rsidP="006613E6">
      <w:pPr>
        <w:pStyle w:val="ListBullet2"/>
        <w:rPr>
          <w:color w:val="000000"/>
          <w:sz w:val="22"/>
          <w:szCs w:val="22"/>
        </w:rPr>
      </w:pPr>
      <w:r w:rsidRPr="005D5785">
        <w:rPr>
          <w:color w:val="000000"/>
          <w:sz w:val="22"/>
          <w:szCs w:val="22"/>
        </w:rPr>
        <w:t>c.</w:t>
      </w:r>
      <w:r w:rsidRPr="005D5785">
        <w:rPr>
          <w:color w:val="000000"/>
          <w:sz w:val="22"/>
          <w:szCs w:val="22"/>
        </w:rPr>
        <w:tab/>
        <w:t xml:space="preserve">DHS will accept the qualitative performance of the solution when it has been </w:t>
      </w:r>
    </w:p>
    <w:p w:rsidR="006613E6" w:rsidRPr="00861A52" w:rsidRDefault="006613E6" w:rsidP="00861A52">
      <w:pPr>
        <w:pStyle w:val="ListBullet2"/>
        <w:ind w:left="720"/>
        <w:rPr>
          <w:color w:val="000000"/>
          <w:sz w:val="22"/>
          <w:szCs w:val="22"/>
        </w:rPr>
      </w:pPr>
      <w:proofErr w:type="gramStart"/>
      <w:r w:rsidRPr="005D5785">
        <w:rPr>
          <w:color w:val="000000"/>
          <w:sz w:val="22"/>
          <w:szCs w:val="22"/>
        </w:rPr>
        <w:lastRenderedPageBreak/>
        <w:t>satisfactorily</w:t>
      </w:r>
      <w:proofErr w:type="gramEnd"/>
      <w:r w:rsidRPr="005D5785">
        <w:rPr>
          <w:color w:val="000000"/>
          <w:sz w:val="22"/>
          <w:szCs w:val="22"/>
        </w:rPr>
        <w:t xml:space="preserve"> demonstrated that the system is operating in accordance with the specifications and requirements as documented in this RFP.  The Solution Acceptance Test Plan </w:t>
      </w:r>
      <w:proofErr w:type="gramStart"/>
      <w:r w:rsidRPr="005D5785">
        <w:rPr>
          <w:color w:val="000000"/>
          <w:sz w:val="22"/>
          <w:szCs w:val="22"/>
        </w:rPr>
        <w:t>shall be submitted</w:t>
      </w:r>
      <w:proofErr w:type="gramEnd"/>
      <w:r w:rsidRPr="005D5785">
        <w:rPr>
          <w:color w:val="000000"/>
          <w:sz w:val="22"/>
          <w:szCs w:val="22"/>
        </w:rPr>
        <w:t xml:space="preserve"> to the State Contract Manager thirty (30) business days prior to testing and shall be subject to final approval by the State Contract Manager.  </w:t>
      </w:r>
    </w:p>
    <w:p w:rsidR="006613E6" w:rsidRPr="005D5785" w:rsidRDefault="006613E6" w:rsidP="006613E6">
      <w:pPr>
        <w:pStyle w:val="List"/>
        <w:ind w:left="360"/>
        <w:rPr>
          <w:color w:val="000000"/>
          <w:sz w:val="22"/>
          <w:szCs w:val="22"/>
        </w:rPr>
      </w:pPr>
    </w:p>
    <w:p w:rsidR="006613E6" w:rsidRPr="005D5785" w:rsidRDefault="006613E6" w:rsidP="00876C4A">
      <w:pPr>
        <w:pStyle w:val="Heading2"/>
        <w:numPr>
          <w:ilvl w:val="0"/>
          <w:numId w:val="0"/>
        </w:numPr>
        <w:ind w:left="576" w:hanging="576"/>
      </w:pPr>
      <w:bookmarkStart w:id="134" w:name="_Toc353968360"/>
      <w:bookmarkStart w:id="135" w:name="_Toc445901399"/>
      <w:bookmarkStart w:id="136" w:name="_Toc450124543"/>
      <w:r w:rsidRPr="005D5785">
        <w:t>3.3 Change Management</w:t>
      </w:r>
      <w:bookmarkEnd w:id="134"/>
      <w:bookmarkEnd w:id="135"/>
      <w:bookmarkEnd w:id="136"/>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 xml:space="preserve">The support and “buy-in” of supervisors, managers and system users are critical for project success.  The implementation of a major new system in a large organization necessitates extensive change in the responsibilities of the staff and the culture of the organization.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shall implement, with </w:t>
      </w:r>
      <w:r w:rsidR="007B6D4A">
        <w:rPr>
          <w:rFonts w:cs="Arial"/>
          <w:szCs w:val="22"/>
        </w:rPr>
        <w:t>State Contract Manager approval</w:t>
      </w:r>
      <w:r w:rsidRPr="005D5785">
        <w:rPr>
          <w:rFonts w:cs="Arial"/>
          <w:szCs w:val="22"/>
        </w:rPr>
        <w:t xml:space="preserve">, an approach for change management prior, during, and after implementation and rollout of the scheduling and timekeeping solution.  The plan shall include the </w:t>
      </w:r>
      <w:r w:rsidR="00845993">
        <w:rPr>
          <w:rFonts w:cs="Arial"/>
          <w:szCs w:val="22"/>
        </w:rPr>
        <w:t>Vendor’s {</w:t>
      </w:r>
      <w:r w:rsidR="00845993" w:rsidRPr="005D5785">
        <w:rPr>
          <w:rFonts w:cs="Arial"/>
          <w:szCs w:val="22"/>
        </w:rPr>
        <w:t>Contractor</w:t>
      </w:r>
      <w:r w:rsidR="00845993">
        <w:rPr>
          <w:rFonts w:cs="Arial"/>
          <w:szCs w:val="22"/>
        </w:rPr>
        <w:t>’s}</w:t>
      </w:r>
      <w:r w:rsidRPr="005D5785">
        <w:rPr>
          <w:rFonts w:cs="Arial"/>
          <w:szCs w:val="22"/>
        </w:rPr>
        <w:t xml:space="preserve"> philosophy of change management, steps to minimize resistance and increase acceptance of the system, and specific deliverables and outputs in support of change management.  Within ten (10) days of the contract effective date,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shall submit an updated Change Management Plan.</w:t>
      </w:r>
    </w:p>
    <w:p w:rsidR="006613E6" w:rsidRPr="005D5785" w:rsidRDefault="006613E6" w:rsidP="006613E6">
      <w:pPr>
        <w:overflowPunct w:val="0"/>
        <w:autoSpaceDE w:val="0"/>
        <w:autoSpaceDN w:val="0"/>
        <w:adjustRightInd w:val="0"/>
        <w:rPr>
          <w:rFonts w:ascii="Arial Narrow" w:hAnsi="Arial Narrow" w:cs="Arial"/>
        </w:rPr>
      </w:pPr>
    </w:p>
    <w:p w:rsidR="006613E6" w:rsidRPr="005D5785" w:rsidRDefault="006613E6" w:rsidP="006613E6">
      <w:pPr>
        <w:autoSpaceDE w:val="0"/>
        <w:autoSpaceDN w:val="0"/>
        <w:adjustRightInd w:val="0"/>
        <w:rPr>
          <w:rFonts w:ascii="Arial Narrow" w:hAnsi="Arial Narrow" w:cs="Arial"/>
          <w:b/>
          <w:color w:val="000000"/>
          <w:u w:val="single"/>
        </w:rPr>
      </w:pPr>
      <w:r w:rsidRPr="005D5785">
        <w:rPr>
          <w:rFonts w:ascii="Arial Narrow" w:hAnsi="Arial Narrow" w:cs="Arial"/>
          <w:b/>
          <w:color w:val="000000"/>
          <w:u w:val="single"/>
        </w:rPr>
        <w:t>3.3.1 COMMUNICATION OVERVIEW SESSIONS</w:t>
      </w:r>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 xml:space="preserve">A month prior to rollout,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shall conduct overview sessions that all planned scheduling and timekeeping system users will be required to attend.  The purpose of the sessions is to inform staff of the forthcoming changes, generate enthusiasm, allay fears, and uncover problems that may occur during rollout, especially those related to user acceptance of the system.  The sessions shall include system demonstrations and handouts.</w:t>
      </w:r>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 xml:space="preserve">The overview sessions </w:t>
      </w:r>
      <w:proofErr w:type="gramStart"/>
      <w:r w:rsidRPr="005D5785">
        <w:rPr>
          <w:rFonts w:cs="Arial"/>
          <w:szCs w:val="22"/>
        </w:rPr>
        <w:t>shall be offered</w:t>
      </w:r>
      <w:proofErr w:type="gramEnd"/>
      <w:r w:rsidRPr="005D5785">
        <w:rPr>
          <w:rFonts w:cs="Arial"/>
          <w:szCs w:val="22"/>
        </w:rPr>
        <w:t xml:space="preserve"> statewide at DHS offices to best accommodate the State users' schedules.  Office conference rooms generally seat 12 to 25 staff, and offer LAN connectivity. Topics shall include the objectives and purpose of the system, an overview and demonstration of the system's functionality, new procedures/practices, and training and support offerings that </w:t>
      </w:r>
      <w:proofErr w:type="gramStart"/>
      <w:r w:rsidRPr="005D5785">
        <w:rPr>
          <w:rFonts w:cs="Arial"/>
          <w:szCs w:val="22"/>
        </w:rPr>
        <w:t>will be made</w:t>
      </w:r>
      <w:proofErr w:type="gramEnd"/>
      <w:r w:rsidRPr="005D5785">
        <w:rPr>
          <w:rFonts w:cs="Arial"/>
          <w:szCs w:val="22"/>
        </w:rPr>
        <w:t xml:space="preserve"> available to State system users.</w:t>
      </w:r>
    </w:p>
    <w:p w:rsidR="006613E6" w:rsidRPr="005D5785" w:rsidRDefault="006613E6" w:rsidP="006613E6">
      <w:pPr>
        <w:rPr>
          <w:rFonts w:cs="Arial"/>
          <w:szCs w:val="22"/>
        </w:rPr>
      </w:pPr>
      <w:bookmarkStart w:id="137" w:name="_Toc353968354"/>
    </w:p>
    <w:p w:rsidR="006613E6" w:rsidRPr="005D5785" w:rsidRDefault="006613E6" w:rsidP="00876C4A">
      <w:pPr>
        <w:pStyle w:val="Heading2"/>
        <w:numPr>
          <w:ilvl w:val="0"/>
          <w:numId w:val="0"/>
        </w:numPr>
        <w:ind w:left="576" w:hanging="576"/>
        <w:rPr>
          <w:szCs w:val="22"/>
        </w:rPr>
      </w:pPr>
      <w:bookmarkStart w:id="138" w:name="_Toc450124544"/>
      <w:r w:rsidRPr="005D5785">
        <w:t>3.4 Training</w:t>
      </w:r>
      <w:bookmarkEnd w:id="137"/>
      <w:bookmarkEnd w:id="138"/>
      <w:r w:rsidRPr="005D5785">
        <w:t xml:space="preserve"> </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overflowPunct w:val="0"/>
        <w:autoSpaceDE w:val="0"/>
        <w:autoSpaceDN w:val="0"/>
        <w:adjustRightInd w:val="0"/>
        <w:rPr>
          <w:rFonts w:cs="Arial"/>
          <w:szCs w:val="22"/>
        </w:rPr>
      </w:pPr>
      <w:r w:rsidRPr="005D5785">
        <w:rPr>
          <w:rFonts w:cs="Arial"/>
          <w:szCs w:val="22"/>
        </w:rPr>
        <w:t xml:space="preserve">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shall provide comprehensive training to ensure DHS staff understands system functions for scheduling and timekeeping activities.  Web-based training containing the full range of syst</w:t>
      </w:r>
      <w:r w:rsidR="00845993">
        <w:rPr>
          <w:rFonts w:cs="Arial"/>
          <w:szCs w:val="22"/>
        </w:rPr>
        <w:t>em functions shall be available</w:t>
      </w:r>
      <w:r w:rsidRPr="005D5785">
        <w:rPr>
          <w:rFonts w:cs="Arial"/>
          <w:szCs w:val="22"/>
        </w:rPr>
        <w:t xml:space="preserve"> to all system users at the appropriate authorization level.  Sixty (60) days prior to delivery of training,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shall update the </w:t>
      </w:r>
      <w:proofErr w:type="gramStart"/>
      <w:r w:rsidRPr="005D5785">
        <w:rPr>
          <w:rFonts w:cs="Arial"/>
          <w:szCs w:val="22"/>
        </w:rPr>
        <w:t>draft training</w:t>
      </w:r>
      <w:proofErr w:type="gramEnd"/>
      <w:r w:rsidRPr="005D5785">
        <w:rPr>
          <w:rFonts w:cs="Arial"/>
          <w:szCs w:val="22"/>
        </w:rPr>
        <w:t xml:space="preserve"> plan and submit it for approval of the State Contract Manager.</w:t>
      </w:r>
      <w:r w:rsidRPr="005D5785">
        <w:rPr>
          <w:rFonts w:cs="Arial"/>
        </w:rPr>
        <w:t xml:space="preserve">  </w:t>
      </w:r>
      <w:r w:rsidRPr="005D5785">
        <w:rPr>
          <w:rFonts w:cs="Arial"/>
          <w:color w:val="000000"/>
          <w:szCs w:val="22"/>
        </w:rPr>
        <w:t xml:space="preserve">The Training Plan must incorporate the requirements and considerations presented below.  </w:t>
      </w:r>
      <w:r w:rsidRPr="005D5785">
        <w:rPr>
          <w:rFonts w:cs="Arial"/>
          <w:szCs w:val="22"/>
        </w:rPr>
        <w:t xml:space="preserve">Training </w:t>
      </w:r>
      <w:proofErr w:type="gramStart"/>
      <w:r w:rsidRPr="005D5785">
        <w:rPr>
          <w:rFonts w:cs="Arial"/>
          <w:szCs w:val="22"/>
        </w:rPr>
        <w:t>shall be provided</w:t>
      </w:r>
      <w:proofErr w:type="gramEnd"/>
      <w:r w:rsidRPr="005D5785">
        <w:rPr>
          <w:rFonts w:cs="Arial"/>
          <w:szCs w:val="22"/>
        </w:rPr>
        <w:t xml:space="preserve"> for the following user groups:</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96303D">
      <w:pPr>
        <w:numPr>
          <w:ilvl w:val="0"/>
          <w:numId w:val="41"/>
        </w:numPr>
        <w:overflowPunct w:val="0"/>
        <w:autoSpaceDE w:val="0"/>
        <w:autoSpaceDN w:val="0"/>
        <w:adjustRightInd w:val="0"/>
        <w:jc w:val="left"/>
        <w:rPr>
          <w:rFonts w:cs="Arial"/>
          <w:szCs w:val="22"/>
        </w:rPr>
      </w:pPr>
      <w:r w:rsidRPr="005D5785">
        <w:rPr>
          <w:rFonts w:cs="Arial"/>
          <w:b/>
          <w:szCs w:val="22"/>
        </w:rPr>
        <w:t xml:space="preserve">DHS </w:t>
      </w:r>
      <w:proofErr w:type="gramStart"/>
      <w:r w:rsidRPr="005D5785">
        <w:rPr>
          <w:rFonts w:cs="Arial"/>
          <w:b/>
          <w:szCs w:val="22"/>
        </w:rPr>
        <w:t>staff</w:t>
      </w:r>
      <w:r w:rsidRPr="005D5785">
        <w:rPr>
          <w:rFonts w:cs="Arial"/>
          <w:szCs w:val="22"/>
        </w:rPr>
        <w:t xml:space="preserve"> for Level 1 help</w:t>
      </w:r>
      <w:proofErr w:type="gramEnd"/>
      <w:r w:rsidRPr="005D5785">
        <w:rPr>
          <w:rFonts w:cs="Arial"/>
          <w:szCs w:val="22"/>
        </w:rPr>
        <w:t xml:space="preserve"> desk inquiries.  These users may access all features and functions of the system, including ability to define user and group profiles, and establish access privileges for both users and groups.  Training shall provide all skills necessary to provide Level 1 help desk response, establish individual and user profiles, and interface with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for response to user inquiries that extend beyond the Level 1 help desk. This will include approximately six (6) employees.</w:t>
      </w:r>
    </w:p>
    <w:p w:rsidR="006613E6" w:rsidRPr="005D5785" w:rsidRDefault="006613E6" w:rsidP="006613E6">
      <w:pPr>
        <w:overflowPunct w:val="0"/>
        <w:autoSpaceDE w:val="0"/>
        <w:autoSpaceDN w:val="0"/>
        <w:adjustRightInd w:val="0"/>
        <w:ind w:left="720"/>
        <w:rPr>
          <w:rFonts w:cs="Arial"/>
          <w:szCs w:val="22"/>
        </w:rPr>
      </w:pPr>
    </w:p>
    <w:p w:rsidR="006613E6" w:rsidRPr="005D5785" w:rsidRDefault="00281905" w:rsidP="0096303D">
      <w:pPr>
        <w:numPr>
          <w:ilvl w:val="0"/>
          <w:numId w:val="41"/>
        </w:numPr>
        <w:overflowPunct w:val="0"/>
        <w:autoSpaceDE w:val="0"/>
        <w:autoSpaceDN w:val="0"/>
        <w:adjustRightInd w:val="0"/>
        <w:jc w:val="left"/>
        <w:rPr>
          <w:rFonts w:cs="Arial"/>
          <w:szCs w:val="22"/>
        </w:rPr>
      </w:pPr>
      <w:proofErr w:type="gramStart"/>
      <w:r>
        <w:rPr>
          <w:rFonts w:cs="Arial"/>
          <w:b/>
          <w:szCs w:val="22"/>
        </w:rPr>
        <w:t>Managers/Human Resource/</w:t>
      </w:r>
      <w:r w:rsidR="006613E6" w:rsidRPr="005D5785">
        <w:rPr>
          <w:rFonts w:cs="Arial"/>
          <w:b/>
          <w:szCs w:val="22"/>
        </w:rPr>
        <w:t>Payroll Staff</w:t>
      </w:r>
      <w:r w:rsidR="006613E6" w:rsidRPr="005D5785">
        <w:rPr>
          <w:rFonts w:cs="Arial"/>
          <w:szCs w:val="22"/>
        </w:rPr>
        <w:t>.</w:t>
      </w:r>
      <w:proofErr w:type="gramEnd"/>
      <w:r w:rsidR="006613E6" w:rsidRPr="005D5785">
        <w:rPr>
          <w:rFonts w:cs="Arial"/>
          <w:szCs w:val="22"/>
        </w:rPr>
        <w:t xml:space="preserve">  These users may access all information within a psychiatric hospital or developmental center, perform supervisory functions, generate and approve work schedules, approve individual timesheets, approve facility-wide time data for an entire payroll period, as well as all user functions. Training shall include skills in software application use and training in processes involved in managing and working with timekeeping procedures.  In addition, a subset of this group of staff at the DMHAS will have access to all psychiatric hospitals' data, a subset of this group of staff at </w:t>
      </w:r>
      <w:r w:rsidR="006613E6" w:rsidRPr="005D5785">
        <w:rPr>
          <w:rFonts w:cs="Arial"/>
          <w:szCs w:val="22"/>
        </w:rPr>
        <w:lastRenderedPageBreak/>
        <w:t xml:space="preserve">the DDD will have access to all developmental centers' data, and the DHS Central Office will have access to all information at all facilities. </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96303D">
      <w:pPr>
        <w:numPr>
          <w:ilvl w:val="0"/>
          <w:numId w:val="41"/>
        </w:numPr>
        <w:overflowPunct w:val="0"/>
        <w:autoSpaceDE w:val="0"/>
        <w:autoSpaceDN w:val="0"/>
        <w:adjustRightInd w:val="0"/>
        <w:jc w:val="left"/>
        <w:rPr>
          <w:rFonts w:cs="Arial"/>
          <w:szCs w:val="22"/>
        </w:rPr>
      </w:pPr>
      <w:proofErr w:type="gramStart"/>
      <w:r w:rsidRPr="005D5785">
        <w:rPr>
          <w:rFonts w:cs="Arial"/>
          <w:b/>
          <w:szCs w:val="22"/>
        </w:rPr>
        <w:t>Timekeepers and Supervisors</w:t>
      </w:r>
      <w:r w:rsidRPr="005D5785">
        <w:rPr>
          <w:rFonts w:cs="Arial"/>
          <w:szCs w:val="22"/>
        </w:rPr>
        <w:t>.</w:t>
      </w:r>
      <w:proofErr w:type="gramEnd"/>
      <w:r w:rsidRPr="005D5785">
        <w:rPr>
          <w:rFonts w:cs="Arial"/>
          <w:szCs w:val="22"/>
        </w:rPr>
        <w:t xml:space="preserve">  These employees will input time, request leave time, </w:t>
      </w:r>
      <w:proofErr w:type="gramStart"/>
      <w:r w:rsidRPr="005D5785">
        <w:rPr>
          <w:rFonts w:cs="Arial"/>
          <w:szCs w:val="22"/>
        </w:rPr>
        <w:t>and request</w:t>
      </w:r>
      <w:proofErr w:type="gramEnd"/>
      <w:r w:rsidRPr="005D5785">
        <w:rPr>
          <w:rFonts w:cs="Arial"/>
          <w:szCs w:val="22"/>
        </w:rPr>
        <w:t xml:space="preserve"> schedule updates/accommodations, and supervisors that approve other employees' timesheets.  These individuals shall have access to all information describing the employee's schedule, leave balances, request to use leave time, and input/update attendance and leave in bi-weekly timesheets. Training shall include instruction for system scheduling and time management procedures.</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pStyle w:val="BodyText"/>
        <w:ind w:left="0"/>
        <w:jc w:val="left"/>
        <w:rPr>
          <w:color w:val="000000"/>
          <w:sz w:val="22"/>
          <w:szCs w:val="22"/>
        </w:rPr>
      </w:pPr>
      <w:r w:rsidRPr="005D5785">
        <w:rPr>
          <w:rFonts w:cs="Arial"/>
          <w:color w:val="000000"/>
          <w:sz w:val="22"/>
          <w:szCs w:val="22"/>
        </w:rPr>
        <w:t xml:space="preserve">The training must be provided before implementation but no sooner than one (1) month prior to a user's migration to the scheduling and timekeeping system.  </w:t>
      </w:r>
      <w:r w:rsidRPr="005D5785">
        <w:rPr>
          <w:color w:val="000000"/>
          <w:sz w:val="22"/>
          <w:szCs w:val="22"/>
        </w:rPr>
        <w:t>DHS requires training of approximately 7,100 users, as further described below.</w:t>
      </w:r>
    </w:p>
    <w:p w:rsidR="006613E6" w:rsidRPr="005D5785" w:rsidRDefault="006613E6" w:rsidP="006613E6">
      <w:pPr>
        <w:pStyle w:val="List"/>
        <w:rPr>
          <w:color w:val="000000"/>
          <w:sz w:val="22"/>
          <w:szCs w:val="22"/>
        </w:rPr>
      </w:pPr>
    </w:p>
    <w:p w:rsidR="006613E6" w:rsidRPr="005D5785" w:rsidRDefault="006613E6" w:rsidP="006613E6">
      <w:pPr>
        <w:rPr>
          <w:rFonts w:cs="Arial"/>
          <w:szCs w:val="22"/>
        </w:rPr>
      </w:pPr>
      <w:r w:rsidRPr="005D5785">
        <w:rPr>
          <w:rFonts w:cs="Arial"/>
          <w:szCs w:val="22"/>
        </w:rPr>
        <w:t xml:space="preserve">Table 8 lists the anticipated number of users requiring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-provided training.  </w:t>
      </w:r>
      <w:proofErr w:type="gramStart"/>
      <w:r w:rsidRPr="005D5785">
        <w:rPr>
          <w:rFonts w:cs="Arial"/>
          <w:szCs w:val="22"/>
        </w:rPr>
        <w:t>The solution will be used by personnel who work shift work employees and shift supervisors</w:t>
      </w:r>
      <w:proofErr w:type="gramEnd"/>
      <w:r w:rsidRPr="005D5785">
        <w:rPr>
          <w:rFonts w:cs="Arial"/>
          <w:szCs w:val="22"/>
        </w:rPr>
        <w:t>.</w:t>
      </w:r>
    </w:p>
    <w:p w:rsidR="006613E6" w:rsidRDefault="006613E6" w:rsidP="006613E6">
      <w:pPr>
        <w:pStyle w:val="NoSpacing"/>
        <w:keepNext/>
        <w:rPr>
          <w:rFonts w:ascii="Arial" w:hAnsi="Arial" w:cs="Arial"/>
          <w:b/>
          <w:sz w:val="20"/>
          <w:szCs w:val="20"/>
        </w:rPr>
      </w:pPr>
    </w:p>
    <w:p w:rsidR="006613E6" w:rsidRDefault="006613E6" w:rsidP="006613E6">
      <w:pPr>
        <w:pStyle w:val="NoSpacing"/>
        <w:keepNext/>
        <w:jc w:val="center"/>
        <w:rPr>
          <w:rFonts w:ascii="Arial" w:hAnsi="Arial" w:cs="Arial"/>
          <w:b/>
          <w:sz w:val="20"/>
          <w:szCs w:val="20"/>
        </w:rPr>
      </w:pPr>
    </w:p>
    <w:p w:rsidR="006613E6" w:rsidRPr="005D5785" w:rsidRDefault="006613E6" w:rsidP="006613E6">
      <w:pPr>
        <w:pStyle w:val="NoSpacing"/>
        <w:keepNext/>
        <w:jc w:val="center"/>
        <w:rPr>
          <w:rFonts w:ascii="Arial" w:hAnsi="Arial" w:cs="Arial"/>
          <w:b/>
          <w:sz w:val="20"/>
          <w:szCs w:val="20"/>
        </w:rPr>
      </w:pPr>
      <w:r w:rsidRPr="005D5785">
        <w:rPr>
          <w:rFonts w:ascii="Arial" w:hAnsi="Arial" w:cs="Arial"/>
          <w:b/>
          <w:sz w:val="20"/>
          <w:szCs w:val="20"/>
        </w:rPr>
        <w:t xml:space="preserve">Table 8 – Users </w:t>
      </w:r>
      <w:proofErr w:type="gramStart"/>
      <w:r w:rsidRPr="005D5785">
        <w:rPr>
          <w:rFonts w:ascii="Arial" w:hAnsi="Arial" w:cs="Arial"/>
          <w:b/>
          <w:sz w:val="20"/>
          <w:szCs w:val="20"/>
        </w:rPr>
        <w:t>Per</w:t>
      </w:r>
      <w:proofErr w:type="gramEnd"/>
      <w:r w:rsidRPr="005D5785">
        <w:rPr>
          <w:rFonts w:ascii="Arial" w:hAnsi="Arial" w:cs="Arial"/>
          <w:b/>
          <w:sz w:val="20"/>
          <w:szCs w:val="20"/>
        </w:rPr>
        <w:t xml:space="preserve"> Facility</w:t>
      </w:r>
    </w:p>
    <w:p w:rsidR="006613E6" w:rsidRPr="005D5785" w:rsidRDefault="006613E6" w:rsidP="006613E6">
      <w:pPr>
        <w:rPr>
          <w:rFonts w:cs="Arial"/>
          <w:sz w:val="20"/>
          <w:szCs w:val="20"/>
        </w:rPr>
      </w:pPr>
    </w:p>
    <w:tbl>
      <w:tblPr>
        <w:tblW w:w="9980" w:type="dxa"/>
        <w:tblInd w:w="93" w:type="dxa"/>
        <w:tblLook w:val="04A0" w:firstRow="1" w:lastRow="0" w:firstColumn="1" w:lastColumn="0" w:noHBand="0" w:noVBand="1"/>
      </w:tblPr>
      <w:tblGrid>
        <w:gridCol w:w="3440"/>
        <w:gridCol w:w="2180"/>
        <w:gridCol w:w="2180"/>
        <w:gridCol w:w="2180"/>
      </w:tblGrid>
      <w:tr w:rsidR="006613E6" w:rsidRPr="005D5785" w:rsidTr="006902BE">
        <w:trPr>
          <w:trHeight w:val="600"/>
        </w:trPr>
        <w:tc>
          <w:tcPr>
            <w:tcW w:w="3440" w:type="dxa"/>
            <w:tcBorders>
              <w:top w:val="single" w:sz="4" w:space="0" w:color="auto"/>
              <w:left w:val="single" w:sz="4" w:space="0" w:color="auto"/>
              <w:bottom w:val="single" w:sz="4" w:space="0" w:color="auto"/>
              <w:right w:val="single" w:sz="4" w:space="0" w:color="auto"/>
            </w:tcBorders>
            <w:shd w:val="clear" w:color="000000" w:fill="DDD9C4"/>
            <w:vAlign w:val="bottom"/>
            <w:hideMark/>
          </w:tcPr>
          <w:p w:rsidR="006613E6" w:rsidRPr="005D5785" w:rsidRDefault="006613E6" w:rsidP="006902BE">
            <w:pPr>
              <w:rPr>
                <w:rFonts w:ascii="Calibri" w:hAnsi="Calibri"/>
                <w:b/>
                <w:bCs/>
                <w:color w:val="000000"/>
                <w:szCs w:val="22"/>
              </w:rPr>
            </w:pPr>
            <w:r w:rsidRPr="005D5785">
              <w:rPr>
                <w:rFonts w:ascii="Calibri" w:hAnsi="Calibri"/>
                <w:b/>
                <w:bCs/>
                <w:color w:val="000000"/>
                <w:szCs w:val="22"/>
              </w:rPr>
              <w:t>Facility</w:t>
            </w:r>
          </w:p>
        </w:tc>
        <w:tc>
          <w:tcPr>
            <w:tcW w:w="2180" w:type="dxa"/>
            <w:tcBorders>
              <w:top w:val="single" w:sz="4" w:space="0" w:color="auto"/>
              <w:left w:val="nil"/>
              <w:bottom w:val="single" w:sz="4" w:space="0" w:color="auto"/>
              <w:right w:val="single" w:sz="4" w:space="0" w:color="auto"/>
            </w:tcBorders>
            <w:shd w:val="clear" w:color="000000" w:fill="DDD9C4"/>
            <w:vAlign w:val="bottom"/>
            <w:hideMark/>
          </w:tcPr>
          <w:p w:rsidR="006613E6" w:rsidRPr="005D5785" w:rsidRDefault="006613E6" w:rsidP="006902BE">
            <w:pPr>
              <w:jc w:val="right"/>
              <w:rPr>
                <w:rFonts w:ascii="Calibri" w:hAnsi="Calibri"/>
                <w:b/>
                <w:bCs/>
                <w:color w:val="000000"/>
                <w:szCs w:val="22"/>
              </w:rPr>
            </w:pPr>
            <w:r w:rsidRPr="005D5785">
              <w:rPr>
                <w:rFonts w:ascii="Calibri" w:hAnsi="Calibri"/>
                <w:b/>
                <w:bCs/>
                <w:color w:val="000000"/>
                <w:szCs w:val="22"/>
              </w:rPr>
              <w:t xml:space="preserve">Total Full Time and Part Time Staff </w:t>
            </w:r>
            <w:proofErr w:type="spellStart"/>
            <w:r w:rsidRPr="005D5785">
              <w:rPr>
                <w:rFonts w:ascii="Calibri" w:hAnsi="Calibri"/>
                <w:b/>
                <w:bCs/>
                <w:color w:val="000000"/>
                <w:szCs w:val="22"/>
              </w:rPr>
              <w:t>Staff</w:t>
            </w:r>
            <w:proofErr w:type="spellEnd"/>
          </w:p>
        </w:tc>
        <w:tc>
          <w:tcPr>
            <w:tcW w:w="2180" w:type="dxa"/>
            <w:tcBorders>
              <w:top w:val="single" w:sz="4" w:space="0" w:color="auto"/>
              <w:left w:val="nil"/>
              <w:bottom w:val="single" w:sz="4" w:space="0" w:color="auto"/>
              <w:right w:val="single" w:sz="4" w:space="0" w:color="auto"/>
            </w:tcBorders>
            <w:shd w:val="clear" w:color="000000" w:fill="DDD9C4"/>
            <w:vAlign w:val="bottom"/>
            <w:hideMark/>
          </w:tcPr>
          <w:p w:rsidR="006613E6" w:rsidRPr="005D5785" w:rsidRDefault="006613E6" w:rsidP="006902BE">
            <w:pPr>
              <w:jc w:val="right"/>
              <w:rPr>
                <w:rFonts w:ascii="Calibri" w:hAnsi="Calibri"/>
                <w:b/>
                <w:bCs/>
                <w:color w:val="000000"/>
                <w:szCs w:val="22"/>
              </w:rPr>
            </w:pPr>
            <w:r w:rsidRPr="005D5785">
              <w:rPr>
                <w:rFonts w:ascii="Calibri" w:hAnsi="Calibri"/>
                <w:b/>
                <w:bCs/>
                <w:color w:val="000000"/>
                <w:szCs w:val="22"/>
              </w:rPr>
              <w:t>Total TES Staff</w:t>
            </w:r>
          </w:p>
        </w:tc>
        <w:tc>
          <w:tcPr>
            <w:tcW w:w="2180" w:type="dxa"/>
            <w:tcBorders>
              <w:top w:val="single" w:sz="4" w:space="0" w:color="auto"/>
              <w:left w:val="nil"/>
              <w:bottom w:val="single" w:sz="4" w:space="0" w:color="auto"/>
              <w:right w:val="single" w:sz="4" w:space="0" w:color="auto"/>
            </w:tcBorders>
            <w:shd w:val="clear" w:color="000000" w:fill="DDD9C4"/>
            <w:noWrap/>
            <w:vAlign w:val="bottom"/>
            <w:hideMark/>
          </w:tcPr>
          <w:p w:rsidR="006613E6" w:rsidRPr="005D5785" w:rsidRDefault="006613E6" w:rsidP="006902BE">
            <w:pPr>
              <w:jc w:val="right"/>
              <w:rPr>
                <w:rFonts w:ascii="Calibri" w:hAnsi="Calibri"/>
                <w:b/>
                <w:bCs/>
                <w:color w:val="000000"/>
                <w:szCs w:val="22"/>
              </w:rPr>
            </w:pPr>
            <w:r w:rsidRPr="005D5785">
              <w:rPr>
                <w:rFonts w:ascii="Calibri" w:hAnsi="Calibri"/>
                <w:b/>
                <w:bCs/>
                <w:color w:val="000000"/>
                <w:szCs w:val="22"/>
              </w:rPr>
              <w:t>Total Staff</w:t>
            </w:r>
          </w:p>
        </w:tc>
      </w:tr>
      <w:tr w:rsidR="006613E6" w:rsidRPr="005D5785" w:rsidTr="006902BE">
        <w:trPr>
          <w:trHeight w:val="300"/>
        </w:trPr>
        <w:tc>
          <w:tcPr>
            <w:tcW w:w="3440" w:type="dxa"/>
            <w:tcBorders>
              <w:top w:val="nil"/>
              <w:left w:val="single" w:sz="4" w:space="0" w:color="auto"/>
              <w:bottom w:val="single" w:sz="4" w:space="0" w:color="auto"/>
              <w:right w:val="single" w:sz="4" w:space="0" w:color="auto"/>
            </w:tcBorders>
            <w:noWrap/>
            <w:vAlign w:val="bottom"/>
            <w:hideMark/>
          </w:tcPr>
          <w:p w:rsidR="006613E6" w:rsidRPr="005D5785" w:rsidRDefault="006613E6" w:rsidP="006902BE">
            <w:pPr>
              <w:rPr>
                <w:rFonts w:ascii="Calibri" w:hAnsi="Calibri"/>
                <w:color w:val="000000"/>
                <w:szCs w:val="22"/>
              </w:rPr>
            </w:pPr>
            <w:proofErr w:type="spellStart"/>
            <w:r w:rsidRPr="005D5785">
              <w:rPr>
                <w:rFonts w:ascii="Calibri" w:hAnsi="Calibri"/>
                <w:color w:val="000000"/>
                <w:szCs w:val="22"/>
              </w:rPr>
              <w:t>Ancora</w:t>
            </w:r>
            <w:proofErr w:type="spellEnd"/>
            <w:r w:rsidRPr="005D5785">
              <w:rPr>
                <w:rFonts w:ascii="Calibri" w:hAnsi="Calibri"/>
                <w:color w:val="000000"/>
                <w:szCs w:val="22"/>
              </w:rPr>
              <w:t xml:space="preserve"> Psychiatric Hospital</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891</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156</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1,047</w:t>
            </w:r>
          </w:p>
        </w:tc>
      </w:tr>
      <w:tr w:rsidR="006613E6" w:rsidRPr="005D5785" w:rsidTr="006902BE">
        <w:trPr>
          <w:trHeight w:val="300"/>
        </w:trPr>
        <w:tc>
          <w:tcPr>
            <w:tcW w:w="3440" w:type="dxa"/>
            <w:tcBorders>
              <w:top w:val="nil"/>
              <w:left w:val="single" w:sz="4" w:space="0" w:color="auto"/>
              <w:bottom w:val="single" w:sz="4" w:space="0" w:color="auto"/>
              <w:right w:val="single" w:sz="4" w:space="0" w:color="auto"/>
            </w:tcBorders>
            <w:noWrap/>
            <w:vAlign w:val="bottom"/>
            <w:hideMark/>
          </w:tcPr>
          <w:p w:rsidR="006613E6" w:rsidRPr="005D5785" w:rsidRDefault="006613E6" w:rsidP="006902BE">
            <w:pPr>
              <w:rPr>
                <w:rFonts w:ascii="Calibri" w:hAnsi="Calibri"/>
                <w:color w:val="000000"/>
                <w:szCs w:val="22"/>
              </w:rPr>
            </w:pPr>
            <w:r w:rsidRPr="005D5785">
              <w:rPr>
                <w:rFonts w:ascii="Calibri" w:hAnsi="Calibri"/>
                <w:color w:val="000000"/>
                <w:szCs w:val="22"/>
              </w:rPr>
              <w:t xml:space="preserve">Ann Klein Forensic Center </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376</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80</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456</w:t>
            </w:r>
          </w:p>
        </w:tc>
      </w:tr>
      <w:tr w:rsidR="006613E6" w:rsidRPr="005D5785" w:rsidTr="006902BE">
        <w:trPr>
          <w:trHeight w:val="300"/>
        </w:trPr>
        <w:tc>
          <w:tcPr>
            <w:tcW w:w="3440" w:type="dxa"/>
            <w:tcBorders>
              <w:top w:val="nil"/>
              <w:left w:val="single" w:sz="4" w:space="0" w:color="auto"/>
              <w:bottom w:val="single" w:sz="4" w:space="0" w:color="auto"/>
              <w:right w:val="single" w:sz="4" w:space="0" w:color="auto"/>
            </w:tcBorders>
            <w:noWrap/>
            <w:vAlign w:val="bottom"/>
            <w:hideMark/>
          </w:tcPr>
          <w:p w:rsidR="006613E6" w:rsidRPr="005D5785" w:rsidRDefault="006613E6" w:rsidP="006902BE">
            <w:pPr>
              <w:rPr>
                <w:rFonts w:ascii="Calibri" w:hAnsi="Calibri"/>
                <w:color w:val="000000"/>
                <w:szCs w:val="22"/>
              </w:rPr>
            </w:pPr>
            <w:r w:rsidRPr="005D5785">
              <w:rPr>
                <w:rFonts w:ascii="Calibri" w:hAnsi="Calibri"/>
                <w:color w:val="000000"/>
                <w:szCs w:val="22"/>
              </w:rPr>
              <w:t>Greystone Park Psychiatric Hospital</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842</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235</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1,077</w:t>
            </w:r>
          </w:p>
        </w:tc>
      </w:tr>
      <w:tr w:rsidR="006613E6" w:rsidRPr="005D5785" w:rsidTr="006902BE">
        <w:trPr>
          <w:trHeight w:val="300"/>
        </w:trPr>
        <w:tc>
          <w:tcPr>
            <w:tcW w:w="3440" w:type="dxa"/>
            <w:tcBorders>
              <w:top w:val="nil"/>
              <w:left w:val="single" w:sz="4" w:space="0" w:color="auto"/>
              <w:bottom w:val="single" w:sz="4" w:space="0" w:color="auto"/>
              <w:right w:val="single" w:sz="4" w:space="0" w:color="auto"/>
            </w:tcBorders>
            <w:noWrap/>
            <w:vAlign w:val="bottom"/>
            <w:hideMark/>
          </w:tcPr>
          <w:p w:rsidR="006613E6" w:rsidRPr="005D5785" w:rsidRDefault="006613E6" w:rsidP="006902BE">
            <w:pPr>
              <w:rPr>
                <w:rFonts w:ascii="Calibri" w:hAnsi="Calibri"/>
                <w:color w:val="000000"/>
                <w:szCs w:val="22"/>
              </w:rPr>
            </w:pPr>
            <w:r w:rsidRPr="005D5785">
              <w:rPr>
                <w:rFonts w:ascii="Calibri" w:hAnsi="Calibri"/>
                <w:color w:val="000000"/>
                <w:szCs w:val="22"/>
              </w:rPr>
              <w:t>Trenton Psychiatric  Hospital</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767</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128</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895</w:t>
            </w:r>
          </w:p>
        </w:tc>
      </w:tr>
      <w:tr w:rsidR="006613E6" w:rsidRPr="005D5785" w:rsidTr="006902BE">
        <w:trPr>
          <w:trHeight w:val="300"/>
        </w:trPr>
        <w:tc>
          <w:tcPr>
            <w:tcW w:w="3440" w:type="dxa"/>
            <w:tcBorders>
              <w:top w:val="nil"/>
              <w:left w:val="single" w:sz="4" w:space="0" w:color="auto"/>
              <w:bottom w:val="single" w:sz="4" w:space="0" w:color="auto"/>
              <w:right w:val="single" w:sz="4" w:space="0" w:color="auto"/>
            </w:tcBorders>
            <w:noWrap/>
            <w:vAlign w:val="bottom"/>
            <w:hideMark/>
          </w:tcPr>
          <w:p w:rsidR="006613E6" w:rsidRPr="005D5785" w:rsidRDefault="006613E6" w:rsidP="006902BE">
            <w:pPr>
              <w:rPr>
                <w:rFonts w:ascii="Calibri" w:hAnsi="Calibri"/>
                <w:color w:val="000000"/>
                <w:szCs w:val="22"/>
              </w:rPr>
            </w:pPr>
            <w:r w:rsidRPr="005D5785">
              <w:rPr>
                <w:rFonts w:ascii="Calibri" w:hAnsi="Calibri"/>
                <w:color w:val="000000"/>
                <w:szCs w:val="22"/>
              </w:rPr>
              <w:t>Green Brook Regional Center</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220</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66</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286</w:t>
            </w:r>
          </w:p>
        </w:tc>
      </w:tr>
      <w:tr w:rsidR="006613E6" w:rsidRPr="005D5785" w:rsidTr="006902BE">
        <w:trPr>
          <w:trHeight w:val="300"/>
        </w:trPr>
        <w:tc>
          <w:tcPr>
            <w:tcW w:w="3440" w:type="dxa"/>
            <w:tcBorders>
              <w:top w:val="nil"/>
              <w:left w:val="single" w:sz="4" w:space="0" w:color="auto"/>
              <w:bottom w:val="single" w:sz="4" w:space="0" w:color="auto"/>
              <w:right w:val="single" w:sz="4" w:space="0" w:color="auto"/>
            </w:tcBorders>
            <w:noWrap/>
            <w:vAlign w:val="bottom"/>
            <w:hideMark/>
          </w:tcPr>
          <w:p w:rsidR="006613E6" w:rsidRPr="005D5785" w:rsidRDefault="006613E6" w:rsidP="006902BE">
            <w:pPr>
              <w:rPr>
                <w:rFonts w:ascii="Calibri" w:hAnsi="Calibri"/>
                <w:color w:val="000000"/>
                <w:szCs w:val="22"/>
              </w:rPr>
            </w:pPr>
            <w:r w:rsidRPr="005D5785">
              <w:rPr>
                <w:rFonts w:ascii="Calibri" w:hAnsi="Calibri"/>
                <w:color w:val="000000"/>
                <w:szCs w:val="22"/>
              </w:rPr>
              <w:t>Hunterdon Developmental Center</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821</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54</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875</w:t>
            </w:r>
          </w:p>
        </w:tc>
      </w:tr>
      <w:tr w:rsidR="006613E6" w:rsidRPr="005D5785" w:rsidTr="006902BE">
        <w:trPr>
          <w:trHeight w:val="300"/>
        </w:trPr>
        <w:tc>
          <w:tcPr>
            <w:tcW w:w="3440" w:type="dxa"/>
            <w:tcBorders>
              <w:top w:val="nil"/>
              <w:left w:val="single" w:sz="4" w:space="0" w:color="auto"/>
              <w:bottom w:val="single" w:sz="4" w:space="0" w:color="auto"/>
              <w:right w:val="single" w:sz="4" w:space="0" w:color="auto"/>
            </w:tcBorders>
            <w:noWrap/>
            <w:vAlign w:val="bottom"/>
            <w:hideMark/>
          </w:tcPr>
          <w:p w:rsidR="006613E6" w:rsidRPr="005D5785" w:rsidRDefault="006613E6" w:rsidP="006902BE">
            <w:pPr>
              <w:rPr>
                <w:rFonts w:ascii="Calibri" w:hAnsi="Calibri"/>
                <w:color w:val="000000"/>
                <w:szCs w:val="22"/>
              </w:rPr>
            </w:pPr>
            <w:r w:rsidRPr="005D5785">
              <w:rPr>
                <w:rFonts w:ascii="Calibri" w:hAnsi="Calibri"/>
                <w:color w:val="000000"/>
                <w:szCs w:val="22"/>
              </w:rPr>
              <w:t>New Lisbon Developmental Center</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827</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83</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910</w:t>
            </w:r>
          </w:p>
        </w:tc>
      </w:tr>
      <w:tr w:rsidR="006613E6" w:rsidRPr="005D5785" w:rsidTr="006902BE">
        <w:trPr>
          <w:trHeight w:val="300"/>
        </w:trPr>
        <w:tc>
          <w:tcPr>
            <w:tcW w:w="3440" w:type="dxa"/>
            <w:tcBorders>
              <w:top w:val="nil"/>
              <w:left w:val="single" w:sz="4" w:space="0" w:color="auto"/>
              <w:bottom w:val="single" w:sz="4" w:space="0" w:color="auto"/>
              <w:right w:val="single" w:sz="4" w:space="0" w:color="auto"/>
            </w:tcBorders>
            <w:noWrap/>
            <w:vAlign w:val="bottom"/>
            <w:hideMark/>
          </w:tcPr>
          <w:p w:rsidR="006613E6" w:rsidRPr="005D5785" w:rsidRDefault="006613E6" w:rsidP="006902BE">
            <w:pPr>
              <w:rPr>
                <w:rFonts w:ascii="Calibri" w:hAnsi="Calibri"/>
                <w:color w:val="000000"/>
                <w:szCs w:val="22"/>
              </w:rPr>
            </w:pPr>
            <w:r w:rsidRPr="005D5785">
              <w:rPr>
                <w:rFonts w:ascii="Calibri" w:hAnsi="Calibri"/>
                <w:color w:val="000000"/>
                <w:szCs w:val="22"/>
              </w:rPr>
              <w:t>Vineland Developmental Center</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630</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55</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685</w:t>
            </w:r>
          </w:p>
        </w:tc>
      </w:tr>
      <w:tr w:rsidR="006613E6" w:rsidRPr="005D5785" w:rsidTr="006902BE">
        <w:trPr>
          <w:trHeight w:val="300"/>
        </w:trPr>
        <w:tc>
          <w:tcPr>
            <w:tcW w:w="3440" w:type="dxa"/>
            <w:tcBorders>
              <w:top w:val="nil"/>
              <w:left w:val="single" w:sz="4" w:space="0" w:color="auto"/>
              <w:bottom w:val="single" w:sz="4" w:space="0" w:color="auto"/>
              <w:right w:val="single" w:sz="4" w:space="0" w:color="auto"/>
            </w:tcBorders>
            <w:noWrap/>
            <w:vAlign w:val="bottom"/>
            <w:hideMark/>
          </w:tcPr>
          <w:p w:rsidR="006613E6" w:rsidRPr="005D5785" w:rsidRDefault="006613E6" w:rsidP="006902BE">
            <w:pPr>
              <w:rPr>
                <w:rFonts w:ascii="Calibri" w:hAnsi="Calibri"/>
                <w:color w:val="000000"/>
                <w:szCs w:val="22"/>
              </w:rPr>
            </w:pPr>
            <w:r w:rsidRPr="005D5785">
              <w:rPr>
                <w:rFonts w:ascii="Calibri" w:hAnsi="Calibri"/>
                <w:color w:val="000000"/>
                <w:szCs w:val="22"/>
              </w:rPr>
              <w:t>Woodbine Developmental Center</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765</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102</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867</w:t>
            </w:r>
          </w:p>
        </w:tc>
      </w:tr>
      <w:tr w:rsidR="006613E6" w:rsidRPr="005D5785" w:rsidTr="006902BE">
        <w:trPr>
          <w:trHeight w:val="300"/>
        </w:trPr>
        <w:tc>
          <w:tcPr>
            <w:tcW w:w="3440" w:type="dxa"/>
            <w:tcBorders>
              <w:top w:val="nil"/>
              <w:left w:val="single" w:sz="4" w:space="0" w:color="auto"/>
              <w:bottom w:val="single" w:sz="4" w:space="0" w:color="auto"/>
              <w:right w:val="single" w:sz="4" w:space="0" w:color="auto"/>
            </w:tcBorders>
            <w:shd w:val="clear" w:color="000000" w:fill="DDD9C4"/>
            <w:noWrap/>
            <w:vAlign w:val="bottom"/>
            <w:hideMark/>
          </w:tcPr>
          <w:p w:rsidR="006613E6" w:rsidRPr="005D5785" w:rsidRDefault="006613E6" w:rsidP="006902BE">
            <w:pPr>
              <w:rPr>
                <w:rFonts w:ascii="Calibri" w:hAnsi="Calibri"/>
                <w:b/>
                <w:bCs/>
                <w:color w:val="000000"/>
                <w:szCs w:val="22"/>
              </w:rPr>
            </w:pPr>
            <w:r w:rsidRPr="005D5785">
              <w:rPr>
                <w:rFonts w:ascii="Calibri" w:hAnsi="Calibri"/>
                <w:b/>
                <w:bCs/>
                <w:color w:val="000000"/>
                <w:szCs w:val="22"/>
              </w:rPr>
              <w:t>TOTAL</w:t>
            </w:r>
          </w:p>
        </w:tc>
        <w:tc>
          <w:tcPr>
            <w:tcW w:w="2180" w:type="dxa"/>
            <w:tcBorders>
              <w:top w:val="nil"/>
              <w:left w:val="nil"/>
              <w:bottom w:val="single" w:sz="4" w:space="0" w:color="auto"/>
              <w:right w:val="single" w:sz="4" w:space="0" w:color="auto"/>
            </w:tcBorders>
            <w:shd w:val="clear" w:color="000000" w:fill="DDD9C4"/>
            <w:noWrap/>
            <w:vAlign w:val="bottom"/>
            <w:hideMark/>
          </w:tcPr>
          <w:p w:rsidR="006613E6" w:rsidRPr="005D5785" w:rsidRDefault="006613E6" w:rsidP="006902BE">
            <w:pPr>
              <w:jc w:val="right"/>
              <w:rPr>
                <w:rFonts w:ascii="Calibri" w:hAnsi="Calibri"/>
                <w:b/>
                <w:bCs/>
                <w:color w:val="000000"/>
                <w:szCs w:val="22"/>
              </w:rPr>
            </w:pPr>
            <w:r w:rsidRPr="005D5785">
              <w:rPr>
                <w:rFonts w:ascii="Calibri" w:hAnsi="Calibri"/>
                <w:b/>
                <w:bCs/>
                <w:color w:val="000000"/>
                <w:szCs w:val="22"/>
              </w:rPr>
              <w:t>6,139</w:t>
            </w:r>
          </w:p>
        </w:tc>
        <w:tc>
          <w:tcPr>
            <w:tcW w:w="2180" w:type="dxa"/>
            <w:tcBorders>
              <w:top w:val="nil"/>
              <w:left w:val="nil"/>
              <w:bottom w:val="single" w:sz="4" w:space="0" w:color="auto"/>
              <w:right w:val="single" w:sz="4" w:space="0" w:color="auto"/>
            </w:tcBorders>
            <w:shd w:val="clear" w:color="000000" w:fill="DDD9C4"/>
            <w:noWrap/>
            <w:vAlign w:val="bottom"/>
            <w:hideMark/>
          </w:tcPr>
          <w:p w:rsidR="006613E6" w:rsidRPr="005D5785" w:rsidRDefault="006613E6" w:rsidP="006902BE">
            <w:pPr>
              <w:jc w:val="right"/>
              <w:rPr>
                <w:rFonts w:ascii="Calibri" w:hAnsi="Calibri"/>
                <w:b/>
                <w:bCs/>
                <w:color w:val="000000"/>
                <w:szCs w:val="22"/>
              </w:rPr>
            </w:pPr>
            <w:r w:rsidRPr="005D5785">
              <w:rPr>
                <w:rFonts w:ascii="Calibri" w:hAnsi="Calibri"/>
                <w:b/>
                <w:bCs/>
                <w:color w:val="000000"/>
                <w:szCs w:val="22"/>
              </w:rPr>
              <w:t>959</w:t>
            </w:r>
          </w:p>
        </w:tc>
        <w:tc>
          <w:tcPr>
            <w:tcW w:w="2180" w:type="dxa"/>
            <w:tcBorders>
              <w:top w:val="nil"/>
              <w:left w:val="nil"/>
              <w:bottom w:val="single" w:sz="4" w:space="0" w:color="auto"/>
              <w:right w:val="single" w:sz="4" w:space="0" w:color="auto"/>
            </w:tcBorders>
            <w:shd w:val="clear" w:color="000000" w:fill="DDD9C4"/>
            <w:noWrap/>
            <w:vAlign w:val="bottom"/>
            <w:hideMark/>
          </w:tcPr>
          <w:p w:rsidR="006613E6" w:rsidRPr="005D5785" w:rsidRDefault="006613E6" w:rsidP="006902BE">
            <w:pPr>
              <w:jc w:val="right"/>
              <w:rPr>
                <w:rFonts w:ascii="Calibri" w:hAnsi="Calibri"/>
                <w:b/>
                <w:bCs/>
                <w:color w:val="000000"/>
                <w:szCs w:val="22"/>
              </w:rPr>
            </w:pPr>
            <w:r w:rsidRPr="005D5785">
              <w:rPr>
                <w:rFonts w:ascii="Calibri" w:hAnsi="Calibri"/>
                <w:b/>
                <w:bCs/>
                <w:color w:val="000000"/>
                <w:szCs w:val="22"/>
              </w:rPr>
              <w:t>7,098</w:t>
            </w:r>
          </w:p>
        </w:tc>
      </w:tr>
    </w:tbl>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 xml:space="preserve">Training for each user </w:t>
      </w:r>
      <w:proofErr w:type="gramStart"/>
      <w:r w:rsidRPr="005D5785">
        <w:rPr>
          <w:rFonts w:cs="Arial"/>
          <w:szCs w:val="22"/>
        </w:rPr>
        <w:t>shall be accompanied</w:t>
      </w:r>
      <w:proofErr w:type="gramEnd"/>
      <w:r w:rsidRPr="005D5785">
        <w:rPr>
          <w:rFonts w:cs="Arial"/>
          <w:szCs w:val="22"/>
        </w:rPr>
        <w:t xml:space="preserve"> by documentation in Microsoft Word for each employee (user manual).  The content for both web-based training and user manuals </w:t>
      </w:r>
      <w:proofErr w:type="gramStart"/>
      <w:r w:rsidRPr="005D5785">
        <w:rPr>
          <w:rFonts w:cs="Arial"/>
          <w:szCs w:val="22"/>
        </w:rPr>
        <w:t>must be customized</w:t>
      </w:r>
      <w:proofErr w:type="gramEnd"/>
      <w:r w:rsidRPr="005D5785">
        <w:rPr>
          <w:rFonts w:cs="Arial"/>
          <w:szCs w:val="22"/>
        </w:rPr>
        <w:t xml:space="preserve"> to employee’s job function.  The training materials and all reference manuals </w:t>
      </w:r>
      <w:proofErr w:type="gramStart"/>
      <w:r w:rsidRPr="005D5785">
        <w:rPr>
          <w:rFonts w:cs="Arial"/>
          <w:szCs w:val="22"/>
        </w:rPr>
        <w:t>shall also be provided</w:t>
      </w:r>
      <w:proofErr w:type="gramEnd"/>
      <w:r w:rsidRPr="005D5785">
        <w:rPr>
          <w:rFonts w:cs="Arial"/>
          <w:szCs w:val="22"/>
        </w:rPr>
        <w:t xml:space="preserve"> in Adobe PDF format.  As new employees join DHS in the future,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shall provide user manuals as needed, or provide the State with permission to reproduce the necessary user manuals for the new employees.</w:t>
      </w:r>
    </w:p>
    <w:p w:rsidR="006613E6" w:rsidRPr="005D5785" w:rsidRDefault="006613E6" w:rsidP="006613E6">
      <w:pPr>
        <w:rPr>
          <w:rFonts w:cs="Arial"/>
          <w:szCs w:val="22"/>
        </w:rPr>
      </w:pPr>
    </w:p>
    <w:p w:rsidR="006613E6" w:rsidRPr="005D5785" w:rsidRDefault="006613E6" w:rsidP="006613E6">
      <w:pPr>
        <w:pStyle w:val="List"/>
        <w:rPr>
          <w:color w:val="000000"/>
          <w:sz w:val="22"/>
          <w:szCs w:val="22"/>
        </w:rPr>
      </w:pPr>
      <w:r w:rsidRPr="005D5785">
        <w:rPr>
          <w:color w:val="000000"/>
          <w:sz w:val="22"/>
          <w:szCs w:val="22"/>
        </w:rPr>
        <w:t>Context-sensitive online help is also required.</w:t>
      </w:r>
    </w:p>
    <w:p w:rsidR="006613E6" w:rsidRPr="005D5785" w:rsidRDefault="006613E6" w:rsidP="006613E6">
      <w:pPr>
        <w:pStyle w:val="Default"/>
        <w:rPr>
          <w:rFonts w:ascii="Arial" w:hAnsi="Arial" w:cs="Arial"/>
          <w:sz w:val="22"/>
          <w:szCs w:val="22"/>
        </w:rPr>
      </w:pPr>
    </w:p>
    <w:p w:rsidR="006613E6" w:rsidRPr="005D5785" w:rsidRDefault="00845993" w:rsidP="006613E6">
      <w:pPr>
        <w:pStyle w:val="Default"/>
        <w:rPr>
          <w:rFonts w:ascii="Arial" w:hAnsi="Arial" w:cs="Arial"/>
          <w:sz w:val="22"/>
          <w:szCs w:val="22"/>
        </w:rPr>
      </w:pPr>
      <w:r w:rsidRPr="00845993">
        <w:rPr>
          <w:rFonts w:ascii="Arial" w:hAnsi="Arial" w:cs="Arial"/>
          <w:sz w:val="22"/>
          <w:szCs w:val="22"/>
        </w:rPr>
        <w:t>Vendor {Contractor}</w:t>
      </w:r>
      <w:r w:rsidR="006613E6" w:rsidRPr="00845993">
        <w:rPr>
          <w:rFonts w:ascii="Arial" w:hAnsi="Arial" w:cs="Arial"/>
          <w:sz w:val="22"/>
          <w:szCs w:val="22"/>
        </w:rPr>
        <w:t>-</w:t>
      </w:r>
      <w:r w:rsidR="006613E6" w:rsidRPr="005D5785">
        <w:rPr>
          <w:rFonts w:ascii="Arial" w:hAnsi="Arial" w:cs="Arial"/>
          <w:sz w:val="22"/>
          <w:szCs w:val="22"/>
        </w:rPr>
        <w:t>provided training curricula, content and materials shall be subject to State Contract Manager approval before training may commence.</w:t>
      </w:r>
    </w:p>
    <w:p w:rsidR="006613E6" w:rsidRPr="005D5785" w:rsidRDefault="006613E6" w:rsidP="006613E6">
      <w:pPr>
        <w:pStyle w:val="NoSpacing"/>
        <w:jc w:val="both"/>
        <w:rPr>
          <w:rFonts w:ascii="Arial" w:hAnsi="Arial" w:cs="Arial"/>
        </w:rPr>
      </w:pPr>
    </w:p>
    <w:p w:rsidR="006613E6" w:rsidRPr="005D5785" w:rsidRDefault="006613E6" w:rsidP="00876C4A">
      <w:pPr>
        <w:pStyle w:val="Heading2"/>
        <w:keepNext/>
        <w:numPr>
          <w:ilvl w:val="0"/>
          <w:numId w:val="0"/>
        </w:numPr>
        <w:ind w:left="576" w:hanging="576"/>
      </w:pPr>
      <w:bookmarkStart w:id="139" w:name="_Toc350762471"/>
      <w:bookmarkStart w:id="140" w:name="_Toc445901400"/>
      <w:bookmarkStart w:id="141" w:name="_Toc450124545"/>
      <w:r w:rsidRPr="005D5785">
        <w:t xml:space="preserve">3.5 </w:t>
      </w:r>
      <w:bookmarkEnd w:id="139"/>
      <w:r w:rsidRPr="005D5785">
        <w:t>documentation</w:t>
      </w:r>
      <w:bookmarkEnd w:id="140"/>
      <w:bookmarkEnd w:id="141"/>
      <w:r w:rsidRPr="005D5785">
        <w:t xml:space="preserve"> </w:t>
      </w:r>
    </w:p>
    <w:p w:rsidR="006613E6" w:rsidRPr="005D5785" w:rsidRDefault="006613E6" w:rsidP="006613E6">
      <w:pPr>
        <w:autoSpaceDE w:val="0"/>
        <w:autoSpaceDN w:val="0"/>
        <w:adjustRightInd w:val="0"/>
        <w:rPr>
          <w:rFonts w:cs="Arial"/>
          <w:color w:val="000000"/>
          <w:szCs w:val="22"/>
        </w:rPr>
      </w:pPr>
    </w:p>
    <w:p w:rsidR="006613E6" w:rsidRPr="005D5785" w:rsidRDefault="006613E6" w:rsidP="006613E6">
      <w:pPr>
        <w:autoSpaceDE w:val="0"/>
        <w:autoSpaceDN w:val="0"/>
        <w:adjustRightInd w:val="0"/>
        <w:rPr>
          <w:rFonts w:cs="Arial"/>
          <w:color w:val="000000"/>
          <w:szCs w:val="22"/>
        </w:rPr>
      </w:pPr>
      <w:r w:rsidRPr="005D5785">
        <w:rPr>
          <w:rFonts w:cs="Arial"/>
          <w:color w:val="000000"/>
          <w:szCs w:val="22"/>
        </w:rPr>
        <w:t xml:space="preserve">All documentation </w:t>
      </w:r>
      <w:proofErr w:type="gramStart"/>
      <w:r w:rsidRPr="005D5785">
        <w:rPr>
          <w:rFonts w:cs="Arial"/>
          <w:color w:val="000000"/>
          <w:szCs w:val="22"/>
        </w:rPr>
        <w:t>must be provided</w:t>
      </w:r>
      <w:proofErr w:type="gramEnd"/>
      <w:r w:rsidRPr="005D5785">
        <w:rPr>
          <w:rFonts w:cs="Arial"/>
          <w:color w:val="000000"/>
          <w:szCs w:val="22"/>
        </w:rPr>
        <w:t xml:space="preserve"> in both Microsoft Word and Adobe PDF format.</w:t>
      </w:r>
    </w:p>
    <w:p w:rsidR="006613E6" w:rsidRPr="005D5785" w:rsidRDefault="006613E6" w:rsidP="006613E6">
      <w:pPr>
        <w:autoSpaceDE w:val="0"/>
        <w:autoSpaceDN w:val="0"/>
        <w:adjustRightInd w:val="0"/>
        <w:rPr>
          <w:rFonts w:cs="Arial"/>
          <w:color w:val="000000"/>
          <w:szCs w:val="22"/>
        </w:rPr>
      </w:pPr>
    </w:p>
    <w:p w:rsidR="006613E6" w:rsidRPr="005D5785" w:rsidRDefault="006613E6" w:rsidP="006613E6">
      <w:pPr>
        <w:autoSpaceDE w:val="0"/>
        <w:autoSpaceDN w:val="0"/>
        <w:adjustRightInd w:val="0"/>
        <w:ind w:left="720" w:hanging="360"/>
        <w:rPr>
          <w:rFonts w:cs="Arial"/>
          <w:color w:val="000000"/>
          <w:szCs w:val="22"/>
        </w:rPr>
      </w:pPr>
      <w:proofErr w:type="gramStart"/>
      <w:r w:rsidRPr="005D5785">
        <w:rPr>
          <w:rFonts w:cs="Arial"/>
          <w:color w:val="000000"/>
          <w:szCs w:val="22"/>
        </w:rPr>
        <w:t>a.</w:t>
      </w:r>
      <w:r w:rsidRPr="005D5785">
        <w:rPr>
          <w:rFonts w:cs="Arial"/>
          <w:color w:val="000000"/>
          <w:szCs w:val="22"/>
        </w:rPr>
        <w:tab/>
        <w:t xml:space="preserve">Application, user, and support documentation shall be updated by the </w:t>
      </w:r>
      <w:r w:rsidR="00845993">
        <w:rPr>
          <w:rFonts w:cs="Arial"/>
          <w:szCs w:val="22"/>
        </w:rPr>
        <w:t>Vendor {</w:t>
      </w:r>
      <w:r w:rsidR="00845993" w:rsidRPr="005D5785">
        <w:rPr>
          <w:rFonts w:cs="Arial"/>
          <w:szCs w:val="22"/>
        </w:rPr>
        <w:t>Contractor</w:t>
      </w:r>
      <w:r w:rsidR="00845993">
        <w:rPr>
          <w:rFonts w:cs="Arial"/>
          <w:szCs w:val="22"/>
        </w:rPr>
        <w:t>}</w:t>
      </w:r>
      <w:proofErr w:type="gramEnd"/>
      <w:r w:rsidRPr="005D5785">
        <w:rPr>
          <w:rFonts w:cs="Arial"/>
          <w:color w:val="000000"/>
          <w:szCs w:val="22"/>
        </w:rPr>
        <w:t xml:space="preserve"> as modifications and enhancements are made to the system. </w:t>
      </w:r>
    </w:p>
    <w:p w:rsidR="006613E6" w:rsidRPr="005D5785" w:rsidRDefault="006613E6" w:rsidP="006613E6">
      <w:pPr>
        <w:autoSpaceDE w:val="0"/>
        <w:autoSpaceDN w:val="0"/>
        <w:adjustRightInd w:val="0"/>
        <w:ind w:left="720" w:hanging="360"/>
        <w:rPr>
          <w:rFonts w:cs="Arial"/>
          <w:color w:val="000000"/>
          <w:szCs w:val="22"/>
        </w:rPr>
      </w:pPr>
    </w:p>
    <w:p w:rsidR="006613E6" w:rsidRPr="005D5785" w:rsidRDefault="006613E6" w:rsidP="006613E6">
      <w:pPr>
        <w:autoSpaceDE w:val="0"/>
        <w:autoSpaceDN w:val="0"/>
        <w:adjustRightInd w:val="0"/>
        <w:ind w:left="720" w:hanging="360"/>
        <w:rPr>
          <w:rFonts w:cs="Arial"/>
          <w:color w:val="000000"/>
          <w:szCs w:val="22"/>
        </w:rPr>
      </w:pPr>
      <w:r w:rsidRPr="005D5785">
        <w:rPr>
          <w:rFonts w:cs="Arial"/>
          <w:color w:val="000000"/>
          <w:szCs w:val="22"/>
        </w:rPr>
        <w:lastRenderedPageBreak/>
        <w:t>b.</w:t>
      </w:r>
      <w:r w:rsidRPr="005D5785">
        <w:rPr>
          <w:rFonts w:cs="Arial"/>
          <w:color w:val="000000"/>
          <w:szCs w:val="22"/>
        </w:rPr>
        <w:tab/>
        <w:t xml:space="preserve">Prior to solution acceptance,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color w:val="000000"/>
          <w:szCs w:val="22"/>
        </w:rPr>
        <w:t xml:space="preserve"> shall maintain a documentation repository accessible to DHS.  The repository shall contain all deliverables and work products.  The repository shall be accessible to members of the project team and personnel with acceptance responsibility. Work papers and deliverables </w:t>
      </w:r>
      <w:proofErr w:type="gramStart"/>
      <w:r w:rsidRPr="005D5785">
        <w:rPr>
          <w:rFonts w:cs="Arial"/>
          <w:color w:val="000000"/>
          <w:szCs w:val="22"/>
        </w:rPr>
        <w:t>shall be labeled, dated, and logically organized</w:t>
      </w:r>
      <w:proofErr w:type="gramEnd"/>
      <w:r w:rsidRPr="005D5785">
        <w:rPr>
          <w:rFonts w:cs="Arial"/>
          <w:color w:val="000000"/>
          <w:szCs w:val="22"/>
        </w:rPr>
        <w:t xml:space="preserve">.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color w:val="000000"/>
          <w:szCs w:val="22"/>
        </w:rPr>
        <w:t xml:space="preserve"> shall be responsible for maintenance of the repository, including the filing of all documentation updates for the duration of the contract. </w:t>
      </w:r>
    </w:p>
    <w:p w:rsidR="006613E6" w:rsidRPr="005D5785" w:rsidRDefault="006613E6" w:rsidP="006613E6">
      <w:pPr>
        <w:autoSpaceDE w:val="0"/>
        <w:autoSpaceDN w:val="0"/>
        <w:adjustRightInd w:val="0"/>
        <w:ind w:left="720" w:hanging="360"/>
        <w:rPr>
          <w:rFonts w:cs="Arial"/>
          <w:color w:val="000000"/>
          <w:szCs w:val="22"/>
        </w:rPr>
      </w:pPr>
    </w:p>
    <w:p w:rsidR="006613E6" w:rsidRPr="005D5785" w:rsidRDefault="006613E6" w:rsidP="006613E6">
      <w:pPr>
        <w:autoSpaceDE w:val="0"/>
        <w:autoSpaceDN w:val="0"/>
        <w:adjustRightInd w:val="0"/>
        <w:ind w:left="720" w:hanging="360"/>
        <w:rPr>
          <w:rFonts w:cs="Arial"/>
          <w:color w:val="000000"/>
          <w:szCs w:val="22"/>
        </w:rPr>
      </w:pPr>
      <w:r w:rsidRPr="005D5785">
        <w:rPr>
          <w:rFonts w:cs="Arial"/>
          <w:color w:val="000000"/>
          <w:szCs w:val="22"/>
        </w:rPr>
        <w:t>c.</w:t>
      </w:r>
      <w:r w:rsidRPr="005D5785">
        <w:rPr>
          <w:rFonts w:cs="Arial"/>
          <w:color w:val="000000"/>
          <w:szCs w:val="22"/>
        </w:rPr>
        <w:tab/>
        <w:t xml:space="preserve">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color w:val="000000"/>
          <w:szCs w:val="22"/>
        </w:rPr>
        <w:t xml:space="preserve"> shall deliver documentation of all software required to host the proposed solution. </w:t>
      </w:r>
    </w:p>
    <w:p w:rsidR="006613E6" w:rsidRPr="005D5785" w:rsidRDefault="006613E6" w:rsidP="006613E6">
      <w:pPr>
        <w:autoSpaceDE w:val="0"/>
        <w:autoSpaceDN w:val="0"/>
        <w:adjustRightInd w:val="0"/>
        <w:ind w:left="720" w:hanging="360"/>
        <w:rPr>
          <w:rFonts w:cs="Arial"/>
          <w:color w:val="000000"/>
          <w:szCs w:val="22"/>
        </w:rPr>
      </w:pPr>
    </w:p>
    <w:p w:rsidR="006613E6" w:rsidRPr="005D5785" w:rsidRDefault="006613E6" w:rsidP="0096303D">
      <w:pPr>
        <w:numPr>
          <w:ilvl w:val="0"/>
          <w:numId w:val="42"/>
        </w:numPr>
        <w:autoSpaceDE w:val="0"/>
        <w:autoSpaceDN w:val="0"/>
        <w:adjustRightInd w:val="0"/>
        <w:jc w:val="left"/>
        <w:rPr>
          <w:rFonts w:cs="Arial"/>
          <w:color w:val="000000"/>
          <w:szCs w:val="22"/>
        </w:rPr>
      </w:pPr>
      <w:r w:rsidRPr="005D5785">
        <w:rPr>
          <w:rFonts w:cs="Arial"/>
          <w:color w:val="000000"/>
          <w:szCs w:val="22"/>
        </w:rPr>
        <w:t>All software document</w:t>
      </w:r>
      <w:r w:rsidR="00676ACB">
        <w:rPr>
          <w:rFonts w:cs="Arial"/>
          <w:color w:val="000000"/>
          <w:szCs w:val="22"/>
        </w:rPr>
        <w:t>ation shall be available online;</w:t>
      </w:r>
      <w:r w:rsidRPr="005D5785">
        <w:rPr>
          <w:rFonts w:cs="Arial"/>
          <w:color w:val="000000"/>
          <w:szCs w:val="22"/>
        </w:rPr>
        <w:t xml:space="preserve"> </w:t>
      </w:r>
    </w:p>
    <w:p w:rsidR="006613E6" w:rsidRPr="005D5785" w:rsidRDefault="006613E6" w:rsidP="006613E6">
      <w:pPr>
        <w:autoSpaceDE w:val="0"/>
        <w:autoSpaceDN w:val="0"/>
        <w:adjustRightInd w:val="0"/>
        <w:ind w:left="1440"/>
        <w:rPr>
          <w:rFonts w:cs="Arial"/>
          <w:color w:val="000000"/>
          <w:szCs w:val="22"/>
        </w:rPr>
      </w:pPr>
    </w:p>
    <w:p w:rsidR="006613E6" w:rsidRPr="005D5785" w:rsidRDefault="006613E6" w:rsidP="0096303D">
      <w:pPr>
        <w:numPr>
          <w:ilvl w:val="0"/>
          <w:numId w:val="42"/>
        </w:numPr>
        <w:autoSpaceDE w:val="0"/>
        <w:autoSpaceDN w:val="0"/>
        <w:adjustRightInd w:val="0"/>
        <w:jc w:val="left"/>
        <w:rPr>
          <w:rFonts w:cs="Arial"/>
          <w:color w:val="000000"/>
          <w:szCs w:val="22"/>
        </w:rPr>
      </w:pPr>
      <w:r w:rsidRPr="005D5785">
        <w:rPr>
          <w:rFonts w:cs="Arial"/>
          <w:color w:val="000000"/>
          <w:szCs w:val="22"/>
        </w:rPr>
        <w:t xml:space="preserve">It shall be possible to print any portion of the software documentation, which is in </w:t>
      </w:r>
    </w:p>
    <w:p w:rsidR="006613E6" w:rsidRPr="005D5785" w:rsidRDefault="006613E6" w:rsidP="006613E6">
      <w:pPr>
        <w:autoSpaceDE w:val="0"/>
        <w:autoSpaceDN w:val="0"/>
        <w:adjustRightInd w:val="0"/>
        <w:ind w:left="1440"/>
        <w:rPr>
          <w:rFonts w:cs="Arial"/>
          <w:color w:val="000000"/>
          <w:szCs w:val="22"/>
        </w:rPr>
      </w:pPr>
      <w:proofErr w:type="gramStart"/>
      <w:r w:rsidRPr="005D5785">
        <w:rPr>
          <w:rFonts w:cs="Arial"/>
          <w:color w:val="000000"/>
          <w:szCs w:val="22"/>
        </w:rPr>
        <w:t>addition</w:t>
      </w:r>
      <w:proofErr w:type="gramEnd"/>
      <w:r w:rsidRPr="005D5785">
        <w:rPr>
          <w:rFonts w:cs="Arial"/>
          <w:color w:val="000000"/>
          <w:szCs w:val="22"/>
        </w:rPr>
        <w:t xml:space="preserve"> to the st</w:t>
      </w:r>
      <w:r w:rsidR="00676ACB">
        <w:rPr>
          <w:rFonts w:cs="Arial"/>
          <w:color w:val="000000"/>
          <w:szCs w:val="22"/>
        </w:rPr>
        <w:t>andard screen print capability;</w:t>
      </w:r>
    </w:p>
    <w:p w:rsidR="006613E6" w:rsidRPr="005D5785" w:rsidRDefault="006613E6" w:rsidP="006613E6">
      <w:pPr>
        <w:autoSpaceDE w:val="0"/>
        <w:autoSpaceDN w:val="0"/>
        <w:adjustRightInd w:val="0"/>
        <w:ind w:left="1440"/>
        <w:rPr>
          <w:rFonts w:cs="Arial"/>
          <w:color w:val="000000"/>
          <w:szCs w:val="22"/>
        </w:rPr>
      </w:pPr>
    </w:p>
    <w:p w:rsidR="00676ACB" w:rsidRDefault="006613E6" w:rsidP="0096303D">
      <w:pPr>
        <w:numPr>
          <w:ilvl w:val="0"/>
          <w:numId w:val="42"/>
        </w:numPr>
        <w:autoSpaceDE w:val="0"/>
        <w:autoSpaceDN w:val="0"/>
        <w:adjustRightInd w:val="0"/>
        <w:jc w:val="left"/>
        <w:rPr>
          <w:rFonts w:cs="Arial"/>
          <w:color w:val="000000"/>
          <w:szCs w:val="22"/>
        </w:rPr>
      </w:pPr>
      <w:r w:rsidRPr="005D5785">
        <w:rPr>
          <w:rFonts w:cs="Arial"/>
          <w:color w:val="000000"/>
          <w:szCs w:val="22"/>
        </w:rPr>
        <w:t>The documentation shall provide an overview of the software and the relationships among user functions, files</w:t>
      </w:r>
      <w:r w:rsidR="00676ACB">
        <w:rPr>
          <w:rFonts w:cs="Arial"/>
          <w:color w:val="000000"/>
          <w:szCs w:val="22"/>
        </w:rPr>
        <w:t>, inputs, outputs, and programs;</w:t>
      </w:r>
    </w:p>
    <w:p w:rsidR="006613E6" w:rsidRPr="005D5785" w:rsidRDefault="006613E6" w:rsidP="00676ACB">
      <w:pPr>
        <w:autoSpaceDE w:val="0"/>
        <w:autoSpaceDN w:val="0"/>
        <w:adjustRightInd w:val="0"/>
        <w:ind w:left="1440"/>
        <w:jc w:val="left"/>
        <w:rPr>
          <w:rFonts w:cs="Arial"/>
          <w:color w:val="000000"/>
          <w:szCs w:val="22"/>
        </w:rPr>
      </w:pPr>
      <w:r w:rsidRPr="005D5785">
        <w:rPr>
          <w:rFonts w:cs="Arial"/>
          <w:color w:val="000000"/>
          <w:szCs w:val="22"/>
        </w:rPr>
        <w:t xml:space="preserve"> </w:t>
      </w:r>
    </w:p>
    <w:p w:rsidR="006613E6" w:rsidRPr="005D5785" w:rsidRDefault="006613E6" w:rsidP="0096303D">
      <w:pPr>
        <w:numPr>
          <w:ilvl w:val="0"/>
          <w:numId w:val="42"/>
        </w:numPr>
        <w:autoSpaceDE w:val="0"/>
        <w:autoSpaceDN w:val="0"/>
        <w:adjustRightInd w:val="0"/>
        <w:jc w:val="left"/>
        <w:rPr>
          <w:rFonts w:cs="Arial"/>
          <w:color w:val="000000"/>
          <w:szCs w:val="22"/>
        </w:rPr>
      </w:pPr>
      <w:r w:rsidRPr="005D5785">
        <w:rPr>
          <w:rFonts w:cs="Arial"/>
          <w:color w:val="000000"/>
          <w:szCs w:val="22"/>
        </w:rPr>
        <w:t xml:space="preserve">The solution documentation </w:t>
      </w:r>
      <w:r w:rsidR="00676ACB">
        <w:rPr>
          <w:rFonts w:cs="Arial"/>
          <w:color w:val="000000"/>
          <w:szCs w:val="22"/>
        </w:rPr>
        <w:t>shall include a data dictionary; and</w:t>
      </w:r>
      <w:r w:rsidRPr="005D5785">
        <w:rPr>
          <w:rFonts w:cs="Arial"/>
          <w:color w:val="000000"/>
          <w:szCs w:val="22"/>
        </w:rPr>
        <w:t xml:space="preserve"> </w:t>
      </w:r>
    </w:p>
    <w:p w:rsidR="006613E6" w:rsidRPr="005D5785" w:rsidRDefault="006613E6" w:rsidP="006613E6">
      <w:pPr>
        <w:pStyle w:val="ListParagraph"/>
        <w:rPr>
          <w:rFonts w:cs="Arial"/>
          <w:color w:val="000000"/>
          <w:szCs w:val="22"/>
        </w:rPr>
      </w:pPr>
    </w:p>
    <w:p w:rsidR="006613E6" w:rsidRPr="005D5785" w:rsidRDefault="006613E6" w:rsidP="0096303D">
      <w:pPr>
        <w:numPr>
          <w:ilvl w:val="0"/>
          <w:numId w:val="42"/>
        </w:numPr>
        <w:autoSpaceDE w:val="0"/>
        <w:autoSpaceDN w:val="0"/>
        <w:adjustRightInd w:val="0"/>
        <w:jc w:val="left"/>
        <w:rPr>
          <w:rFonts w:cs="Arial"/>
          <w:color w:val="000000"/>
          <w:szCs w:val="22"/>
        </w:rPr>
      </w:pPr>
      <w:r w:rsidRPr="005D5785">
        <w:rPr>
          <w:rFonts w:cs="Arial"/>
          <w:color w:val="000000"/>
          <w:szCs w:val="22"/>
        </w:rPr>
        <w:t xml:space="preserve">The solution documentation </w:t>
      </w:r>
      <w:proofErr w:type="gramStart"/>
      <w:r w:rsidRPr="005D5785">
        <w:rPr>
          <w:rFonts w:cs="Arial"/>
          <w:color w:val="000000"/>
          <w:szCs w:val="22"/>
        </w:rPr>
        <w:t>shall be updated</w:t>
      </w:r>
      <w:proofErr w:type="gramEnd"/>
      <w:r w:rsidRPr="005D5785">
        <w:rPr>
          <w:rFonts w:cs="Arial"/>
          <w:color w:val="000000"/>
          <w:szCs w:val="22"/>
        </w:rPr>
        <w:t xml:space="preserve"> with the installation of each software revision. </w:t>
      </w:r>
    </w:p>
    <w:p w:rsidR="006613E6" w:rsidRPr="005D5785" w:rsidRDefault="006613E6" w:rsidP="006613E6">
      <w:pPr>
        <w:pStyle w:val="ListParagraph"/>
        <w:rPr>
          <w:rFonts w:cs="Arial"/>
          <w:color w:val="000000"/>
          <w:szCs w:val="22"/>
        </w:rPr>
      </w:pPr>
    </w:p>
    <w:p w:rsidR="006613E6" w:rsidRPr="005D5785" w:rsidRDefault="006613E6" w:rsidP="006613E6">
      <w:pPr>
        <w:autoSpaceDE w:val="0"/>
        <w:autoSpaceDN w:val="0"/>
        <w:adjustRightInd w:val="0"/>
        <w:ind w:left="720" w:hanging="360"/>
        <w:rPr>
          <w:rFonts w:cs="Arial"/>
          <w:color w:val="000000"/>
          <w:szCs w:val="22"/>
        </w:rPr>
      </w:pPr>
      <w:r w:rsidRPr="005D5785">
        <w:rPr>
          <w:rFonts w:cs="Arial"/>
          <w:color w:val="000000"/>
          <w:szCs w:val="22"/>
        </w:rPr>
        <w:t>d.</w:t>
      </w:r>
      <w:r w:rsidRPr="005D5785">
        <w:rPr>
          <w:rFonts w:cs="Arial"/>
          <w:color w:val="000000"/>
          <w:szCs w:val="22"/>
        </w:rPr>
        <w:tab/>
        <w:t xml:space="preserve">The solution documentation </w:t>
      </w:r>
      <w:proofErr w:type="gramStart"/>
      <w:r w:rsidRPr="005D5785">
        <w:rPr>
          <w:rFonts w:cs="Arial"/>
          <w:color w:val="000000"/>
          <w:szCs w:val="22"/>
        </w:rPr>
        <w:t>shall be delivered to and approved by the State Contract Manager prior to system acceptance</w:t>
      </w:r>
      <w:proofErr w:type="gramEnd"/>
      <w:r w:rsidRPr="005D5785">
        <w:rPr>
          <w:rFonts w:cs="Arial"/>
          <w:color w:val="000000"/>
          <w:szCs w:val="22"/>
        </w:rPr>
        <w:t xml:space="preserve">. </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876C4A">
      <w:pPr>
        <w:pStyle w:val="Heading2"/>
        <w:numPr>
          <w:ilvl w:val="0"/>
          <w:numId w:val="0"/>
        </w:numPr>
        <w:ind w:left="576" w:hanging="576"/>
      </w:pPr>
      <w:bookmarkStart w:id="142" w:name="_Toc350762472"/>
      <w:bookmarkStart w:id="143" w:name="_Toc445901401"/>
      <w:bookmarkStart w:id="144" w:name="_Toc450124546"/>
      <w:r w:rsidRPr="005D5785">
        <w:t xml:space="preserve">3.6 </w:t>
      </w:r>
      <w:bookmarkEnd w:id="142"/>
      <w:r w:rsidRPr="005D5785">
        <w:t>service level requirements</w:t>
      </w:r>
      <w:bookmarkEnd w:id="143"/>
      <w:bookmarkEnd w:id="144"/>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overflowPunct w:val="0"/>
        <w:autoSpaceDE w:val="0"/>
        <w:autoSpaceDN w:val="0"/>
        <w:adjustRightInd w:val="0"/>
        <w:rPr>
          <w:rFonts w:cs="Arial"/>
          <w:szCs w:val="22"/>
        </w:rPr>
      </w:pPr>
      <w:r w:rsidRPr="005D5785">
        <w:rPr>
          <w:rFonts w:cs="Arial"/>
          <w:szCs w:val="22"/>
        </w:rPr>
        <w:t xml:space="preserve">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shall implement the service level requirements presented below for production system availability, problem reporting and resolution, help desk, and disaster recovery. </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overflowPunct w:val="0"/>
        <w:autoSpaceDE w:val="0"/>
        <w:autoSpaceDN w:val="0"/>
        <w:adjustRightInd w:val="0"/>
        <w:ind w:left="720" w:hanging="360"/>
        <w:rPr>
          <w:rFonts w:cs="Arial"/>
          <w:szCs w:val="22"/>
        </w:rPr>
      </w:pPr>
      <w:r w:rsidRPr="005D5785">
        <w:rPr>
          <w:rFonts w:cs="Arial"/>
          <w:szCs w:val="22"/>
        </w:rPr>
        <w:t>a.</w:t>
      </w:r>
      <w:r w:rsidRPr="005D5785">
        <w:rPr>
          <w:rFonts w:cs="Arial"/>
          <w:szCs w:val="22"/>
        </w:rPr>
        <w:tab/>
        <w:t xml:space="preserve">The system must be available 99.8% of the time, calculated monthly over 24 hours per day, 7 days per week availability.  This service level requirement for availability </w:t>
      </w:r>
      <w:proofErr w:type="gramStart"/>
      <w:r w:rsidRPr="005D5785">
        <w:rPr>
          <w:rFonts w:cs="Arial"/>
          <w:szCs w:val="22"/>
        </w:rPr>
        <w:t>will be calculated</w:t>
      </w:r>
      <w:proofErr w:type="gramEnd"/>
      <w:r w:rsidRPr="005D5785">
        <w:rPr>
          <w:rFonts w:cs="Arial"/>
          <w:szCs w:val="22"/>
        </w:rPr>
        <w:t xml:space="preserve"> as the time inclusive of preventive maintenance, operating system upgrades, application software upgrades, hardware upgrades, database upgrades, code changes, patch application, and rule changes.  All such maintenance </w:t>
      </w:r>
      <w:proofErr w:type="gramStart"/>
      <w:r w:rsidRPr="005D5785">
        <w:rPr>
          <w:rFonts w:cs="Arial"/>
          <w:szCs w:val="22"/>
        </w:rPr>
        <w:t>shall be scheduled</w:t>
      </w:r>
      <w:proofErr w:type="gramEnd"/>
      <w:r w:rsidRPr="005D5785">
        <w:rPr>
          <w:rFonts w:cs="Arial"/>
          <w:szCs w:val="22"/>
        </w:rPr>
        <w:t xml:space="preserve"> in advance through the State Contract Manager.</w:t>
      </w:r>
    </w:p>
    <w:p w:rsidR="006613E6" w:rsidRPr="005D5785" w:rsidRDefault="006613E6" w:rsidP="006613E6">
      <w:pPr>
        <w:overflowPunct w:val="0"/>
        <w:autoSpaceDE w:val="0"/>
        <w:autoSpaceDN w:val="0"/>
        <w:adjustRightInd w:val="0"/>
        <w:ind w:left="720" w:hanging="360"/>
        <w:rPr>
          <w:rFonts w:cs="Arial"/>
          <w:szCs w:val="22"/>
        </w:rPr>
      </w:pPr>
    </w:p>
    <w:p w:rsidR="006613E6" w:rsidRPr="005D5785" w:rsidRDefault="006613E6" w:rsidP="006613E6">
      <w:pPr>
        <w:autoSpaceDE w:val="0"/>
        <w:autoSpaceDN w:val="0"/>
        <w:adjustRightInd w:val="0"/>
        <w:ind w:left="720" w:hanging="360"/>
        <w:rPr>
          <w:rFonts w:cs="Arial"/>
          <w:szCs w:val="22"/>
        </w:rPr>
      </w:pPr>
      <w:r w:rsidRPr="005D5785">
        <w:rPr>
          <w:rFonts w:cs="Arial"/>
          <w:szCs w:val="22"/>
        </w:rPr>
        <w:t>b.</w:t>
      </w:r>
      <w:r w:rsidRPr="005D5785">
        <w:rPr>
          <w:rFonts w:cs="Arial"/>
          <w:szCs w:val="22"/>
        </w:rPr>
        <w:tab/>
        <w:t xml:space="preserve">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shall identify and maintain a process for problem reporting (PR) and resolution on a 24 hour per day, 7 days per week basis. This process must include an online access method, or hard copy documentation, for use by both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and State staff to track reported problems and outages. The process shall include and the plan shall reflect problem identification, personnel responsible for the resolution, projected time for resolution, status, escalation procedures, and the recording of </w:t>
      </w:r>
      <w:proofErr w:type="gramStart"/>
      <w:r w:rsidRPr="005D5785">
        <w:rPr>
          <w:rFonts w:cs="Arial"/>
          <w:szCs w:val="22"/>
        </w:rPr>
        <w:t>final outcome</w:t>
      </w:r>
      <w:proofErr w:type="gramEnd"/>
      <w:r w:rsidRPr="005D5785">
        <w:rPr>
          <w:rFonts w:cs="Arial"/>
          <w:szCs w:val="22"/>
        </w:rPr>
        <w:t>.</w:t>
      </w:r>
    </w:p>
    <w:p w:rsidR="006613E6" w:rsidRPr="005D5785" w:rsidRDefault="006613E6" w:rsidP="006613E6">
      <w:pPr>
        <w:autoSpaceDE w:val="0"/>
        <w:autoSpaceDN w:val="0"/>
        <w:adjustRightInd w:val="0"/>
        <w:ind w:left="720" w:hanging="360"/>
        <w:rPr>
          <w:rFonts w:cs="Arial"/>
          <w:szCs w:val="22"/>
        </w:rPr>
      </w:pPr>
    </w:p>
    <w:p w:rsidR="006613E6" w:rsidRPr="005D5785" w:rsidRDefault="006613E6" w:rsidP="006613E6">
      <w:pPr>
        <w:autoSpaceDE w:val="0"/>
        <w:autoSpaceDN w:val="0"/>
        <w:adjustRightInd w:val="0"/>
        <w:ind w:left="720" w:hanging="360"/>
        <w:rPr>
          <w:rFonts w:cs="Arial"/>
          <w:szCs w:val="22"/>
        </w:rPr>
      </w:pPr>
      <w:r w:rsidRPr="005D5785">
        <w:rPr>
          <w:rFonts w:cs="Arial"/>
          <w:szCs w:val="22"/>
        </w:rPr>
        <w:t>c.</w:t>
      </w:r>
      <w:r w:rsidRPr="005D5785">
        <w:rPr>
          <w:rFonts w:cs="Arial"/>
          <w:szCs w:val="22"/>
        </w:rPr>
        <w:tab/>
        <w:t xml:space="preserve">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shall provide Help Desk support to address requests and answer calls </w:t>
      </w:r>
      <w:proofErr w:type="gramStart"/>
      <w:r w:rsidRPr="005D5785">
        <w:rPr>
          <w:rFonts w:cs="Arial"/>
          <w:szCs w:val="22"/>
        </w:rPr>
        <w:t>on a</w:t>
      </w:r>
      <w:proofErr w:type="gramEnd"/>
      <w:r w:rsidRPr="005D5785">
        <w:rPr>
          <w:rFonts w:cs="Arial"/>
          <w:szCs w:val="22"/>
        </w:rPr>
        <w:t xml:space="preserve"> 24 hours per day, 7 days per week basis.  The volume of calls outside regular State business hours (8 AM to 5 PM Monday through Friday, Eastern Time) </w:t>
      </w:r>
      <w:proofErr w:type="gramStart"/>
      <w:r w:rsidRPr="005D5785">
        <w:rPr>
          <w:rFonts w:cs="Arial"/>
          <w:szCs w:val="22"/>
        </w:rPr>
        <w:t>is anticipated</w:t>
      </w:r>
      <w:proofErr w:type="gramEnd"/>
      <w:r w:rsidRPr="005D5785">
        <w:rPr>
          <w:rFonts w:cs="Arial"/>
          <w:szCs w:val="22"/>
        </w:rPr>
        <w:t xml:space="preserve"> to decrease sharply during the second and third shifts.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may utilize a variety of levels of support, e.g., by pager.</w:t>
      </w:r>
    </w:p>
    <w:p w:rsidR="006613E6" w:rsidRPr="005D5785" w:rsidRDefault="006613E6" w:rsidP="006613E6">
      <w:pPr>
        <w:autoSpaceDE w:val="0"/>
        <w:autoSpaceDN w:val="0"/>
        <w:adjustRightInd w:val="0"/>
        <w:ind w:left="720" w:hanging="360"/>
        <w:rPr>
          <w:rFonts w:cs="Arial"/>
          <w:szCs w:val="22"/>
        </w:rPr>
      </w:pPr>
    </w:p>
    <w:p w:rsidR="006613E6" w:rsidRPr="005D5785" w:rsidRDefault="006613E6" w:rsidP="006613E6">
      <w:pPr>
        <w:autoSpaceDE w:val="0"/>
        <w:autoSpaceDN w:val="0"/>
        <w:adjustRightInd w:val="0"/>
        <w:ind w:left="720" w:hanging="360"/>
        <w:rPr>
          <w:rFonts w:cs="Arial"/>
          <w:szCs w:val="22"/>
        </w:rPr>
      </w:pPr>
      <w:r w:rsidRPr="005D5785">
        <w:rPr>
          <w:rFonts w:cs="Arial"/>
          <w:szCs w:val="22"/>
        </w:rPr>
        <w:tab/>
        <w:t xml:space="preserve">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shall record Help Desk calls in the following manner:</w:t>
      </w:r>
    </w:p>
    <w:p w:rsidR="006613E6" w:rsidRPr="005D5785" w:rsidRDefault="006613E6" w:rsidP="006613E6">
      <w:pPr>
        <w:autoSpaceDE w:val="0"/>
        <w:autoSpaceDN w:val="0"/>
        <w:adjustRightInd w:val="0"/>
        <w:ind w:left="720" w:hanging="360"/>
        <w:rPr>
          <w:rFonts w:cs="Arial"/>
          <w:szCs w:val="22"/>
        </w:rPr>
      </w:pPr>
    </w:p>
    <w:p w:rsidR="006613E6" w:rsidRPr="005D5785" w:rsidRDefault="006613E6" w:rsidP="0096303D">
      <w:pPr>
        <w:numPr>
          <w:ilvl w:val="0"/>
          <w:numId w:val="47"/>
        </w:numPr>
        <w:autoSpaceDE w:val="0"/>
        <w:autoSpaceDN w:val="0"/>
        <w:adjustRightInd w:val="0"/>
        <w:ind w:left="1440"/>
        <w:jc w:val="left"/>
        <w:rPr>
          <w:rFonts w:cs="Arial"/>
          <w:szCs w:val="22"/>
        </w:rPr>
      </w:pPr>
      <w:r w:rsidRPr="005D5785">
        <w:rPr>
          <w:rFonts w:cs="Arial"/>
          <w:szCs w:val="22"/>
        </w:rPr>
        <w:lastRenderedPageBreak/>
        <w:t xml:space="preserve">PR Severity Level – </w:t>
      </w:r>
      <w:proofErr w:type="gramStart"/>
      <w:r w:rsidRPr="005D5785">
        <w:rPr>
          <w:rFonts w:cs="Arial"/>
          <w:szCs w:val="22"/>
        </w:rPr>
        <w:t>A severity level will be assigned by the Help Desk</w:t>
      </w:r>
      <w:proofErr w:type="gramEnd"/>
      <w:r w:rsidRPr="005D5785">
        <w:rPr>
          <w:rFonts w:cs="Arial"/>
          <w:szCs w:val="22"/>
        </w:rPr>
        <w:t xml:space="preserve"> to each PR. The PR severity level definitions </w:t>
      </w:r>
      <w:proofErr w:type="gramStart"/>
      <w:r w:rsidRPr="005D5785">
        <w:rPr>
          <w:rFonts w:cs="Arial"/>
          <w:szCs w:val="22"/>
        </w:rPr>
        <w:t>are based</w:t>
      </w:r>
      <w:proofErr w:type="gramEnd"/>
      <w:r w:rsidRPr="005D5785">
        <w:rPr>
          <w:rFonts w:cs="Arial"/>
          <w:szCs w:val="22"/>
        </w:rPr>
        <w:t xml:space="preserve"> on the loss of system functionality and customer impact. The severity levels are as follows:</w:t>
      </w:r>
    </w:p>
    <w:p w:rsidR="006613E6" w:rsidRPr="005D5785" w:rsidRDefault="006613E6" w:rsidP="006613E6">
      <w:pPr>
        <w:autoSpaceDE w:val="0"/>
        <w:autoSpaceDN w:val="0"/>
        <w:adjustRightInd w:val="0"/>
        <w:ind w:left="1440"/>
        <w:rPr>
          <w:rFonts w:cs="Arial"/>
          <w:szCs w:val="22"/>
        </w:rPr>
      </w:pPr>
    </w:p>
    <w:p w:rsidR="006613E6" w:rsidRPr="005D5785" w:rsidRDefault="006613E6" w:rsidP="0096303D">
      <w:pPr>
        <w:numPr>
          <w:ilvl w:val="0"/>
          <w:numId w:val="44"/>
        </w:numPr>
        <w:autoSpaceDE w:val="0"/>
        <w:autoSpaceDN w:val="0"/>
        <w:adjustRightInd w:val="0"/>
        <w:ind w:left="1800"/>
        <w:jc w:val="left"/>
        <w:rPr>
          <w:rFonts w:cs="Arial"/>
          <w:szCs w:val="22"/>
        </w:rPr>
      </w:pPr>
      <w:proofErr w:type="gramStart"/>
      <w:r w:rsidRPr="005D5785">
        <w:rPr>
          <w:rFonts w:cs="Arial"/>
          <w:szCs w:val="22"/>
        </w:rPr>
        <w:t>Severity 1 – Critical.</w:t>
      </w:r>
      <w:proofErr w:type="gramEnd"/>
      <w:r w:rsidRPr="005D5785">
        <w:rPr>
          <w:rFonts w:cs="Arial"/>
          <w:szCs w:val="22"/>
        </w:rPr>
        <w:t xml:space="preserve"> The system is inoperable and the inability to use the system has a critical impact on program operations. Severity 1 problems apply to production environments unless mutually agreed upon by the State Contract Manager and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w:t>
      </w:r>
    </w:p>
    <w:p w:rsidR="006613E6" w:rsidRPr="005D5785" w:rsidRDefault="006613E6" w:rsidP="0096303D">
      <w:pPr>
        <w:numPr>
          <w:ilvl w:val="0"/>
          <w:numId w:val="44"/>
        </w:numPr>
        <w:autoSpaceDE w:val="0"/>
        <w:autoSpaceDN w:val="0"/>
        <w:adjustRightInd w:val="0"/>
        <w:ind w:left="1800"/>
        <w:jc w:val="left"/>
        <w:rPr>
          <w:rFonts w:cs="Arial"/>
          <w:szCs w:val="22"/>
        </w:rPr>
      </w:pPr>
      <w:proofErr w:type="gramStart"/>
      <w:r w:rsidRPr="005D5785">
        <w:rPr>
          <w:rFonts w:cs="Arial"/>
          <w:szCs w:val="22"/>
        </w:rPr>
        <w:t>Severity 2 – Severe.</w:t>
      </w:r>
      <w:proofErr w:type="gramEnd"/>
      <w:r w:rsidRPr="005D5785">
        <w:rPr>
          <w:rFonts w:cs="Arial"/>
          <w:szCs w:val="22"/>
        </w:rPr>
        <w:t xml:space="preserve"> The system is usable, but an essential component of the system is malfunctioning and substantially </w:t>
      </w:r>
      <w:proofErr w:type="gramStart"/>
      <w:r w:rsidRPr="005D5785">
        <w:rPr>
          <w:rFonts w:cs="Arial"/>
          <w:szCs w:val="22"/>
        </w:rPr>
        <w:t>impacts</w:t>
      </w:r>
      <w:proofErr w:type="gramEnd"/>
      <w:r w:rsidRPr="005D5785">
        <w:rPr>
          <w:rFonts w:cs="Arial"/>
          <w:szCs w:val="22"/>
        </w:rPr>
        <w:t xml:space="preserve"> program operations. Severity 2 problems apply to production environments unless mutually agreed upon by the State Contract Manager and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w:t>
      </w:r>
    </w:p>
    <w:p w:rsidR="006613E6" w:rsidRPr="005D5785" w:rsidRDefault="006613E6" w:rsidP="006613E6">
      <w:pPr>
        <w:autoSpaceDE w:val="0"/>
        <w:autoSpaceDN w:val="0"/>
        <w:adjustRightInd w:val="0"/>
        <w:ind w:left="1080"/>
        <w:rPr>
          <w:rFonts w:cs="Arial"/>
          <w:szCs w:val="22"/>
        </w:rPr>
      </w:pPr>
    </w:p>
    <w:p w:rsidR="006613E6" w:rsidRPr="005D5785" w:rsidRDefault="006613E6" w:rsidP="0096303D">
      <w:pPr>
        <w:numPr>
          <w:ilvl w:val="0"/>
          <w:numId w:val="44"/>
        </w:numPr>
        <w:autoSpaceDE w:val="0"/>
        <w:autoSpaceDN w:val="0"/>
        <w:adjustRightInd w:val="0"/>
        <w:ind w:left="1800"/>
        <w:jc w:val="left"/>
        <w:rPr>
          <w:rFonts w:cs="Arial"/>
          <w:szCs w:val="22"/>
        </w:rPr>
      </w:pPr>
      <w:proofErr w:type="gramStart"/>
      <w:r w:rsidRPr="005D5785">
        <w:rPr>
          <w:rFonts w:cs="Arial"/>
          <w:szCs w:val="22"/>
        </w:rPr>
        <w:t>Severity 3 – Moderate.</w:t>
      </w:r>
      <w:proofErr w:type="gramEnd"/>
      <w:r w:rsidRPr="005D5785">
        <w:rPr>
          <w:rFonts w:cs="Arial"/>
          <w:szCs w:val="22"/>
        </w:rPr>
        <w:t xml:space="preserve"> The system is usable but is not functioning in accordance with specifications and the then-current user documentation for the applicable release of </w:t>
      </w:r>
      <w:proofErr w:type="gramStart"/>
      <w:r w:rsidRPr="005D5785">
        <w:rPr>
          <w:rFonts w:cs="Arial"/>
          <w:szCs w:val="22"/>
        </w:rPr>
        <w:t>software,</w:t>
      </w:r>
      <w:proofErr w:type="gramEnd"/>
      <w:r w:rsidRPr="005D5785">
        <w:rPr>
          <w:rFonts w:cs="Arial"/>
          <w:szCs w:val="22"/>
        </w:rPr>
        <w:t xml:space="preserve"> and the error condition has no substantial impact on program operations.</w:t>
      </w:r>
    </w:p>
    <w:p w:rsidR="006613E6" w:rsidRPr="005D5785" w:rsidRDefault="006613E6" w:rsidP="006613E6">
      <w:pPr>
        <w:autoSpaceDE w:val="0"/>
        <w:autoSpaceDN w:val="0"/>
        <w:adjustRightInd w:val="0"/>
        <w:ind w:left="1800"/>
        <w:rPr>
          <w:rFonts w:cs="Arial"/>
          <w:szCs w:val="22"/>
        </w:rPr>
      </w:pPr>
    </w:p>
    <w:p w:rsidR="006613E6" w:rsidRPr="005D5785" w:rsidRDefault="006613E6" w:rsidP="0096303D">
      <w:pPr>
        <w:numPr>
          <w:ilvl w:val="0"/>
          <w:numId w:val="47"/>
        </w:numPr>
        <w:autoSpaceDE w:val="0"/>
        <w:autoSpaceDN w:val="0"/>
        <w:adjustRightInd w:val="0"/>
        <w:ind w:left="1440"/>
        <w:jc w:val="left"/>
        <w:rPr>
          <w:rFonts w:cs="Arial"/>
          <w:szCs w:val="22"/>
        </w:rPr>
      </w:pPr>
      <w:r w:rsidRPr="005D5785">
        <w:rPr>
          <w:rFonts w:cs="Arial"/>
          <w:szCs w:val="22"/>
        </w:rPr>
        <w:t xml:space="preserve">PR Acknowledgement – </w:t>
      </w:r>
      <w:proofErr w:type="gramStart"/>
      <w:r w:rsidRPr="005D5785">
        <w:rPr>
          <w:rFonts w:cs="Arial"/>
          <w:szCs w:val="22"/>
        </w:rPr>
        <w:t xml:space="preserve">Problem Reports shall be acknowledged by a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technical consultant</w:t>
      </w:r>
      <w:proofErr w:type="gramEnd"/>
      <w:r w:rsidRPr="005D5785">
        <w:rPr>
          <w:rFonts w:cs="Arial"/>
          <w:szCs w:val="22"/>
        </w:rPr>
        <w:t xml:space="preserve"> during standard working hours and during non-standard hours. Acknowledgement means that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has received, categorized, and logged the PR. The acknowledgement time for a PR is dependent on its severity.</w:t>
      </w:r>
    </w:p>
    <w:p w:rsidR="006613E6" w:rsidRPr="005D5785" w:rsidRDefault="006613E6" w:rsidP="006613E6">
      <w:pPr>
        <w:autoSpaceDE w:val="0"/>
        <w:autoSpaceDN w:val="0"/>
        <w:adjustRightInd w:val="0"/>
        <w:ind w:left="1440"/>
        <w:rPr>
          <w:rFonts w:cs="Arial"/>
          <w:szCs w:val="22"/>
        </w:rPr>
      </w:pPr>
    </w:p>
    <w:tbl>
      <w:tblPr>
        <w:tblW w:w="0" w:type="auto"/>
        <w:tblInd w:w="144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278"/>
        <w:gridCol w:w="3240"/>
        <w:gridCol w:w="3618"/>
      </w:tblGrid>
      <w:tr w:rsidR="006613E6" w:rsidRPr="005D5785" w:rsidTr="006902BE">
        <w:tc>
          <w:tcPr>
            <w:tcW w:w="1278" w:type="dxa"/>
            <w:tcBorders>
              <w:top w:val="nil"/>
              <w:left w:val="nil"/>
            </w:tcBorders>
          </w:tcPr>
          <w:p w:rsidR="006613E6" w:rsidRPr="005D5785" w:rsidRDefault="006613E6" w:rsidP="006902BE">
            <w:pPr>
              <w:autoSpaceDE w:val="0"/>
              <w:autoSpaceDN w:val="0"/>
              <w:adjustRightInd w:val="0"/>
              <w:rPr>
                <w:rFonts w:cs="Arial"/>
                <w:sz w:val="20"/>
                <w:szCs w:val="20"/>
              </w:rPr>
            </w:pPr>
          </w:p>
        </w:tc>
        <w:tc>
          <w:tcPr>
            <w:tcW w:w="3240" w:type="dxa"/>
            <w:shd w:val="clear" w:color="auto" w:fill="A6A6A6"/>
            <w:vAlign w:val="center"/>
          </w:tcPr>
          <w:p w:rsidR="006613E6" w:rsidRPr="005D5785" w:rsidRDefault="006613E6" w:rsidP="006902BE">
            <w:pPr>
              <w:autoSpaceDE w:val="0"/>
              <w:autoSpaceDN w:val="0"/>
              <w:adjustRightInd w:val="0"/>
              <w:jc w:val="center"/>
              <w:rPr>
                <w:rFonts w:cs="Arial"/>
                <w:b/>
                <w:color w:val="FFFFFF"/>
                <w:sz w:val="20"/>
                <w:szCs w:val="20"/>
              </w:rPr>
            </w:pPr>
            <w:r w:rsidRPr="005D5785">
              <w:rPr>
                <w:rFonts w:cs="Arial"/>
                <w:b/>
                <w:color w:val="FFFFFF"/>
                <w:sz w:val="20"/>
                <w:szCs w:val="20"/>
              </w:rPr>
              <w:t>Regular State business hours (8 AM to 5 PM Monday through Friday, Eastern Time, and exclusive of State holidays)</w:t>
            </w:r>
          </w:p>
        </w:tc>
        <w:tc>
          <w:tcPr>
            <w:tcW w:w="3618" w:type="dxa"/>
            <w:shd w:val="clear" w:color="auto" w:fill="A6A6A6"/>
            <w:vAlign w:val="center"/>
          </w:tcPr>
          <w:p w:rsidR="006613E6" w:rsidRPr="005D5785" w:rsidRDefault="006613E6" w:rsidP="006902BE">
            <w:pPr>
              <w:autoSpaceDE w:val="0"/>
              <w:autoSpaceDN w:val="0"/>
              <w:adjustRightInd w:val="0"/>
              <w:jc w:val="center"/>
              <w:rPr>
                <w:rFonts w:cs="Arial"/>
                <w:b/>
                <w:color w:val="FFFFFF"/>
                <w:sz w:val="20"/>
                <w:szCs w:val="20"/>
              </w:rPr>
            </w:pPr>
            <w:r w:rsidRPr="005D5785">
              <w:rPr>
                <w:rFonts w:cs="Arial"/>
                <w:b/>
                <w:color w:val="FFFFFF"/>
                <w:sz w:val="20"/>
                <w:szCs w:val="20"/>
              </w:rPr>
              <w:t>All other times</w:t>
            </w:r>
          </w:p>
        </w:tc>
      </w:tr>
      <w:tr w:rsidR="006613E6" w:rsidRPr="005D5785" w:rsidTr="006902BE">
        <w:trPr>
          <w:trHeight w:val="1340"/>
        </w:trPr>
        <w:tc>
          <w:tcPr>
            <w:tcW w:w="1278" w:type="dxa"/>
            <w:shd w:val="clear" w:color="auto" w:fill="A6A6A6"/>
            <w:vAlign w:val="center"/>
          </w:tcPr>
          <w:p w:rsidR="006613E6" w:rsidRPr="005D5785" w:rsidRDefault="006613E6" w:rsidP="006902BE">
            <w:pPr>
              <w:autoSpaceDE w:val="0"/>
              <w:autoSpaceDN w:val="0"/>
              <w:adjustRightInd w:val="0"/>
              <w:jc w:val="center"/>
              <w:rPr>
                <w:rFonts w:cs="Arial"/>
                <w:b/>
                <w:color w:val="FFFFFF"/>
                <w:sz w:val="20"/>
                <w:szCs w:val="20"/>
              </w:rPr>
            </w:pPr>
            <w:r w:rsidRPr="005D5785">
              <w:rPr>
                <w:rFonts w:cs="Arial"/>
                <w:b/>
                <w:color w:val="FFFFFF"/>
                <w:sz w:val="20"/>
                <w:szCs w:val="20"/>
              </w:rPr>
              <w:t>Severity 1 – Critical</w:t>
            </w:r>
          </w:p>
        </w:tc>
        <w:tc>
          <w:tcPr>
            <w:tcW w:w="3240" w:type="dxa"/>
          </w:tcPr>
          <w:p w:rsidR="006613E6" w:rsidRPr="005D5785" w:rsidRDefault="006613E6" w:rsidP="006902BE">
            <w:pPr>
              <w:autoSpaceDE w:val="0"/>
              <w:autoSpaceDN w:val="0"/>
              <w:adjustRightInd w:val="0"/>
              <w:rPr>
                <w:rFonts w:cs="Arial"/>
                <w:sz w:val="20"/>
                <w:szCs w:val="20"/>
              </w:rPr>
            </w:pPr>
            <w:r w:rsidRPr="005D5785">
              <w:rPr>
                <w:rFonts w:cs="Arial"/>
                <w:sz w:val="20"/>
                <w:szCs w:val="20"/>
              </w:rPr>
              <w:t xml:space="preserve">Severity 1 problems </w:t>
            </w:r>
            <w:proofErr w:type="gramStart"/>
            <w:r w:rsidRPr="005D5785">
              <w:rPr>
                <w:rFonts w:cs="Arial"/>
                <w:sz w:val="20"/>
                <w:szCs w:val="20"/>
              </w:rPr>
              <w:t>must be acknowledged</w:t>
            </w:r>
            <w:proofErr w:type="gramEnd"/>
            <w:r w:rsidRPr="005D5785">
              <w:rPr>
                <w:rFonts w:cs="Arial"/>
                <w:sz w:val="20"/>
                <w:szCs w:val="20"/>
              </w:rPr>
              <w:t xml:space="preserve"> within 15 minutes on a weekly average, not to exceed 30 minutes in any specific instance.</w:t>
            </w:r>
          </w:p>
        </w:tc>
        <w:tc>
          <w:tcPr>
            <w:tcW w:w="3618" w:type="dxa"/>
          </w:tcPr>
          <w:p w:rsidR="006613E6" w:rsidRPr="005D5785" w:rsidRDefault="006613E6" w:rsidP="006902BE">
            <w:pPr>
              <w:autoSpaceDE w:val="0"/>
              <w:autoSpaceDN w:val="0"/>
              <w:adjustRightInd w:val="0"/>
              <w:rPr>
                <w:rFonts w:cs="Arial"/>
                <w:sz w:val="20"/>
                <w:szCs w:val="20"/>
              </w:rPr>
            </w:pPr>
            <w:r w:rsidRPr="005D5785">
              <w:rPr>
                <w:rFonts w:cs="Arial"/>
                <w:sz w:val="20"/>
                <w:szCs w:val="20"/>
              </w:rPr>
              <w:t xml:space="preserve">Severity 1 problems </w:t>
            </w:r>
            <w:proofErr w:type="gramStart"/>
            <w:r w:rsidRPr="005D5785">
              <w:rPr>
                <w:rFonts w:cs="Arial"/>
                <w:sz w:val="20"/>
                <w:szCs w:val="20"/>
              </w:rPr>
              <w:t>must be acknowledged</w:t>
            </w:r>
            <w:proofErr w:type="gramEnd"/>
            <w:r w:rsidRPr="005D5785">
              <w:rPr>
                <w:rFonts w:cs="Arial"/>
                <w:sz w:val="20"/>
                <w:szCs w:val="20"/>
              </w:rPr>
              <w:t xml:space="preserve"> within 1 hour on a weekly average, not to exceed 90 minutes in any specific instance.</w:t>
            </w:r>
          </w:p>
        </w:tc>
      </w:tr>
      <w:tr w:rsidR="006613E6" w:rsidRPr="005D5785" w:rsidTr="006902BE">
        <w:trPr>
          <w:trHeight w:val="1520"/>
        </w:trPr>
        <w:tc>
          <w:tcPr>
            <w:tcW w:w="1278" w:type="dxa"/>
            <w:shd w:val="clear" w:color="auto" w:fill="A6A6A6"/>
            <w:vAlign w:val="center"/>
          </w:tcPr>
          <w:p w:rsidR="006613E6" w:rsidRPr="005D5785" w:rsidRDefault="006613E6" w:rsidP="006902BE">
            <w:pPr>
              <w:autoSpaceDE w:val="0"/>
              <w:autoSpaceDN w:val="0"/>
              <w:adjustRightInd w:val="0"/>
              <w:jc w:val="center"/>
              <w:rPr>
                <w:rFonts w:cs="Arial"/>
                <w:b/>
                <w:color w:val="FFFFFF"/>
                <w:sz w:val="20"/>
                <w:szCs w:val="20"/>
              </w:rPr>
            </w:pPr>
            <w:r w:rsidRPr="005D5785">
              <w:rPr>
                <w:rFonts w:cs="Arial"/>
                <w:b/>
                <w:color w:val="FFFFFF"/>
                <w:sz w:val="20"/>
                <w:szCs w:val="20"/>
              </w:rPr>
              <w:t>Severity 2 – Severe</w:t>
            </w:r>
          </w:p>
        </w:tc>
        <w:tc>
          <w:tcPr>
            <w:tcW w:w="3240" w:type="dxa"/>
          </w:tcPr>
          <w:p w:rsidR="006613E6" w:rsidRPr="005D5785" w:rsidRDefault="006613E6" w:rsidP="006902BE">
            <w:pPr>
              <w:autoSpaceDE w:val="0"/>
              <w:autoSpaceDN w:val="0"/>
              <w:adjustRightInd w:val="0"/>
              <w:rPr>
                <w:rFonts w:cs="Arial"/>
                <w:sz w:val="20"/>
                <w:szCs w:val="20"/>
              </w:rPr>
            </w:pPr>
            <w:r w:rsidRPr="005D5785">
              <w:rPr>
                <w:rFonts w:cs="Arial"/>
                <w:sz w:val="20"/>
                <w:szCs w:val="20"/>
              </w:rPr>
              <w:t xml:space="preserve">Severity 2 problems </w:t>
            </w:r>
            <w:proofErr w:type="gramStart"/>
            <w:r w:rsidRPr="005D5785">
              <w:rPr>
                <w:rFonts w:cs="Arial"/>
                <w:sz w:val="20"/>
                <w:szCs w:val="20"/>
              </w:rPr>
              <w:t>must be acknowledged</w:t>
            </w:r>
            <w:proofErr w:type="gramEnd"/>
            <w:r w:rsidRPr="005D5785">
              <w:rPr>
                <w:rFonts w:cs="Arial"/>
                <w:sz w:val="20"/>
                <w:szCs w:val="20"/>
              </w:rPr>
              <w:t xml:space="preserve"> within 1 hour on a weekly average, not to exceed 2 hours in any specific instance.</w:t>
            </w:r>
          </w:p>
        </w:tc>
        <w:tc>
          <w:tcPr>
            <w:tcW w:w="3618" w:type="dxa"/>
          </w:tcPr>
          <w:p w:rsidR="006613E6" w:rsidRPr="005D5785" w:rsidRDefault="006613E6" w:rsidP="006902BE">
            <w:pPr>
              <w:autoSpaceDE w:val="0"/>
              <w:autoSpaceDN w:val="0"/>
              <w:adjustRightInd w:val="0"/>
              <w:rPr>
                <w:rFonts w:cs="Arial"/>
                <w:sz w:val="20"/>
                <w:szCs w:val="20"/>
              </w:rPr>
            </w:pPr>
            <w:r w:rsidRPr="005D5785">
              <w:rPr>
                <w:rFonts w:cs="Arial"/>
                <w:sz w:val="20"/>
                <w:szCs w:val="20"/>
              </w:rPr>
              <w:t xml:space="preserve">Severity 2 problems </w:t>
            </w:r>
            <w:proofErr w:type="gramStart"/>
            <w:r w:rsidRPr="005D5785">
              <w:rPr>
                <w:rFonts w:cs="Arial"/>
                <w:sz w:val="20"/>
                <w:szCs w:val="20"/>
              </w:rPr>
              <w:t>must be acknowledged</w:t>
            </w:r>
            <w:proofErr w:type="gramEnd"/>
            <w:r w:rsidRPr="005D5785">
              <w:rPr>
                <w:rFonts w:cs="Arial"/>
                <w:sz w:val="20"/>
                <w:szCs w:val="20"/>
              </w:rPr>
              <w:t xml:space="preserve"> within the next 1 standard working hours on a weekly average of the next business day, not to exceed 2 hours in any specific instance.</w:t>
            </w:r>
          </w:p>
        </w:tc>
      </w:tr>
      <w:tr w:rsidR="006613E6" w:rsidRPr="005D5785" w:rsidTr="006902BE">
        <w:trPr>
          <w:trHeight w:val="1250"/>
        </w:trPr>
        <w:tc>
          <w:tcPr>
            <w:tcW w:w="1278" w:type="dxa"/>
            <w:shd w:val="clear" w:color="auto" w:fill="A6A6A6"/>
            <w:vAlign w:val="center"/>
          </w:tcPr>
          <w:p w:rsidR="006613E6" w:rsidRPr="005D5785" w:rsidRDefault="006613E6" w:rsidP="006902BE">
            <w:pPr>
              <w:autoSpaceDE w:val="0"/>
              <w:autoSpaceDN w:val="0"/>
              <w:adjustRightInd w:val="0"/>
              <w:jc w:val="center"/>
              <w:rPr>
                <w:rFonts w:cs="Arial"/>
                <w:b/>
                <w:color w:val="FFFFFF"/>
                <w:sz w:val="20"/>
                <w:szCs w:val="20"/>
              </w:rPr>
            </w:pPr>
            <w:r w:rsidRPr="005D5785">
              <w:rPr>
                <w:rFonts w:cs="Arial"/>
                <w:b/>
                <w:color w:val="FFFFFF"/>
                <w:sz w:val="20"/>
                <w:szCs w:val="20"/>
              </w:rPr>
              <w:t>Severity 3 – Moderate</w:t>
            </w:r>
          </w:p>
        </w:tc>
        <w:tc>
          <w:tcPr>
            <w:tcW w:w="3240" w:type="dxa"/>
          </w:tcPr>
          <w:p w:rsidR="006613E6" w:rsidRPr="005D5785" w:rsidRDefault="006613E6" w:rsidP="006902BE">
            <w:pPr>
              <w:autoSpaceDE w:val="0"/>
              <w:autoSpaceDN w:val="0"/>
              <w:adjustRightInd w:val="0"/>
              <w:rPr>
                <w:rFonts w:cs="Arial"/>
                <w:sz w:val="20"/>
                <w:szCs w:val="20"/>
              </w:rPr>
            </w:pPr>
            <w:r w:rsidRPr="005D5785">
              <w:rPr>
                <w:rFonts w:cs="Arial"/>
                <w:sz w:val="20"/>
                <w:szCs w:val="20"/>
              </w:rPr>
              <w:t xml:space="preserve">Severity 3 problems </w:t>
            </w:r>
            <w:proofErr w:type="gramStart"/>
            <w:r w:rsidRPr="005D5785">
              <w:rPr>
                <w:rFonts w:cs="Arial"/>
                <w:sz w:val="20"/>
                <w:szCs w:val="20"/>
              </w:rPr>
              <w:t>must be acknowledged</w:t>
            </w:r>
            <w:proofErr w:type="gramEnd"/>
            <w:r w:rsidRPr="005D5785">
              <w:rPr>
                <w:rFonts w:cs="Arial"/>
                <w:sz w:val="20"/>
                <w:szCs w:val="20"/>
              </w:rPr>
              <w:t xml:space="preserve"> within 2 hours on a weekly average, not to exceed 3 hours in any specific instance.</w:t>
            </w:r>
          </w:p>
        </w:tc>
        <w:tc>
          <w:tcPr>
            <w:tcW w:w="3618" w:type="dxa"/>
          </w:tcPr>
          <w:p w:rsidR="006613E6" w:rsidRPr="005D5785" w:rsidRDefault="006613E6" w:rsidP="006902BE">
            <w:pPr>
              <w:autoSpaceDE w:val="0"/>
              <w:autoSpaceDN w:val="0"/>
              <w:adjustRightInd w:val="0"/>
              <w:rPr>
                <w:rFonts w:cs="Arial"/>
                <w:sz w:val="20"/>
                <w:szCs w:val="20"/>
              </w:rPr>
            </w:pPr>
            <w:r w:rsidRPr="005D5785">
              <w:rPr>
                <w:rFonts w:cs="Arial"/>
                <w:sz w:val="20"/>
                <w:szCs w:val="20"/>
              </w:rPr>
              <w:t xml:space="preserve">Severity 3 problems </w:t>
            </w:r>
            <w:proofErr w:type="gramStart"/>
            <w:r w:rsidRPr="005D5785">
              <w:rPr>
                <w:rFonts w:cs="Arial"/>
                <w:sz w:val="20"/>
                <w:szCs w:val="20"/>
              </w:rPr>
              <w:t>must be acknowledged</w:t>
            </w:r>
            <w:proofErr w:type="gramEnd"/>
            <w:r w:rsidRPr="005D5785">
              <w:rPr>
                <w:rFonts w:cs="Arial"/>
                <w:sz w:val="20"/>
                <w:szCs w:val="20"/>
              </w:rPr>
              <w:t xml:space="preserve"> within the next 2 standard working hours on average of the next business day, not to exceed 3 hours in any specific instance.</w:t>
            </w:r>
          </w:p>
        </w:tc>
      </w:tr>
    </w:tbl>
    <w:p w:rsidR="006613E6" w:rsidRPr="005D5785" w:rsidRDefault="006613E6" w:rsidP="006613E6">
      <w:pPr>
        <w:autoSpaceDE w:val="0"/>
        <w:autoSpaceDN w:val="0"/>
        <w:adjustRightInd w:val="0"/>
        <w:ind w:left="1440"/>
        <w:rPr>
          <w:rFonts w:cs="Arial"/>
          <w:szCs w:val="22"/>
        </w:rPr>
      </w:pPr>
    </w:p>
    <w:p w:rsidR="006613E6" w:rsidRPr="005D5785" w:rsidRDefault="006613E6" w:rsidP="006613E6">
      <w:pPr>
        <w:autoSpaceDE w:val="0"/>
        <w:autoSpaceDN w:val="0"/>
        <w:adjustRightInd w:val="0"/>
        <w:ind w:left="1800"/>
        <w:rPr>
          <w:rFonts w:cs="Arial"/>
          <w:szCs w:val="22"/>
        </w:rPr>
      </w:pPr>
    </w:p>
    <w:p w:rsidR="006613E6" w:rsidRPr="005D5785" w:rsidRDefault="006613E6" w:rsidP="0096303D">
      <w:pPr>
        <w:pStyle w:val="ListParagraph"/>
        <w:numPr>
          <w:ilvl w:val="0"/>
          <w:numId w:val="47"/>
        </w:numPr>
        <w:autoSpaceDE w:val="0"/>
        <w:autoSpaceDN w:val="0"/>
        <w:adjustRightInd w:val="0"/>
        <w:ind w:left="1440"/>
        <w:contextualSpacing/>
        <w:jc w:val="left"/>
        <w:rPr>
          <w:rFonts w:cs="Arial"/>
          <w:szCs w:val="22"/>
        </w:rPr>
      </w:pPr>
      <w:r w:rsidRPr="005D5785">
        <w:rPr>
          <w:rFonts w:cs="Arial"/>
          <w:szCs w:val="22"/>
        </w:rPr>
        <w:t>PR Resolution – A resolution to a problem report means (1) a software fix has been tested and implemented, (2) a “work-around” has been provided that allows normal system functionality and program operations, (3) an answer or solution to non-software related issues has been given, or (4) the PR is determined with corroboration of the State not to be a problem. The resolution time for a PR is dependent on its severity as defined by the Severity levels.</w:t>
      </w:r>
    </w:p>
    <w:p w:rsidR="006613E6" w:rsidRPr="005D5785" w:rsidRDefault="006613E6" w:rsidP="006613E6">
      <w:pPr>
        <w:autoSpaceDE w:val="0"/>
        <w:autoSpaceDN w:val="0"/>
        <w:adjustRightInd w:val="0"/>
        <w:ind w:left="1440"/>
        <w:rPr>
          <w:rFonts w:cs="Arial"/>
          <w:szCs w:val="22"/>
        </w:rPr>
      </w:pPr>
    </w:p>
    <w:p w:rsidR="006613E6" w:rsidRPr="005D5785" w:rsidRDefault="006613E6" w:rsidP="0096303D">
      <w:pPr>
        <w:numPr>
          <w:ilvl w:val="0"/>
          <w:numId w:val="43"/>
        </w:numPr>
        <w:autoSpaceDE w:val="0"/>
        <w:autoSpaceDN w:val="0"/>
        <w:adjustRightInd w:val="0"/>
        <w:ind w:left="1800"/>
        <w:jc w:val="left"/>
        <w:rPr>
          <w:rFonts w:cs="Arial"/>
          <w:szCs w:val="22"/>
        </w:rPr>
      </w:pPr>
      <w:proofErr w:type="gramStart"/>
      <w:r w:rsidRPr="005D5785">
        <w:rPr>
          <w:rFonts w:cs="Arial"/>
          <w:szCs w:val="22"/>
        </w:rPr>
        <w:lastRenderedPageBreak/>
        <w:t>Severity 1 – Critical.</w:t>
      </w:r>
      <w:proofErr w:type="gramEnd"/>
      <w:r w:rsidRPr="005D5785">
        <w:rPr>
          <w:rFonts w:cs="Arial"/>
          <w:szCs w:val="22"/>
        </w:rPr>
        <w:t xml:space="preserve">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must work on the critical problem until resolved and must have a resolution within 4 hours of acknowledgement.</w:t>
      </w:r>
    </w:p>
    <w:p w:rsidR="006613E6" w:rsidRPr="005D5785" w:rsidRDefault="006613E6" w:rsidP="006613E6">
      <w:pPr>
        <w:autoSpaceDE w:val="0"/>
        <w:autoSpaceDN w:val="0"/>
        <w:adjustRightInd w:val="0"/>
        <w:ind w:left="1800"/>
        <w:rPr>
          <w:rFonts w:cs="Arial"/>
          <w:szCs w:val="22"/>
        </w:rPr>
      </w:pPr>
    </w:p>
    <w:p w:rsidR="006613E6" w:rsidRPr="005D5785" w:rsidRDefault="006613E6" w:rsidP="0096303D">
      <w:pPr>
        <w:numPr>
          <w:ilvl w:val="0"/>
          <w:numId w:val="43"/>
        </w:numPr>
        <w:autoSpaceDE w:val="0"/>
        <w:autoSpaceDN w:val="0"/>
        <w:adjustRightInd w:val="0"/>
        <w:ind w:left="1800"/>
        <w:jc w:val="left"/>
        <w:rPr>
          <w:rFonts w:cs="Arial"/>
          <w:szCs w:val="22"/>
        </w:rPr>
      </w:pPr>
      <w:proofErr w:type="gramStart"/>
      <w:r w:rsidRPr="005D5785">
        <w:rPr>
          <w:rFonts w:cs="Arial"/>
          <w:szCs w:val="22"/>
        </w:rPr>
        <w:t>Severity 2 – Severe.</w:t>
      </w:r>
      <w:proofErr w:type="gramEnd"/>
      <w:r w:rsidRPr="005D5785">
        <w:rPr>
          <w:rFonts w:cs="Arial"/>
          <w:szCs w:val="22"/>
        </w:rPr>
        <w:t xml:space="preserve">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must have a resolution within one (1) business Day of acknowledgement.</w:t>
      </w:r>
    </w:p>
    <w:p w:rsidR="006613E6" w:rsidRPr="005D5785" w:rsidRDefault="006613E6" w:rsidP="006613E6">
      <w:pPr>
        <w:pStyle w:val="ListParagraph"/>
        <w:rPr>
          <w:rFonts w:cs="Arial"/>
          <w:szCs w:val="22"/>
        </w:rPr>
      </w:pPr>
    </w:p>
    <w:p w:rsidR="006613E6" w:rsidRPr="005D5785" w:rsidRDefault="006613E6" w:rsidP="0096303D">
      <w:pPr>
        <w:numPr>
          <w:ilvl w:val="0"/>
          <w:numId w:val="43"/>
        </w:numPr>
        <w:autoSpaceDE w:val="0"/>
        <w:autoSpaceDN w:val="0"/>
        <w:adjustRightInd w:val="0"/>
        <w:ind w:left="1800"/>
        <w:jc w:val="left"/>
        <w:rPr>
          <w:rFonts w:cs="Arial"/>
          <w:szCs w:val="22"/>
        </w:rPr>
      </w:pPr>
      <w:proofErr w:type="gramStart"/>
      <w:r w:rsidRPr="005D5785">
        <w:rPr>
          <w:rFonts w:cs="Arial"/>
          <w:szCs w:val="22"/>
        </w:rPr>
        <w:t>Severity 3 – Moderate.</w:t>
      </w:r>
      <w:proofErr w:type="gramEnd"/>
      <w:r w:rsidRPr="005D5785">
        <w:rPr>
          <w:rFonts w:cs="Arial"/>
          <w:szCs w:val="22"/>
        </w:rPr>
        <w:t xml:space="preserve">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must have a resolution within five (5) business days of notification.</w:t>
      </w:r>
    </w:p>
    <w:p w:rsidR="006613E6" w:rsidRPr="005D5785" w:rsidRDefault="006613E6" w:rsidP="006613E6">
      <w:pPr>
        <w:autoSpaceDE w:val="0"/>
        <w:autoSpaceDN w:val="0"/>
        <w:adjustRightInd w:val="0"/>
        <w:ind w:left="1800"/>
        <w:rPr>
          <w:rFonts w:cs="Arial"/>
          <w:szCs w:val="22"/>
        </w:rPr>
      </w:pPr>
    </w:p>
    <w:p w:rsidR="006613E6" w:rsidRPr="005D5785" w:rsidRDefault="006613E6" w:rsidP="0096303D">
      <w:pPr>
        <w:numPr>
          <w:ilvl w:val="0"/>
          <w:numId w:val="47"/>
        </w:numPr>
        <w:autoSpaceDE w:val="0"/>
        <w:autoSpaceDN w:val="0"/>
        <w:adjustRightInd w:val="0"/>
        <w:ind w:left="1440"/>
        <w:jc w:val="left"/>
        <w:rPr>
          <w:rFonts w:cs="Arial"/>
          <w:szCs w:val="22"/>
        </w:rPr>
      </w:pPr>
      <w:r w:rsidRPr="005D5785">
        <w:rPr>
          <w:rFonts w:cs="Arial"/>
          <w:szCs w:val="22"/>
        </w:rPr>
        <w:t xml:space="preserve">Notification Procedures – </w:t>
      </w:r>
      <w:proofErr w:type="gramStart"/>
      <w:r w:rsidRPr="005D5785">
        <w:rPr>
          <w:rFonts w:cs="Arial"/>
          <w:szCs w:val="22"/>
        </w:rPr>
        <w:t xml:space="preserve">On all Severity 1 and Severity 2 PRs, the State Contract Manager and the DHS Chief Information Officer shall be notified immediately by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as to the status of resolving the problem</w:t>
      </w:r>
      <w:proofErr w:type="gramEnd"/>
      <w:r w:rsidRPr="005D5785">
        <w:rPr>
          <w:rFonts w:cs="Arial"/>
          <w:szCs w:val="22"/>
        </w:rPr>
        <w:t>.</w:t>
      </w:r>
    </w:p>
    <w:p w:rsidR="006613E6" w:rsidRPr="005D5785" w:rsidRDefault="006613E6" w:rsidP="006613E6">
      <w:pPr>
        <w:autoSpaceDE w:val="0"/>
        <w:autoSpaceDN w:val="0"/>
        <w:adjustRightInd w:val="0"/>
        <w:ind w:left="1440"/>
        <w:rPr>
          <w:rFonts w:cs="Arial"/>
          <w:szCs w:val="22"/>
        </w:rPr>
      </w:pPr>
    </w:p>
    <w:p w:rsidR="006613E6" w:rsidRPr="005D5785" w:rsidRDefault="006613E6" w:rsidP="006613E6">
      <w:pPr>
        <w:autoSpaceDE w:val="0"/>
        <w:autoSpaceDN w:val="0"/>
        <w:adjustRightInd w:val="0"/>
        <w:ind w:left="720" w:hanging="360"/>
        <w:rPr>
          <w:rFonts w:cs="Arial"/>
          <w:szCs w:val="22"/>
        </w:rPr>
      </w:pPr>
      <w:r w:rsidRPr="005D5785">
        <w:rPr>
          <w:rFonts w:cs="Arial"/>
          <w:szCs w:val="22"/>
        </w:rPr>
        <w:t>d.</w:t>
      </w:r>
      <w:r w:rsidRPr="005D5785">
        <w:rPr>
          <w:rFonts w:cs="Arial"/>
          <w:szCs w:val="22"/>
        </w:rPr>
        <w:tab/>
        <w:t xml:space="preserve">The </w:t>
      </w:r>
      <w:r w:rsidR="00845993">
        <w:rPr>
          <w:rFonts w:cs="Arial"/>
          <w:szCs w:val="22"/>
        </w:rPr>
        <w:t>Vendor’s {</w:t>
      </w:r>
      <w:r w:rsidR="00845993" w:rsidRPr="005D5785">
        <w:rPr>
          <w:rFonts w:cs="Arial"/>
          <w:szCs w:val="22"/>
        </w:rPr>
        <w:t>Contractor</w:t>
      </w:r>
      <w:r w:rsidR="00845993">
        <w:rPr>
          <w:rFonts w:cs="Arial"/>
          <w:szCs w:val="22"/>
        </w:rPr>
        <w:t>’s}</w:t>
      </w:r>
      <w:r w:rsidRPr="005D5785">
        <w:rPr>
          <w:rFonts w:cs="Arial"/>
          <w:szCs w:val="22"/>
        </w:rPr>
        <w:t xml:space="preserve"> system containing the State's data shall, at a minimum, be backed up once each week, with incremental backups occurring each day, such that the risk of data loss is reduced to one (1) day's data. </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autoSpaceDE w:val="0"/>
        <w:autoSpaceDN w:val="0"/>
        <w:adjustRightInd w:val="0"/>
        <w:ind w:left="720" w:hanging="360"/>
        <w:rPr>
          <w:rFonts w:cs="Arial"/>
          <w:szCs w:val="22"/>
        </w:rPr>
      </w:pPr>
      <w:r w:rsidRPr="005D5785">
        <w:rPr>
          <w:rFonts w:cs="Arial"/>
          <w:szCs w:val="22"/>
        </w:rPr>
        <w:t>e.</w:t>
      </w:r>
      <w:r w:rsidRPr="005D5785">
        <w:rPr>
          <w:rFonts w:cs="Arial"/>
          <w:szCs w:val="22"/>
        </w:rPr>
        <w:tab/>
        <w:t xml:space="preserve">The </w:t>
      </w:r>
      <w:r w:rsidR="00876C4A">
        <w:rPr>
          <w:rFonts w:cs="Arial"/>
          <w:szCs w:val="22"/>
        </w:rPr>
        <w:t>Vendor {</w:t>
      </w:r>
      <w:r w:rsidR="00876C4A" w:rsidRPr="005D5785">
        <w:rPr>
          <w:rFonts w:cs="Arial"/>
          <w:szCs w:val="22"/>
        </w:rPr>
        <w:t>Contractor</w:t>
      </w:r>
      <w:r w:rsidR="00876C4A">
        <w:rPr>
          <w:rFonts w:cs="Arial"/>
          <w:szCs w:val="22"/>
        </w:rPr>
        <w:t>}</w:t>
      </w:r>
      <w:r w:rsidRPr="005D5785">
        <w:rPr>
          <w:rFonts w:cs="Arial"/>
          <w:szCs w:val="22"/>
        </w:rPr>
        <w:t xml:space="preserve"> shall ensure that system backup and recovery capabilities are in place so that standard processing </w:t>
      </w:r>
      <w:proofErr w:type="gramStart"/>
      <w:r w:rsidRPr="005D5785">
        <w:rPr>
          <w:rFonts w:cs="Arial"/>
          <w:szCs w:val="22"/>
        </w:rPr>
        <w:t>is resumed</w:t>
      </w:r>
      <w:proofErr w:type="gramEnd"/>
      <w:r w:rsidRPr="005D5785">
        <w:rPr>
          <w:rFonts w:cs="Arial"/>
          <w:szCs w:val="22"/>
        </w:rPr>
        <w:t xml:space="preserve"> within four (4) hours in the event of a disaster. The </w:t>
      </w:r>
      <w:r w:rsidR="00876C4A">
        <w:rPr>
          <w:rFonts w:cs="Arial"/>
          <w:szCs w:val="22"/>
        </w:rPr>
        <w:t>Vendor {</w:t>
      </w:r>
      <w:r w:rsidR="00876C4A" w:rsidRPr="005D5785">
        <w:rPr>
          <w:rFonts w:cs="Arial"/>
          <w:szCs w:val="22"/>
        </w:rPr>
        <w:t>Contractor</w:t>
      </w:r>
      <w:r w:rsidR="00876C4A">
        <w:rPr>
          <w:rFonts w:cs="Arial"/>
          <w:szCs w:val="22"/>
        </w:rPr>
        <w:t>}</w:t>
      </w:r>
      <w:r w:rsidRPr="005D5785">
        <w:rPr>
          <w:rFonts w:cs="Arial"/>
          <w:szCs w:val="22"/>
        </w:rPr>
        <w:t xml:space="preserve"> shall also participate in the State’s annual disaster and recovery test.</w:t>
      </w:r>
    </w:p>
    <w:p w:rsidR="006613E6" w:rsidRPr="005D5785" w:rsidRDefault="006613E6" w:rsidP="006613E6">
      <w:pPr>
        <w:autoSpaceDE w:val="0"/>
        <w:autoSpaceDN w:val="0"/>
        <w:adjustRightInd w:val="0"/>
        <w:ind w:left="720" w:hanging="360"/>
        <w:rPr>
          <w:rFonts w:cs="Arial"/>
          <w:szCs w:val="22"/>
        </w:rPr>
      </w:pPr>
    </w:p>
    <w:p w:rsidR="006613E6" w:rsidRPr="005D5785" w:rsidRDefault="006613E6" w:rsidP="007B66EB">
      <w:pPr>
        <w:pStyle w:val="Heading2"/>
        <w:numPr>
          <w:ilvl w:val="0"/>
          <w:numId w:val="0"/>
        </w:numPr>
        <w:ind w:left="576" w:hanging="576"/>
      </w:pPr>
      <w:bookmarkStart w:id="145" w:name="_Toc445901402"/>
      <w:bookmarkStart w:id="146" w:name="_Toc450124547"/>
      <w:r w:rsidRPr="005D5785">
        <w:t>3.7 project management</w:t>
      </w:r>
      <w:bookmarkEnd w:id="145"/>
      <w:bookmarkEnd w:id="146"/>
    </w:p>
    <w:p w:rsidR="006613E6" w:rsidRPr="005D5785" w:rsidRDefault="006613E6" w:rsidP="006613E6">
      <w:pPr>
        <w:keepNext/>
        <w:keepLines/>
        <w:rPr>
          <w:rFonts w:cs="Arial"/>
          <w:szCs w:val="22"/>
        </w:rPr>
      </w:pPr>
    </w:p>
    <w:p w:rsidR="006613E6" w:rsidRPr="005D5785" w:rsidRDefault="006613E6" w:rsidP="006613E6">
      <w:pPr>
        <w:overflowPunct w:val="0"/>
        <w:autoSpaceDE w:val="0"/>
        <w:autoSpaceDN w:val="0"/>
        <w:adjustRightInd w:val="0"/>
        <w:rPr>
          <w:rFonts w:cs="Arial"/>
          <w:szCs w:val="22"/>
        </w:rPr>
      </w:pPr>
      <w:r w:rsidRPr="005D5785">
        <w:rPr>
          <w:rFonts w:cs="Arial"/>
          <w:szCs w:val="22"/>
        </w:rPr>
        <w:t xml:space="preserve">Project management activity shall be ongoing for the duration of the contract.  The primary objective of project management is to plan, manage, and control the timely completion of all tasks and deliverables. The </w:t>
      </w:r>
      <w:r w:rsidR="00876C4A">
        <w:rPr>
          <w:rFonts w:cs="Arial"/>
          <w:szCs w:val="22"/>
        </w:rPr>
        <w:t>Vendor {</w:t>
      </w:r>
      <w:r w:rsidR="00876C4A" w:rsidRPr="005D5785">
        <w:rPr>
          <w:rFonts w:cs="Arial"/>
          <w:szCs w:val="22"/>
        </w:rPr>
        <w:t>Contractor</w:t>
      </w:r>
      <w:r w:rsidR="00876C4A">
        <w:rPr>
          <w:rFonts w:cs="Arial"/>
          <w:szCs w:val="22"/>
        </w:rPr>
        <w:t>}</w:t>
      </w:r>
      <w:r w:rsidRPr="005D5785">
        <w:rPr>
          <w:rFonts w:cs="Arial"/>
          <w:szCs w:val="22"/>
        </w:rPr>
        <w:t xml:space="preserve"> shall develop and adhere to due dates for each milestone.</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overflowPunct w:val="0"/>
        <w:autoSpaceDE w:val="0"/>
        <w:autoSpaceDN w:val="0"/>
        <w:adjustRightInd w:val="0"/>
        <w:rPr>
          <w:rFonts w:cs="Arial"/>
          <w:szCs w:val="22"/>
        </w:rPr>
      </w:pPr>
      <w:r w:rsidRPr="005D5785">
        <w:rPr>
          <w:rFonts w:cs="Arial"/>
          <w:szCs w:val="22"/>
        </w:rPr>
        <w:t>DHS utilizes Project Management Body of Knowledge (PMBOK) developed by the Project Management Institute (</w:t>
      </w:r>
      <w:hyperlink r:id="rId47" w:history="1">
        <w:r w:rsidRPr="005D5785">
          <w:rPr>
            <w:rStyle w:val="Hyperlink"/>
            <w:rFonts w:cs="Arial"/>
            <w:szCs w:val="22"/>
          </w:rPr>
          <w:t>www.pmi.org</w:t>
        </w:r>
      </w:hyperlink>
      <w:r w:rsidRPr="005D5785">
        <w:rPr>
          <w:rFonts w:cs="Arial"/>
          <w:szCs w:val="22"/>
        </w:rPr>
        <w:t xml:space="preserve">) as its project management methodology.  The </w:t>
      </w:r>
      <w:r w:rsidR="00876C4A">
        <w:rPr>
          <w:rFonts w:cs="Arial"/>
          <w:szCs w:val="22"/>
        </w:rPr>
        <w:t>Vendor {</w:t>
      </w:r>
      <w:r w:rsidR="00876C4A" w:rsidRPr="005D5785">
        <w:rPr>
          <w:rFonts w:cs="Arial"/>
          <w:szCs w:val="22"/>
        </w:rPr>
        <w:t>Contractor</w:t>
      </w:r>
      <w:r w:rsidR="00876C4A">
        <w:rPr>
          <w:rFonts w:cs="Arial"/>
          <w:szCs w:val="22"/>
        </w:rPr>
        <w:t>}</w:t>
      </w:r>
      <w:r w:rsidRPr="005D5785">
        <w:rPr>
          <w:rFonts w:cs="Arial"/>
          <w:szCs w:val="22"/>
        </w:rPr>
        <w:t xml:space="preserve"> shall use PMBOK as a foundation to manage this project.</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overflowPunct w:val="0"/>
        <w:autoSpaceDE w:val="0"/>
        <w:autoSpaceDN w:val="0"/>
        <w:adjustRightInd w:val="0"/>
        <w:rPr>
          <w:rFonts w:cs="Arial"/>
          <w:szCs w:val="22"/>
        </w:rPr>
      </w:pPr>
      <w:r w:rsidRPr="005D5785">
        <w:rPr>
          <w:rFonts w:cs="Arial"/>
          <w:szCs w:val="22"/>
        </w:rPr>
        <w:t xml:space="preserve">The </w:t>
      </w:r>
      <w:r w:rsidR="00876C4A">
        <w:rPr>
          <w:rFonts w:cs="Arial"/>
          <w:szCs w:val="22"/>
        </w:rPr>
        <w:t>Vendor {</w:t>
      </w:r>
      <w:r w:rsidR="00876C4A" w:rsidRPr="005D5785">
        <w:rPr>
          <w:rFonts w:cs="Arial"/>
          <w:szCs w:val="22"/>
        </w:rPr>
        <w:t>Contractor</w:t>
      </w:r>
      <w:r w:rsidR="00876C4A">
        <w:rPr>
          <w:rFonts w:cs="Arial"/>
          <w:szCs w:val="22"/>
        </w:rPr>
        <w:t>}</w:t>
      </w:r>
      <w:r w:rsidRPr="005D5785">
        <w:rPr>
          <w:rFonts w:cs="Arial"/>
          <w:szCs w:val="22"/>
        </w:rPr>
        <w:t xml:space="preserve"> shall provide project management expertise to the State throughout the contract to manage the project itself as well as all of its phases, activities and tasks.  The </w:t>
      </w:r>
      <w:r w:rsidR="00876C4A">
        <w:rPr>
          <w:rFonts w:cs="Arial"/>
          <w:szCs w:val="22"/>
        </w:rPr>
        <w:t>Vendor {</w:t>
      </w:r>
      <w:r w:rsidR="00876C4A" w:rsidRPr="005D5785">
        <w:rPr>
          <w:rFonts w:cs="Arial"/>
          <w:szCs w:val="22"/>
        </w:rPr>
        <w:t>Contractor</w:t>
      </w:r>
      <w:r w:rsidR="00876C4A">
        <w:rPr>
          <w:rFonts w:cs="Arial"/>
          <w:szCs w:val="22"/>
        </w:rPr>
        <w:t>}</w:t>
      </w:r>
      <w:r w:rsidRPr="005D5785">
        <w:rPr>
          <w:rFonts w:cs="Arial"/>
          <w:szCs w:val="22"/>
        </w:rPr>
        <w:t xml:space="preserve"> shall ensure activities </w:t>
      </w:r>
      <w:proofErr w:type="gramStart"/>
      <w:r w:rsidRPr="005D5785">
        <w:rPr>
          <w:rFonts w:cs="Arial"/>
          <w:szCs w:val="22"/>
        </w:rPr>
        <w:t>are being performed</w:t>
      </w:r>
      <w:proofErr w:type="gramEnd"/>
      <w:r w:rsidRPr="005D5785">
        <w:rPr>
          <w:rFonts w:cs="Arial"/>
          <w:szCs w:val="22"/>
        </w:rPr>
        <w:t xml:space="preserve"> according to contract specifications. The </w:t>
      </w:r>
      <w:r w:rsidR="00876C4A">
        <w:rPr>
          <w:rFonts w:cs="Arial"/>
          <w:szCs w:val="22"/>
        </w:rPr>
        <w:t>Vendor’s {</w:t>
      </w:r>
      <w:r w:rsidR="00876C4A" w:rsidRPr="005D5785">
        <w:rPr>
          <w:rFonts w:cs="Arial"/>
          <w:szCs w:val="22"/>
        </w:rPr>
        <w:t>Contractor</w:t>
      </w:r>
      <w:r w:rsidR="00876C4A">
        <w:rPr>
          <w:rFonts w:cs="Arial"/>
          <w:szCs w:val="22"/>
        </w:rPr>
        <w:t>’s}</w:t>
      </w:r>
      <w:r w:rsidRPr="005D5785">
        <w:rPr>
          <w:rFonts w:cs="Arial"/>
          <w:szCs w:val="22"/>
        </w:rPr>
        <w:t xml:space="preserve"> Project Manager shall coordinate activities with the State Contract Manager.</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overflowPunct w:val="0"/>
        <w:autoSpaceDE w:val="0"/>
        <w:autoSpaceDN w:val="0"/>
        <w:adjustRightInd w:val="0"/>
        <w:rPr>
          <w:rFonts w:cs="Arial"/>
          <w:szCs w:val="22"/>
        </w:rPr>
      </w:pPr>
      <w:r w:rsidRPr="005D5785">
        <w:rPr>
          <w:rFonts w:cs="Arial"/>
          <w:szCs w:val="22"/>
        </w:rPr>
        <w:t xml:space="preserve">Until all facilities are online and using the </w:t>
      </w:r>
      <w:r w:rsidR="00876C4A">
        <w:rPr>
          <w:rFonts w:cs="Arial"/>
          <w:szCs w:val="22"/>
        </w:rPr>
        <w:t>Vendor’s {</w:t>
      </w:r>
      <w:r w:rsidR="00876C4A" w:rsidRPr="005D5785">
        <w:rPr>
          <w:rFonts w:cs="Arial"/>
          <w:szCs w:val="22"/>
        </w:rPr>
        <w:t>Contractor</w:t>
      </w:r>
      <w:r w:rsidR="00876C4A">
        <w:rPr>
          <w:rFonts w:cs="Arial"/>
          <w:szCs w:val="22"/>
        </w:rPr>
        <w:t>’s}</w:t>
      </w:r>
      <w:r w:rsidRPr="005D5785">
        <w:rPr>
          <w:rFonts w:cs="Arial"/>
          <w:szCs w:val="22"/>
        </w:rPr>
        <w:t xml:space="preserve"> solution, the </w:t>
      </w:r>
      <w:r w:rsidR="00876C4A">
        <w:rPr>
          <w:rFonts w:cs="Arial"/>
          <w:szCs w:val="22"/>
        </w:rPr>
        <w:t>Vendor’s {</w:t>
      </w:r>
      <w:r w:rsidR="00876C4A" w:rsidRPr="005D5785">
        <w:rPr>
          <w:rFonts w:cs="Arial"/>
          <w:szCs w:val="22"/>
        </w:rPr>
        <w:t>Contractor</w:t>
      </w:r>
      <w:r w:rsidR="00876C4A">
        <w:rPr>
          <w:rFonts w:cs="Arial"/>
          <w:szCs w:val="22"/>
        </w:rPr>
        <w:t>’s}</w:t>
      </w:r>
      <w:r w:rsidRPr="005D5785">
        <w:rPr>
          <w:rFonts w:cs="Arial"/>
          <w:szCs w:val="22"/>
        </w:rPr>
        <w:t xml:space="preserve"> Project Manager and the State Contract Manager shall meet weekly (at a minimum) to discuss project status.  Meetings shall follow a pre-set agenda developed by the </w:t>
      </w:r>
      <w:r w:rsidR="00876C4A">
        <w:rPr>
          <w:rFonts w:cs="Arial"/>
          <w:szCs w:val="22"/>
        </w:rPr>
        <w:t>Vendor {</w:t>
      </w:r>
      <w:r w:rsidR="00876C4A" w:rsidRPr="005D5785">
        <w:rPr>
          <w:rFonts w:cs="Arial"/>
          <w:szCs w:val="22"/>
        </w:rPr>
        <w:t>Contractor</w:t>
      </w:r>
      <w:r w:rsidR="00876C4A">
        <w:rPr>
          <w:rFonts w:cs="Arial"/>
          <w:szCs w:val="22"/>
        </w:rPr>
        <w:t>}</w:t>
      </w:r>
      <w:r w:rsidRPr="005D5785">
        <w:rPr>
          <w:rFonts w:cs="Arial"/>
          <w:szCs w:val="22"/>
        </w:rPr>
        <w:t xml:space="preserve"> with approval of the State.  All project documents shall be available at all times for review by the State and the </w:t>
      </w:r>
      <w:r w:rsidR="00876C4A">
        <w:rPr>
          <w:rFonts w:cs="Arial"/>
          <w:szCs w:val="22"/>
        </w:rPr>
        <w:t>Vendor {</w:t>
      </w:r>
      <w:r w:rsidR="00876C4A" w:rsidRPr="005D5785">
        <w:rPr>
          <w:rFonts w:cs="Arial"/>
          <w:szCs w:val="22"/>
        </w:rPr>
        <w:t>Contractor</w:t>
      </w:r>
      <w:r w:rsidR="00876C4A">
        <w:rPr>
          <w:rFonts w:cs="Arial"/>
          <w:szCs w:val="22"/>
        </w:rPr>
        <w:t>}</w:t>
      </w:r>
      <w:r w:rsidRPr="005D5785">
        <w:rPr>
          <w:rFonts w:cs="Arial"/>
          <w:szCs w:val="22"/>
        </w:rPr>
        <w:t xml:space="preserve">.  After all facilities are online and using the </w:t>
      </w:r>
      <w:r w:rsidR="00876C4A">
        <w:rPr>
          <w:rFonts w:cs="Arial"/>
          <w:szCs w:val="22"/>
        </w:rPr>
        <w:t>Vendor’s {</w:t>
      </w:r>
      <w:r w:rsidR="00876C4A" w:rsidRPr="005D5785">
        <w:rPr>
          <w:rFonts w:cs="Arial"/>
          <w:szCs w:val="22"/>
        </w:rPr>
        <w:t>Contractor</w:t>
      </w:r>
      <w:r w:rsidR="00876C4A">
        <w:rPr>
          <w:rFonts w:cs="Arial"/>
          <w:szCs w:val="22"/>
        </w:rPr>
        <w:t>’s}</w:t>
      </w:r>
      <w:r w:rsidRPr="005D5785">
        <w:rPr>
          <w:rFonts w:cs="Arial"/>
          <w:szCs w:val="22"/>
        </w:rPr>
        <w:t xml:space="preserve"> solution, the frequency of project status meetings shall be mutually decided and agreed upon by the State and the </w:t>
      </w:r>
      <w:r w:rsidR="00876C4A">
        <w:rPr>
          <w:rFonts w:cs="Arial"/>
          <w:szCs w:val="22"/>
        </w:rPr>
        <w:t>Vendor {</w:t>
      </w:r>
      <w:r w:rsidR="00876C4A" w:rsidRPr="005D5785">
        <w:rPr>
          <w:rFonts w:cs="Arial"/>
          <w:szCs w:val="22"/>
        </w:rPr>
        <w:t>Contractor</w:t>
      </w:r>
      <w:r w:rsidR="00876C4A">
        <w:rPr>
          <w:rFonts w:cs="Arial"/>
          <w:szCs w:val="22"/>
        </w:rPr>
        <w:t>}</w:t>
      </w:r>
      <w:r w:rsidRPr="005D5785">
        <w:rPr>
          <w:rFonts w:cs="Arial"/>
          <w:szCs w:val="22"/>
        </w:rPr>
        <w:t>.</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overflowPunct w:val="0"/>
        <w:autoSpaceDE w:val="0"/>
        <w:autoSpaceDN w:val="0"/>
        <w:adjustRightInd w:val="0"/>
        <w:rPr>
          <w:rFonts w:cs="Arial"/>
          <w:szCs w:val="22"/>
        </w:rPr>
      </w:pPr>
      <w:r w:rsidRPr="005D5785">
        <w:rPr>
          <w:rFonts w:cs="Arial"/>
          <w:szCs w:val="22"/>
        </w:rPr>
        <w:t xml:space="preserve">Until all facilities are online and using the </w:t>
      </w:r>
      <w:r w:rsidR="00876C4A">
        <w:rPr>
          <w:rFonts w:cs="Arial"/>
          <w:szCs w:val="22"/>
        </w:rPr>
        <w:t>Vendor’s {</w:t>
      </w:r>
      <w:r w:rsidR="00876C4A" w:rsidRPr="005D5785">
        <w:rPr>
          <w:rFonts w:cs="Arial"/>
          <w:szCs w:val="22"/>
        </w:rPr>
        <w:t>Contractor</w:t>
      </w:r>
      <w:r w:rsidR="00876C4A">
        <w:rPr>
          <w:rFonts w:cs="Arial"/>
          <w:szCs w:val="22"/>
        </w:rPr>
        <w:t>’s}</w:t>
      </w:r>
      <w:r w:rsidRPr="005D5785">
        <w:rPr>
          <w:rFonts w:cs="Arial"/>
          <w:szCs w:val="22"/>
        </w:rPr>
        <w:t xml:space="preserve"> solution, the </w:t>
      </w:r>
      <w:r w:rsidR="00876C4A">
        <w:rPr>
          <w:rFonts w:cs="Arial"/>
          <w:szCs w:val="22"/>
        </w:rPr>
        <w:t>Vendor’s {</w:t>
      </w:r>
      <w:r w:rsidR="00876C4A" w:rsidRPr="005D5785">
        <w:rPr>
          <w:rFonts w:cs="Arial"/>
          <w:szCs w:val="22"/>
        </w:rPr>
        <w:t>Contractor</w:t>
      </w:r>
      <w:r w:rsidR="00876C4A">
        <w:rPr>
          <w:rFonts w:cs="Arial"/>
          <w:szCs w:val="22"/>
        </w:rPr>
        <w:t>’s}</w:t>
      </w:r>
      <w:r w:rsidRPr="005D5785">
        <w:rPr>
          <w:rFonts w:cs="Arial"/>
          <w:szCs w:val="22"/>
        </w:rPr>
        <w:t xml:space="preserve"> Project Manager shall submit </w:t>
      </w:r>
      <w:proofErr w:type="gramStart"/>
      <w:r w:rsidRPr="005D5785">
        <w:rPr>
          <w:rFonts w:cs="Arial"/>
          <w:szCs w:val="22"/>
        </w:rPr>
        <w:t>twice monthly</w:t>
      </w:r>
      <w:proofErr w:type="gramEnd"/>
      <w:r w:rsidRPr="005D5785">
        <w:rPr>
          <w:rFonts w:cs="Arial"/>
          <w:szCs w:val="22"/>
        </w:rPr>
        <w:t xml:space="preserve"> status reports to the State Contract Manager.  The proposed format and level of detail for the status reports shall be subject to State approval.  The report shall include, at a minimum, the following:  </w:t>
      </w:r>
    </w:p>
    <w:p w:rsidR="006613E6" w:rsidRPr="005D5785" w:rsidRDefault="006613E6" w:rsidP="006613E6">
      <w:pPr>
        <w:overflowPunct w:val="0"/>
        <w:autoSpaceDE w:val="0"/>
        <w:autoSpaceDN w:val="0"/>
        <w:adjustRightInd w:val="0"/>
        <w:rPr>
          <w:rFonts w:cs="Arial"/>
          <w:szCs w:val="22"/>
        </w:rPr>
      </w:pPr>
    </w:p>
    <w:p w:rsidR="006613E6" w:rsidRPr="001E577D" w:rsidRDefault="00876C4A" w:rsidP="0096303D">
      <w:pPr>
        <w:numPr>
          <w:ilvl w:val="0"/>
          <w:numId w:val="38"/>
        </w:numPr>
        <w:overflowPunct w:val="0"/>
        <w:autoSpaceDE w:val="0"/>
        <w:autoSpaceDN w:val="0"/>
        <w:adjustRightInd w:val="0"/>
        <w:jc w:val="left"/>
        <w:rPr>
          <w:rFonts w:cs="Arial"/>
          <w:szCs w:val="22"/>
        </w:rPr>
      </w:pPr>
      <w:r>
        <w:rPr>
          <w:rFonts w:cs="Arial"/>
          <w:szCs w:val="22"/>
        </w:rPr>
        <w:t>List</w:t>
      </w:r>
      <w:r w:rsidR="006613E6" w:rsidRPr="005D5785">
        <w:rPr>
          <w:rFonts w:cs="Arial"/>
          <w:szCs w:val="22"/>
        </w:rPr>
        <w:t xml:space="preserve"> tasks and associated deliverables completed and waiting approval at the end of the reporting period (since the last meeting), with completion dates identified;</w:t>
      </w:r>
    </w:p>
    <w:p w:rsidR="006613E6" w:rsidRPr="001E577D" w:rsidRDefault="006613E6" w:rsidP="0096303D">
      <w:pPr>
        <w:numPr>
          <w:ilvl w:val="0"/>
          <w:numId w:val="38"/>
        </w:numPr>
        <w:overflowPunct w:val="0"/>
        <w:autoSpaceDE w:val="0"/>
        <w:autoSpaceDN w:val="0"/>
        <w:adjustRightInd w:val="0"/>
        <w:jc w:val="left"/>
        <w:rPr>
          <w:rFonts w:cs="Arial"/>
          <w:szCs w:val="22"/>
        </w:rPr>
      </w:pPr>
      <w:r w:rsidRPr="005D5785">
        <w:rPr>
          <w:rFonts w:cs="Arial"/>
          <w:szCs w:val="22"/>
        </w:rPr>
        <w:lastRenderedPageBreak/>
        <w:t>A list of tasks started or in progress but not completed during the reporting period (since the last meeting);</w:t>
      </w:r>
    </w:p>
    <w:p w:rsidR="006613E6" w:rsidRPr="001E577D" w:rsidRDefault="006613E6" w:rsidP="0096303D">
      <w:pPr>
        <w:numPr>
          <w:ilvl w:val="0"/>
          <w:numId w:val="38"/>
        </w:numPr>
        <w:overflowPunct w:val="0"/>
        <w:autoSpaceDE w:val="0"/>
        <w:autoSpaceDN w:val="0"/>
        <w:adjustRightInd w:val="0"/>
        <w:jc w:val="left"/>
        <w:rPr>
          <w:rFonts w:cs="Arial"/>
          <w:szCs w:val="22"/>
        </w:rPr>
      </w:pPr>
      <w:r w:rsidRPr="005D5785">
        <w:rPr>
          <w:rFonts w:cs="Arial"/>
          <w:szCs w:val="22"/>
        </w:rPr>
        <w:t>Identification of tasks ahead of schedule;</w:t>
      </w:r>
    </w:p>
    <w:p w:rsidR="006613E6" w:rsidRPr="001E577D" w:rsidRDefault="006613E6" w:rsidP="0096303D">
      <w:pPr>
        <w:numPr>
          <w:ilvl w:val="0"/>
          <w:numId w:val="38"/>
        </w:numPr>
        <w:overflowPunct w:val="0"/>
        <w:autoSpaceDE w:val="0"/>
        <w:autoSpaceDN w:val="0"/>
        <w:adjustRightInd w:val="0"/>
        <w:jc w:val="left"/>
        <w:rPr>
          <w:rFonts w:cs="Arial"/>
          <w:szCs w:val="22"/>
        </w:rPr>
      </w:pPr>
      <w:r w:rsidRPr="005D5785">
        <w:rPr>
          <w:rFonts w:cs="Arial"/>
          <w:szCs w:val="22"/>
        </w:rPr>
        <w:t>A list of tasks behind schedule, or scheduled to have started, but were not started, together with reasons for delays;</w:t>
      </w:r>
    </w:p>
    <w:p w:rsidR="006613E6" w:rsidRPr="001E577D" w:rsidRDefault="006613E6" w:rsidP="0096303D">
      <w:pPr>
        <w:numPr>
          <w:ilvl w:val="0"/>
          <w:numId w:val="38"/>
        </w:numPr>
        <w:overflowPunct w:val="0"/>
        <w:autoSpaceDE w:val="0"/>
        <w:autoSpaceDN w:val="0"/>
        <w:adjustRightInd w:val="0"/>
        <w:jc w:val="left"/>
        <w:rPr>
          <w:rFonts w:cs="Arial"/>
          <w:szCs w:val="22"/>
        </w:rPr>
      </w:pPr>
      <w:r w:rsidRPr="005D5785">
        <w:rPr>
          <w:rFonts w:cs="Arial"/>
          <w:szCs w:val="22"/>
        </w:rPr>
        <w:t>Problems encountered in the current or prior reporting periods and proposed solutions;</w:t>
      </w:r>
    </w:p>
    <w:p w:rsidR="006613E6" w:rsidRPr="001E577D" w:rsidRDefault="006613E6" w:rsidP="0096303D">
      <w:pPr>
        <w:numPr>
          <w:ilvl w:val="0"/>
          <w:numId w:val="38"/>
        </w:numPr>
        <w:overflowPunct w:val="0"/>
        <w:autoSpaceDE w:val="0"/>
        <w:autoSpaceDN w:val="0"/>
        <w:adjustRightInd w:val="0"/>
        <w:jc w:val="left"/>
        <w:rPr>
          <w:rFonts w:cs="Arial"/>
          <w:szCs w:val="22"/>
        </w:rPr>
      </w:pPr>
      <w:r w:rsidRPr="005D5785">
        <w:rPr>
          <w:rFonts w:cs="Arial"/>
          <w:szCs w:val="22"/>
        </w:rPr>
        <w:t>Problems resolved since the last meeting and the methods of resolution;</w:t>
      </w:r>
    </w:p>
    <w:p w:rsidR="006613E6" w:rsidRPr="001E577D" w:rsidRDefault="006613E6" w:rsidP="0096303D">
      <w:pPr>
        <w:numPr>
          <w:ilvl w:val="0"/>
          <w:numId w:val="38"/>
        </w:numPr>
        <w:overflowPunct w:val="0"/>
        <w:autoSpaceDE w:val="0"/>
        <w:autoSpaceDN w:val="0"/>
        <w:adjustRightInd w:val="0"/>
        <w:jc w:val="left"/>
        <w:rPr>
          <w:rFonts w:cs="Arial"/>
          <w:szCs w:val="22"/>
        </w:rPr>
      </w:pPr>
      <w:r w:rsidRPr="005D5785">
        <w:rPr>
          <w:rFonts w:cs="Arial"/>
          <w:szCs w:val="22"/>
        </w:rPr>
        <w:t>A list of any questions and/or issues that must be resolved;</w:t>
      </w:r>
    </w:p>
    <w:p w:rsidR="006613E6" w:rsidRPr="001E577D" w:rsidRDefault="006613E6" w:rsidP="0096303D">
      <w:pPr>
        <w:numPr>
          <w:ilvl w:val="0"/>
          <w:numId w:val="38"/>
        </w:numPr>
        <w:overflowPunct w:val="0"/>
        <w:autoSpaceDE w:val="0"/>
        <w:autoSpaceDN w:val="0"/>
        <w:adjustRightInd w:val="0"/>
        <w:jc w:val="left"/>
        <w:rPr>
          <w:rFonts w:cs="Arial"/>
          <w:szCs w:val="22"/>
        </w:rPr>
      </w:pPr>
      <w:r w:rsidRPr="005D5785">
        <w:rPr>
          <w:rFonts w:cs="Arial"/>
          <w:szCs w:val="22"/>
        </w:rPr>
        <w:t>Identification and justification of any adjustments in the schedule (time), resources (staff), scope of work, and costs;</w:t>
      </w:r>
    </w:p>
    <w:p w:rsidR="006613E6" w:rsidRPr="001E577D" w:rsidRDefault="006613E6" w:rsidP="0096303D">
      <w:pPr>
        <w:numPr>
          <w:ilvl w:val="0"/>
          <w:numId w:val="38"/>
        </w:numPr>
        <w:overflowPunct w:val="0"/>
        <w:autoSpaceDE w:val="0"/>
        <w:autoSpaceDN w:val="0"/>
        <w:adjustRightInd w:val="0"/>
        <w:jc w:val="left"/>
        <w:rPr>
          <w:rFonts w:cs="Arial"/>
          <w:szCs w:val="22"/>
        </w:rPr>
      </w:pPr>
      <w:r w:rsidRPr="005D5785">
        <w:rPr>
          <w:rFonts w:cs="Arial"/>
          <w:szCs w:val="22"/>
        </w:rPr>
        <w:t>Schedule for the next period’s activities including deliverables and dates;</w:t>
      </w:r>
    </w:p>
    <w:p w:rsidR="006613E6" w:rsidRPr="001E577D" w:rsidRDefault="006613E6" w:rsidP="0096303D">
      <w:pPr>
        <w:numPr>
          <w:ilvl w:val="0"/>
          <w:numId w:val="38"/>
        </w:numPr>
        <w:overflowPunct w:val="0"/>
        <w:autoSpaceDE w:val="0"/>
        <w:autoSpaceDN w:val="0"/>
        <w:adjustRightInd w:val="0"/>
        <w:jc w:val="left"/>
        <w:rPr>
          <w:rFonts w:cs="Arial"/>
          <w:szCs w:val="22"/>
        </w:rPr>
      </w:pPr>
      <w:r w:rsidRPr="005D5785">
        <w:rPr>
          <w:rFonts w:cs="Arial"/>
          <w:szCs w:val="22"/>
        </w:rPr>
        <w:t>Status for new or previously identified risks on any aspect of the project; and</w:t>
      </w:r>
    </w:p>
    <w:p w:rsidR="006613E6" w:rsidRPr="005D5785" w:rsidRDefault="006613E6" w:rsidP="0096303D">
      <w:pPr>
        <w:numPr>
          <w:ilvl w:val="0"/>
          <w:numId w:val="38"/>
        </w:numPr>
        <w:overflowPunct w:val="0"/>
        <w:autoSpaceDE w:val="0"/>
        <w:autoSpaceDN w:val="0"/>
        <w:adjustRightInd w:val="0"/>
        <w:jc w:val="left"/>
        <w:rPr>
          <w:rFonts w:cs="Arial"/>
          <w:szCs w:val="22"/>
        </w:rPr>
      </w:pPr>
      <w:proofErr w:type="gramStart"/>
      <w:r w:rsidRPr="005D5785">
        <w:rPr>
          <w:rFonts w:cs="Arial"/>
          <w:szCs w:val="22"/>
        </w:rPr>
        <w:t>Status of implementation activities.</w:t>
      </w:r>
      <w:proofErr w:type="gramEnd"/>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overflowPunct w:val="0"/>
        <w:autoSpaceDE w:val="0"/>
        <w:autoSpaceDN w:val="0"/>
        <w:adjustRightInd w:val="0"/>
        <w:rPr>
          <w:rFonts w:cs="Arial"/>
          <w:szCs w:val="22"/>
        </w:rPr>
      </w:pPr>
      <w:r w:rsidRPr="005D5785">
        <w:rPr>
          <w:rFonts w:cs="Arial"/>
          <w:szCs w:val="22"/>
        </w:rPr>
        <w:t xml:space="preserve">DHS and the </w:t>
      </w:r>
      <w:r w:rsidR="00876C4A">
        <w:rPr>
          <w:rFonts w:cs="Arial"/>
          <w:szCs w:val="22"/>
        </w:rPr>
        <w:t>Vendor {</w:t>
      </w:r>
      <w:r w:rsidR="00876C4A" w:rsidRPr="005D5785">
        <w:rPr>
          <w:rFonts w:cs="Arial"/>
          <w:szCs w:val="22"/>
        </w:rPr>
        <w:t>Contractor</w:t>
      </w:r>
      <w:r w:rsidR="00876C4A">
        <w:rPr>
          <w:rFonts w:cs="Arial"/>
          <w:szCs w:val="22"/>
        </w:rPr>
        <w:t>}</w:t>
      </w:r>
      <w:r w:rsidRPr="005D5785">
        <w:rPr>
          <w:rFonts w:cs="Arial"/>
          <w:szCs w:val="22"/>
        </w:rPr>
        <w:t xml:space="preserve"> shall work together and jointly determine the most practical and effective approach to project management when and if difficulties and/or problems occur.</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overflowPunct w:val="0"/>
        <w:autoSpaceDE w:val="0"/>
        <w:autoSpaceDN w:val="0"/>
        <w:adjustRightInd w:val="0"/>
        <w:rPr>
          <w:rFonts w:cs="Arial"/>
          <w:szCs w:val="22"/>
        </w:rPr>
      </w:pPr>
      <w:r w:rsidRPr="005D5785">
        <w:rPr>
          <w:rFonts w:cs="Arial"/>
          <w:szCs w:val="22"/>
        </w:rPr>
        <w:t xml:space="preserve">The </w:t>
      </w:r>
      <w:r w:rsidR="00876C4A">
        <w:rPr>
          <w:rFonts w:cs="Arial"/>
          <w:szCs w:val="22"/>
        </w:rPr>
        <w:t>Vendor’s {</w:t>
      </w:r>
      <w:r w:rsidR="00876C4A" w:rsidRPr="005D5785">
        <w:rPr>
          <w:rFonts w:cs="Arial"/>
          <w:szCs w:val="22"/>
        </w:rPr>
        <w:t>Contractor</w:t>
      </w:r>
      <w:r w:rsidR="00876C4A">
        <w:rPr>
          <w:rFonts w:cs="Arial"/>
          <w:szCs w:val="22"/>
        </w:rPr>
        <w:t>’s}</w:t>
      </w:r>
      <w:r w:rsidRPr="005D5785">
        <w:rPr>
          <w:rFonts w:cs="Arial"/>
          <w:szCs w:val="22"/>
        </w:rPr>
        <w:t xml:space="preserve"> project manage</w:t>
      </w:r>
      <w:r w:rsidR="00612AA6">
        <w:rPr>
          <w:rFonts w:cs="Arial"/>
          <w:szCs w:val="22"/>
        </w:rPr>
        <w:t xml:space="preserve">ment tasks </w:t>
      </w:r>
      <w:proofErr w:type="gramStart"/>
      <w:r w:rsidR="00612AA6">
        <w:rPr>
          <w:rFonts w:cs="Arial"/>
          <w:szCs w:val="22"/>
        </w:rPr>
        <w:t>are identified</w:t>
      </w:r>
      <w:proofErr w:type="gramEnd"/>
      <w:r w:rsidR="00612AA6">
        <w:rPr>
          <w:rFonts w:cs="Arial"/>
          <w:szCs w:val="22"/>
        </w:rPr>
        <w:t xml:space="preserve"> below</w:t>
      </w:r>
      <w:r w:rsidRPr="005D5785">
        <w:rPr>
          <w:rFonts w:cs="Arial"/>
          <w:szCs w:val="22"/>
        </w:rPr>
        <w:t>:</w:t>
      </w:r>
    </w:p>
    <w:p w:rsidR="006613E6" w:rsidRPr="005D5785" w:rsidRDefault="006613E6" w:rsidP="006613E6">
      <w:pPr>
        <w:overflowPunct w:val="0"/>
        <w:autoSpaceDE w:val="0"/>
        <w:autoSpaceDN w:val="0"/>
        <w:adjustRightInd w:val="0"/>
        <w:rPr>
          <w:rFonts w:cs="Arial"/>
          <w:szCs w:val="22"/>
        </w:rPr>
      </w:pPr>
    </w:p>
    <w:p w:rsidR="006613E6" w:rsidRPr="00612AA6" w:rsidRDefault="006613E6" w:rsidP="0096303D">
      <w:pPr>
        <w:numPr>
          <w:ilvl w:val="0"/>
          <w:numId w:val="39"/>
        </w:numPr>
        <w:overflowPunct w:val="0"/>
        <w:autoSpaceDE w:val="0"/>
        <w:autoSpaceDN w:val="0"/>
        <w:adjustRightInd w:val="0"/>
        <w:jc w:val="left"/>
        <w:rPr>
          <w:rFonts w:cs="Arial"/>
          <w:szCs w:val="22"/>
        </w:rPr>
      </w:pPr>
      <w:r w:rsidRPr="005D5785">
        <w:rPr>
          <w:rFonts w:cs="Arial"/>
          <w:szCs w:val="22"/>
        </w:rPr>
        <w:t>Prepare and submit twice monthly status reports (deliverable);</w:t>
      </w:r>
    </w:p>
    <w:p w:rsidR="006613E6" w:rsidRPr="00612AA6" w:rsidRDefault="006613E6" w:rsidP="0096303D">
      <w:pPr>
        <w:numPr>
          <w:ilvl w:val="0"/>
          <w:numId w:val="39"/>
        </w:numPr>
        <w:overflowPunct w:val="0"/>
        <w:autoSpaceDE w:val="0"/>
        <w:autoSpaceDN w:val="0"/>
        <w:adjustRightInd w:val="0"/>
        <w:jc w:val="left"/>
        <w:rPr>
          <w:rFonts w:cs="Arial"/>
          <w:szCs w:val="22"/>
        </w:rPr>
      </w:pPr>
      <w:r w:rsidRPr="005D5785">
        <w:rPr>
          <w:rFonts w:cs="Arial"/>
          <w:szCs w:val="22"/>
        </w:rPr>
        <w:t>Using the project management plan and schedule submitted as part of its proposal and updated within ten (10) days after the contract effective date, maintain the project management plan and schedule, with complete resource loading.  Update the schedule weekly (deliverable).  Update the project management plan monthly and at the end of phases (deliverable);</w:t>
      </w:r>
    </w:p>
    <w:p w:rsidR="006613E6" w:rsidRPr="00612AA6" w:rsidRDefault="006613E6" w:rsidP="0096303D">
      <w:pPr>
        <w:numPr>
          <w:ilvl w:val="0"/>
          <w:numId w:val="39"/>
        </w:numPr>
        <w:overflowPunct w:val="0"/>
        <w:autoSpaceDE w:val="0"/>
        <w:autoSpaceDN w:val="0"/>
        <w:adjustRightInd w:val="0"/>
        <w:jc w:val="left"/>
        <w:rPr>
          <w:rFonts w:cs="Arial"/>
          <w:szCs w:val="22"/>
        </w:rPr>
      </w:pPr>
      <w:r w:rsidRPr="005D5785">
        <w:rPr>
          <w:rFonts w:cs="Arial"/>
          <w:szCs w:val="22"/>
        </w:rPr>
        <w:t>Attend, provide agenda items, and prepare reports for the weekly status meetings;</w:t>
      </w:r>
    </w:p>
    <w:p w:rsidR="006613E6" w:rsidRPr="00612AA6" w:rsidRDefault="006613E6" w:rsidP="0096303D">
      <w:pPr>
        <w:numPr>
          <w:ilvl w:val="0"/>
          <w:numId w:val="39"/>
        </w:numPr>
        <w:overflowPunct w:val="0"/>
        <w:autoSpaceDE w:val="0"/>
        <w:autoSpaceDN w:val="0"/>
        <w:adjustRightInd w:val="0"/>
        <w:jc w:val="left"/>
        <w:rPr>
          <w:rFonts w:cs="Arial"/>
          <w:szCs w:val="22"/>
        </w:rPr>
      </w:pPr>
      <w:r w:rsidRPr="005D5785">
        <w:rPr>
          <w:rFonts w:cs="Arial"/>
          <w:szCs w:val="22"/>
        </w:rPr>
        <w:t>Propose changes to the project management plan and schedule, and implement those changes approved by the State to the plan and schedule, respectively;</w:t>
      </w:r>
    </w:p>
    <w:p w:rsidR="006613E6" w:rsidRPr="00612AA6" w:rsidRDefault="006613E6" w:rsidP="0096303D">
      <w:pPr>
        <w:numPr>
          <w:ilvl w:val="0"/>
          <w:numId w:val="39"/>
        </w:numPr>
        <w:overflowPunct w:val="0"/>
        <w:autoSpaceDE w:val="0"/>
        <w:autoSpaceDN w:val="0"/>
        <w:adjustRightInd w:val="0"/>
        <w:jc w:val="left"/>
        <w:rPr>
          <w:rFonts w:cs="Arial"/>
          <w:szCs w:val="22"/>
        </w:rPr>
      </w:pPr>
      <w:r w:rsidRPr="005D5785">
        <w:rPr>
          <w:rFonts w:cs="Arial"/>
          <w:szCs w:val="22"/>
        </w:rPr>
        <w:t>Initiate and monitor corrective actions when necessary;</w:t>
      </w:r>
    </w:p>
    <w:p w:rsidR="006613E6" w:rsidRPr="00612AA6" w:rsidRDefault="006613E6" w:rsidP="0096303D">
      <w:pPr>
        <w:numPr>
          <w:ilvl w:val="0"/>
          <w:numId w:val="39"/>
        </w:numPr>
        <w:overflowPunct w:val="0"/>
        <w:autoSpaceDE w:val="0"/>
        <w:autoSpaceDN w:val="0"/>
        <w:adjustRightInd w:val="0"/>
        <w:jc w:val="left"/>
        <w:rPr>
          <w:rFonts w:cs="Arial"/>
          <w:szCs w:val="22"/>
        </w:rPr>
      </w:pPr>
      <w:r w:rsidRPr="005D5785">
        <w:rPr>
          <w:rFonts w:cs="Arial"/>
          <w:szCs w:val="22"/>
        </w:rPr>
        <w:t>Monitor and report progress to plan on the key elements, i.e., down to the activity level;</w:t>
      </w:r>
    </w:p>
    <w:p w:rsidR="006613E6" w:rsidRPr="00612AA6" w:rsidRDefault="006613E6" w:rsidP="0096303D">
      <w:pPr>
        <w:numPr>
          <w:ilvl w:val="0"/>
          <w:numId w:val="39"/>
        </w:numPr>
        <w:overflowPunct w:val="0"/>
        <w:autoSpaceDE w:val="0"/>
        <w:autoSpaceDN w:val="0"/>
        <w:adjustRightInd w:val="0"/>
        <w:jc w:val="left"/>
        <w:rPr>
          <w:rFonts w:cs="Arial"/>
          <w:szCs w:val="22"/>
        </w:rPr>
      </w:pPr>
      <w:r w:rsidRPr="005D5785">
        <w:rPr>
          <w:rFonts w:cs="Arial"/>
          <w:szCs w:val="22"/>
        </w:rPr>
        <w:t>Monitor and report on tasks starting and ending when expected;</w:t>
      </w:r>
    </w:p>
    <w:p w:rsidR="006613E6" w:rsidRPr="00612AA6" w:rsidRDefault="006613E6" w:rsidP="0096303D">
      <w:pPr>
        <w:numPr>
          <w:ilvl w:val="0"/>
          <w:numId w:val="39"/>
        </w:numPr>
        <w:overflowPunct w:val="0"/>
        <w:autoSpaceDE w:val="0"/>
        <w:autoSpaceDN w:val="0"/>
        <w:adjustRightInd w:val="0"/>
        <w:jc w:val="left"/>
        <w:rPr>
          <w:rFonts w:cs="Arial"/>
          <w:szCs w:val="22"/>
        </w:rPr>
      </w:pPr>
      <w:r w:rsidRPr="005D5785">
        <w:rPr>
          <w:rFonts w:cs="Arial"/>
          <w:szCs w:val="22"/>
        </w:rPr>
        <w:t>Monitor and report on milestones achievement;</w:t>
      </w:r>
    </w:p>
    <w:p w:rsidR="006613E6" w:rsidRPr="00612AA6" w:rsidRDefault="006613E6" w:rsidP="0096303D">
      <w:pPr>
        <w:numPr>
          <w:ilvl w:val="0"/>
          <w:numId w:val="39"/>
        </w:numPr>
        <w:overflowPunct w:val="0"/>
        <w:autoSpaceDE w:val="0"/>
        <w:autoSpaceDN w:val="0"/>
        <w:adjustRightInd w:val="0"/>
        <w:jc w:val="left"/>
        <w:rPr>
          <w:rFonts w:cs="Arial"/>
          <w:szCs w:val="22"/>
        </w:rPr>
      </w:pPr>
      <w:r w:rsidRPr="005D5785">
        <w:rPr>
          <w:rFonts w:cs="Arial"/>
          <w:szCs w:val="22"/>
        </w:rPr>
        <w:t>Adhere to the State's change control process;</w:t>
      </w:r>
    </w:p>
    <w:p w:rsidR="006613E6" w:rsidRPr="00612AA6" w:rsidRDefault="006613E6" w:rsidP="0096303D">
      <w:pPr>
        <w:numPr>
          <w:ilvl w:val="0"/>
          <w:numId w:val="39"/>
        </w:numPr>
        <w:overflowPunct w:val="0"/>
        <w:autoSpaceDE w:val="0"/>
        <w:autoSpaceDN w:val="0"/>
        <w:adjustRightInd w:val="0"/>
        <w:jc w:val="left"/>
        <w:rPr>
          <w:rFonts w:cs="Arial"/>
          <w:szCs w:val="22"/>
        </w:rPr>
      </w:pPr>
      <w:r w:rsidRPr="005D5785">
        <w:rPr>
          <w:rFonts w:cs="Arial"/>
          <w:szCs w:val="22"/>
        </w:rPr>
        <w:t>Participate in Change Review Board meetings;</w:t>
      </w:r>
    </w:p>
    <w:p w:rsidR="006613E6" w:rsidRPr="00612AA6" w:rsidRDefault="006613E6" w:rsidP="0096303D">
      <w:pPr>
        <w:numPr>
          <w:ilvl w:val="0"/>
          <w:numId w:val="39"/>
        </w:numPr>
        <w:overflowPunct w:val="0"/>
        <w:autoSpaceDE w:val="0"/>
        <w:autoSpaceDN w:val="0"/>
        <w:adjustRightInd w:val="0"/>
        <w:jc w:val="left"/>
        <w:rPr>
          <w:rFonts w:cs="Arial"/>
          <w:szCs w:val="22"/>
        </w:rPr>
      </w:pPr>
      <w:r w:rsidRPr="005D5785">
        <w:rPr>
          <w:rFonts w:cs="Arial"/>
          <w:szCs w:val="22"/>
        </w:rPr>
        <w:t>Participate in DHS Steering Committee meetings;</w:t>
      </w:r>
    </w:p>
    <w:p w:rsidR="006613E6" w:rsidRPr="00612AA6" w:rsidRDefault="006613E6" w:rsidP="0096303D">
      <w:pPr>
        <w:numPr>
          <w:ilvl w:val="0"/>
          <w:numId w:val="39"/>
        </w:numPr>
        <w:overflowPunct w:val="0"/>
        <w:autoSpaceDE w:val="0"/>
        <w:autoSpaceDN w:val="0"/>
        <w:adjustRightInd w:val="0"/>
        <w:jc w:val="left"/>
        <w:rPr>
          <w:rFonts w:cs="Arial"/>
          <w:szCs w:val="22"/>
        </w:rPr>
      </w:pPr>
      <w:r w:rsidRPr="005D5785">
        <w:rPr>
          <w:rFonts w:cs="Arial"/>
          <w:szCs w:val="22"/>
        </w:rPr>
        <w:t>Participate in change control meetings;</w:t>
      </w:r>
    </w:p>
    <w:p w:rsidR="006613E6" w:rsidRPr="00612AA6" w:rsidRDefault="006613E6" w:rsidP="0096303D">
      <w:pPr>
        <w:numPr>
          <w:ilvl w:val="0"/>
          <w:numId w:val="39"/>
        </w:numPr>
        <w:overflowPunct w:val="0"/>
        <w:autoSpaceDE w:val="0"/>
        <w:autoSpaceDN w:val="0"/>
        <w:adjustRightInd w:val="0"/>
        <w:jc w:val="left"/>
        <w:rPr>
          <w:rFonts w:cs="Arial"/>
          <w:szCs w:val="22"/>
        </w:rPr>
      </w:pPr>
      <w:r w:rsidRPr="005D5785">
        <w:rPr>
          <w:rFonts w:cs="Arial"/>
          <w:szCs w:val="22"/>
        </w:rPr>
        <w:t>Record and distribute the minutes of all meetings; and</w:t>
      </w:r>
    </w:p>
    <w:p w:rsidR="006613E6" w:rsidRPr="005D5785" w:rsidRDefault="006613E6" w:rsidP="0096303D">
      <w:pPr>
        <w:numPr>
          <w:ilvl w:val="0"/>
          <w:numId w:val="39"/>
        </w:numPr>
        <w:overflowPunct w:val="0"/>
        <w:autoSpaceDE w:val="0"/>
        <w:autoSpaceDN w:val="0"/>
        <w:adjustRightInd w:val="0"/>
        <w:jc w:val="left"/>
        <w:rPr>
          <w:rFonts w:cs="Arial"/>
          <w:szCs w:val="22"/>
        </w:rPr>
      </w:pPr>
      <w:r w:rsidRPr="005D5785">
        <w:rPr>
          <w:rFonts w:cs="Arial"/>
          <w:szCs w:val="22"/>
        </w:rPr>
        <w:t>Supply project communication information for distribution to current and prospective DHS solution users.</w:t>
      </w:r>
    </w:p>
    <w:p w:rsidR="006613E6" w:rsidRPr="005D5785" w:rsidRDefault="006613E6" w:rsidP="00876C4A">
      <w:pPr>
        <w:pStyle w:val="Heading2"/>
        <w:numPr>
          <w:ilvl w:val="0"/>
          <w:numId w:val="0"/>
        </w:numPr>
        <w:ind w:left="576" w:hanging="576"/>
      </w:pPr>
      <w:bookmarkStart w:id="147" w:name="_Toc350762478"/>
    </w:p>
    <w:p w:rsidR="006613E6" w:rsidRPr="005D5785" w:rsidRDefault="006613E6" w:rsidP="00876C4A">
      <w:pPr>
        <w:pStyle w:val="Heading2"/>
        <w:numPr>
          <w:ilvl w:val="0"/>
          <w:numId w:val="0"/>
        </w:numPr>
      </w:pPr>
      <w:bookmarkStart w:id="148" w:name="_Toc445901403"/>
      <w:bookmarkStart w:id="149" w:name="_Toc450124548"/>
      <w:r w:rsidRPr="005D5785">
        <w:t xml:space="preserve">3.8 </w:t>
      </w:r>
      <w:bookmarkEnd w:id="147"/>
      <w:r w:rsidRPr="005D5785">
        <w:t>implementation review board</w:t>
      </w:r>
      <w:bookmarkEnd w:id="148"/>
      <w:bookmarkEnd w:id="149"/>
    </w:p>
    <w:p w:rsidR="006613E6" w:rsidRPr="005D5785" w:rsidRDefault="006613E6" w:rsidP="006613E6">
      <w:pPr>
        <w:rPr>
          <w:rFonts w:cs="Arial"/>
          <w:szCs w:val="22"/>
        </w:rPr>
      </w:pPr>
    </w:p>
    <w:p w:rsidR="006613E6" w:rsidRPr="005D5785" w:rsidRDefault="006613E6" w:rsidP="006613E6">
      <w:pPr>
        <w:keepNext/>
        <w:keepLines/>
        <w:rPr>
          <w:rFonts w:cs="Arial"/>
          <w:szCs w:val="22"/>
        </w:rPr>
      </w:pPr>
      <w:r w:rsidRPr="005D5785">
        <w:rPr>
          <w:rFonts w:cs="Arial"/>
          <w:szCs w:val="22"/>
        </w:rPr>
        <w:t xml:space="preserve">A State Implementation Review Board </w:t>
      </w:r>
      <w:proofErr w:type="gramStart"/>
      <w:r w:rsidRPr="005D5785">
        <w:rPr>
          <w:rFonts w:cs="Arial"/>
          <w:szCs w:val="22"/>
        </w:rPr>
        <w:t>will be organized</w:t>
      </w:r>
      <w:proofErr w:type="gramEnd"/>
      <w:r w:rsidRPr="005D5785">
        <w:rPr>
          <w:rFonts w:cs="Arial"/>
          <w:szCs w:val="22"/>
        </w:rPr>
        <w:t xml:space="preserve"> to represent DHS executives in the review of implementation progress.  Composition of the Implementation Review Board </w:t>
      </w:r>
      <w:proofErr w:type="gramStart"/>
      <w:r w:rsidRPr="005D5785">
        <w:rPr>
          <w:rFonts w:cs="Arial"/>
          <w:szCs w:val="22"/>
        </w:rPr>
        <w:t>will be determined</w:t>
      </w:r>
      <w:proofErr w:type="gramEnd"/>
      <w:r w:rsidRPr="005D5785">
        <w:rPr>
          <w:rFonts w:cs="Arial"/>
          <w:szCs w:val="22"/>
        </w:rPr>
        <w:t xml:space="preserve"> by the State.  It is anticipated that the Board will likely include the Executive Sponsor for the Multi-Shift Scheduling and Timekeeping System, State Contract Manager, HR Manager, DHS OIS representative, DMHAS representative, DDD representative and OIT representative.</w:t>
      </w:r>
    </w:p>
    <w:p w:rsidR="006613E6" w:rsidRPr="005D5785" w:rsidRDefault="006613E6" w:rsidP="00876C4A">
      <w:pPr>
        <w:pStyle w:val="Heading2"/>
        <w:numPr>
          <w:ilvl w:val="0"/>
          <w:numId w:val="0"/>
        </w:numPr>
        <w:ind w:left="576" w:hanging="576"/>
      </w:pPr>
      <w:bookmarkStart w:id="150" w:name="_Toc353968362"/>
    </w:p>
    <w:p w:rsidR="006613E6" w:rsidRPr="005D5785" w:rsidRDefault="006613E6" w:rsidP="00876C4A">
      <w:pPr>
        <w:pStyle w:val="Heading2"/>
        <w:numPr>
          <w:ilvl w:val="0"/>
          <w:numId w:val="0"/>
        </w:numPr>
      </w:pPr>
      <w:bookmarkStart w:id="151" w:name="_Toc350762480"/>
      <w:bookmarkStart w:id="152" w:name="_Toc445901404"/>
      <w:bookmarkStart w:id="153" w:name="_Toc450124549"/>
      <w:bookmarkEnd w:id="150"/>
      <w:r w:rsidRPr="005D5785">
        <w:t>3.9 Implementation Approach and Timeline</w:t>
      </w:r>
      <w:bookmarkEnd w:id="151"/>
      <w:bookmarkEnd w:id="152"/>
      <w:bookmarkEnd w:id="153"/>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 xml:space="preserve">The initial implementation shall be in one (1) psychiatric hospital and one (1) developmental center. The Hunterdon Developmental Center and the </w:t>
      </w:r>
      <w:proofErr w:type="spellStart"/>
      <w:r w:rsidRPr="005D5785">
        <w:rPr>
          <w:rFonts w:cs="Arial"/>
          <w:szCs w:val="22"/>
        </w:rPr>
        <w:t>Ancora</w:t>
      </w:r>
      <w:proofErr w:type="spellEnd"/>
      <w:r w:rsidRPr="005D5785">
        <w:rPr>
          <w:rFonts w:cs="Arial"/>
          <w:szCs w:val="22"/>
        </w:rPr>
        <w:t xml:space="preserve"> Psychiatric Hospital are the facilities for the initial implementation of the Contractor's solution.  The State reserves the right to </w:t>
      </w:r>
      <w:r w:rsidRPr="005D5785">
        <w:rPr>
          <w:rFonts w:cs="Arial"/>
          <w:szCs w:val="22"/>
        </w:rPr>
        <w:lastRenderedPageBreak/>
        <w:t>make the final determination after contract award of the two (2) facilities to be included in the initial implementation.</w:t>
      </w:r>
    </w:p>
    <w:p w:rsidR="006613E6" w:rsidRPr="005D5785" w:rsidRDefault="006613E6" w:rsidP="006613E6">
      <w:pPr>
        <w:tabs>
          <w:tab w:val="left" w:pos="0"/>
        </w:tabs>
        <w:overflowPunct w:val="0"/>
        <w:autoSpaceDE w:val="0"/>
        <w:autoSpaceDN w:val="0"/>
        <w:adjustRightInd w:val="0"/>
        <w:rPr>
          <w:rFonts w:cs="Arial"/>
          <w:szCs w:val="22"/>
        </w:rPr>
      </w:pPr>
    </w:p>
    <w:p w:rsidR="006613E6" w:rsidRPr="005D5785" w:rsidRDefault="006613E6" w:rsidP="006613E6">
      <w:pPr>
        <w:tabs>
          <w:tab w:val="left" w:pos="0"/>
        </w:tabs>
        <w:overflowPunct w:val="0"/>
        <w:autoSpaceDE w:val="0"/>
        <w:autoSpaceDN w:val="0"/>
        <w:adjustRightInd w:val="0"/>
        <w:rPr>
          <w:rFonts w:cs="Arial"/>
          <w:szCs w:val="22"/>
        </w:rPr>
      </w:pPr>
      <w:r w:rsidRPr="005D5785">
        <w:rPr>
          <w:rFonts w:cs="Arial"/>
          <w:szCs w:val="22"/>
        </w:rPr>
        <w:t>The schedule shall not exceed eighteen (18) months and shall be in two phases as follows:</w:t>
      </w:r>
    </w:p>
    <w:p w:rsidR="006613E6" w:rsidRPr="005D5785" w:rsidRDefault="006613E6" w:rsidP="006613E6">
      <w:pPr>
        <w:tabs>
          <w:tab w:val="left" w:pos="0"/>
        </w:tabs>
        <w:overflowPunct w:val="0"/>
        <w:autoSpaceDE w:val="0"/>
        <w:autoSpaceDN w:val="0"/>
        <w:adjustRightInd w:val="0"/>
        <w:rPr>
          <w:rFonts w:cs="Arial"/>
          <w:szCs w:val="22"/>
        </w:rPr>
      </w:pPr>
    </w:p>
    <w:p w:rsidR="006613E6" w:rsidRPr="005D5785" w:rsidRDefault="006613E6" w:rsidP="006613E6">
      <w:pPr>
        <w:tabs>
          <w:tab w:val="left" w:pos="0"/>
        </w:tabs>
        <w:overflowPunct w:val="0"/>
        <w:autoSpaceDE w:val="0"/>
        <w:autoSpaceDN w:val="0"/>
        <w:adjustRightInd w:val="0"/>
        <w:rPr>
          <w:rFonts w:cs="Arial"/>
          <w:szCs w:val="22"/>
        </w:rPr>
      </w:pPr>
      <w:r w:rsidRPr="005D5785">
        <w:rPr>
          <w:rFonts w:cs="Arial"/>
          <w:szCs w:val="22"/>
          <w:u w:val="single"/>
        </w:rPr>
        <w:t>Phase 1</w:t>
      </w:r>
      <w:r w:rsidRPr="005D5785">
        <w:rPr>
          <w:rFonts w:cs="Arial"/>
          <w:szCs w:val="22"/>
        </w:rPr>
        <w:t xml:space="preserve"> – Implementation shall take a total of eighteen (18) months, six (6) months for customization and testing at </w:t>
      </w:r>
      <w:proofErr w:type="spellStart"/>
      <w:r w:rsidRPr="005D5785">
        <w:rPr>
          <w:rFonts w:cs="Arial"/>
          <w:szCs w:val="22"/>
        </w:rPr>
        <w:t>Ancora</w:t>
      </w:r>
      <w:proofErr w:type="spellEnd"/>
      <w:r w:rsidRPr="005D5785">
        <w:rPr>
          <w:rFonts w:cs="Arial"/>
          <w:szCs w:val="22"/>
        </w:rPr>
        <w:t xml:space="preserve"> Psychiatric Hospital and Hunterdon Developmental Center and twelve (12) months to roll out at the remaining seven (7) locations. Customization and testing of the core solution shall begin with the date of contract award and shall be completed and accepted by the State within six (6) months.  The customization and testing will take place at both </w:t>
      </w:r>
      <w:proofErr w:type="spellStart"/>
      <w:r w:rsidRPr="005D5785">
        <w:rPr>
          <w:rFonts w:cs="Arial"/>
          <w:szCs w:val="22"/>
        </w:rPr>
        <w:t>Ancora</w:t>
      </w:r>
      <w:proofErr w:type="spellEnd"/>
      <w:r w:rsidRPr="005D5785">
        <w:rPr>
          <w:rFonts w:cs="Arial"/>
          <w:szCs w:val="22"/>
        </w:rPr>
        <w:t xml:space="preserve"> Psychiatric Hospital and Hunterdon Developmental Center during this six (6) month period.</w:t>
      </w:r>
    </w:p>
    <w:p w:rsidR="006613E6" w:rsidRPr="005D5785" w:rsidRDefault="006613E6" w:rsidP="006613E6">
      <w:pPr>
        <w:tabs>
          <w:tab w:val="left" w:pos="0"/>
        </w:tabs>
        <w:overflowPunct w:val="0"/>
        <w:autoSpaceDE w:val="0"/>
        <w:autoSpaceDN w:val="0"/>
        <w:adjustRightInd w:val="0"/>
        <w:rPr>
          <w:rFonts w:cs="Arial"/>
          <w:szCs w:val="22"/>
        </w:rPr>
      </w:pPr>
    </w:p>
    <w:p w:rsidR="006613E6" w:rsidRPr="005D5785" w:rsidRDefault="006613E6" w:rsidP="006613E6">
      <w:pPr>
        <w:rPr>
          <w:rFonts w:cs="Arial"/>
          <w:szCs w:val="22"/>
        </w:rPr>
      </w:pPr>
      <w:r w:rsidRPr="005D5785">
        <w:rPr>
          <w:rFonts w:cs="Arial"/>
          <w:szCs w:val="22"/>
          <w:u w:val="single"/>
        </w:rPr>
        <w:t>Phase 2</w:t>
      </w:r>
      <w:r w:rsidRPr="005D5785">
        <w:rPr>
          <w:rFonts w:cs="Arial"/>
          <w:szCs w:val="22"/>
        </w:rPr>
        <w:t xml:space="preserve"> – The “Go Live” </w:t>
      </w:r>
      <w:proofErr w:type="gramStart"/>
      <w:r w:rsidRPr="005D5785">
        <w:rPr>
          <w:rFonts w:cs="Arial"/>
          <w:szCs w:val="22"/>
        </w:rPr>
        <w:t>phase which is the actual first day of live use of the new system at all nine (9) locations after the Implementation Phase (Phase 1)</w:t>
      </w:r>
      <w:proofErr w:type="gramEnd"/>
      <w:r w:rsidRPr="005D5785">
        <w:rPr>
          <w:rFonts w:cs="Arial"/>
          <w:szCs w:val="22"/>
        </w:rPr>
        <w:t xml:space="preserve"> is completed.</w:t>
      </w:r>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 xml:space="preserve">The </w:t>
      </w:r>
      <w:proofErr w:type="gramStart"/>
      <w:r w:rsidR="00612AA6">
        <w:rPr>
          <w:rFonts w:cs="Arial"/>
          <w:szCs w:val="22"/>
        </w:rPr>
        <w:t>Vendor’s {</w:t>
      </w:r>
      <w:r w:rsidR="00612AA6" w:rsidRPr="005D5785">
        <w:rPr>
          <w:rFonts w:cs="Arial"/>
          <w:szCs w:val="22"/>
        </w:rPr>
        <w:t>Contractor</w:t>
      </w:r>
      <w:r w:rsidR="00612AA6">
        <w:rPr>
          <w:rFonts w:cs="Arial"/>
          <w:szCs w:val="22"/>
        </w:rPr>
        <w:t>’s}</w:t>
      </w:r>
      <w:r w:rsidRPr="005D5785">
        <w:rPr>
          <w:rFonts w:cs="Arial"/>
          <w:szCs w:val="22"/>
        </w:rPr>
        <w:t xml:space="preserve"> Implementation Plan must be updated by the </w:t>
      </w:r>
      <w:r w:rsidR="00612AA6">
        <w:rPr>
          <w:rFonts w:cs="Arial"/>
          <w:szCs w:val="22"/>
        </w:rPr>
        <w:t>Vendor {</w:t>
      </w:r>
      <w:r w:rsidR="00612AA6" w:rsidRPr="005D5785">
        <w:rPr>
          <w:rFonts w:cs="Arial"/>
          <w:szCs w:val="22"/>
        </w:rPr>
        <w:t>Contractor</w:t>
      </w:r>
      <w:r w:rsidR="00612AA6">
        <w:rPr>
          <w:rFonts w:cs="Arial"/>
          <w:szCs w:val="22"/>
        </w:rPr>
        <w:t>}</w:t>
      </w:r>
      <w:proofErr w:type="gramEnd"/>
      <w:r w:rsidRPr="005D5785">
        <w:rPr>
          <w:rFonts w:cs="Arial"/>
          <w:szCs w:val="22"/>
        </w:rPr>
        <w:t xml:space="preserve"> as the project evolves and progresses.  Implementation Plan versions must be placed in the document repository.</w:t>
      </w:r>
    </w:p>
    <w:p w:rsidR="006613E6" w:rsidRPr="005D5785" w:rsidRDefault="006613E6" w:rsidP="006613E6">
      <w:pPr>
        <w:rPr>
          <w:rFonts w:cs="Arial"/>
          <w:szCs w:val="22"/>
        </w:rPr>
      </w:pPr>
    </w:p>
    <w:p w:rsidR="006613E6" w:rsidRPr="005D5785" w:rsidRDefault="006613E6" w:rsidP="00876C4A">
      <w:pPr>
        <w:pStyle w:val="Heading2"/>
        <w:numPr>
          <w:ilvl w:val="0"/>
          <w:numId w:val="0"/>
        </w:numPr>
        <w:ind w:left="576" w:hanging="576"/>
      </w:pPr>
      <w:bookmarkStart w:id="154" w:name="_Toc353968363"/>
      <w:bookmarkStart w:id="155" w:name="_Toc445901405"/>
      <w:bookmarkStart w:id="156" w:name="_Toc450124550"/>
      <w:r w:rsidRPr="005D5785">
        <w:t>3.10 End-of-Contract Transition</w:t>
      </w:r>
      <w:bookmarkEnd w:id="154"/>
      <w:bookmarkEnd w:id="155"/>
      <w:bookmarkEnd w:id="156"/>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 xml:space="preserve">At the conclusion of the contract resulting from this RFP, and to assist the State's transition from the </w:t>
      </w:r>
      <w:r w:rsidR="00612AA6">
        <w:rPr>
          <w:rFonts w:cs="Arial"/>
          <w:szCs w:val="22"/>
        </w:rPr>
        <w:t>Vendor’s {</w:t>
      </w:r>
      <w:r w:rsidR="00612AA6" w:rsidRPr="005D5785">
        <w:rPr>
          <w:rFonts w:cs="Arial"/>
          <w:szCs w:val="22"/>
        </w:rPr>
        <w:t>Contractor</w:t>
      </w:r>
      <w:r w:rsidR="00612AA6">
        <w:rPr>
          <w:rFonts w:cs="Arial"/>
          <w:szCs w:val="22"/>
        </w:rPr>
        <w:t>’s}</w:t>
      </w:r>
      <w:r w:rsidRPr="005D5785">
        <w:rPr>
          <w:rFonts w:cs="Arial"/>
          <w:szCs w:val="22"/>
        </w:rPr>
        <w:t xml:space="preserve"> system, the </w:t>
      </w:r>
      <w:r w:rsidR="00612AA6">
        <w:rPr>
          <w:rFonts w:cs="Arial"/>
          <w:szCs w:val="22"/>
        </w:rPr>
        <w:t>Vendor {</w:t>
      </w:r>
      <w:r w:rsidR="00612AA6" w:rsidRPr="005D5785">
        <w:rPr>
          <w:rFonts w:cs="Arial"/>
          <w:szCs w:val="22"/>
        </w:rPr>
        <w:t>Contractor</w:t>
      </w:r>
      <w:r w:rsidR="00612AA6">
        <w:rPr>
          <w:rFonts w:cs="Arial"/>
          <w:szCs w:val="22"/>
        </w:rPr>
        <w:t>}</w:t>
      </w:r>
      <w:r w:rsidRPr="005D5785">
        <w:rPr>
          <w:rFonts w:cs="Arial"/>
          <w:szCs w:val="22"/>
        </w:rPr>
        <w:t xml:space="preserve"> shall provide the State with the items listed below.</w:t>
      </w:r>
    </w:p>
    <w:p w:rsidR="006613E6" w:rsidRPr="005D5785" w:rsidRDefault="006613E6" w:rsidP="006613E6">
      <w:pPr>
        <w:rPr>
          <w:rFonts w:cs="Arial"/>
          <w:szCs w:val="22"/>
        </w:rPr>
      </w:pPr>
    </w:p>
    <w:p w:rsidR="006613E6" w:rsidRPr="005D5785" w:rsidRDefault="006613E6" w:rsidP="006613E6">
      <w:pPr>
        <w:ind w:left="720" w:hanging="360"/>
        <w:rPr>
          <w:rFonts w:cs="Arial"/>
          <w:szCs w:val="22"/>
        </w:rPr>
      </w:pPr>
      <w:r w:rsidRPr="005D5785">
        <w:rPr>
          <w:rFonts w:cs="Arial"/>
          <w:szCs w:val="22"/>
        </w:rPr>
        <w:t>a.</w:t>
      </w:r>
      <w:r w:rsidRPr="005D5785">
        <w:rPr>
          <w:rFonts w:cs="Arial"/>
          <w:szCs w:val="22"/>
        </w:rPr>
        <w:tab/>
        <w:t>An electronic copy – in a format and on media as specified by the State – of all State data in its possession and contained in the multi-shift sc</w:t>
      </w:r>
      <w:r w:rsidR="00281905">
        <w:rPr>
          <w:rFonts w:cs="Arial"/>
          <w:szCs w:val="22"/>
        </w:rPr>
        <w:t>heduling and timekeeping system;</w:t>
      </w:r>
    </w:p>
    <w:p w:rsidR="006613E6" w:rsidRPr="005D5785" w:rsidRDefault="006613E6" w:rsidP="006613E6">
      <w:pPr>
        <w:ind w:left="720" w:hanging="360"/>
        <w:rPr>
          <w:rFonts w:cs="Arial"/>
          <w:szCs w:val="22"/>
        </w:rPr>
      </w:pPr>
    </w:p>
    <w:p w:rsidR="006613E6" w:rsidRPr="005D5785" w:rsidRDefault="006613E6" w:rsidP="006613E6">
      <w:pPr>
        <w:ind w:left="720" w:hanging="360"/>
        <w:rPr>
          <w:rFonts w:cs="Arial"/>
          <w:szCs w:val="22"/>
        </w:rPr>
      </w:pPr>
      <w:r w:rsidRPr="005D5785">
        <w:rPr>
          <w:rFonts w:cs="Arial"/>
          <w:szCs w:val="22"/>
        </w:rPr>
        <w:t>b.</w:t>
      </w:r>
      <w:r w:rsidRPr="005D5785">
        <w:rPr>
          <w:rFonts w:cs="Arial"/>
          <w:szCs w:val="22"/>
        </w:rPr>
        <w:tab/>
        <w:t>Table and records layouts documented in the then-current ver</w:t>
      </w:r>
      <w:r w:rsidR="00281905">
        <w:rPr>
          <w:rFonts w:cs="Arial"/>
          <w:szCs w:val="22"/>
        </w:rPr>
        <w:t>sion of Microsoft Word or Excel; and</w:t>
      </w:r>
    </w:p>
    <w:p w:rsidR="006613E6" w:rsidRPr="005D5785" w:rsidRDefault="006613E6" w:rsidP="006613E6">
      <w:pPr>
        <w:ind w:left="720" w:hanging="360"/>
        <w:rPr>
          <w:rFonts w:cs="Arial"/>
          <w:szCs w:val="22"/>
        </w:rPr>
      </w:pPr>
    </w:p>
    <w:p w:rsidR="006613E6" w:rsidRPr="005D5785" w:rsidRDefault="006613E6" w:rsidP="006613E6">
      <w:pPr>
        <w:ind w:left="720" w:hanging="360"/>
        <w:rPr>
          <w:rFonts w:cs="Arial"/>
          <w:szCs w:val="22"/>
        </w:rPr>
      </w:pPr>
      <w:proofErr w:type="gramStart"/>
      <w:r w:rsidRPr="005D5785">
        <w:rPr>
          <w:rFonts w:cs="Arial"/>
          <w:szCs w:val="22"/>
        </w:rPr>
        <w:t>c.</w:t>
      </w:r>
      <w:r w:rsidRPr="005D5785">
        <w:rPr>
          <w:rFonts w:cs="Arial"/>
          <w:szCs w:val="22"/>
        </w:rPr>
        <w:tab/>
        <w:t>A complete data dictionary documented in the then-current version of Microsoft Word.</w:t>
      </w:r>
      <w:proofErr w:type="gramEnd"/>
    </w:p>
    <w:p w:rsidR="006613E6" w:rsidRPr="005D5785" w:rsidRDefault="006613E6" w:rsidP="006613E6">
      <w:pPr>
        <w:autoSpaceDE w:val="0"/>
        <w:autoSpaceDN w:val="0"/>
        <w:adjustRightInd w:val="0"/>
        <w:rPr>
          <w:rFonts w:cs="Arial"/>
          <w:color w:val="000000"/>
          <w:szCs w:val="22"/>
        </w:rPr>
      </w:pPr>
    </w:p>
    <w:p w:rsidR="006613E6" w:rsidRPr="005D5785" w:rsidRDefault="00CC5296" w:rsidP="004B565F">
      <w:pPr>
        <w:pStyle w:val="Heading2"/>
        <w:numPr>
          <w:ilvl w:val="0"/>
          <w:numId w:val="0"/>
        </w:numPr>
        <w:ind w:left="576" w:hanging="576"/>
      </w:pPr>
      <w:bookmarkStart w:id="157" w:name="_Toc353968365"/>
      <w:bookmarkStart w:id="158" w:name="_Toc445901407"/>
      <w:bookmarkStart w:id="159" w:name="_Toc450124551"/>
      <w:r>
        <w:t>3.11</w:t>
      </w:r>
      <w:r w:rsidR="006613E6" w:rsidRPr="005D5785">
        <w:t xml:space="preserve"> State Responsibilities</w:t>
      </w:r>
      <w:bookmarkEnd w:id="157"/>
      <w:bookmarkEnd w:id="158"/>
      <w:bookmarkEnd w:id="159"/>
      <w:r w:rsidR="006613E6" w:rsidRPr="005D5785">
        <w:t xml:space="preserve"> </w:t>
      </w:r>
    </w:p>
    <w:p w:rsidR="006613E6" w:rsidRPr="005D5785" w:rsidRDefault="006613E6" w:rsidP="006613E6">
      <w:pPr>
        <w:autoSpaceDE w:val="0"/>
        <w:autoSpaceDN w:val="0"/>
        <w:adjustRightInd w:val="0"/>
        <w:rPr>
          <w:rFonts w:cs="Arial"/>
          <w:color w:val="000000"/>
          <w:szCs w:val="22"/>
        </w:rPr>
      </w:pPr>
    </w:p>
    <w:p w:rsidR="006613E6" w:rsidRPr="005D5785" w:rsidRDefault="006613E6" w:rsidP="006613E6">
      <w:pPr>
        <w:autoSpaceDE w:val="0"/>
        <w:autoSpaceDN w:val="0"/>
        <w:adjustRightInd w:val="0"/>
        <w:rPr>
          <w:rFonts w:cs="Arial"/>
          <w:color w:val="000000"/>
          <w:szCs w:val="22"/>
        </w:rPr>
      </w:pPr>
      <w:r w:rsidRPr="005D5785">
        <w:rPr>
          <w:rFonts w:cs="Arial"/>
          <w:color w:val="000000"/>
          <w:szCs w:val="22"/>
        </w:rPr>
        <w:t>The State will provide the following in support of system implementation:</w:t>
      </w:r>
    </w:p>
    <w:p w:rsidR="006613E6" w:rsidRPr="005D5785" w:rsidRDefault="006613E6" w:rsidP="006613E6">
      <w:pPr>
        <w:autoSpaceDE w:val="0"/>
        <w:autoSpaceDN w:val="0"/>
        <w:adjustRightInd w:val="0"/>
        <w:ind w:left="720" w:hanging="360"/>
        <w:rPr>
          <w:rFonts w:cs="Arial"/>
          <w:color w:val="000000"/>
          <w:szCs w:val="22"/>
        </w:rPr>
      </w:pPr>
    </w:p>
    <w:p w:rsidR="006613E6" w:rsidRDefault="006613E6" w:rsidP="00491326">
      <w:pPr>
        <w:pStyle w:val="ListParagraph"/>
        <w:numPr>
          <w:ilvl w:val="0"/>
          <w:numId w:val="62"/>
        </w:numPr>
        <w:autoSpaceDE w:val="0"/>
        <w:autoSpaceDN w:val="0"/>
        <w:adjustRightInd w:val="0"/>
        <w:rPr>
          <w:rFonts w:cs="Arial"/>
          <w:color w:val="000000"/>
          <w:szCs w:val="22"/>
        </w:rPr>
      </w:pPr>
      <w:r w:rsidRPr="00491326">
        <w:rPr>
          <w:rFonts w:cs="Arial"/>
          <w:color w:val="000000"/>
          <w:szCs w:val="22"/>
        </w:rPr>
        <w:t>External Communications Equipment – DHS will arrange for external, i.e., WAN, communications equipment and circuits as required to support the syst</w:t>
      </w:r>
      <w:r w:rsidR="00281905" w:rsidRPr="00491326">
        <w:rPr>
          <w:rFonts w:cs="Arial"/>
          <w:color w:val="000000"/>
          <w:szCs w:val="22"/>
        </w:rPr>
        <w:t>em;</w:t>
      </w:r>
    </w:p>
    <w:p w:rsidR="006613E6" w:rsidRDefault="006613E6" w:rsidP="00491326">
      <w:pPr>
        <w:pStyle w:val="ListParagraph"/>
        <w:numPr>
          <w:ilvl w:val="0"/>
          <w:numId w:val="62"/>
        </w:numPr>
        <w:autoSpaceDE w:val="0"/>
        <w:autoSpaceDN w:val="0"/>
        <w:adjustRightInd w:val="0"/>
        <w:rPr>
          <w:rFonts w:cs="Arial"/>
          <w:color w:val="000000"/>
          <w:szCs w:val="22"/>
        </w:rPr>
      </w:pPr>
      <w:r w:rsidRPr="00491326">
        <w:rPr>
          <w:rFonts w:cs="Arial"/>
          <w:color w:val="000000"/>
          <w:szCs w:val="22"/>
        </w:rPr>
        <w:t xml:space="preserve">Access to DHS Facilities – DHS will arrange for </w:t>
      </w:r>
      <w:r w:rsidR="00612AA6" w:rsidRPr="00491326">
        <w:rPr>
          <w:rFonts w:cs="Arial"/>
          <w:szCs w:val="22"/>
        </w:rPr>
        <w:t>Vendor {Contractor}</w:t>
      </w:r>
      <w:r w:rsidRPr="00491326">
        <w:rPr>
          <w:rFonts w:cs="Arial"/>
          <w:color w:val="000000"/>
          <w:szCs w:val="22"/>
        </w:rPr>
        <w:t xml:space="preserve"> personnel to have access to applicable facilities as required</w:t>
      </w:r>
      <w:r w:rsidR="00281905" w:rsidRPr="00491326">
        <w:rPr>
          <w:rFonts w:cs="Arial"/>
          <w:color w:val="000000"/>
          <w:szCs w:val="22"/>
        </w:rPr>
        <w:t xml:space="preserve"> while implementing the system;</w:t>
      </w:r>
    </w:p>
    <w:p w:rsidR="00491326" w:rsidRDefault="006613E6" w:rsidP="00491326">
      <w:pPr>
        <w:pStyle w:val="ListParagraph"/>
        <w:numPr>
          <w:ilvl w:val="0"/>
          <w:numId w:val="62"/>
        </w:numPr>
        <w:autoSpaceDE w:val="0"/>
        <w:autoSpaceDN w:val="0"/>
        <w:adjustRightInd w:val="0"/>
        <w:rPr>
          <w:rFonts w:cs="Arial"/>
          <w:color w:val="000000"/>
          <w:szCs w:val="22"/>
        </w:rPr>
      </w:pPr>
      <w:r w:rsidRPr="00491326">
        <w:rPr>
          <w:rFonts w:cs="Arial"/>
          <w:color w:val="000000"/>
          <w:szCs w:val="22"/>
        </w:rPr>
        <w:t>Training Scheduling and Facilities – The State will make available computer-outfitted</w:t>
      </w:r>
      <w:r w:rsidR="00281905" w:rsidRPr="00491326">
        <w:rPr>
          <w:rFonts w:cs="Arial"/>
          <w:color w:val="000000"/>
          <w:szCs w:val="22"/>
        </w:rPr>
        <w:t xml:space="preserve"> facilities for system training;</w:t>
      </w:r>
    </w:p>
    <w:p w:rsidR="00491326" w:rsidRPr="00491326" w:rsidRDefault="006613E6" w:rsidP="00491326">
      <w:pPr>
        <w:pStyle w:val="ListParagraph"/>
        <w:numPr>
          <w:ilvl w:val="0"/>
          <w:numId w:val="62"/>
        </w:numPr>
        <w:autoSpaceDE w:val="0"/>
        <w:autoSpaceDN w:val="0"/>
        <w:adjustRightInd w:val="0"/>
        <w:rPr>
          <w:rFonts w:cs="Arial"/>
          <w:color w:val="000000"/>
          <w:szCs w:val="22"/>
        </w:rPr>
      </w:pPr>
      <w:proofErr w:type="gramStart"/>
      <w:r w:rsidRPr="00491326">
        <w:rPr>
          <w:rFonts w:cs="Arial"/>
          <w:szCs w:val="22"/>
        </w:rPr>
        <w:t xml:space="preserve">Identify Team Members – The </w:t>
      </w:r>
      <w:r w:rsidR="007B6D4A" w:rsidRPr="00491326">
        <w:rPr>
          <w:rFonts w:cs="Arial"/>
          <w:szCs w:val="22"/>
        </w:rPr>
        <w:t>State</w:t>
      </w:r>
      <w:r w:rsidRPr="00491326">
        <w:rPr>
          <w:rFonts w:cs="Arial"/>
          <w:szCs w:val="22"/>
        </w:rPr>
        <w:t xml:space="preserve"> Contract Manager will identify the roles and responsibilities of representatives from the DHS, including personnel with appropriate expertise and knowledge in the relevant functional and technical subject areas for scheduled meetings, facilitated workgroup sessions, and phone consultation, and main points of contact for resolving any questions or issues that may arise during the full project life cycle.</w:t>
      </w:r>
      <w:proofErr w:type="gramEnd"/>
      <w:r w:rsidRPr="00491326">
        <w:rPr>
          <w:rFonts w:cs="Arial"/>
          <w:szCs w:val="22"/>
        </w:rPr>
        <w:t xml:space="preserve">  The </w:t>
      </w:r>
      <w:r w:rsidR="007B6D4A" w:rsidRPr="00491326">
        <w:rPr>
          <w:rFonts w:cs="Arial"/>
          <w:szCs w:val="22"/>
        </w:rPr>
        <w:t>State</w:t>
      </w:r>
      <w:r w:rsidRPr="00491326">
        <w:rPr>
          <w:rFonts w:cs="Arial"/>
          <w:szCs w:val="22"/>
        </w:rPr>
        <w:t xml:space="preserve"> Contract Manager will make available these individuals to respond to question</w:t>
      </w:r>
      <w:r w:rsidR="00281905" w:rsidRPr="00491326">
        <w:rPr>
          <w:rFonts w:cs="Arial"/>
          <w:szCs w:val="22"/>
        </w:rPr>
        <w:t>s and issues in a timely manner;</w:t>
      </w:r>
    </w:p>
    <w:p w:rsidR="00491326" w:rsidRPr="00491326" w:rsidRDefault="006613E6" w:rsidP="00491326">
      <w:pPr>
        <w:pStyle w:val="ListParagraph"/>
        <w:numPr>
          <w:ilvl w:val="0"/>
          <w:numId w:val="62"/>
        </w:numPr>
        <w:autoSpaceDE w:val="0"/>
        <w:autoSpaceDN w:val="0"/>
        <w:adjustRightInd w:val="0"/>
        <w:rPr>
          <w:rFonts w:cs="Arial"/>
          <w:color w:val="000000"/>
          <w:szCs w:val="22"/>
        </w:rPr>
      </w:pPr>
      <w:r w:rsidRPr="00491326">
        <w:rPr>
          <w:rFonts w:cs="Arial"/>
          <w:szCs w:val="22"/>
        </w:rPr>
        <w:t>Data – DHS will provide data files (e.g., historical leave balances, employee information, payroll information, etc.) in electronic flat file format for testing purposes</w:t>
      </w:r>
      <w:r w:rsidR="00281905" w:rsidRPr="00491326">
        <w:rPr>
          <w:rFonts w:cs="Arial"/>
          <w:szCs w:val="22"/>
        </w:rPr>
        <w:t xml:space="preserve"> within an agreed upon schedule; and</w:t>
      </w:r>
      <w:r w:rsidRPr="00491326">
        <w:rPr>
          <w:rFonts w:cs="Arial"/>
        </w:rPr>
        <w:t xml:space="preserve"> </w:t>
      </w:r>
    </w:p>
    <w:p w:rsidR="006613E6" w:rsidRPr="00491326" w:rsidRDefault="006613E6" w:rsidP="00491326">
      <w:pPr>
        <w:pStyle w:val="ListParagraph"/>
        <w:numPr>
          <w:ilvl w:val="0"/>
          <w:numId w:val="62"/>
        </w:numPr>
        <w:autoSpaceDE w:val="0"/>
        <w:autoSpaceDN w:val="0"/>
        <w:adjustRightInd w:val="0"/>
        <w:rPr>
          <w:rFonts w:cs="Arial"/>
          <w:color w:val="000000"/>
          <w:szCs w:val="22"/>
        </w:rPr>
      </w:pPr>
      <w:r w:rsidRPr="00491326">
        <w:rPr>
          <w:rFonts w:cs="Arial"/>
          <w:szCs w:val="22"/>
        </w:rPr>
        <w:lastRenderedPageBreak/>
        <w:t>Appr</w:t>
      </w:r>
      <w:r w:rsidR="007B6D4A" w:rsidRPr="00491326">
        <w:rPr>
          <w:rFonts w:cs="Arial"/>
          <w:szCs w:val="22"/>
        </w:rPr>
        <w:t xml:space="preserve">ovals and Information – The State </w:t>
      </w:r>
      <w:r w:rsidRPr="00491326">
        <w:rPr>
          <w:rFonts w:cs="Arial"/>
          <w:szCs w:val="22"/>
        </w:rPr>
        <w:t xml:space="preserve">Contract Manager will respond promptly to any </w:t>
      </w:r>
      <w:r w:rsidR="00612AA6" w:rsidRPr="00491326">
        <w:rPr>
          <w:rFonts w:cs="Arial"/>
          <w:szCs w:val="22"/>
        </w:rPr>
        <w:t>Vendor {Contractor}</w:t>
      </w:r>
      <w:r w:rsidRPr="00491326">
        <w:rPr>
          <w:rFonts w:cs="Arial"/>
          <w:szCs w:val="22"/>
        </w:rPr>
        <w:t xml:space="preserve"> request to the </w:t>
      </w:r>
      <w:r w:rsidR="007B6D4A" w:rsidRPr="00491326">
        <w:rPr>
          <w:rFonts w:cs="Arial"/>
          <w:szCs w:val="22"/>
        </w:rPr>
        <w:t>State</w:t>
      </w:r>
      <w:r w:rsidRPr="00491326">
        <w:rPr>
          <w:rFonts w:cs="Arial"/>
          <w:szCs w:val="22"/>
        </w:rPr>
        <w:t xml:space="preserve"> Contract Manager to provide information, approvals, decisions or authorizations that are reasonably necessary for Vendor to perform implement the </w:t>
      </w:r>
      <w:r w:rsidR="00612AA6" w:rsidRPr="00491326">
        <w:rPr>
          <w:rFonts w:cs="Arial"/>
          <w:szCs w:val="22"/>
        </w:rPr>
        <w:t>Vendor’s {Contractor’s}</w:t>
      </w:r>
      <w:r w:rsidRPr="00491326">
        <w:rPr>
          <w:rFonts w:cs="Arial"/>
          <w:szCs w:val="22"/>
        </w:rPr>
        <w:t xml:space="preserve"> solution.  If the Project Schedule does </w:t>
      </w:r>
      <w:r w:rsidR="007B6D4A" w:rsidRPr="00491326">
        <w:rPr>
          <w:rFonts w:cs="Arial"/>
          <w:szCs w:val="22"/>
        </w:rPr>
        <w:t>not specify a period for State Contract Manager response</w:t>
      </w:r>
      <w:r w:rsidRPr="00491326">
        <w:rPr>
          <w:rFonts w:cs="Arial"/>
          <w:szCs w:val="22"/>
        </w:rPr>
        <w:t xml:space="preserve">, the </w:t>
      </w:r>
      <w:r w:rsidR="00612AA6" w:rsidRPr="00491326">
        <w:rPr>
          <w:rFonts w:cs="Arial"/>
          <w:szCs w:val="22"/>
        </w:rPr>
        <w:t>Vendor {Contractor}</w:t>
      </w:r>
      <w:r w:rsidRPr="00491326">
        <w:rPr>
          <w:rFonts w:cs="Arial"/>
          <w:szCs w:val="22"/>
        </w:rPr>
        <w:t xml:space="preserve"> and the </w:t>
      </w:r>
      <w:r w:rsidR="007B6D4A" w:rsidRPr="00491326">
        <w:rPr>
          <w:rFonts w:cs="Arial"/>
          <w:szCs w:val="22"/>
        </w:rPr>
        <w:t>State</w:t>
      </w:r>
      <w:r w:rsidRPr="00491326">
        <w:rPr>
          <w:rFonts w:cs="Arial"/>
          <w:szCs w:val="22"/>
        </w:rPr>
        <w:t xml:space="preserve"> Contract Manager shall agree on a reasonable </w:t>
      </w:r>
      <w:proofErr w:type="gramStart"/>
      <w:r w:rsidRPr="00491326">
        <w:rPr>
          <w:rFonts w:cs="Arial"/>
          <w:szCs w:val="22"/>
        </w:rPr>
        <w:t>time period</w:t>
      </w:r>
      <w:proofErr w:type="gramEnd"/>
      <w:r w:rsidRPr="00491326">
        <w:rPr>
          <w:rFonts w:cs="Arial"/>
          <w:szCs w:val="22"/>
        </w:rPr>
        <w:t xml:space="preserve"> in the context of the project schedule.</w:t>
      </w:r>
    </w:p>
    <w:p w:rsidR="00491326" w:rsidRDefault="00491326" w:rsidP="00491326">
      <w:pPr>
        <w:autoSpaceDE w:val="0"/>
        <w:autoSpaceDN w:val="0"/>
        <w:adjustRightInd w:val="0"/>
        <w:ind w:left="360"/>
        <w:rPr>
          <w:rFonts w:cs="Arial"/>
          <w:color w:val="000000"/>
          <w:szCs w:val="22"/>
        </w:rPr>
      </w:pPr>
    </w:p>
    <w:p w:rsidR="00491326" w:rsidRDefault="00491326" w:rsidP="00491326">
      <w:pPr>
        <w:autoSpaceDE w:val="0"/>
        <w:autoSpaceDN w:val="0"/>
        <w:adjustRightInd w:val="0"/>
        <w:ind w:left="360"/>
        <w:rPr>
          <w:rFonts w:cs="Arial"/>
          <w:color w:val="000000"/>
          <w:szCs w:val="22"/>
        </w:rPr>
      </w:pPr>
    </w:p>
    <w:p w:rsidR="00491326" w:rsidRDefault="00491326" w:rsidP="00491326">
      <w:pPr>
        <w:autoSpaceDE w:val="0"/>
        <w:autoSpaceDN w:val="0"/>
        <w:adjustRightInd w:val="0"/>
        <w:ind w:left="360"/>
        <w:rPr>
          <w:rFonts w:cs="Arial"/>
          <w:color w:val="000000"/>
          <w:szCs w:val="22"/>
        </w:rPr>
      </w:pPr>
    </w:p>
    <w:p w:rsidR="00491326" w:rsidRDefault="00491326" w:rsidP="00491326">
      <w:pPr>
        <w:autoSpaceDE w:val="0"/>
        <w:autoSpaceDN w:val="0"/>
        <w:adjustRightInd w:val="0"/>
        <w:ind w:left="360"/>
        <w:rPr>
          <w:rFonts w:cs="Arial"/>
          <w:color w:val="000000"/>
          <w:szCs w:val="22"/>
        </w:rPr>
      </w:pPr>
    </w:p>
    <w:p w:rsidR="00491326" w:rsidRDefault="00491326" w:rsidP="00491326">
      <w:pPr>
        <w:autoSpaceDE w:val="0"/>
        <w:autoSpaceDN w:val="0"/>
        <w:adjustRightInd w:val="0"/>
        <w:ind w:left="360"/>
        <w:rPr>
          <w:rFonts w:cs="Arial"/>
          <w:color w:val="000000"/>
          <w:szCs w:val="22"/>
        </w:rPr>
      </w:pPr>
    </w:p>
    <w:p w:rsidR="00491326" w:rsidRDefault="00491326" w:rsidP="00491326">
      <w:pPr>
        <w:autoSpaceDE w:val="0"/>
        <w:autoSpaceDN w:val="0"/>
        <w:adjustRightInd w:val="0"/>
        <w:ind w:left="360"/>
        <w:rPr>
          <w:rFonts w:cs="Arial"/>
          <w:color w:val="000000"/>
          <w:szCs w:val="22"/>
        </w:rPr>
      </w:pPr>
    </w:p>
    <w:p w:rsidR="00491326" w:rsidRDefault="00491326" w:rsidP="00491326">
      <w:pPr>
        <w:autoSpaceDE w:val="0"/>
        <w:autoSpaceDN w:val="0"/>
        <w:adjustRightInd w:val="0"/>
        <w:ind w:left="360"/>
        <w:rPr>
          <w:rFonts w:cs="Arial"/>
          <w:color w:val="000000"/>
          <w:szCs w:val="22"/>
        </w:rPr>
      </w:pPr>
    </w:p>
    <w:p w:rsidR="00491326" w:rsidRDefault="00491326" w:rsidP="00491326">
      <w:pPr>
        <w:autoSpaceDE w:val="0"/>
        <w:autoSpaceDN w:val="0"/>
        <w:adjustRightInd w:val="0"/>
        <w:ind w:left="360"/>
        <w:rPr>
          <w:rFonts w:cs="Arial"/>
          <w:color w:val="000000"/>
          <w:szCs w:val="22"/>
        </w:rPr>
      </w:pPr>
    </w:p>
    <w:p w:rsidR="00491326" w:rsidRDefault="00491326" w:rsidP="00491326">
      <w:pPr>
        <w:autoSpaceDE w:val="0"/>
        <w:autoSpaceDN w:val="0"/>
        <w:adjustRightInd w:val="0"/>
        <w:ind w:left="360"/>
        <w:rPr>
          <w:rFonts w:cs="Arial"/>
          <w:color w:val="000000"/>
          <w:szCs w:val="22"/>
        </w:rPr>
      </w:pPr>
    </w:p>
    <w:p w:rsidR="00491326" w:rsidRDefault="00491326" w:rsidP="00491326">
      <w:pPr>
        <w:autoSpaceDE w:val="0"/>
        <w:autoSpaceDN w:val="0"/>
        <w:adjustRightInd w:val="0"/>
        <w:ind w:left="360"/>
        <w:rPr>
          <w:rFonts w:cs="Arial"/>
          <w:color w:val="000000"/>
          <w:szCs w:val="22"/>
        </w:rPr>
      </w:pPr>
    </w:p>
    <w:p w:rsidR="00491326" w:rsidRDefault="00491326" w:rsidP="00491326">
      <w:pPr>
        <w:autoSpaceDE w:val="0"/>
        <w:autoSpaceDN w:val="0"/>
        <w:adjustRightInd w:val="0"/>
        <w:ind w:left="360"/>
        <w:rPr>
          <w:rFonts w:cs="Arial"/>
          <w:color w:val="000000"/>
          <w:szCs w:val="22"/>
        </w:rPr>
      </w:pPr>
    </w:p>
    <w:p w:rsidR="00491326" w:rsidRPr="00491326" w:rsidRDefault="00491326" w:rsidP="00491326">
      <w:pPr>
        <w:autoSpaceDE w:val="0"/>
        <w:autoSpaceDN w:val="0"/>
        <w:adjustRightInd w:val="0"/>
        <w:ind w:left="360"/>
        <w:jc w:val="center"/>
        <w:rPr>
          <w:rFonts w:cs="Arial"/>
          <w:i/>
          <w:color w:val="000000"/>
          <w:szCs w:val="22"/>
        </w:rPr>
      </w:pPr>
      <w:r w:rsidRPr="00491326">
        <w:rPr>
          <w:rFonts w:cs="Arial"/>
          <w:i/>
          <w:color w:val="000000"/>
          <w:szCs w:val="22"/>
        </w:rPr>
        <w:t>Bottom of page left intentionally blank</w:t>
      </w:r>
    </w:p>
    <w:p w:rsidR="006613E6" w:rsidRPr="005D5785" w:rsidRDefault="006613E6" w:rsidP="006613E6">
      <w:pPr>
        <w:autoSpaceDE w:val="0"/>
        <w:autoSpaceDN w:val="0"/>
        <w:adjustRightInd w:val="0"/>
        <w:rPr>
          <w:rFonts w:cs="Arial"/>
          <w:szCs w:val="22"/>
        </w:rPr>
      </w:pPr>
      <w:r w:rsidRPr="005D5785">
        <w:rPr>
          <w:rFonts w:cs="Arial"/>
          <w:color w:val="000000"/>
          <w:szCs w:val="22"/>
        </w:rPr>
        <w:t xml:space="preserve"> </w:t>
      </w:r>
    </w:p>
    <w:p w:rsidR="00491326" w:rsidRPr="009819AA" w:rsidRDefault="00491326" w:rsidP="004B565F">
      <w:pPr>
        <w:sectPr w:rsidR="00491326" w:rsidRPr="009819AA" w:rsidSect="00A777FE">
          <w:headerReference w:type="default" r:id="rId48"/>
          <w:footerReference w:type="even" r:id="rId49"/>
          <w:footerReference w:type="default" r:id="rId50"/>
          <w:pgSz w:w="12240" w:h="15840" w:code="1"/>
          <w:pgMar w:top="576" w:right="1440" w:bottom="245" w:left="1260" w:header="720" w:footer="720" w:gutter="0"/>
          <w:cols w:space="720"/>
          <w:docGrid w:linePitch="360"/>
        </w:sectPr>
      </w:pPr>
    </w:p>
    <w:p w:rsidR="00757979" w:rsidRDefault="00AA3B67" w:rsidP="00AA3B67">
      <w:pPr>
        <w:pStyle w:val="Heading1"/>
      </w:pPr>
      <w:bookmarkStart w:id="160" w:name="_Toc400531492"/>
      <w:bookmarkStart w:id="161" w:name="_Toc428533963"/>
      <w:r>
        <w:lastRenderedPageBreak/>
        <w:t xml:space="preserve"> </w:t>
      </w:r>
      <w:bookmarkStart w:id="162" w:name="_Toc450124552"/>
      <w:r w:rsidR="009808FC">
        <w:t xml:space="preserve">QUOTE </w:t>
      </w:r>
      <w:r w:rsidR="00AE354D">
        <w:t>{</w:t>
      </w:r>
      <w:r w:rsidR="00757979">
        <w:t>PROPOSAL</w:t>
      </w:r>
      <w:r w:rsidR="00AE354D">
        <w:t>}</w:t>
      </w:r>
      <w:r w:rsidR="001B3188">
        <w:t xml:space="preserve"> </w:t>
      </w:r>
      <w:r w:rsidR="00757979">
        <w:t>PREPARATION AND SUBMISSION</w:t>
      </w:r>
      <w:bookmarkEnd w:id="160"/>
      <w:bookmarkEnd w:id="161"/>
      <w:bookmarkEnd w:id="162"/>
    </w:p>
    <w:p w:rsidR="00A74919" w:rsidRPr="00851065" w:rsidRDefault="00A74919" w:rsidP="00851065"/>
    <w:p w:rsidR="00757979" w:rsidRDefault="00757979" w:rsidP="00757979">
      <w:pPr>
        <w:pStyle w:val="Heading2"/>
      </w:pPr>
      <w:bookmarkStart w:id="163" w:name="_Toc400531493"/>
      <w:bookmarkStart w:id="164" w:name="_Toc428533964"/>
      <w:bookmarkStart w:id="165" w:name="_Toc450124553"/>
      <w:r>
        <w:t>General</w:t>
      </w:r>
      <w:bookmarkEnd w:id="163"/>
      <w:bookmarkEnd w:id="164"/>
      <w:bookmarkEnd w:id="165"/>
    </w:p>
    <w:p w:rsidR="00757979" w:rsidRDefault="00757979" w:rsidP="00851065"/>
    <w:p w:rsidR="00B85536" w:rsidRPr="00851065" w:rsidRDefault="009808FC" w:rsidP="00851065">
      <w:pPr>
        <w:rPr>
          <w:rFonts w:eastAsia="Calibri"/>
        </w:rPr>
      </w:pPr>
      <w:proofErr w:type="gramStart"/>
      <w:r w:rsidRPr="00851065">
        <w:rPr>
          <w:rFonts w:eastAsia="Calibri"/>
        </w:rPr>
        <w:t xml:space="preserve">Quotes </w:t>
      </w:r>
      <w:r w:rsidR="0061308E" w:rsidRPr="00851065">
        <w:rPr>
          <w:rFonts w:eastAsia="Calibri"/>
        </w:rPr>
        <w:t>{proposals}</w:t>
      </w:r>
      <w:r w:rsidR="00A45FD5" w:rsidRPr="00851065">
        <w:rPr>
          <w:rFonts w:eastAsia="Calibri"/>
        </w:rPr>
        <w:t xml:space="preserve"> including </w:t>
      </w:r>
      <w:r w:rsidR="00A3247E">
        <w:rPr>
          <w:rFonts w:cs="Arial"/>
          <w:szCs w:val="22"/>
        </w:rPr>
        <w:t>Vendor {Bidder</w:t>
      </w:r>
      <w:r w:rsidR="00A3247E" w:rsidRPr="00851065">
        <w:t>}</w:t>
      </w:r>
      <w:r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 xml:space="preserve">as defined in Section 2.1.1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5A12BC" w:rsidRPr="00851065">
        <w:rPr>
          <w:rFonts w:eastAsia="Calibri"/>
        </w:rPr>
        <w:t>Blanket</w:t>
      </w:r>
      <w:r w:rsidR="00F47949" w:rsidRPr="00851065">
        <w:rPr>
          <w:rFonts w:eastAsia="Calibri"/>
        </w:rPr>
        <w:t xml:space="preserve"> PO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w:t>
      </w:r>
      <w:proofErr w:type="gramEnd"/>
      <w:r w:rsidR="00A45FD5" w:rsidRPr="00851065">
        <w:rPr>
          <w:rFonts w:eastAsia="Calibri"/>
        </w:rPr>
        <w:t xml:space="preserve"> The State is not responsible for identifying conflicting </w:t>
      </w:r>
      <w:r w:rsidR="00A3247E">
        <w:rPr>
          <w:rFonts w:cs="Arial"/>
          <w:szCs w:val="22"/>
        </w:rPr>
        <w:t>Vendor {Bidder</w:t>
      </w:r>
      <w:r w:rsidR="00A3247E" w:rsidRPr="00851065">
        <w:t>}</w:t>
      </w:r>
      <w:r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5A12BC" w:rsidRPr="00851065">
        <w:rPr>
          <w:rFonts w:eastAsia="Calibri"/>
        </w:rPr>
        <w:t>Blanket</w:t>
      </w:r>
      <w:r w:rsidR="00F47949" w:rsidRPr="00851065">
        <w:rPr>
          <w:rFonts w:eastAsia="Calibri"/>
        </w:rPr>
        <w:t xml:space="preserve"> PO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Pr="00851065">
        <w:rPr>
          <w:rFonts w:eastAsia="Calibri"/>
        </w:rPr>
        <w:t xml:space="preserve">It is incumbent upon the </w:t>
      </w:r>
      <w:r w:rsidR="00A3247E">
        <w:rPr>
          <w:rFonts w:cs="Arial"/>
          <w:szCs w:val="22"/>
        </w:rPr>
        <w:t>Vendor {Bidder</w:t>
      </w:r>
      <w:r w:rsidR="00A3247E" w:rsidRPr="00851065">
        <w:t>}</w:t>
      </w:r>
      <w:r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quote </w:t>
      </w:r>
      <w:r w:rsidR="0060080E" w:rsidRPr="00851065">
        <w:rPr>
          <w:rFonts w:eastAsia="Calibri"/>
        </w:rPr>
        <w:t>{proposal}</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B85536" w:rsidRPr="00851065">
        <w:rPr>
          <w:rFonts w:eastAsia="Calibri"/>
        </w:rPr>
        <w:t xml:space="preserve">quote </w:t>
      </w:r>
      <w:r w:rsidR="0060080E" w:rsidRPr="00851065">
        <w:rPr>
          <w:rFonts w:eastAsia="Calibri"/>
        </w:rPr>
        <w:t>{proposal}</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5A12BC" w:rsidRPr="00851065">
        <w:rPr>
          <w:rFonts w:eastAsia="Calibri"/>
        </w:rPr>
        <w:t>Blanket</w:t>
      </w:r>
      <w:r w:rsidR="00F47949" w:rsidRPr="00851065">
        <w:rPr>
          <w:rFonts w:eastAsia="Calibri"/>
        </w:rPr>
        <w:t xml:space="preserve"> PO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96303D">
      <w:pPr>
        <w:numPr>
          <w:ilvl w:val="0"/>
          <w:numId w:val="19"/>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9808FC" w:rsidRPr="00851065">
        <w:rPr>
          <w:rFonts w:eastAsia="Calibri"/>
        </w:rPr>
        <w:t xml:space="preserve">quote </w:t>
      </w:r>
      <w:r w:rsidR="0060080E" w:rsidRPr="00851065">
        <w:rPr>
          <w:rFonts w:eastAsia="Calibri"/>
        </w:rPr>
        <w:t>{proposal}</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96303D">
      <w:pPr>
        <w:numPr>
          <w:ilvl w:val="0"/>
          <w:numId w:val="19"/>
        </w:numPr>
        <w:rPr>
          <w:rFonts w:eastAsia="Calibri"/>
        </w:rPr>
      </w:pPr>
      <w:proofErr w:type="gramStart"/>
      <w:r w:rsidRPr="00851065">
        <w:rPr>
          <w:rFonts w:eastAsia="Calibri"/>
        </w:rPr>
        <w:t>if</w:t>
      </w:r>
      <w:proofErr w:type="gramEnd"/>
      <w:r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9808FC" w:rsidRPr="00851065">
        <w:rPr>
          <w:rFonts w:eastAsia="Calibri"/>
        </w:rPr>
        <w:t xml:space="preserve">quote </w:t>
      </w:r>
      <w:r w:rsidR="0060080E" w:rsidRPr="00851065">
        <w:rPr>
          <w:rFonts w:eastAsia="Calibri"/>
        </w:rPr>
        <w:t>{proposal}</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51" w:history="1">
        <w:r w:rsidR="00715AF4" w:rsidRPr="00851065">
          <w:rPr>
            <w:rStyle w:val="Hyperlink"/>
          </w:rPr>
          <w:t>NJSTART Vendor Support Page</w:t>
        </w:r>
      </w:hyperlink>
      <w:r w:rsidRPr="00851065">
        <w:t xml:space="preserve">, in preparing and submitting its </w:t>
      </w:r>
      <w:r w:rsidR="00715AF4" w:rsidRPr="00851065">
        <w:t xml:space="preserve">quote </w:t>
      </w:r>
      <w:r w:rsidR="0060080E" w:rsidRPr="00851065">
        <w:t>{proposal}</w:t>
      </w:r>
      <w:r w:rsidRPr="00851065">
        <w:t>.</w:t>
      </w:r>
    </w:p>
    <w:p w:rsidR="00757979" w:rsidRPr="00851065" w:rsidRDefault="00757979" w:rsidP="00851065"/>
    <w:p w:rsidR="00757979" w:rsidRPr="00C65B22" w:rsidRDefault="00757979" w:rsidP="00851065">
      <w:pPr>
        <w:rPr>
          <w:rFonts w:eastAsia="MS Mincho"/>
        </w:rPr>
      </w:pPr>
      <w:r w:rsidRPr="00851065">
        <w:rPr>
          <w:rFonts w:eastAsia="MS Mincho"/>
        </w:rPr>
        <w:t xml:space="preserve">Use of URLs in a </w:t>
      </w:r>
      <w:r w:rsidR="00715AF4" w:rsidRPr="00C65B22">
        <w:rPr>
          <w:rFonts w:eastAsia="MS Mincho"/>
        </w:rPr>
        <w:t xml:space="preserve">quote </w:t>
      </w:r>
      <w:r w:rsidR="0060080E" w:rsidRPr="00C65B22">
        <w:rPr>
          <w:rFonts w:eastAsia="MS Mincho"/>
        </w:rPr>
        <w:t>{proposal}</w:t>
      </w:r>
      <w:r w:rsidRPr="00C65B22">
        <w:rPr>
          <w:rFonts w:eastAsia="MS Mincho"/>
        </w:rPr>
        <w:t xml:space="preserve"> </w:t>
      </w:r>
      <w:proofErr w:type="gramStart"/>
      <w:r w:rsidRPr="00C65B22">
        <w:rPr>
          <w:rFonts w:eastAsia="MS Mincho"/>
        </w:rPr>
        <w:t>should be kept</w:t>
      </w:r>
      <w:proofErr w:type="gramEnd"/>
      <w:r w:rsidRPr="00C65B22">
        <w:rPr>
          <w:rFonts w:eastAsia="MS Mincho"/>
        </w:rPr>
        <w:t xml:space="preserve">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F47949" w:rsidRPr="00C65B22">
        <w:rPr>
          <w:rFonts w:eastAsia="MS Mincho"/>
        </w:rPr>
        <w:t xml:space="preserve">quote </w:t>
      </w:r>
      <w:r w:rsidR="0060080E" w:rsidRPr="00C65B22">
        <w:rPr>
          <w:rFonts w:eastAsia="MS Mincho"/>
        </w:rPr>
        <w:t>{proposal}</w:t>
      </w:r>
      <w:r w:rsidRPr="00C65B22">
        <w:rPr>
          <w:rFonts w:eastAsia="MS Mincho"/>
        </w:rPr>
        <w:t xml:space="preserve"> contains a URL, a printed (or if a </w:t>
      </w:r>
      <w:r w:rsidR="00F47949" w:rsidRPr="00C65B22">
        <w:rPr>
          <w:rFonts w:eastAsia="MS Mincho"/>
        </w:rPr>
        <w:t xml:space="preserve">quote </w:t>
      </w:r>
      <w:r w:rsidR="0060080E" w:rsidRPr="00C65B22">
        <w:rPr>
          <w:rFonts w:eastAsia="MS Mincho"/>
        </w:rPr>
        <w:t>{proposal}</w:t>
      </w:r>
      <w:r w:rsidRPr="00C65B22">
        <w:rPr>
          <w:rFonts w:eastAsia="MS Mincho"/>
        </w:rPr>
        <w:t xml:space="preserve"> is submitted electronically, electronic) copy of the URL page shall </w:t>
      </w:r>
      <w:proofErr w:type="gramStart"/>
      <w:r w:rsidRPr="00C65B22">
        <w:rPr>
          <w:rFonts w:eastAsia="MS Mincho"/>
        </w:rPr>
        <w:t>be provided</w:t>
      </w:r>
      <w:proofErr w:type="gramEnd"/>
      <w:r w:rsidRPr="00C65B22">
        <w:rPr>
          <w:rFonts w:eastAsia="MS Mincho"/>
        </w:rPr>
        <w:t xml:space="preserve"> and will be considered as part of the </w:t>
      </w:r>
      <w:r w:rsidR="00F47949" w:rsidRPr="00C65B22">
        <w:rPr>
          <w:rFonts w:eastAsia="MS Mincho"/>
        </w:rPr>
        <w:t xml:space="preserve">quote </w:t>
      </w:r>
      <w:r w:rsidR="0060080E" w:rsidRPr="00C65B22">
        <w:rPr>
          <w:rFonts w:eastAsia="MS Mincho"/>
        </w:rPr>
        <w:t>{proposal}</w:t>
      </w:r>
      <w:r w:rsidRPr="00C65B22">
        <w:rPr>
          <w:rFonts w:eastAsia="MS Mincho"/>
        </w:rPr>
        <w:t xml:space="preserve">.  Additional URLs on the copy of the URL page shall not be considered as part of the </w:t>
      </w:r>
      <w:r w:rsidR="00F47949" w:rsidRPr="00C65B22">
        <w:rPr>
          <w:rFonts w:eastAsia="MS Mincho"/>
        </w:rPr>
        <w:t xml:space="preserve">quote </w:t>
      </w:r>
      <w:r w:rsidR="0060080E" w:rsidRPr="00C65B22">
        <w:rPr>
          <w:rFonts w:eastAsia="MS Mincho"/>
        </w:rPr>
        <w:t>{proposal}</w:t>
      </w:r>
      <w:r w:rsidRPr="00C65B22">
        <w:rPr>
          <w:rFonts w:eastAsia="MS Mincho"/>
        </w:rPr>
        <w:t xml:space="preserve"> unless </w:t>
      </w:r>
      <w:proofErr w:type="gramStart"/>
      <w:r w:rsidRPr="00C65B22">
        <w:rPr>
          <w:rFonts w:eastAsia="MS Mincho"/>
        </w:rPr>
        <w:t>a copy of those URL pages are</w:t>
      </w:r>
      <w:proofErr w:type="gramEnd"/>
      <w:r w:rsidRPr="00C65B22">
        <w:rPr>
          <w:rFonts w:eastAsia="MS Mincho"/>
        </w:rPr>
        <w:t xml:space="preserve"> also provided.  </w:t>
      </w:r>
    </w:p>
    <w:p w:rsidR="00757979" w:rsidRPr="00C65B22" w:rsidRDefault="00757979" w:rsidP="00C65B22">
      <w:pPr>
        <w:rPr>
          <w:rFonts w:eastAsia="MS Mincho"/>
        </w:rPr>
      </w:pPr>
    </w:p>
    <w:p w:rsidR="00B238B2" w:rsidRPr="002116E1" w:rsidRDefault="00B238B2" w:rsidP="002116E1">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166" w:name="_Toc400531494"/>
      <w:r w:rsidRPr="009D66B0">
        <w:rPr>
          <w:rFonts w:eastAsia="MS Mincho"/>
          <w:b/>
          <w:sz w:val="22"/>
          <w:szCs w:val="22"/>
        </w:rPr>
        <w:t xml:space="preserve">The forms discussed herein and required for submission of a </w:t>
      </w:r>
      <w:r w:rsidR="00715AF4" w:rsidRPr="00C65B22">
        <w:rPr>
          <w:rFonts w:eastAsia="MS Mincho"/>
          <w:b/>
          <w:sz w:val="22"/>
        </w:rPr>
        <w:t xml:space="preserve">quote </w:t>
      </w:r>
      <w:r w:rsidR="0060080E" w:rsidRPr="00C65B22">
        <w:rPr>
          <w:rFonts w:eastAsia="MS Mincho"/>
          <w:b/>
          <w:sz w:val="22"/>
        </w:rPr>
        <w:t>{proposal}</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52"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53"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66"/>
    </w:p>
    <w:p w:rsidR="001D01BB" w:rsidRDefault="001D01BB" w:rsidP="00B238B2"/>
    <w:p w:rsidR="00B238B2" w:rsidRPr="00851065" w:rsidRDefault="00715AF4" w:rsidP="00C65B22">
      <w:pPr>
        <w:pStyle w:val="Heading2"/>
      </w:pPr>
      <w:bookmarkStart w:id="167" w:name="_Toc428533965"/>
      <w:bookmarkStart w:id="168" w:name="_Toc450124554"/>
      <w:r w:rsidRPr="00851065">
        <w:t xml:space="preserve">QUOTE </w:t>
      </w:r>
      <w:r w:rsidR="00571AFA" w:rsidRPr="00851065">
        <w:t>{Proposal}</w:t>
      </w:r>
      <w:r w:rsidR="00B238B2" w:rsidRPr="00851065">
        <w:t xml:space="preserve"> Delivery and Identification</w:t>
      </w:r>
      <w:bookmarkEnd w:id="167"/>
      <w:bookmarkEnd w:id="168"/>
    </w:p>
    <w:p w:rsidR="00B238B2" w:rsidRPr="00C65B22" w:rsidRDefault="00B238B2" w:rsidP="00851065"/>
    <w:p w:rsidR="00B238B2" w:rsidRPr="00C65B22" w:rsidRDefault="008832E2" w:rsidP="00851065">
      <w:r w:rsidRPr="00851065">
        <w:t xml:space="preserve">A </w:t>
      </w:r>
      <w:r w:rsidR="00715AF4" w:rsidRPr="00851065">
        <w:t xml:space="preserve">quote </w:t>
      </w:r>
      <w:r w:rsidR="0060080E" w:rsidRPr="00851065">
        <w:t>{proposal}</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715AF4" w:rsidRPr="00C65B22">
        <w:t xml:space="preserve">quotes </w:t>
      </w:r>
      <w:r w:rsidR="0061308E" w:rsidRPr="00C65B22">
        <w:t>{proposals}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w:t>
      </w:r>
      <w:r w:rsidR="00206B08" w:rsidRPr="00C65B22">
        <w:lastRenderedPageBreak/>
        <w:t xml:space="preserve">of all </w:t>
      </w:r>
      <w:r w:rsidR="00715AF4" w:rsidRPr="00C65B22">
        <w:t xml:space="preserve">quote </w:t>
      </w:r>
      <w:r w:rsidR="0060080E" w:rsidRPr="00C65B22">
        <w:t>{proposal}</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715AF4" w:rsidRPr="00851065">
        <w:t xml:space="preserve">quotes </w:t>
      </w:r>
      <w:r w:rsidR="0061308E" w:rsidRPr="00851065">
        <w:t>{proposals}</w:t>
      </w:r>
      <w:r w:rsidR="00B238B2" w:rsidRPr="00851065">
        <w:t xml:space="preserve"> </w:t>
      </w:r>
      <w:proofErr w:type="gramStart"/>
      <w:r w:rsidR="00B238B2" w:rsidRPr="00C65B22">
        <w:t>are cautioned</w:t>
      </w:r>
      <w:proofErr w:type="gramEnd"/>
      <w:r w:rsidR="00B238B2" w:rsidRPr="00C65B22">
        <w:t xml:space="preserve"> to allow adequate delivery time to ensure timely delivery of </w:t>
      </w:r>
      <w:r w:rsidR="00715AF4" w:rsidRPr="00851065">
        <w:t xml:space="preserve">quotes </w:t>
      </w:r>
      <w:r w:rsidR="0061308E" w:rsidRPr="00851065">
        <w:t>{proposals}</w:t>
      </w:r>
      <w:r w:rsidR="00B238B2" w:rsidRPr="00C65B22">
        <w:t xml:space="preserve">.  </w:t>
      </w:r>
      <w:r w:rsidR="00B238B2" w:rsidRPr="00C65B22">
        <w:rPr>
          <w:b/>
        </w:rPr>
        <w:t xml:space="preserve">State regulation mandates that late </w:t>
      </w:r>
      <w:r w:rsidR="00715AF4" w:rsidRPr="00851065">
        <w:rPr>
          <w:b/>
        </w:rPr>
        <w:t xml:space="preserve">quotes </w:t>
      </w:r>
      <w:r w:rsidR="0061308E" w:rsidRPr="00851065">
        <w:rPr>
          <w:b/>
        </w:rPr>
        <w:t>{proposals}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715AF4" w:rsidRPr="00851065">
        <w:rPr>
          <w:b/>
          <w:u w:val="single"/>
        </w:rPr>
        <w:t xml:space="preserve">QUOTE </w:t>
      </w:r>
      <w:r w:rsidR="008B0B5B" w:rsidRPr="00851065">
        <w:rPr>
          <w:b/>
          <w:u w:val="single"/>
        </w:rPr>
        <w:t>{</w:t>
      </w:r>
      <w:r w:rsidR="00B238B2" w:rsidRPr="00C65B22">
        <w:rPr>
          <w:b/>
          <w:u w:val="single"/>
        </w:rPr>
        <w:t>PROPOSAL</w:t>
      </w:r>
      <w:r w:rsidR="008B0B5B" w:rsidRPr="00851065">
        <w:rPr>
          <w:b/>
          <w:u w:val="single"/>
        </w:rPr>
        <w:t>}</w:t>
      </w:r>
      <w:r w:rsidR="00B238B2" w:rsidRPr="00C65B22">
        <w:rPr>
          <w:b/>
          <w:u w:val="single"/>
        </w:rPr>
        <w:t xml:space="preserve"> PACKAGES ARE TO </w:t>
      </w:r>
      <w:proofErr w:type="gramStart"/>
      <w:r w:rsidR="00B238B2" w:rsidRPr="00C65B22">
        <w:rPr>
          <w:b/>
          <w:u w:val="single"/>
        </w:rPr>
        <w:t>BE LABELED</w:t>
      </w:r>
      <w:proofErr w:type="gramEnd"/>
      <w:r w:rsidR="00B238B2" w:rsidRPr="00C65B22">
        <w:rPr>
          <w:b/>
          <w:u w:val="single"/>
        </w:rPr>
        <w:t xml:space="preserve">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715AF4" w:rsidRPr="00851065">
        <w:rPr>
          <w:b/>
          <w:u w:val="single"/>
        </w:rPr>
        <w:t xml:space="preserve">QUOTE </w:t>
      </w:r>
      <w:r w:rsidR="008B0B5B" w:rsidRPr="00851065">
        <w:rPr>
          <w:b/>
          <w:u w:val="single"/>
        </w:rPr>
        <w:t>{</w:t>
      </w:r>
      <w:r w:rsidR="00B238B2" w:rsidRPr="00C65B22">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BC2DFC" w:rsidP="00C65B22">
      <w:pPr>
        <w:pStyle w:val="Heading2"/>
      </w:pPr>
      <w:bookmarkStart w:id="169" w:name="_Toc428533966"/>
      <w:bookmarkStart w:id="170" w:name="_Toc450124555"/>
      <w:proofErr w:type="gramStart"/>
      <w:r w:rsidRPr="00851065">
        <w:t xml:space="preserve">njstart electronic submission </w:t>
      </w:r>
      <w:r w:rsidR="007F3BD4" w:rsidRPr="00851065">
        <w:t>VS.</w:t>
      </w:r>
      <w:proofErr w:type="gramEnd"/>
      <w:r w:rsidR="007F3BD4" w:rsidRPr="00851065">
        <w:t xml:space="preserve"> hard copy SUBMISSION INSTRUCTION</w:t>
      </w:r>
      <w:bookmarkEnd w:id="169"/>
      <w:bookmarkEnd w:id="170"/>
    </w:p>
    <w:p w:rsidR="007F3BD4" w:rsidRPr="00C65B22" w:rsidRDefault="007F3BD4" w:rsidP="0006639D"/>
    <w:p w:rsidR="007F3BD4" w:rsidRPr="00C65B22" w:rsidRDefault="00661B4F" w:rsidP="00C65B22">
      <w:pPr>
        <w:pStyle w:val="Heading3"/>
      </w:pPr>
      <w:bookmarkStart w:id="171" w:name="_Toc428533967"/>
      <w:bookmarkStart w:id="172" w:name="_Toc450124556"/>
      <w:r w:rsidRPr="00851065">
        <w:t>NJSTART</w:t>
      </w:r>
      <w:r w:rsidR="007F3BD4" w:rsidRPr="00851065">
        <w:t xml:space="preserve"> SUBMISSION OF </w:t>
      </w:r>
      <w:r w:rsidR="00715AF4" w:rsidRPr="00851065">
        <w:t xml:space="preserve">QUOTE </w:t>
      </w:r>
      <w:r w:rsidR="008B0B5B" w:rsidRPr="00851065">
        <w:t>{</w:t>
      </w:r>
      <w:r w:rsidR="007F3BD4" w:rsidRPr="00851065">
        <w:t>PROPOSAL</w:t>
      </w:r>
      <w:r w:rsidR="008B0B5B" w:rsidRPr="00C65B22">
        <w:t>}</w:t>
      </w:r>
      <w:bookmarkEnd w:id="171"/>
      <w:bookmarkEnd w:id="172"/>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715AF4" w:rsidRPr="00C65B22">
        <w:t xml:space="preserve">quote </w:t>
      </w:r>
      <w:r w:rsidR="0060080E" w:rsidRPr="00C65B22">
        <w:t>{proposal}</w:t>
      </w:r>
      <w:r w:rsidR="002116E1">
        <w:t xml:space="preserve">, hard copy submission is </w:t>
      </w:r>
      <w:r w:rsidRPr="002116E1">
        <w:t>not required</w:t>
      </w:r>
      <w:r w:rsidR="002116E1" w:rsidRPr="002116E1">
        <w:t xml:space="preserve">.  </w:t>
      </w:r>
      <w:r w:rsidR="008D5E53" w:rsidRPr="002116E1">
        <w:rPr>
          <w:rFonts w:eastAsia="MS Mincho"/>
        </w:rPr>
        <w:t>Vendors</w:t>
      </w:r>
      <w:r w:rsidR="008D5E53" w:rsidRPr="00851065">
        <w:rPr>
          <w:rFonts w:eastAsia="MS Mincho"/>
        </w:rPr>
        <w:t xml:space="preserve">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Quote”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quote </w:t>
      </w:r>
      <w:r w:rsidR="0060080E" w:rsidRPr="00C65B22">
        <w:rPr>
          <w:rFonts w:eastAsia="MS Mincho"/>
        </w:rPr>
        <w:t>{proposal}</w:t>
      </w:r>
      <w:r w:rsidR="008D5E53" w:rsidRPr="00C65B22">
        <w:rPr>
          <w:rFonts w:eastAsia="MS Mincho"/>
        </w:rPr>
        <w:t xml:space="preserve">. QRGs are located on the </w:t>
      </w:r>
      <w:hyperlink r:id="rId54"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715AF4" w:rsidRPr="00C65B22">
        <w:t xml:space="preserve">quote </w:t>
      </w:r>
      <w:r w:rsidR="0060080E" w:rsidRPr="00C65B22">
        <w:t>{proposal}</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715AF4" w:rsidRPr="00C65B22">
        <w:t xml:space="preserve">quote </w:t>
      </w:r>
      <w:r w:rsidR="0060080E" w:rsidRPr="00C65B22">
        <w:t>{proposal}</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F47949" w:rsidRPr="00851065">
        <w:t xml:space="preserve">quote </w:t>
      </w:r>
      <w:r w:rsidR="0060080E" w:rsidRPr="00851065">
        <w:t>{proposal}</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rsidR="00F47949" w:rsidRPr="00851065" w:rsidRDefault="00F47949" w:rsidP="00C65B22"/>
    <w:p w:rsidR="00AE2104" w:rsidRPr="00C65B22" w:rsidRDefault="00AE2104" w:rsidP="00C65B22">
      <w:proofErr w:type="gramStart"/>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roofErr w:type="gramEnd"/>
    </w:p>
    <w:p w:rsidR="00DC3A66" w:rsidRDefault="00DC3A66" w:rsidP="00DC3A66">
      <w:pPr>
        <w:rPr>
          <w:rFonts w:cs="Arial"/>
        </w:rPr>
      </w:pPr>
    </w:p>
    <w:p w:rsidR="00B24F77" w:rsidRDefault="00B24F77" w:rsidP="00B24F77">
      <w:r>
        <w:rPr>
          <w:rFonts w:cs="Arial"/>
        </w:rPr>
        <w:t>If the Vendor {Bidder} submits a quote</w:t>
      </w:r>
      <w:r>
        <w:rPr>
          <w:rFonts w:cs="Arial"/>
          <w:szCs w:val="22"/>
        </w:rPr>
        <w:t xml:space="preserve"> {</w:t>
      </w:r>
      <w:r>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w:t>
      </w:r>
      <w:proofErr w:type="gramStart"/>
      <w:r>
        <w:t>be displayed</w:t>
      </w:r>
      <w:proofErr w:type="gramEnd"/>
      <w:r>
        <w:t xml:space="preserve">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173" w:name="_Toc400531497"/>
      <w:bookmarkStart w:id="174" w:name="_Toc428533968"/>
      <w:bookmarkStart w:id="175" w:name="_Toc450124557"/>
      <w:r>
        <w:t xml:space="preserve">HARD COPY </w:t>
      </w:r>
      <w:r w:rsidR="00757979">
        <w:t>SUBMISSION</w:t>
      </w:r>
      <w:bookmarkEnd w:id="173"/>
      <w:bookmarkEnd w:id="174"/>
      <w:bookmarkEnd w:id="175"/>
    </w:p>
    <w:p w:rsidR="002F6161" w:rsidRPr="00C65B22" w:rsidRDefault="002F6161" w:rsidP="00C65B22"/>
    <w:p w:rsidR="00757979" w:rsidRDefault="00753BFC" w:rsidP="00C65B22">
      <w:r w:rsidRPr="00884E28">
        <w:t xml:space="preserve">If the Vendor {Bidder} is submitting a hard copy </w:t>
      </w:r>
      <w:r w:rsidRPr="00884E28">
        <w:rPr>
          <w:rFonts w:cs="Arial"/>
          <w:szCs w:val="22"/>
        </w:rPr>
        <w:t>quote {proposal}</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3B5EB9" w:rsidRDefault="00757979" w:rsidP="0096303D">
      <w:pPr>
        <w:pStyle w:val="PlainText"/>
        <w:numPr>
          <w:ilvl w:val="0"/>
          <w:numId w:val="16"/>
        </w:numPr>
        <w:rPr>
          <w:rFonts w:eastAsia="MS Mincho"/>
        </w:rPr>
      </w:pPr>
      <w:r w:rsidRPr="005758AA">
        <w:rPr>
          <w:b/>
          <w:bCs/>
        </w:rPr>
        <w:t xml:space="preserve">One (1) complete </w:t>
      </w:r>
      <w:r w:rsidR="00715AF4" w:rsidRPr="00C65B22">
        <w:rPr>
          <w:b/>
        </w:rPr>
        <w:t xml:space="preserve">quote </w:t>
      </w:r>
      <w:r w:rsidR="0060080E" w:rsidRPr="00C65B22">
        <w:rPr>
          <w:b/>
        </w:rPr>
        <w:t>{proposal}</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715AF4" w:rsidRPr="00C65B22">
        <w:t xml:space="preserve">quote </w:t>
      </w:r>
      <w:r w:rsidR="0060080E" w:rsidRPr="00C65B22">
        <w:t>{proposal}</w:t>
      </w:r>
      <w:r w:rsidRPr="005B339D">
        <w:t>.</w:t>
      </w:r>
      <w:r w:rsidR="005758AA" w:rsidRPr="00C65B22">
        <w:t xml:space="preserve"> </w:t>
      </w:r>
    </w:p>
    <w:p w:rsidR="003D06B8" w:rsidRPr="003B5EB9" w:rsidRDefault="003D06B8" w:rsidP="00C65B22">
      <w:pPr>
        <w:pStyle w:val="PlainText"/>
        <w:ind w:left="720"/>
        <w:rPr>
          <w:rFonts w:eastAsia="MS Mincho"/>
        </w:rPr>
      </w:pPr>
    </w:p>
    <w:p w:rsidR="00757979" w:rsidRPr="003E149C" w:rsidRDefault="002116E1" w:rsidP="0096303D">
      <w:pPr>
        <w:pStyle w:val="PlainText"/>
        <w:numPr>
          <w:ilvl w:val="0"/>
          <w:numId w:val="16"/>
        </w:numPr>
        <w:rPr>
          <w:rFonts w:eastAsia="MS Mincho"/>
        </w:rPr>
      </w:pPr>
      <w:proofErr w:type="gramStart"/>
      <w:r>
        <w:rPr>
          <w:rFonts w:eastAsia="MS Mincho"/>
          <w:b/>
          <w:lang w:val="en-US"/>
        </w:rPr>
        <w:t>1</w:t>
      </w:r>
      <w:proofErr w:type="gramEnd"/>
      <w:r w:rsidR="00757979">
        <w:rPr>
          <w:rFonts w:eastAsia="MS Mincho"/>
          <w:b/>
        </w:rPr>
        <w:t xml:space="preserve"> complete and exact ELECTRONIC co</w:t>
      </w:r>
      <w:r w:rsidR="00757979" w:rsidRPr="002116E1">
        <w:rPr>
          <w:rFonts w:eastAsia="MS Mincho"/>
          <w:b/>
        </w:rPr>
        <w:t>p</w:t>
      </w:r>
      <w:r w:rsidRPr="002116E1">
        <w:rPr>
          <w:rFonts w:eastAsia="MS Mincho"/>
          <w:b/>
        </w:rPr>
        <w:t>y</w:t>
      </w:r>
      <w:r w:rsidR="00757979">
        <w:rPr>
          <w:rFonts w:eastAsia="MS Mincho"/>
        </w:rPr>
        <w:t xml:space="preserve"> of the original </w:t>
      </w:r>
      <w:r w:rsidR="00715AF4" w:rsidRPr="00C65B22">
        <w:rPr>
          <w:rFonts w:eastAsia="MS Mincho"/>
        </w:rPr>
        <w:t xml:space="preserve">quote </w:t>
      </w:r>
      <w:r w:rsidR="0060080E" w:rsidRPr="00C65B22">
        <w:rPr>
          <w:rFonts w:eastAsia="MS Mincho"/>
        </w:rPr>
        <w:t>{proposal}</w:t>
      </w:r>
      <w:r w:rsidR="00757979">
        <w:rPr>
          <w:rFonts w:eastAsia="MS Mincho"/>
        </w:rPr>
        <w:t xml:space="preserve"> in PDF file format on disc (CD or DVD)</w:t>
      </w:r>
      <w:r w:rsidR="00757979" w:rsidRPr="005B339D">
        <w:rPr>
          <w:rFonts w:eastAsia="MS Mincho"/>
        </w:rPr>
        <w:t xml:space="preserve"> </w:t>
      </w:r>
      <w:r w:rsidR="00757979">
        <w:rPr>
          <w:rFonts w:eastAsia="MS Mincho"/>
        </w:rPr>
        <w:t>to be viewable and "</w:t>
      </w:r>
      <w:r w:rsidR="00757979">
        <w:rPr>
          <w:rFonts w:eastAsia="MS Mincho"/>
          <w:b/>
        </w:rPr>
        <w:t>read only</w:t>
      </w:r>
      <w:r w:rsidR="00757979">
        <w:rPr>
          <w:rFonts w:eastAsia="MS Mincho"/>
        </w:rPr>
        <w:t xml:space="preserve">" by State evaluators using Adobe Acrobat Reader software. </w:t>
      </w:r>
      <w:r w:rsidR="00CC0365" w:rsidRPr="00C65B22">
        <w:rPr>
          <w:rFonts w:eastAsia="MS Mincho"/>
          <w:b/>
        </w:rPr>
        <w:t>T</w:t>
      </w:r>
      <w:r w:rsidR="00B8107E" w:rsidRPr="00C65B22">
        <w:rPr>
          <w:rFonts w:eastAsia="MS Mincho"/>
          <w:b/>
        </w:rPr>
        <w:t>HE</w:t>
      </w:r>
      <w:r w:rsidR="00CC0365" w:rsidRPr="00C65B22">
        <w:rPr>
          <w:rFonts w:eastAsia="MS Mincho"/>
          <w:b/>
        </w:rPr>
        <w:t xml:space="preserve"> P</w:t>
      </w:r>
      <w:r w:rsidR="00B8107E" w:rsidRPr="00C65B22">
        <w:rPr>
          <w:rFonts w:eastAsia="MS Mincho"/>
          <w:b/>
        </w:rPr>
        <w:t>RICE</w:t>
      </w:r>
      <w:r w:rsidR="00CC0365" w:rsidRPr="00C65B22">
        <w:rPr>
          <w:rFonts w:eastAsia="MS Mincho"/>
          <w:b/>
        </w:rPr>
        <w:t xml:space="preserve"> S</w:t>
      </w:r>
      <w:r w:rsidR="00B8107E" w:rsidRPr="00C65B22">
        <w:rPr>
          <w:rFonts w:eastAsia="MS Mincho"/>
          <w:b/>
        </w:rPr>
        <w:t>CHEDULE</w:t>
      </w:r>
      <w:r w:rsidR="00CC0365" w:rsidRPr="00C65B22">
        <w:rPr>
          <w:rFonts w:eastAsia="MS Mincho"/>
          <w:b/>
        </w:rPr>
        <w:t xml:space="preserve"> (V</w:t>
      </w:r>
      <w:r w:rsidR="00B8107E" w:rsidRPr="00C65B22">
        <w:rPr>
          <w:rFonts w:eastAsia="MS Mincho"/>
          <w:b/>
        </w:rPr>
        <w:t>OLUME</w:t>
      </w:r>
      <w:r w:rsidR="00CC0365" w:rsidRPr="00C65B22">
        <w:rPr>
          <w:rFonts w:eastAsia="MS Mincho"/>
          <w:b/>
        </w:rPr>
        <w:t xml:space="preserve"> 3) </w:t>
      </w:r>
      <w:r w:rsidR="00B8107E" w:rsidRPr="00C65B22">
        <w:rPr>
          <w:rFonts w:eastAsia="MS Mincho"/>
          <w:b/>
        </w:rPr>
        <w:t>SHALL NOT BE INCLUDED ON THIS DISC</w:t>
      </w:r>
      <w:r w:rsidR="00CC0365" w:rsidRPr="00C65B22">
        <w:rPr>
          <w:rFonts w:eastAsia="MS Mincho"/>
          <w:b/>
        </w:rPr>
        <w:t>.</w:t>
      </w:r>
      <w:r w:rsidR="00757979">
        <w:rPr>
          <w:rFonts w:eastAsia="MS Mincho"/>
        </w:rPr>
        <w:t xml:space="preserve"> </w:t>
      </w:r>
    </w:p>
    <w:p w:rsidR="003E149C" w:rsidRDefault="003E149C" w:rsidP="003E149C">
      <w:pPr>
        <w:pStyle w:val="ListParagraph"/>
        <w:rPr>
          <w:rFonts w:eastAsia="MS Mincho"/>
        </w:rPr>
      </w:pPr>
    </w:p>
    <w:p w:rsidR="003E149C" w:rsidRDefault="003E149C" w:rsidP="0096303D">
      <w:pPr>
        <w:pStyle w:val="PlainText"/>
        <w:numPr>
          <w:ilvl w:val="0"/>
          <w:numId w:val="16"/>
        </w:numPr>
        <w:rPr>
          <w:rFonts w:eastAsia="MS Mincho"/>
        </w:rPr>
      </w:pPr>
      <w:r w:rsidRPr="003E149C">
        <w:rPr>
          <w:rFonts w:eastAsia="MS Mincho"/>
          <w:b/>
        </w:rPr>
        <w:t>One (1) complete and exact ELECTRONIC copy</w:t>
      </w:r>
      <w:r>
        <w:rPr>
          <w:rFonts w:eastAsia="MS Mincho"/>
        </w:rPr>
        <w:t xml:space="preserve"> of the original price schedule (</w:t>
      </w:r>
      <w:r w:rsidR="00715AF4"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“read only”</w:t>
      </w:r>
      <w:r w:rsidRPr="00615B07">
        <w:rPr>
          <w:rFonts w:eastAsia="MS Mincho"/>
        </w:rPr>
        <w:t xml:space="preserve"> PDF file format on disc (CD or DVD) for redaction.</w:t>
      </w:r>
    </w:p>
    <w:p w:rsidR="00757979" w:rsidRPr="000F328F" w:rsidRDefault="00757979" w:rsidP="00851065">
      <w:pPr>
        <w:pStyle w:val="PlainText"/>
        <w:rPr>
          <w:rFonts w:eastAsia="MS Mincho"/>
        </w:rPr>
      </w:pPr>
    </w:p>
    <w:p w:rsidR="00757979" w:rsidRPr="003E149C" w:rsidRDefault="00757979" w:rsidP="0096303D">
      <w:pPr>
        <w:pStyle w:val="PlainText"/>
        <w:numPr>
          <w:ilvl w:val="0"/>
          <w:numId w:val="16"/>
        </w:numPr>
        <w:rPr>
          <w:rFonts w:eastAsia="MS Mincho"/>
        </w:rPr>
      </w:pPr>
      <w:r w:rsidRPr="003E149C">
        <w:rPr>
          <w:rFonts w:eastAsia="MS Mincho"/>
          <w:b/>
        </w:rPr>
        <w:t>One (1) complete and exact ELECTRONIC copy</w:t>
      </w:r>
      <w:r w:rsidRPr="003E149C">
        <w:rPr>
          <w:rFonts w:eastAsia="MS Mincho"/>
        </w:rPr>
        <w:t xml:space="preserve"> of the original </w:t>
      </w:r>
      <w:r w:rsidR="00715AF4" w:rsidRPr="00C65B22">
        <w:rPr>
          <w:rFonts w:eastAsia="MS Mincho"/>
        </w:rPr>
        <w:t xml:space="preserve">quote </w:t>
      </w:r>
      <w:r w:rsidR="0060080E" w:rsidRPr="00C65B22">
        <w:rPr>
          <w:rFonts w:eastAsia="MS Mincho"/>
        </w:rPr>
        <w:t>{proposal}</w:t>
      </w:r>
      <w:r w:rsidRPr="003E149C">
        <w:rPr>
          <w:rFonts w:eastAsia="MS Mincho"/>
        </w:rPr>
        <w:t xml:space="preserve"> in an editable and "</w:t>
      </w:r>
      <w:r w:rsidRPr="003E149C">
        <w:rPr>
          <w:rFonts w:eastAsia="MS Mincho"/>
          <w:b/>
        </w:rPr>
        <w:t>writable</w:t>
      </w:r>
      <w:r w:rsidRPr="003E149C">
        <w:rPr>
          <w:rFonts w:eastAsia="MS Mincho"/>
        </w:rPr>
        <w:t xml:space="preserve">" PDF file format on disc (CD or DVD) for redaction. </w:t>
      </w:r>
      <w:r w:rsidR="00B8107E" w:rsidRPr="00C65B22">
        <w:rPr>
          <w:rFonts w:eastAsia="MS Mincho"/>
          <w:b/>
        </w:rPr>
        <w:t>THE PRICE SCHEDULE (VOLUME 3) SHALL BE INCLUDED ON A SEPARATE DISC</w:t>
      </w:r>
      <w:r w:rsidR="003E149C" w:rsidRPr="00C65B22">
        <w:rPr>
          <w:rFonts w:eastAsia="MS Mincho"/>
          <w:b/>
        </w:rPr>
        <w:t xml:space="preserve"> AS DESCRIBED ABOVE</w:t>
      </w:r>
      <w:r w:rsidR="00B8107E" w:rsidRPr="00C65B22">
        <w:rPr>
          <w:rFonts w:eastAsia="MS Mincho"/>
          <w:b/>
        </w:rPr>
        <w:t>.</w:t>
      </w:r>
      <w:r w:rsidR="00B8107E" w:rsidRPr="003E149C">
        <w:rPr>
          <w:rFonts w:eastAsia="MS Mincho"/>
        </w:rPr>
        <w:t xml:space="preserve"> </w:t>
      </w:r>
    </w:p>
    <w:p w:rsidR="00757979" w:rsidRDefault="00757979" w:rsidP="00C65B22">
      <w:pPr>
        <w:rPr>
          <w:rFonts w:eastAsia="MS Mincho"/>
        </w:rPr>
      </w:pPr>
    </w:p>
    <w:p w:rsidR="00757979" w:rsidRDefault="00757979" w:rsidP="00C65B22">
      <w:r>
        <w:rPr>
          <w:rFonts w:eastAsia="MS Mincho"/>
        </w:rPr>
        <w:lastRenderedPageBreak/>
        <w:t>C</w:t>
      </w:r>
      <w:r w:rsidRPr="005B339D">
        <w:rPr>
          <w:rFonts w:eastAsia="MS Mincho"/>
        </w:rPr>
        <w:t xml:space="preserve">opies are necessary in the evaluation of the </w:t>
      </w:r>
      <w:r w:rsidR="00715AF4" w:rsidRPr="00851065">
        <w:rPr>
          <w:rFonts w:eastAsia="MS Mincho"/>
        </w:rPr>
        <w:t xml:space="preserve">quote </w:t>
      </w:r>
      <w:r w:rsidR="0060080E" w:rsidRPr="00851065">
        <w:rPr>
          <w:rFonts w:eastAsia="MS Mincho"/>
        </w:rPr>
        <w:t>{proposal}</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715AF4" w:rsidRPr="00851065">
        <w:t xml:space="preserve">quote </w:t>
      </w:r>
      <w:r w:rsidR="0060080E" w:rsidRPr="00851065">
        <w:t>{proposal}</w:t>
      </w:r>
      <w:r w:rsidRPr="005B339D">
        <w:t xml:space="preserve">. </w:t>
      </w:r>
    </w:p>
    <w:p w:rsidR="00757979" w:rsidRPr="00851065" w:rsidRDefault="00757979" w:rsidP="00C65B22"/>
    <w:p w:rsidR="00757979" w:rsidRDefault="00715AF4" w:rsidP="00757979">
      <w:pPr>
        <w:pStyle w:val="Heading2"/>
      </w:pPr>
      <w:bookmarkStart w:id="176" w:name="_Toc400531498"/>
      <w:bookmarkStart w:id="177" w:name="_Toc428533969"/>
      <w:bookmarkStart w:id="178" w:name="_Toc450124558"/>
      <w:r>
        <w:t xml:space="preserve">QUOTE </w:t>
      </w:r>
      <w:r w:rsidR="00571AFA">
        <w:t>{Proposal}</w:t>
      </w:r>
      <w:r w:rsidR="00757979">
        <w:t xml:space="preserve"> Content</w:t>
      </w:r>
      <w:bookmarkEnd w:id="176"/>
      <w:bookmarkEnd w:id="177"/>
      <w:bookmarkEnd w:id="178"/>
    </w:p>
    <w:p w:rsidR="00757979" w:rsidRDefault="00757979" w:rsidP="00C65B22"/>
    <w:p w:rsidR="00757979" w:rsidRPr="00C65B22" w:rsidRDefault="00757979" w:rsidP="00C65B22">
      <w:r w:rsidRPr="00851065">
        <w:t xml:space="preserve">The </w:t>
      </w:r>
      <w:r w:rsidR="00715AF4" w:rsidRPr="00851065">
        <w:t xml:space="preserve">quote </w:t>
      </w:r>
      <w:r w:rsidR="0060080E" w:rsidRPr="00851065">
        <w:t>{proposal}</w:t>
      </w:r>
      <w:r w:rsidRPr="00851065">
        <w:t xml:space="preserve"> </w:t>
      </w:r>
      <w:proofErr w:type="gramStart"/>
      <w:r w:rsidRPr="00851065">
        <w:t>should be submitted</w:t>
      </w:r>
      <w:proofErr w:type="gramEnd"/>
      <w:r w:rsidRPr="00851065">
        <w:t xml:space="preserve">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2C74D6" w:rsidRDefault="00757979" w:rsidP="00C65B22">
      <w:pPr>
        <w:rPr>
          <w:u w:val="single"/>
        </w:rPr>
      </w:pPr>
      <w:r w:rsidRPr="002C74D6">
        <w:rPr>
          <w:u w:val="single"/>
        </w:rPr>
        <w:t>Volume 1</w:t>
      </w:r>
    </w:p>
    <w:p w:rsidR="00757979" w:rsidRPr="00851065" w:rsidRDefault="00757979" w:rsidP="00C65B22">
      <w:r w:rsidRPr="00AC69D4">
        <w:t>Section 1 - Forms (Sections 4.4.1 and 4.4.2)</w:t>
      </w:r>
    </w:p>
    <w:p w:rsidR="00ED42B3" w:rsidRPr="00851065" w:rsidRDefault="00ED42B3" w:rsidP="00C65B22"/>
    <w:p w:rsidR="0040265A" w:rsidRPr="00851065" w:rsidRDefault="00ED42B3" w:rsidP="00C65B22">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bid 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sidRPr="00851065">
        <w:t xml:space="preserve"> electronic submission as well.</w:t>
      </w:r>
    </w:p>
    <w:p w:rsidR="00ED42B3" w:rsidRPr="00851065" w:rsidRDefault="00ED42B3" w:rsidP="00C65B22"/>
    <w:p w:rsidR="0040265A" w:rsidRPr="00C65B22" w:rsidRDefault="0040265A" w:rsidP="00C65B22">
      <w:pPr>
        <w:rPr>
          <w:u w:val="single"/>
        </w:rPr>
      </w:pPr>
      <w:r w:rsidRPr="00851065">
        <w:rPr>
          <w:u w:val="single"/>
        </w:rPr>
        <w:t>Volume 2</w:t>
      </w:r>
    </w:p>
    <w:p w:rsidR="00757979" w:rsidRPr="008A4992" w:rsidRDefault="00757979" w:rsidP="00C65B22">
      <w:pPr>
        <w:rPr>
          <w:b/>
        </w:rPr>
      </w:pPr>
      <w:r w:rsidRPr="00E55D76">
        <w:t xml:space="preserve">Section 2 - Technical </w:t>
      </w:r>
      <w:r w:rsidR="00715AF4" w:rsidRPr="00851065">
        <w:t xml:space="preserve">Quote </w:t>
      </w:r>
      <w:r w:rsidR="008B0B5B" w:rsidRPr="00851065">
        <w:t>{</w:t>
      </w:r>
      <w:r w:rsidRPr="000F328F">
        <w:t>Proposal</w:t>
      </w:r>
      <w:r w:rsidR="008B0B5B" w:rsidRPr="00851065">
        <w:t>}</w:t>
      </w:r>
      <w:r w:rsidRPr="000F328F">
        <w:t xml:space="preserve"> (</w:t>
      </w:r>
      <w:r w:rsidRPr="00AC69D4">
        <w:t>Section 4.4.3)</w:t>
      </w:r>
      <w:r w:rsidRPr="000F328F">
        <w:t xml:space="preserve"> </w:t>
      </w:r>
    </w:p>
    <w:p w:rsidR="00757979" w:rsidRPr="00851065" w:rsidRDefault="00757979" w:rsidP="00C65B22">
      <w:r w:rsidRPr="000F328F">
        <w:t>Section 3 - Organizational Support and Experience (</w:t>
      </w:r>
      <w:r w:rsidRPr="002879C9">
        <w:t xml:space="preserve">Section </w:t>
      </w:r>
      <w:r w:rsidRPr="00AC69D4">
        <w:t>4.4.4)</w:t>
      </w:r>
    </w:p>
    <w:p w:rsidR="00045FFE" w:rsidRPr="00851065" w:rsidRDefault="00045FFE" w:rsidP="00C65B22">
      <w:r w:rsidRPr="00851065">
        <w:t xml:space="preserve">Section 3A - Any other miscellaneous documents to </w:t>
      </w:r>
      <w:proofErr w:type="gramStart"/>
      <w:r w:rsidRPr="00851065">
        <w:t>be included</w:t>
      </w:r>
      <w:proofErr w:type="gramEnd"/>
      <w:r w:rsidRPr="00851065">
        <w:t xml:space="preserve"> by the Vendor </w:t>
      </w:r>
      <w:r w:rsidR="00571AFA" w:rsidRPr="00851065">
        <w:t>{Bidder}</w:t>
      </w:r>
    </w:p>
    <w:p w:rsidR="00757979" w:rsidRPr="000F328F" w:rsidRDefault="00757979" w:rsidP="00C65B22"/>
    <w:p w:rsidR="00757979" w:rsidRPr="002C74D6" w:rsidRDefault="00757979" w:rsidP="00C65B22">
      <w:pPr>
        <w:rPr>
          <w:u w:val="single"/>
        </w:rPr>
      </w:pPr>
      <w:r w:rsidRPr="002C74D6">
        <w:rPr>
          <w:u w:val="single"/>
        </w:rPr>
        <w:t xml:space="preserve">Volume </w:t>
      </w:r>
      <w:r w:rsidR="0040265A" w:rsidRPr="00851065">
        <w:rPr>
          <w:u w:val="single"/>
        </w:rPr>
        <w:t>3</w:t>
      </w:r>
    </w:p>
    <w:p w:rsidR="00757979" w:rsidRPr="00E55D76" w:rsidRDefault="00757979" w:rsidP="00C65B22">
      <w:r w:rsidRPr="000F328F">
        <w:t>Section 4 – Price Schedule (</w:t>
      </w:r>
      <w:r w:rsidRPr="00AC69D4">
        <w:t>Section 4.4.5)</w:t>
      </w:r>
    </w:p>
    <w:p w:rsidR="00757979" w:rsidRPr="00851065" w:rsidRDefault="00757979" w:rsidP="00C65B22">
      <w:r w:rsidRPr="00851065">
        <w:tab/>
      </w:r>
    </w:p>
    <w:p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quotes </w:t>
      </w:r>
      <w:r w:rsidR="0061308E">
        <w:t>{proposals}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w:t>
      </w:r>
      <w:proofErr w:type="gramStart"/>
      <w:r w:rsidR="00DA747D">
        <w:t>is instructed</w:t>
      </w:r>
      <w:proofErr w:type="gramEnd"/>
      <w:r w:rsidR="00DA747D">
        <w:t xml:space="preserve">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quote </w:t>
      </w:r>
      <w:r w:rsidR="000253E7">
        <w:rPr>
          <w:rFonts w:cs="Arial"/>
          <w:szCs w:val="22"/>
        </w:rPr>
        <w:t xml:space="preserve">{proposal}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179" w:name="_Toc108508238"/>
      <w:bookmarkStart w:id="180" w:name="_Toc428533970"/>
      <w:bookmarkStart w:id="181" w:name="_Toc450124559"/>
      <w:r w:rsidRPr="00851065">
        <w:t>Forms</w:t>
      </w:r>
      <w:bookmarkEnd w:id="179"/>
      <w:r w:rsidRPr="00851065">
        <w:t xml:space="preserve">, rEGISTRATIONS and CERTIFICATIONS required with </w:t>
      </w:r>
      <w:r w:rsidR="003173AD" w:rsidRPr="00851065">
        <w:t>QUOTE</w:t>
      </w:r>
      <w:r w:rsidR="00715AF4" w:rsidRPr="00851065">
        <w:t xml:space="preserve"> </w:t>
      </w:r>
      <w:r w:rsidR="00571AFA" w:rsidRPr="00851065">
        <w:t>{Proposal}</w:t>
      </w:r>
      <w:bookmarkEnd w:id="180"/>
      <w:bookmarkEnd w:id="181"/>
    </w:p>
    <w:p w:rsidR="007F3BD4" w:rsidRPr="00851065" w:rsidRDefault="007F3BD4" w:rsidP="00851065">
      <w:pPr>
        <w:rPr>
          <w:rFonts w:eastAsia="MS Mincho"/>
        </w:rPr>
      </w:pPr>
    </w:p>
    <w:p w:rsidR="0040265A" w:rsidRPr="00851065"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55"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56"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AC69D4"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AC69D4" w:rsidRDefault="00AC69D4">
      <w:pPr>
        <w:jc w:val="left"/>
        <w:rPr>
          <w:rFonts w:eastAsia="MS Mincho"/>
        </w:rPr>
      </w:pPr>
      <w:r>
        <w:rPr>
          <w:rFonts w:eastAsia="MS Mincho"/>
        </w:rPr>
        <w:br w:type="page"/>
      </w:r>
    </w:p>
    <w:p w:rsidR="003A6622" w:rsidRPr="00C65B22" w:rsidRDefault="003A6622" w:rsidP="00C65B22">
      <w:pPr>
        <w:rPr>
          <w:rFonts w:eastAsia="MS Mincho"/>
        </w:rPr>
      </w:pPr>
    </w:p>
    <w:p w:rsidR="0040265A" w:rsidRPr="00C65B22" w:rsidRDefault="0040265A" w:rsidP="00C65B22">
      <w:pPr>
        <w:rPr>
          <w:rFonts w:eastAsia="MS Mincho"/>
        </w:rPr>
      </w:pPr>
    </w:p>
    <w:p w:rsidR="007F3BD4" w:rsidRPr="007F3BD4" w:rsidRDefault="00226009" w:rsidP="00AA3B67">
      <w:pPr>
        <w:pStyle w:val="Heading4"/>
      </w:pPr>
      <w:bookmarkStart w:id="182" w:name="_4.4.1.1_Ownership_Disclosure"/>
      <w:bookmarkStart w:id="183" w:name="_4.4.1.1_Signatory_page"/>
      <w:bookmarkEnd w:id="182"/>
      <w:bookmarkEnd w:id="183"/>
      <w:r>
        <w:t xml:space="preserve">OFFER AND ACCEPTANCE PAGE </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84" w:name="OLE_LINK5"/>
      <w:bookmarkStart w:id="185" w:name="OLE_LINK6"/>
      <w:r w:rsidR="000462FE" w:rsidRPr="00C65B22">
        <w:rPr>
          <w:rFonts w:eastAsia="MS Mincho"/>
        </w:rPr>
        <w:t xml:space="preserve">Offer and Acceptance </w:t>
      </w:r>
      <w:bookmarkEnd w:id="184"/>
      <w:bookmarkEnd w:id="185"/>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w:t>
      </w:r>
      <w:proofErr w:type="gramStart"/>
      <w:r w:rsidRPr="00C65B22">
        <w:rPr>
          <w:rFonts w:eastAsia="MS Mincho"/>
        </w:rPr>
        <w:t xml:space="preserve">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must be signed by a general partner</w:t>
      </w:r>
      <w:proofErr w:type="gramEnd"/>
      <w:r w:rsidRPr="00C65B22">
        <w:rPr>
          <w:rFonts w:eastAsia="MS Mincho"/>
        </w:rPr>
        <w:t xml:space="preserve">.  </w:t>
      </w:r>
      <w:r w:rsidR="000462FE" w:rsidRPr="00C65B22">
        <w:rPr>
          <w:rFonts w:eastAsia="MS Mincho"/>
        </w:rPr>
        <w:t xml:space="preserve">All information requested </w:t>
      </w:r>
      <w:proofErr w:type="gramStart"/>
      <w:r w:rsidR="000462FE" w:rsidRPr="00C65B22">
        <w:rPr>
          <w:rFonts w:eastAsia="MS Mincho"/>
        </w:rPr>
        <w:t>must be submitted</w:t>
      </w:r>
      <w:proofErr w:type="gramEnd"/>
      <w:r w:rsidR="000462FE" w:rsidRPr="00C65B22">
        <w:rPr>
          <w:rFonts w:eastAsia="MS Mincho"/>
        </w:rPr>
        <w:t>.</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w:t>
      </w:r>
      <w:proofErr w:type="gramStart"/>
      <w:r w:rsidRPr="00C65B22">
        <w:rPr>
          <w:rFonts w:eastAsia="MS Mincho"/>
        </w:rPr>
        <w:t xml:space="preserve">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must be signed by a principal of each party to the joint venture</w:t>
      </w:r>
      <w:proofErr w:type="gramEnd"/>
      <w:r w:rsidRPr="00C65B22">
        <w:rPr>
          <w:rFonts w:eastAsia="MS Mincho"/>
        </w:rPr>
        <w:t xml:space="preserve">.  Failure to comply will result in rejection of the </w:t>
      </w:r>
      <w:r w:rsidR="00C43264" w:rsidRPr="00C65B22">
        <w:rPr>
          <w:rFonts w:eastAsia="MS Mincho"/>
        </w:rPr>
        <w:t xml:space="preserve">quote </w:t>
      </w:r>
      <w:r w:rsidR="0060080E" w:rsidRPr="00C65B22">
        <w:rPr>
          <w:rFonts w:eastAsia="MS Mincho"/>
        </w:rPr>
        <w:t>{proposal}</w:t>
      </w:r>
      <w:r w:rsidRPr="00C65B22">
        <w:rPr>
          <w:rFonts w:eastAsia="MS Mincho"/>
        </w:rPr>
        <w:t>.</w:t>
      </w:r>
    </w:p>
    <w:p w:rsidR="00092F84" w:rsidRDefault="00092F84" w:rsidP="00C65B22"/>
    <w:p w:rsidR="00757979" w:rsidRDefault="00757979" w:rsidP="00AA3B67">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19504D">
      <w:pPr>
        <w:numPr>
          <w:ilvl w:val="0"/>
          <w:numId w:val="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19504D">
      <w:pPr>
        <w:numPr>
          <w:ilvl w:val="0"/>
          <w:numId w:val="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43264" w:rsidRPr="00C65B22">
        <w:rPr>
          <w:rFonts w:eastAsia="MS Mincho"/>
        </w:rPr>
        <w:t xml:space="preserve">quote </w:t>
      </w:r>
      <w:r w:rsidR="0060080E" w:rsidRPr="00C65B22">
        <w:rPr>
          <w:rFonts w:eastAsia="MS Mincho"/>
        </w:rPr>
        <w:t>{proposal}</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8B7B1E" w:rsidRPr="00851065" w:rsidRDefault="008B7B1E" w:rsidP="00C65B22">
      <w:r w:rsidRPr="00851065">
        <w:t xml:space="preserve">For a </w:t>
      </w:r>
      <w:r w:rsidR="00C43264" w:rsidRPr="00851065">
        <w:t xml:space="preserve">quote </w:t>
      </w:r>
      <w:r w:rsidR="0060080E" w:rsidRPr="00851065">
        <w:t>{proposal}</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19504D">
      <w:pPr>
        <w:numPr>
          <w:ilvl w:val="0"/>
          <w:numId w:val="4"/>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5A12BC" w:rsidRPr="00C65B22">
        <w:t>Blanket</w:t>
      </w:r>
      <w:r w:rsidR="00283945" w:rsidRPr="00C65B22">
        <w:t xml:space="preserve"> PO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3107B3" w:rsidRPr="00C65B22" w:rsidRDefault="003107B3" w:rsidP="003107B3">
      <w:pPr>
        <w:ind w:left="720"/>
      </w:pPr>
    </w:p>
    <w:p w:rsidR="00757979" w:rsidRPr="00C65B22" w:rsidRDefault="00757979" w:rsidP="00C65B22">
      <w:pPr>
        <w:ind w:left="1080"/>
      </w:pPr>
    </w:p>
    <w:p w:rsidR="00757979" w:rsidRPr="00C65B22" w:rsidRDefault="00757979" w:rsidP="0019504D">
      <w:pPr>
        <w:numPr>
          <w:ilvl w:val="0"/>
          <w:numId w:val="4"/>
        </w:numPr>
      </w:pPr>
      <w:r w:rsidRPr="00C65B22">
        <w:t xml:space="preserve">If the </w:t>
      </w:r>
      <w:r w:rsidR="005A12BC" w:rsidRPr="00C65B22">
        <w:t>Blanket</w:t>
      </w:r>
      <w:r w:rsidR="00283945" w:rsidRPr="00C65B22">
        <w:t xml:space="preserve"> PO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283945" w:rsidRPr="00C65B22">
        <w:t xml:space="preserve">quote </w:t>
      </w:r>
      <w:r w:rsidR="0060080E" w:rsidRPr="00C65B22">
        <w:t>{proposal}</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96303D">
      <w:pPr>
        <w:pStyle w:val="ListParagraph"/>
        <w:numPr>
          <w:ilvl w:val="0"/>
          <w:numId w:val="29"/>
        </w:numPr>
        <w:autoSpaceDE w:val="0"/>
        <w:autoSpaceDN w:val="0"/>
        <w:adjustRightInd w:val="0"/>
        <w:rPr>
          <w:color w:val="000000"/>
        </w:rPr>
      </w:pPr>
      <w:r w:rsidRPr="003107B3">
        <w:rPr>
          <w:color w:val="000000"/>
        </w:rPr>
        <w:lastRenderedPageBreak/>
        <w:t xml:space="preserve">The price(s) and amount of its </w:t>
      </w:r>
      <w:r w:rsidR="00283945" w:rsidRPr="003107B3">
        <w:rPr>
          <w:color w:val="000000"/>
        </w:rPr>
        <w:t xml:space="preserve">quote </w:t>
      </w:r>
      <w:r w:rsidR="0060080E" w:rsidRPr="003107B3">
        <w:rPr>
          <w:color w:val="000000"/>
        </w:rPr>
        <w:t>{proposal}</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96303D">
      <w:pPr>
        <w:pStyle w:val="ListParagraph"/>
        <w:numPr>
          <w:ilvl w:val="0"/>
          <w:numId w:val="29"/>
        </w:numPr>
        <w:autoSpaceDE w:val="0"/>
        <w:autoSpaceDN w:val="0"/>
        <w:adjustRightInd w:val="0"/>
        <w:rPr>
          <w:color w:val="000000"/>
        </w:rPr>
      </w:pPr>
      <w:r w:rsidRPr="003107B3">
        <w:rPr>
          <w:color w:val="000000"/>
        </w:rPr>
        <w:t xml:space="preserve">Neither the price(s) nor the amount of its </w:t>
      </w:r>
      <w:r w:rsidR="00283945" w:rsidRPr="003107B3">
        <w:rPr>
          <w:color w:val="000000"/>
        </w:rPr>
        <w:t xml:space="preserve">quote </w:t>
      </w:r>
      <w:r w:rsidR="0060080E" w:rsidRPr="003107B3">
        <w:rPr>
          <w:color w:val="000000"/>
        </w:rPr>
        <w:t>{proposal}</w:t>
      </w:r>
      <w:r w:rsidRPr="003107B3">
        <w:rPr>
          <w:color w:val="000000"/>
        </w:rPr>
        <w:t xml:space="preserve">, and neither the approximate price(s) nor approximate amount of this </w:t>
      </w:r>
      <w:r w:rsidR="00283945" w:rsidRPr="003107B3">
        <w:rPr>
          <w:color w:val="000000"/>
        </w:rPr>
        <w:t xml:space="preserve">quote </w:t>
      </w:r>
      <w:r w:rsidR="0060080E" w:rsidRPr="003107B3">
        <w:rPr>
          <w:color w:val="000000"/>
        </w:rPr>
        <w:t>{proposal}</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283945" w:rsidRPr="003107B3">
        <w:rPr>
          <w:color w:val="000000"/>
        </w:rPr>
        <w:t xml:space="preserve">quote </w:t>
      </w:r>
      <w:r w:rsidR="0060080E" w:rsidRPr="003107B3">
        <w:rPr>
          <w:color w:val="000000"/>
        </w:rPr>
        <w:t>{proposal}</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96303D">
      <w:pPr>
        <w:pStyle w:val="ListParagraph"/>
        <w:numPr>
          <w:ilvl w:val="0"/>
          <w:numId w:val="2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5A12BC" w:rsidRPr="003107B3">
        <w:rPr>
          <w:color w:val="000000"/>
        </w:rPr>
        <w:t>Blanket</w:t>
      </w:r>
      <w:r w:rsidR="00283945" w:rsidRPr="003107B3">
        <w:rPr>
          <w:color w:val="000000"/>
        </w:rPr>
        <w:t xml:space="preserve"> PO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583771" w:rsidRPr="003107B3">
        <w:rPr>
          <w:color w:val="000000"/>
        </w:rPr>
        <w:t xml:space="preserve">quote </w:t>
      </w:r>
      <w:r w:rsidR="0060080E" w:rsidRPr="003107B3">
        <w:rPr>
          <w:color w:val="000000"/>
        </w:rPr>
        <w:t>{proposal}</w:t>
      </w:r>
      <w:r w:rsidRPr="003107B3">
        <w:rPr>
          <w:color w:val="000000"/>
        </w:rPr>
        <w:t xml:space="preserve"> higher than this </w:t>
      </w:r>
      <w:r w:rsidR="00283945" w:rsidRPr="003107B3">
        <w:rPr>
          <w:color w:val="000000"/>
        </w:rPr>
        <w:t xml:space="preserve">quote </w:t>
      </w:r>
      <w:r w:rsidR="0060080E" w:rsidRPr="003107B3">
        <w:rPr>
          <w:color w:val="000000"/>
        </w:rPr>
        <w:t>{proposal}</w:t>
      </w:r>
      <w:r w:rsidRPr="003107B3">
        <w:rPr>
          <w:color w:val="000000"/>
        </w:rPr>
        <w:t xml:space="preserve">, or to submit any intentionally high or noncompetitive </w:t>
      </w:r>
      <w:r w:rsidR="00283945" w:rsidRPr="003107B3">
        <w:rPr>
          <w:color w:val="000000"/>
        </w:rPr>
        <w:t xml:space="preserve">quote </w:t>
      </w:r>
      <w:r w:rsidR="0060080E" w:rsidRPr="003107B3">
        <w:rPr>
          <w:color w:val="000000"/>
        </w:rPr>
        <w:t>{proposal}</w:t>
      </w:r>
      <w:r w:rsidRPr="003107B3">
        <w:rPr>
          <w:color w:val="000000"/>
        </w:rPr>
        <w:t xml:space="preserve"> or other form of complementary </w:t>
      </w:r>
      <w:r w:rsidR="00283945" w:rsidRPr="003107B3">
        <w:rPr>
          <w:color w:val="000000"/>
        </w:rPr>
        <w:t xml:space="preserve">quote </w:t>
      </w:r>
      <w:r w:rsidR="0060080E" w:rsidRPr="003107B3">
        <w:rPr>
          <w:color w:val="000000"/>
        </w:rPr>
        <w:t>{proposal}</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96303D">
      <w:pPr>
        <w:pStyle w:val="ListParagraph"/>
        <w:numPr>
          <w:ilvl w:val="0"/>
          <w:numId w:val="29"/>
        </w:numPr>
        <w:autoSpaceDE w:val="0"/>
        <w:autoSpaceDN w:val="0"/>
        <w:adjustRightInd w:val="0"/>
        <w:rPr>
          <w:color w:val="000000"/>
        </w:rPr>
      </w:pPr>
      <w:r w:rsidRPr="003107B3">
        <w:rPr>
          <w:color w:val="000000"/>
        </w:rPr>
        <w:t xml:space="preserve">The </w:t>
      </w:r>
      <w:r w:rsidR="00283945" w:rsidRPr="003107B3">
        <w:rPr>
          <w:color w:val="000000"/>
        </w:rPr>
        <w:t xml:space="preserve">quote </w:t>
      </w:r>
      <w:r w:rsidR="0060080E" w:rsidRPr="003107B3">
        <w:rPr>
          <w:color w:val="000000"/>
        </w:rPr>
        <w:t>{proposal}</w:t>
      </w:r>
      <w:r w:rsidRPr="003107B3">
        <w:rPr>
          <w:color w:val="000000"/>
        </w:rPr>
        <w:t xml:space="preserve"> of the firm is made in good faith and not pursuant to any agreement or discussion with, or inducement from, any firm or person to submit a complementary or other noncompetitive </w:t>
      </w:r>
      <w:r w:rsidR="00283945" w:rsidRPr="003107B3">
        <w:rPr>
          <w:color w:val="000000"/>
        </w:rPr>
        <w:t xml:space="preserve">quote </w:t>
      </w:r>
      <w:r w:rsidR="0060080E" w:rsidRPr="003107B3">
        <w:rPr>
          <w:color w:val="000000"/>
        </w:rPr>
        <w:t>{proposal}</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96303D">
      <w:pPr>
        <w:pStyle w:val="ListParagraph"/>
        <w:numPr>
          <w:ilvl w:val="0"/>
          <w:numId w:val="29"/>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w:t>
      </w:r>
      <w:proofErr w:type="gramStart"/>
      <w:r w:rsidRPr="00B84FA0">
        <w:rPr>
          <w:rFonts w:eastAsia="MS Mincho"/>
          <w:color w:val="000000"/>
        </w:rPr>
        <w:t>be followed</w:t>
      </w:r>
      <w:proofErr w:type="gramEnd"/>
      <w:r w:rsidRPr="00B84FA0">
        <w:rPr>
          <w:rFonts w:eastAsia="MS Mincho"/>
          <w:color w:val="000000"/>
        </w:rPr>
        <w:t xml:space="preserve">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w:t>
      </w:r>
      <w:proofErr w:type="gramStart"/>
      <w:r w:rsidRPr="00B84FA0">
        <w:rPr>
          <w:rFonts w:eastAsia="MS Mincho"/>
          <w:color w:val="000000"/>
        </w:rPr>
        <w:t>can be found</w:t>
      </w:r>
      <w:proofErr w:type="gramEnd"/>
      <w:r w:rsidRPr="00B84FA0">
        <w:rPr>
          <w:rFonts w:eastAsia="MS Mincho"/>
          <w:color w:val="000000"/>
        </w:rPr>
        <w:t xml:space="preserve"> at:  </w:t>
      </w:r>
    </w:p>
    <w:p w:rsidR="00611C7B" w:rsidRPr="00B84FA0" w:rsidRDefault="003833F8" w:rsidP="00C65B22">
      <w:pPr>
        <w:rPr>
          <w:rFonts w:eastAsia="MS Mincho"/>
          <w:color w:val="000000"/>
        </w:rPr>
      </w:pPr>
      <w:hyperlink r:id="rId57"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complied with all applicable laws and regulations governing the provision of State services, including the Conflicts of Interest Law, N.J.S.A.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3173AD">
        <w:rPr>
          <w:rFonts w:cs="Tahoma"/>
          <w:color w:val="000000"/>
        </w:rPr>
        <w:t xml:space="preserve">QUOTE </w:t>
      </w:r>
      <w:r w:rsidR="008B0B5B">
        <w:rPr>
          <w:rFonts w:cs="Tahoma"/>
          <w:color w:val="000000"/>
        </w:rPr>
        <w:t>{</w:t>
      </w:r>
      <w:r w:rsidR="00BC52FD">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AA3B67">
        <w:rPr>
          <w:color w:val="000000"/>
        </w:rPr>
        <w:t>quote</w:t>
      </w:r>
      <w:r w:rsidR="00757979" w:rsidRPr="00C65B22">
        <w:rPr>
          <w:color w:val="000000"/>
        </w:rPr>
        <w:t xml:space="preserve"> </w:t>
      </w:r>
      <w:r w:rsidR="0060080E" w:rsidRPr="00C65B22">
        <w:rPr>
          <w:color w:val="000000"/>
        </w:rPr>
        <w:t>{proposal}</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F472CC" w:rsidRPr="00DA1D33">
        <w:rPr>
          <w:color w:val="000000"/>
        </w:rPr>
        <w:t xml:space="preserve">quote </w:t>
      </w:r>
      <w:r w:rsidR="0060080E">
        <w:rPr>
          <w:color w:val="000000"/>
        </w:rPr>
        <w:t>{proposal}</w:t>
      </w:r>
      <w:r w:rsidRPr="00DA1D33">
        <w:rPr>
          <w:color w:val="000000"/>
        </w:rPr>
        <w:t xml:space="preserve">.  </w:t>
      </w:r>
      <w:proofErr w:type="gramStart"/>
      <w:r w:rsidRPr="00DA1D33">
        <w:rPr>
          <w:color w:val="000000"/>
        </w:rPr>
        <w:t xml:space="preserve">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F472CC" w:rsidRPr="00DA1D33">
        <w:rPr>
          <w:color w:val="000000"/>
        </w:rPr>
        <w:t xml:space="preserve">quote </w:t>
      </w:r>
      <w:r w:rsidR="0060080E">
        <w:rPr>
          <w:color w:val="000000"/>
        </w:rPr>
        <w:t>{proposal}</w:t>
      </w:r>
      <w:r w:rsidRPr="00DA1D33">
        <w:rPr>
          <w:color w:val="000000"/>
        </w:rPr>
        <w:t xml:space="preserve"> will result in the rejection of the </w:t>
      </w:r>
      <w:r w:rsidR="00F472CC" w:rsidRPr="00DA1D33">
        <w:rPr>
          <w:color w:val="000000"/>
        </w:rPr>
        <w:t xml:space="preserve">quote </w:t>
      </w:r>
      <w:r w:rsidR="0060080E">
        <w:rPr>
          <w:color w:val="000000"/>
        </w:rPr>
        <w:t>{proposal}</w:t>
      </w:r>
      <w:r w:rsidRPr="00DA1D33">
        <w:rPr>
          <w:color w:val="000000"/>
        </w:rPr>
        <w:t xml:space="preserve"> as non-responsive and preclude the award of a </w:t>
      </w:r>
      <w:r w:rsidR="005A12BC">
        <w:rPr>
          <w:color w:val="000000"/>
        </w:rPr>
        <w:t>Blanket</w:t>
      </w:r>
      <w:r w:rsidR="00F472CC" w:rsidRPr="00DA1D33">
        <w:rPr>
          <w:color w:val="000000"/>
        </w:rPr>
        <w:t xml:space="preserve"> PO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F472CC" w:rsidRPr="00DA1D33">
        <w:rPr>
          <w:color w:val="000000"/>
        </w:rPr>
        <w:t xml:space="preserve">quote </w:t>
      </w:r>
      <w:r w:rsidR="0060080E">
        <w:rPr>
          <w:color w:val="000000"/>
        </w:rPr>
        <w:t>{proposal}</w:t>
      </w:r>
      <w:r w:rsidRPr="00DA1D33">
        <w:rPr>
          <w:color w:val="000000"/>
        </w:rPr>
        <w:t xml:space="preserve"> submission deadline</w:t>
      </w:r>
      <w:r>
        <w:rPr>
          <w:color w:val="000000"/>
        </w:rPr>
        <w:t xml:space="preserve"> for this procurement. </w:t>
      </w:r>
      <w:proofErr w:type="gramEnd"/>
      <w:r>
        <w:rPr>
          <w:color w:val="000000"/>
        </w:rPr>
        <w:t xml:space="preserve">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F472CC">
        <w:rPr>
          <w:color w:val="000000"/>
        </w:rPr>
        <w:t xml:space="preserve">quote </w:t>
      </w:r>
      <w:r w:rsidR="0060080E">
        <w:rPr>
          <w:color w:val="000000"/>
        </w:rPr>
        <w:t>{proposal}</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lastRenderedPageBreak/>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F472CC" w:rsidRPr="00C65B22">
        <w:rPr>
          <w:color w:val="000000"/>
        </w:rPr>
        <w:t xml:space="preserve">quote </w:t>
      </w:r>
      <w:r w:rsidR="0060080E" w:rsidRPr="00C65B22">
        <w:rPr>
          <w:color w:val="000000"/>
        </w:rPr>
        <w:t>{proposal}</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box applicable to its firm’s situation and completing the</w:t>
      </w:r>
      <w:r w:rsidR="00302DEB">
        <w:rPr>
          <w:color w:val="000000"/>
        </w:rPr>
        <w:t xml:space="preserve"> </w:t>
      </w:r>
      <w:r w:rsidR="00396839" w:rsidRPr="00C65B22">
        <w:rPr>
          <w:color w:val="000000"/>
        </w:rPr>
        <w:t xml:space="preserve">shortened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form if necessary.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F472CC" w:rsidRPr="00C65B22">
        <w:rPr>
          <w:color w:val="000000"/>
        </w:rPr>
        <w:t xml:space="preserve">quote </w:t>
      </w:r>
      <w:r w:rsidR="0060080E" w:rsidRPr="00C65B22">
        <w:rPr>
          <w:color w:val="000000"/>
        </w:rPr>
        <w:t>{proposal}</w:t>
      </w:r>
      <w:r w:rsidR="00396839" w:rsidRPr="00C65B22">
        <w:rPr>
          <w:color w:val="000000"/>
        </w:rPr>
        <w:t xml:space="preserve"> must complete the full version of the form located on the </w:t>
      </w:r>
      <w:hyperlink r:id="rId58"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 xml:space="preserve">The full version of the form is also available in </w:t>
      </w:r>
      <w:hyperlink r:id="rId59" w:history="1">
        <w:r w:rsidR="00A23AAC" w:rsidRPr="00851065">
          <w:rPr>
            <w:rStyle w:val="Hyperlink"/>
          </w:rPr>
          <w:t>NJSTART</w:t>
        </w:r>
      </w:hyperlink>
      <w:r w:rsidR="00A23AAC" w:rsidRPr="00851065">
        <w:t xml:space="preserve"> (</w:t>
      </w:r>
      <w:hyperlink r:id="rId60"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Pr="00851065"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proofErr w:type="gramStart"/>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w:t>
      </w:r>
      <w:proofErr w:type="gramEnd"/>
      <w:r w:rsidRPr="00C65B22">
        <w:t xml:space="preserve"> If the </w:t>
      </w:r>
      <w:r w:rsidR="00526170" w:rsidRPr="00C65B22">
        <w:t xml:space="preserve">Vendor </w:t>
      </w:r>
      <w:r w:rsidR="00571AFA" w:rsidRPr="00C65B22">
        <w:t>{Bidder}</w:t>
      </w:r>
      <w:r w:rsidRPr="00C65B22">
        <w:t xml:space="preserve"> is unable </w:t>
      </w:r>
      <w:proofErr w:type="gramStart"/>
      <w:r w:rsidRPr="00C65B22">
        <w:t>to so certify</w:t>
      </w:r>
      <w:proofErr w:type="gramEnd"/>
      <w:r w:rsidRPr="00C65B22">
        <w:t xml:space="preserve">,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F472CC" w:rsidRPr="00C65B22">
        <w:t xml:space="preserve">quote </w:t>
      </w:r>
      <w:r w:rsidR="0060080E" w:rsidRPr="00C65B22">
        <w:t>{proposal}</w:t>
      </w:r>
      <w:r w:rsidRPr="00C65B22">
        <w:t xml:space="preserve"> will result in the rejection of the </w:t>
      </w:r>
      <w:r w:rsidR="00F472CC" w:rsidRPr="00C65B22">
        <w:t xml:space="preserve">quote </w:t>
      </w:r>
      <w:r w:rsidR="0060080E" w:rsidRPr="00C65B22">
        <w:t>{proposal}</w:t>
      </w:r>
      <w:r w:rsidRPr="00C65B22">
        <w:t xml:space="preserve"> as non-responsive and preclude the award of a </w:t>
      </w:r>
      <w:r w:rsidR="005A12BC" w:rsidRPr="00C65B22">
        <w:t>Blanket</w:t>
      </w:r>
      <w:r w:rsidR="00F472CC" w:rsidRPr="00C65B22">
        <w:t xml:space="preserve"> PO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F472CC" w:rsidRPr="00C65B22">
        <w:t xml:space="preserve">quote </w:t>
      </w:r>
      <w:r w:rsidR="0060080E" w:rsidRPr="00C65B22">
        <w:t>{proposal}</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box applicable to its firm’s</w:t>
      </w:r>
      <w:r w:rsidR="00694A42" w:rsidRPr="00C65B22">
        <w:t xml:space="preserve"> situation</w:t>
      </w:r>
      <w:r w:rsidR="00F472CC" w:rsidRPr="00C65B22">
        <w:t xml:space="preserve"> and completing the shortened </w:t>
      </w:r>
      <w:r w:rsidR="001F7C94" w:rsidRPr="00851065">
        <w:rPr>
          <w:rStyle w:val="IntenseEmphasis"/>
          <w:color w:val="00B050"/>
        </w:rPr>
        <w:t>NJ</w:t>
      </w:r>
      <w:r w:rsidR="001F7C94" w:rsidRPr="00851065">
        <w:rPr>
          <w:rStyle w:val="IntenseEmphasis"/>
          <w:color w:val="0070C0"/>
        </w:rPr>
        <w:t>START</w:t>
      </w:r>
      <w:r w:rsidR="00F472CC" w:rsidRPr="00C65B22">
        <w:t xml:space="preserve"> form if necessary</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F472CC" w:rsidRPr="00C65B22">
        <w:t xml:space="preserve">quote </w:t>
      </w:r>
      <w:r w:rsidR="0060080E" w:rsidRPr="00C65B22">
        <w:t>{proposal}</w:t>
      </w:r>
      <w:r w:rsidR="00396839" w:rsidRPr="00C65B22">
        <w:t xml:space="preserve"> must complete the full version of the form located on the </w:t>
      </w:r>
      <w:hyperlink r:id="rId62"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63" w:history="1">
        <w:r w:rsidR="00A23AAC" w:rsidRPr="00851065">
          <w:rPr>
            <w:rStyle w:val="Hyperlink"/>
          </w:rPr>
          <w:t>NJSTART</w:t>
        </w:r>
      </w:hyperlink>
      <w:r w:rsidR="00302DEB">
        <w:rPr>
          <w:rStyle w:val="Hyperlink"/>
        </w:rPr>
        <w:t xml:space="preserve"> </w:t>
      </w:r>
      <w:r w:rsidR="00302DEB" w:rsidRPr="00851065">
        <w:t>(</w:t>
      </w:r>
      <w:hyperlink r:id="rId64"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03BFB" w:rsidRPr="002812B4" w:rsidRDefault="00003BFB" w:rsidP="00757979">
      <w:pPr>
        <w:pStyle w:val="BodyText3"/>
        <w:ind w:right="0"/>
        <w:rPr>
          <w:rFonts w:cs="Arial"/>
          <w:b/>
        </w:rPr>
      </w:pPr>
    </w:p>
    <w:p w:rsidR="00757979" w:rsidRPr="006F1449" w:rsidRDefault="00757979" w:rsidP="00757979">
      <w:pPr>
        <w:pStyle w:val="Heading4"/>
      </w:pPr>
      <w:r w:rsidRPr="006F1449">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0C1B12" w:rsidRDefault="00771988" w:rsidP="00851065">
      <w:pPr>
        <w:rPr>
          <w:rFonts w:eastAsia="MS Mincho"/>
        </w:rPr>
      </w:pPr>
      <w:r w:rsidRPr="00C65B22">
        <w:t xml:space="preserve">The Subcontractor Utilization Plan form is located on the </w:t>
      </w:r>
      <w:hyperlink r:id="rId66" w:history="1">
        <w:r w:rsidR="00064D2C" w:rsidRPr="00851065">
          <w:rPr>
            <w:rStyle w:val="Hyperlink"/>
            <w:rFonts w:eastAsia="MS Mincho"/>
          </w:rPr>
          <w:t>Division’s website</w:t>
        </w:r>
      </w:hyperlink>
      <w:r w:rsidRPr="00851065">
        <w:t xml:space="preserve">. The form is also available in </w:t>
      </w:r>
      <w:hyperlink r:id="rId67"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6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0C1B12" w:rsidRDefault="000C1B12">
      <w:pPr>
        <w:jc w:val="left"/>
        <w:rPr>
          <w:rFonts w:eastAsia="MS Mincho"/>
        </w:rPr>
      </w:pPr>
      <w:r>
        <w:rPr>
          <w:rFonts w:eastAsia="MS Mincho"/>
        </w:rPr>
        <w:br w:type="page"/>
      </w:r>
    </w:p>
    <w:p w:rsidR="00230C28" w:rsidRPr="00851065" w:rsidRDefault="00230C28" w:rsidP="00851065">
      <w:pPr>
        <w:rPr>
          <w:rFonts w:eastAsia="MS Mincho"/>
        </w:rPr>
      </w:pPr>
    </w:p>
    <w:p w:rsidR="00AA3B67" w:rsidRPr="00083A7A" w:rsidRDefault="00AA3B67" w:rsidP="00C65B22">
      <w:pPr>
        <w:rPr>
          <w:b/>
        </w:rPr>
      </w:pPr>
    </w:p>
    <w:p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F472CC">
        <w:rPr>
          <w:rFonts w:cs="Arial"/>
          <w:szCs w:val="24"/>
        </w:rPr>
        <w:t xml:space="preserve">BLANKET PO </w:t>
      </w:r>
      <w:r w:rsidR="00216100">
        <w:rPr>
          <w:rFonts w:cs="Arial"/>
          <w:szCs w:val="24"/>
        </w:rPr>
        <w:t>{</w:t>
      </w:r>
      <w:r w:rsidR="00757979" w:rsidRPr="00130106">
        <w:rPr>
          <w:rFonts w:cs="Arial"/>
          <w:szCs w:val="24"/>
        </w:rPr>
        <w:t>CONTRACTS</w:t>
      </w:r>
      <w:r w:rsidR="00216100">
        <w:rPr>
          <w:rFonts w:cs="Arial"/>
          <w:szCs w:val="24"/>
        </w:rPr>
        <w:t>}</w:t>
      </w:r>
    </w:p>
    <w:p w:rsidR="00757979" w:rsidRPr="00C65B22" w:rsidRDefault="00757979" w:rsidP="00851065"/>
    <w:p w:rsidR="00757979" w:rsidRPr="00851065" w:rsidRDefault="00757979" w:rsidP="00C65B22">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rsidRPr="00C65B22">
        <w:t xml:space="preserve"> 17:13, this </w:t>
      </w:r>
      <w:r w:rsidR="005A12BC" w:rsidRPr="00C65B22">
        <w:t>Blanket</w:t>
      </w:r>
      <w:r w:rsidR="00F472CC" w:rsidRPr="00C65B22">
        <w:t xml:space="preserve"> PO </w:t>
      </w:r>
      <w:r w:rsidR="008B0B5B" w:rsidRPr="00C65B22">
        <w:t>{</w:t>
      </w:r>
      <w:r w:rsidR="00362081" w:rsidRPr="00C65B22">
        <w:t>Contract</w:t>
      </w:r>
      <w:r w:rsidR="008B0B5B" w:rsidRPr="00C65B22">
        <w:t>}</w:t>
      </w:r>
      <w:r w:rsidRPr="00C65B22">
        <w:t xml:space="preserve">, or a portion thereof, </w:t>
      </w:r>
      <w:proofErr w:type="gramStart"/>
      <w:r w:rsidRPr="00C65B22">
        <w:t>has been designated</w:t>
      </w:r>
      <w:proofErr w:type="gramEnd"/>
      <w:r w:rsidRPr="00C65B22">
        <w:t xml:space="preserve"> as a set-aside </w:t>
      </w:r>
      <w:r w:rsidR="005A12BC" w:rsidRPr="00C65B22">
        <w:t>Blanket</w:t>
      </w:r>
      <w:r w:rsidR="00F472CC" w:rsidRPr="00C65B22">
        <w:t xml:space="preserve"> PO </w:t>
      </w:r>
      <w:r w:rsidR="008B0B5B" w:rsidRPr="00C65B22">
        <w:t>{</w:t>
      </w:r>
      <w:r w:rsidR="00362081" w:rsidRPr="00C65B22">
        <w:t>Contract</w:t>
      </w:r>
      <w:r w:rsidR="008B0B5B" w:rsidRPr="00C65B22">
        <w:t>}</w:t>
      </w:r>
      <w:r w:rsidRPr="00C65B22">
        <w:t xml:space="preserve"> for small business.  </w:t>
      </w:r>
      <w:proofErr w:type="gramStart"/>
      <w:r w:rsidRPr="00C65B22">
        <w:t xml:space="preserve">As such, as indicated on </w:t>
      </w:r>
      <w:r w:rsidR="00745CC2" w:rsidRPr="00C65B22">
        <w:t xml:space="preserve">the </w:t>
      </w:r>
      <w:r w:rsidR="00F472CC" w:rsidRPr="00C65B22">
        <w:t xml:space="preserve">Bid Solicitation </w:t>
      </w:r>
      <w:r w:rsidR="0060080E" w:rsidRPr="00C65B22">
        <w:t>{RFP}</w:t>
      </w:r>
      <w:r w:rsidR="00745CC2" w:rsidRPr="00C65B22">
        <w:t xml:space="preserve"> </w:t>
      </w:r>
      <w:r w:rsidR="001441B1" w:rsidRPr="00C65B22">
        <w:t>Cover Sheet and in the Header Information</w:t>
      </w:r>
      <w:r w:rsidR="0069251C" w:rsidRPr="00C65B22">
        <w:t xml:space="preserve"> for the </w:t>
      </w:r>
      <w:r w:rsidR="00284637" w:rsidRPr="00C65B22">
        <w:t xml:space="preserve">bid </w:t>
      </w:r>
      <w:r w:rsidR="0069251C" w:rsidRPr="00C65B22">
        <w:t>solicitation</w:t>
      </w:r>
      <w:r w:rsidR="001441B1" w:rsidRPr="00C65B22">
        <w:t xml:space="preserve"> in </w:t>
      </w:r>
      <w:r w:rsidR="001F7C94" w:rsidRPr="00C65B22">
        <w:rPr>
          <w:rStyle w:val="IntenseEmphasis"/>
          <w:color w:val="00B050"/>
        </w:rPr>
        <w:t>NJ</w:t>
      </w:r>
      <w:r w:rsidR="001F7C94" w:rsidRPr="00C65B22">
        <w:rPr>
          <w:rStyle w:val="IntenseEmphasis"/>
          <w:color w:val="0070C0"/>
        </w:rPr>
        <w:t>START</w:t>
      </w:r>
      <w:r w:rsidR="001441B1" w:rsidRPr="00C65B22">
        <w:t>,</w:t>
      </w:r>
      <w:r w:rsidR="00745CC2" w:rsidRPr="00C65B22">
        <w:t xml:space="preserve"> </w:t>
      </w:r>
      <w:r w:rsidRPr="00851065">
        <w:t xml:space="preserve">eligibility to bid is limited to a </w:t>
      </w:r>
      <w:r w:rsidR="007A359A">
        <w:t>V</w:t>
      </w:r>
      <w:r w:rsidR="00526170" w:rsidRPr="00851065">
        <w:t xml:space="preserve">endor </w:t>
      </w:r>
      <w:r w:rsidR="0061308E" w:rsidRPr="00851065">
        <w:t>{</w:t>
      </w:r>
      <w:r w:rsidR="007A359A">
        <w:t>B</w:t>
      </w:r>
      <w:r w:rsidR="0061308E" w:rsidRPr="00851065">
        <w:t>idder}</w:t>
      </w:r>
      <w:r w:rsidRPr="00851065">
        <w:t xml:space="preserve"> that meet</w:t>
      </w:r>
      <w:r w:rsidRPr="00C65B22">
        <w:t xml:space="preserve">s statutory and regulatory requirements and have had </w:t>
      </w:r>
      <w:r w:rsidR="00B24F77">
        <w:t>its</w:t>
      </w:r>
      <w:r w:rsidR="00B24F77" w:rsidRPr="00C65B22">
        <w:t xml:space="preserve"> </w:t>
      </w:r>
      <w:r w:rsidRPr="00C65B22">
        <w:t xml:space="preserve">eligibility determined by the New Jersey Division of Revenue and Enterprise Services, Small Business </w:t>
      </w:r>
      <w:r w:rsidR="00294059" w:rsidRPr="00C65B22">
        <w:t xml:space="preserve">Registration and M/WBE Certification Services </w:t>
      </w:r>
      <w:r w:rsidRPr="00851065">
        <w:t>Unit.</w:t>
      </w:r>
      <w:proofErr w:type="gramEnd"/>
    </w:p>
    <w:p w:rsidR="00757979" w:rsidRPr="00851065" w:rsidRDefault="00757979" w:rsidP="00C65B22"/>
    <w:p w:rsidR="00757979" w:rsidRPr="00C65B22" w:rsidRDefault="00281905" w:rsidP="00C65B22">
      <w:r>
        <w:t>As defined</w:t>
      </w:r>
      <w:r w:rsidR="00757979" w:rsidRPr="00851065">
        <w:t xml:space="preserve"> at </w:t>
      </w:r>
      <w:r w:rsidR="00757979" w:rsidRPr="00851065">
        <w:rPr>
          <w:u w:val="single"/>
        </w:rPr>
        <w:t>N.J.A.C.</w:t>
      </w:r>
      <w:r w:rsidR="00757979"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roofErr w:type="spellStart"/>
      <w:r w:rsidR="00757979" w:rsidRPr="00C65B22">
        <w:t>i</w:t>
      </w:r>
      <w:proofErr w:type="spellEnd"/>
      <w:r w:rsidR="00757979" w:rsidRPr="00C65B22">
        <w:t>) those with gross revenues not exceeding $500,000; (ii) those with gross revenues not exceeding $5 million; and (iii) those with gross revenues that do not exceed $12 million</w:t>
      </w:r>
      <w:r w:rsidR="00757979" w:rsidRPr="00C65B22">
        <w:rPr>
          <w:color w:val="000000"/>
        </w:rPr>
        <w:t xml:space="preserve"> or the applicable federal revenue standards established at 13 CFR 121.201, whichever is higher. </w:t>
      </w:r>
      <w:r w:rsidR="00757979" w:rsidRPr="00C65B22">
        <w:t xml:space="preserve"> While companies registered as having revenues below $500,000 can bid on any </w:t>
      </w:r>
      <w:r w:rsidR="005A12BC" w:rsidRPr="00C65B22">
        <w:t>Blanket</w:t>
      </w:r>
      <w:r w:rsidR="00F472CC" w:rsidRPr="00C65B22">
        <w:t xml:space="preserve"> PO </w:t>
      </w:r>
      <w:r w:rsidR="008B0B5B" w:rsidRPr="00C65B22">
        <w:t>{</w:t>
      </w:r>
      <w:r w:rsidR="00362081" w:rsidRPr="00C65B22">
        <w:t>Contract</w:t>
      </w:r>
      <w:r w:rsidR="008B0B5B" w:rsidRPr="00C65B22">
        <w:t>}</w:t>
      </w:r>
      <w:r w:rsidR="00757979" w:rsidRPr="00C65B22">
        <w:t xml:space="preserve">, those earning more than the $500,000 and $5 million amounts will not be permitted to bid on </w:t>
      </w:r>
      <w:r w:rsidR="005A12BC" w:rsidRPr="00C65B22">
        <w:t>Blanket</w:t>
      </w:r>
      <w:r w:rsidR="00F472CC" w:rsidRPr="00C65B22">
        <w:t xml:space="preserve"> POs </w:t>
      </w:r>
      <w:r w:rsidR="00216100" w:rsidRPr="00C65B22">
        <w:t>{</w:t>
      </w:r>
      <w:r w:rsidR="00362081" w:rsidRPr="00C65B22">
        <w:t>Contract</w:t>
      </w:r>
      <w:r w:rsidR="00757979" w:rsidRPr="00C65B22">
        <w:t>s</w:t>
      </w:r>
      <w:r w:rsidR="00216100" w:rsidRPr="00C65B22">
        <w:t>}</w:t>
      </w:r>
      <w:r w:rsidR="00757979" w:rsidRPr="00C65B22">
        <w:t xml:space="preserve"> designated for revenue classifications below </w:t>
      </w:r>
      <w:r w:rsidR="00B24F77">
        <w:t>its</w:t>
      </w:r>
      <w:r w:rsidR="00B24F77" w:rsidRPr="00C65B22">
        <w:t xml:space="preserve"> </w:t>
      </w:r>
      <w:r w:rsidR="00757979" w:rsidRPr="00C65B22">
        <w:t>respective levels.</w:t>
      </w:r>
    </w:p>
    <w:p w:rsidR="00CD4C65" w:rsidRPr="00C65B22" w:rsidRDefault="00CD4C65" w:rsidP="00C65B22"/>
    <w:p w:rsidR="00757979"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w:t>
      </w:r>
      <w:proofErr w:type="gramStart"/>
      <w:r w:rsidR="00CD4C65" w:rsidRPr="00C65B22">
        <w:t xml:space="preserve">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proofErr w:type="gramEnd"/>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rsidR="00CD4C65" w:rsidRPr="00C65B22" w:rsidRDefault="00CD4C65" w:rsidP="00C65B22"/>
    <w:p w:rsidR="00611C7B" w:rsidRPr="00C65B22" w:rsidRDefault="00611C7B" w:rsidP="00C65B22">
      <w:r w:rsidRPr="00C65B22">
        <w:t xml:space="preserve">Inasmuch as this is a full or partial set-aside </w:t>
      </w:r>
      <w:r w:rsidR="005A12BC" w:rsidRPr="00C65B22">
        <w:t>Blanket</w:t>
      </w:r>
      <w:r w:rsidR="00EE3698" w:rsidRPr="00C65B22">
        <w:t xml:space="preserve"> PO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should provide, as part of its response to this </w:t>
      </w:r>
      <w:r w:rsidR="00626F14" w:rsidRPr="00C65B22">
        <w:t>B</w:t>
      </w:r>
      <w:r w:rsidR="00EE3698" w:rsidRPr="00C65B22">
        <w:t xml:space="preserve">id </w:t>
      </w:r>
      <w:r w:rsidR="00626F14" w:rsidRPr="00C65B22">
        <w:t>S</w:t>
      </w:r>
      <w:r w:rsidRPr="00C65B22">
        <w:t>olicitation</w:t>
      </w:r>
      <w:r w:rsidR="00EE3698" w:rsidRPr="00C65B22">
        <w:t xml:space="preserve"> </w:t>
      </w:r>
      <w:r w:rsidR="0060080E" w:rsidRPr="00C65B22">
        <w:t>{RFP}</w:t>
      </w:r>
      <w:r w:rsidRPr="00C65B22">
        <w:t xml:space="preserve">, proof of its current registration as a qualifying small business with the New Jersey Division of Revenue and Enterprise Services, Small Business Registration and M/WBE Certification Services Unit.  Application and registration requirements </w:t>
      </w:r>
      <w:proofErr w:type="gramStart"/>
      <w:r w:rsidRPr="00C65B22">
        <w:t>are</w:t>
      </w:r>
      <w:r w:rsidR="0006639D" w:rsidRPr="00C65B22">
        <w:t xml:space="preserve"> presented</w:t>
      </w:r>
      <w:proofErr w:type="gramEnd"/>
      <w:r w:rsidR="0006639D" w:rsidRPr="00C65B22">
        <w:t xml:space="preserve"> on the web at</w:t>
      </w:r>
      <w:r w:rsidRPr="00851065">
        <w:t xml:space="preserve"> </w:t>
      </w:r>
      <w:hyperlink r:id="rId69" w:history="1">
        <w:r w:rsidRPr="00851065">
          <w:rPr>
            <w:rStyle w:val="Hyperlink"/>
          </w:rPr>
          <w:t>http://www.nj.gov/njbusiness/contracting/</w:t>
        </w:r>
      </w:hyperlink>
      <w:r w:rsidRPr="00851065">
        <w:t xml:space="preserve"> or by contacting that agency as indicated below during business hours.</w:t>
      </w:r>
    </w:p>
    <w:p w:rsidR="00447961" w:rsidRPr="00C65B22" w:rsidRDefault="00447961" w:rsidP="00C65B22"/>
    <w:p w:rsidR="00757979" w:rsidRPr="00C65B22" w:rsidRDefault="004A5341" w:rsidP="001E415A">
      <w:pPr>
        <w:jc w:val="center"/>
      </w:pPr>
      <w:r w:rsidRPr="00C65B22">
        <w:t xml:space="preserve">New Jersey Department </w:t>
      </w:r>
      <w:r w:rsidR="00ED0DBF" w:rsidRPr="00C65B22">
        <w:t>o</w:t>
      </w:r>
      <w:r w:rsidRPr="00C65B22">
        <w:t xml:space="preserve">f </w:t>
      </w:r>
      <w:r w:rsidR="00ED0DBF" w:rsidRPr="00C65B22">
        <w:t>t</w:t>
      </w:r>
      <w:r w:rsidRPr="00C65B22">
        <w:t>he Treasury</w:t>
      </w:r>
    </w:p>
    <w:p w:rsidR="00757979" w:rsidRPr="00C65B22" w:rsidRDefault="004A5341" w:rsidP="00090338">
      <w:pPr>
        <w:jc w:val="center"/>
      </w:pPr>
      <w:r w:rsidRPr="00C65B22">
        <w:t xml:space="preserve">Division </w:t>
      </w:r>
      <w:r w:rsidR="00ED0DBF" w:rsidRPr="00C65B22">
        <w:t>o</w:t>
      </w:r>
      <w:r w:rsidRPr="00C65B22">
        <w:t xml:space="preserve">f Revenue </w:t>
      </w:r>
      <w:r w:rsidR="00ED0DBF" w:rsidRPr="00C65B22">
        <w:t>a</w:t>
      </w:r>
      <w:r w:rsidRPr="00C65B22">
        <w:t>nd Enterprise Services</w:t>
      </w:r>
    </w:p>
    <w:p w:rsidR="00757979" w:rsidRPr="00C65B22" w:rsidRDefault="004A5341">
      <w:pPr>
        <w:jc w:val="center"/>
      </w:pPr>
      <w:r w:rsidRPr="00C65B22">
        <w:t xml:space="preserve">Small Business Registration </w:t>
      </w:r>
      <w:r w:rsidR="00ED0DBF" w:rsidRPr="00C65B22">
        <w:t>a</w:t>
      </w:r>
      <w:r w:rsidRPr="00C65B22">
        <w:t>nd M/W</w:t>
      </w:r>
      <w:r w:rsidR="00ED0DBF" w:rsidRPr="00C65B22">
        <w:t>BE</w:t>
      </w:r>
      <w:r w:rsidRPr="00C65B22">
        <w:t xml:space="preserve"> Certification Services Unit</w:t>
      </w:r>
    </w:p>
    <w:p w:rsidR="00757979" w:rsidRPr="00083A7A" w:rsidRDefault="004A5341">
      <w:pPr>
        <w:pStyle w:val="PlainText"/>
        <w:jc w:val="center"/>
      </w:pPr>
      <w:r>
        <w:t>33 West State Street – Fifth</w:t>
      </w:r>
      <w:r w:rsidRPr="00083A7A">
        <w:t xml:space="preserve"> Floor</w:t>
      </w:r>
    </w:p>
    <w:p w:rsidR="004A5341" w:rsidRPr="00C65B22" w:rsidRDefault="004A5341" w:rsidP="00361F9C">
      <w:pPr>
        <w:pStyle w:val="PlainText"/>
        <w:jc w:val="center"/>
      </w:pPr>
      <w:r w:rsidRPr="00083A7A">
        <w:t>P</w:t>
      </w:r>
      <w:r w:rsidR="00850D0D" w:rsidRPr="00C65B22">
        <w:t>O</w:t>
      </w:r>
      <w:r w:rsidRPr="00083A7A">
        <w:t xml:space="preserve"> Box 026</w:t>
      </w:r>
    </w:p>
    <w:p w:rsidR="00757979" w:rsidRPr="00083A7A" w:rsidRDefault="004A5341" w:rsidP="00361F9C">
      <w:pPr>
        <w:pStyle w:val="PlainText"/>
        <w:jc w:val="center"/>
      </w:pPr>
      <w:r w:rsidRPr="00083A7A">
        <w:t>Trenton, N</w:t>
      </w:r>
      <w:r w:rsidRPr="00C65B22">
        <w:t>J</w:t>
      </w:r>
      <w:r w:rsidRPr="00083A7A">
        <w:t xml:space="preserve">  08625-0026</w:t>
      </w:r>
    </w:p>
    <w:p w:rsidR="00757979" w:rsidRPr="00083A7A" w:rsidRDefault="004A5341" w:rsidP="00361F9C">
      <w:pPr>
        <w:pStyle w:val="PlainText"/>
        <w:jc w:val="center"/>
      </w:pPr>
      <w:r w:rsidRPr="00083A7A">
        <w:t>Telephone: 609-292-2146</w:t>
      </w:r>
    </w:p>
    <w:p w:rsidR="00757979" w:rsidRPr="00083A7A" w:rsidRDefault="004A5341" w:rsidP="00361F9C">
      <w:pPr>
        <w:pStyle w:val="PlainText"/>
        <w:jc w:val="center"/>
      </w:pPr>
      <w:r w:rsidRPr="00083A7A">
        <w:t>Fax #: 609-292-8764</w:t>
      </w:r>
    </w:p>
    <w:p w:rsidR="00294059" w:rsidRPr="00851065" w:rsidRDefault="00294059" w:rsidP="00361F9C"/>
    <w:p w:rsidR="00757979" w:rsidRPr="00083A7A" w:rsidRDefault="00757979" w:rsidP="00757979">
      <w:pPr>
        <w:pStyle w:val="BodyText3"/>
        <w:rPr>
          <w:rFonts w:cs="Arial"/>
        </w:rPr>
      </w:pPr>
      <w:proofErr w:type="gramStart"/>
      <w:r w:rsidRPr="00083A7A">
        <w:rPr>
          <w:rFonts w:cs="Arial"/>
        </w:rPr>
        <w:t xml:space="preserve">** IF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sidR="00B31D50">
        <w:rPr>
          <w:rFonts w:cs="Arial"/>
        </w:rPr>
        <w:t>IS AN</w:t>
      </w:r>
      <w:r w:rsidR="004B43DC" w:rsidRPr="00083A7A">
        <w:rPr>
          <w:rFonts w:cs="Arial"/>
        </w:rPr>
        <w:t xml:space="preserve"> </w:t>
      </w:r>
      <w:r w:rsidRPr="00083A7A">
        <w:rPr>
          <w:rFonts w:cs="Arial"/>
        </w:rPr>
        <w:t xml:space="preserve">INCUMBENT </w:t>
      </w:r>
      <w:r w:rsidR="006C7D6B">
        <w:rPr>
          <w:rFonts w:cs="Arial"/>
        </w:rPr>
        <w:t xml:space="preserve">VENDOR </w:t>
      </w:r>
      <w:r w:rsidR="00216100">
        <w:rPr>
          <w:rFonts w:cs="Arial"/>
        </w:rPr>
        <w:t>{</w:t>
      </w:r>
      <w:r w:rsidR="006C7D6B">
        <w:rPr>
          <w:rFonts w:cs="Arial"/>
        </w:rPr>
        <w:t>CONTRACTOR</w:t>
      </w:r>
      <w:r w:rsidR="00216100">
        <w:rPr>
          <w:rFonts w:cs="Arial"/>
        </w:rPr>
        <w:t>}</w:t>
      </w:r>
      <w:r w:rsidRPr="00083A7A">
        <w:rPr>
          <w:rFonts w:cs="Arial"/>
        </w:rPr>
        <w:t xml:space="preserve"> AND/OR </w:t>
      </w:r>
      <w:r w:rsidR="00B31D50">
        <w:rPr>
          <w:rFonts w:cs="Arial"/>
        </w:rPr>
        <w:t>HAS</w:t>
      </w:r>
      <w:r w:rsidRPr="00083A7A">
        <w:rPr>
          <w:rFonts w:cs="Arial"/>
        </w:rPr>
        <w:t xml:space="preserve"> PREVIOUSLY REGISTERED OR </w:t>
      </w:r>
      <w:r w:rsidR="00B31D50">
        <w:rPr>
          <w:rFonts w:cs="Arial"/>
        </w:rPr>
        <w:t>BEEN</w:t>
      </w:r>
      <w:r w:rsidRPr="00083A7A">
        <w:rPr>
          <w:rFonts w:cs="Arial"/>
        </w:rPr>
        <w:t xml:space="preserve"> CERTIFIED UNDER THE FORMER SBE/MBE/WBE PROGRAM,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Pr>
          <w:rFonts w:cs="Arial"/>
        </w:rPr>
        <w:t>SHOULD</w:t>
      </w:r>
      <w:r w:rsidRPr="00083A7A">
        <w:rPr>
          <w:rFonts w:cs="Arial"/>
        </w:rPr>
        <w:t xml:space="preserve"> ENSURE </w:t>
      </w:r>
      <w:r w:rsidR="00B31D50">
        <w:rPr>
          <w:rFonts w:cs="Arial"/>
        </w:rPr>
        <w:t>IT IS</w:t>
      </w:r>
      <w:r w:rsidRPr="00083A7A">
        <w:rPr>
          <w:rFonts w:cs="Arial"/>
        </w:rPr>
        <w:t xml:space="preserve"> REGISTERED ON THE DAY OF </w:t>
      </w:r>
      <w:r w:rsidR="00164C3A">
        <w:rPr>
          <w:rFonts w:cs="Arial"/>
        </w:rPr>
        <w:t xml:space="preserve">QUOTE </w:t>
      </w:r>
      <w:r w:rsidR="00216100">
        <w:rPr>
          <w:rFonts w:cs="Arial"/>
        </w:rPr>
        <w:t>{</w:t>
      </w:r>
      <w:r>
        <w:rPr>
          <w:rFonts w:cs="Arial"/>
        </w:rPr>
        <w:t>PROPOSAL</w:t>
      </w:r>
      <w:r w:rsidR="00216100">
        <w:rPr>
          <w:rFonts w:cs="Arial"/>
        </w:rPr>
        <w:t>}</w:t>
      </w:r>
      <w:r w:rsidRPr="00083A7A">
        <w:rPr>
          <w:rFonts w:cs="Arial"/>
        </w:rPr>
        <w:t xml:space="preserve"> RECEIPT WITH THE DIVISION OF</w:t>
      </w:r>
      <w:r>
        <w:rPr>
          <w:rFonts w:cs="Arial"/>
        </w:rPr>
        <w:t xml:space="preserve"> REVENUE AND ENTERPRISE SERVICES,</w:t>
      </w:r>
      <w:r w:rsidRPr="00083A7A">
        <w:rPr>
          <w:rFonts w:cs="Arial"/>
        </w:rPr>
        <w:t xml:space="preserve"> </w:t>
      </w:r>
      <w:r>
        <w:rPr>
          <w:rFonts w:cs="Arial"/>
        </w:rPr>
        <w:t xml:space="preserve">SMALL BUSINESS </w:t>
      </w:r>
      <w:r w:rsidR="00294059">
        <w:rPr>
          <w:rFonts w:cs="Arial"/>
        </w:rPr>
        <w:t xml:space="preserve">REGISTRATION AND M/WBE CERTIFICATION SERVICES </w:t>
      </w:r>
      <w:r>
        <w:rPr>
          <w:rFonts w:cs="Arial"/>
        </w:rPr>
        <w:t xml:space="preserve">UNIT </w:t>
      </w:r>
      <w:r w:rsidRPr="00083A7A">
        <w:rPr>
          <w:rFonts w:cs="Arial"/>
        </w:rPr>
        <w:t>TO BE ELIGIBLE FOR AWARD.</w:t>
      </w:r>
      <w:proofErr w:type="gramEnd"/>
    </w:p>
    <w:p w:rsidR="00757979" w:rsidRPr="00083A7A" w:rsidRDefault="00757979" w:rsidP="00757979">
      <w:pPr>
        <w:pStyle w:val="BodyText3"/>
        <w:jc w:val="center"/>
        <w:rPr>
          <w:rFonts w:cs="Arial"/>
        </w:rPr>
      </w:pPr>
    </w:p>
    <w:p w:rsidR="008C7E7E" w:rsidRPr="00C65B22" w:rsidRDefault="008C7E7E" w:rsidP="00851065">
      <w:pPr>
        <w:ind w:right="108"/>
        <w:rPr>
          <w:rFonts w:eastAsia="MS Mincho"/>
        </w:rPr>
      </w:pPr>
      <w:proofErr w:type="gramStart"/>
      <w:r w:rsidRPr="00851065">
        <w:rPr>
          <w:rFonts w:eastAsia="MS Mincho"/>
        </w:rPr>
        <w:t xml:space="preserve">IN ORDER TO EXPEDITE THE SMALL BUSINESS REGISTRATION PROCESS FOR THIS PROCUREMENT, THE </w:t>
      </w:r>
      <w:r w:rsidR="00526170" w:rsidRPr="00851065">
        <w:rPr>
          <w:rFonts w:eastAsia="MS Mincho"/>
        </w:rPr>
        <w:t xml:space="preserve">VENDOR </w:t>
      </w:r>
      <w:r w:rsidR="00216100" w:rsidRPr="00851065">
        <w:rPr>
          <w:rFonts w:eastAsia="MS Mincho"/>
        </w:rPr>
        <w:t>{</w:t>
      </w:r>
      <w:r w:rsidR="00526170" w:rsidRPr="00851065">
        <w:rPr>
          <w:rFonts w:eastAsia="MS Mincho"/>
        </w:rPr>
        <w:t>BIDDER</w:t>
      </w:r>
      <w:r w:rsidR="00216100" w:rsidRPr="00851065">
        <w:rPr>
          <w:rFonts w:eastAsia="MS Mincho"/>
        </w:rPr>
        <w:t>}</w:t>
      </w:r>
      <w:r w:rsidRPr="00851065">
        <w:rPr>
          <w:rFonts w:eastAsia="MS Mincho"/>
        </w:rPr>
        <w:t xml:space="preserve"> MAY FAX A COPY OF </w:t>
      </w:r>
      <w:r w:rsidR="00064D2C" w:rsidRPr="00C65B22">
        <w:rPr>
          <w:rFonts w:eastAsia="MS Mincho"/>
        </w:rPr>
        <w:t xml:space="preserve">BID SOLICITATION </w:t>
      </w:r>
      <w:r w:rsidR="0060080E" w:rsidRPr="00C65B22">
        <w:rPr>
          <w:rFonts w:eastAsia="MS Mincho"/>
        </w:rPr>
        <w:t>{RFP}</w:t>
      </w:r>
      <w:r w:rsidRPr="00C65B22">
        <w:rPr>
          <w:rFonts w:eastAsia="MS Mincho"/>
        </w:rPr>
        <w:t xml:space="preserve"> PAGE ONE (1) REFLECTING THE </w:t>
      </w:r>
      <w:r w:rsidR="00164C3A" w:rsidRPr="00C65B22">
        <w:rPr>
          <w:rFonts w:eastAsia="MS Mincho"/>
        </w:rPr>
        <w:t xml:space="preserve">QUOTE </w:t>
      </w:r>
      <w:r w:rsidR="00216100" w:rsidRPr="00C65B22">
        <w:rPr>
          <w:rFonts w:eastAsia="MS Mincho"/>
        </w:rPr>
        <w:t>{</w:t>
      </w:r>
      <w:r w:rsidRPr="00C65B22">
        <w:rPr>
          <w:rFonts w:eastAsia="MS Mincho"/>
        </w:rPr>
        <w:t>PROPOSAL</w:t>
      </w:r>
      <w:r w:rsidR="00216100" w:rsidRPr="00C65B22">
        <w:rPr>
          <w:rFonts w:eastAsia="MS Mincho"/>
        </w:rPr>
        <w:t>}</w:t>
      </w:r>
      <w:r w:rsidRPr="00C65B22">
        <w:rPr>
          <w:rFonts w:eastAsia="MS Mincho"/>
        </w:rPr>
        <w:t xml:space="preserve"> SUBMISSION DATE ALONG WITH THE COMPLETED SMALL BUSINESS REGISTRATION FORM TO THE NEW JERSEY </w:t>
      </w:r>
      <w:r w:rsidRPr="00C65B22">
        <w:rPr>
          <w:rFonts w:eastAsia="MS Mincho"/>
        </w:rPr>
        <w:lastRenderedPageBreak/>
        <w:t>DIVISION OF REVENUE AND ENTERPRISE SERVICES, SMALL BUSINESS REGISTRATION AND M/WBE CERTIFICATION SERVICES UNIT TO THE FAX NUMBER ABOVE.</w:t>
      </w:r>
      <w:proofErr w:type="gramEnd"/>
    </w:p>
    <w:p w:rsidR="00AA3B67" w:rsidRPr="002812B4" w:rsidRDefault="00AA3B67" w:rsidP="00757979">
      <w:pPr>
        <w:pStyle w:val="BodyText3"/>
        <w:rPr>
          <w:rFonts w:cs="Arial"/>
          <w:b/>
        </w:rPr>
      </w:pPr>
    </w:p>
    <w:p w:rsidR="00757979" w:rsidRPr="00130106" w:rsidRDefault="00757979" w:rsidP="00AA3B67">
      <w:pPr>
        <w:pStyle w:val="Heading5"/>
      </w:pPr>
      <w:r w:rsidRPr="00130106">
        <w:t>S</w:t>
      </w:r>
      <w:r>
        <w:t xml:space="preserve">MALL BUSINESS SET-ASIDE </w:t>
      </w:r>
      <w:r w:rsidR="00164C3A">
        <w:t xml:space="preserve">BLANKET PO </w:t>
      </w:r>
      <w:r w:rsidR="00216100">
        <w:t>{</w:t>
      </w:r>
      <w:r>
        <w:t>CONTRACTS</w:t>
      </w:r>
      <w:r w:rsidR="00216100">
        <w:t>}</w:t>
      </w:r>
    </w:p>
    <w:p w:rsidR="00757979" w:rsidRDefault="00757979" w:rsidP="00C65B22"/>
    <w:p w:rsidR="00AA3B67" w:rsidRDefault="002116E1" w:rsidP="00C65B22">
      <w:pPr>
        <w:rPr>
          <w:b/>
        </w:rPr>
      </w:pPr>
      <w:proofErr w:type="gramStart"/>
      <w:r>
        <w:t>Not applicable to this procurement.</w:t>
      </w:r>
      <w:proofErr w:type="gramEnd"/>
    </w:p>
    <w:p w:rsidR="00AA3B67" w:rsidRPr="002812B4" w:rsidRDefault="00AA3B67" w:rsidP="00C65B22">
      <w:pPr>
        <w:rPr>
          <w:b/>
        </w:rPr>
      </w:pPr>
    </w:p>
    <w:p w:rsidR="002116E1" w:rsidRDefault="002116E1" w:rsidP="002116E1">
      <w:pPr>
        <w:pStyle w:val="Heading5"/>
        <w:numPr>
          <w:ilvl w:val="0"/>
          <w:numId w:val="0"/>
        </w:numPr>
        <w:ind w:left="1008"/>
      </w:pPr>
    </w:p>
    <w:p w:rsidR="00757979" w:rsidRPr="00851065" w:rsidRDefault="00757979" w:rsidP="00C65B22">
      <w:pPr>
        <w:pStyle w:val="Heading5"/>
      </w:pPr>
      <w:r w:rsidRPr="00C65B22">
        <w:t xml:space="preserve">SMALL BUSINESS SUBCONTRACTING SET-ASIDE </w:t>
      </w:r>
      <w:r w:rsidR="00164C3A" w:rsidRPr="00C65B22">
        <w:t xml:space="preserve">BLANKET PO </w:t>
      </w:r>
      <w:r w:rsidR="00216100" w:rsidRPr="00C65B22">
        <w:t>{</w:t>
      </w:r>
      <w:r w:rsidRPr="00C65B22">
        <w:t>CONTRACTS</w:t>
      </w:r>
      <w:r w:rsidR="00216100" w:rsidRPr="00C65B22">
        <w:t>}</w:t>
      </w:r>
    </w:p>
    <w:p w:rsidR="00757979" w:rsidRDefault="00757979" w:rsidP="00C65B22"/>
    <w:p w:rsidR="00F93A4A" w:rsidRPr="00F93A4A" w:rsidRDefault="0006639D" w:rsidP="00C65B22">
      <w:pPr>
        <w:rPr>
          <w:b/>
        </w:rPr>
      </w:pPr>
      <w:proofErr w:type="gramStart"/>
      <w:r>
        <w:rPr>
          <w:b/>
        </w:rPr>
        <w:t>NOTE:</w:t>
      </w:r>
      <w:proofErr w:type="gramEnd"/>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rsidR="00F93A4A" w:rsidRPr="00F93A4A" w:rsidRDefault="00F93A4A" w:rsidP="00C65B22">
      <w:pPr>
        <w:rPr>
          <w:b/>
        </w:rPr>
      </w:pPr>
    </w:p>
    <w:p w:rsidR="00CD4C65" w:rsidRDefault="00CD4C65" w:rsidP="00C65B22">
      <w:r w:rsidRPr="00CD4C65">
        <w:t xml:space="preserve">This is a </w:t>
      </w:r>
      <w:r w:rsidR="005A12BC">
        <w:t>Blanket</w:t>
      </w:r>
      <w:r w:rsidR="00164C3A">
        <w:t xml:space="preserve"> PO </w:t>
      </w:r>
      <w:r w:rsidR="008B0B5B">
        <w:t>{</w:t>
      </w:r>
      <w:r w:rsidR="00362081">
        <w:t>Contract</w:t>
      </w:r>
      <w:r w:rsidR="008B0B5B">
        <w:t>}</w:t>
      </w:r>
      <w:r w:rsidRPr="00CD4C65">
        <w:t xml:space="preserve"> with set-aside subcontracting goals for New Jersey Small Business Enterprises.  While companies registered as having revenues below $500,000 can bid on any </w:t>
      </w:r>
      <w:r w:rsidR="005A12BC">
        <w:t>Blanket</w:t>
      </w:r>
      <w:r w:rsidR="00164C3A">
        <w:t xml:space="preserve"> PO </w:t>
      </w:r>
      <w:r w:rsidR="008B0B5B">
        <w:t>{</w:t>
      </w:r>
      <w:r w:rsidR="00362081">
        <w:t>Contract</w:t>
      </w:r>
      <w:r w:rsidR="008B0B5B">
        <w:t>}</w:t>
      </w:r>
      <w:r w:rsidRPr="00CD4C65">
        <w:t xml:space="preserve">, those earning more than the $500,000 and $5 million amounts will not be permitted to bid on </w:t>
      </w:r>
      <w:r w:rsidR="005A12BC">
        <w:t>Blanket</w:t>
      </w:r>
      <w:r w:rsidR="00164C3A">
        <w:t xml:space="preserve"> POs </w:t>
      </w:r>
      <w:r w:rsidR="00216100">
        <w:t>{</w:t>
      </w:r>
      <w:r w:rsidR="00362081">
        <w:t>Contract</w:t>
      </w:r>
      <w:r w:rsidRPr="00CD4C65">
        <w:t>s</w:t>
      </w:r>
      <w:r w:rsidR="00216100">
        <w:t>}</w:t>
      </w:r>
      <w:r w:rsidRPr="00CD4C65">
        <w:t xml:space="preserve"> designated for revenue classifications below </w:t>
      </w:r>
      <w:r w:rsidR="00B24F77">
        <w:t>its</w:t>
      </w:r>
      <w:r w:rsidR="00B24F77" w:rsidRPr="00CD4C65">
        <w:t xml:space="preserve"> </w:t>
      </w:r>
      <w:r w:rsidRPr="00CD4C65">
        <w:t>respective levels.</w:t>
      </w:r>
    </w:p>
    <w:p w:rsidR="00CD4C65" w:rsidRDefault="00CD4C65" w:rsidP="00C65B22"/>
    <w:p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rsidR="00757979" w:rsidRPr="00851065" w:rsidRDefault="00757979" w:rsidP="00C65B22"/>
    <w:p w:rsidR="00757979" w:rsidRDefault="00757979" w:rsidP="0019504D">
      <w:pPr>
        <w:pStyle w:val="ListParagraph"/>
        <w:numPr>
          <w:ilvl w:val="0"/>
          <w:numId w:val="3"/>
        </w:numPr>
        <w:contextualSpacing/>
      </w:pPr>
      <w:r w:rsidRPr="00851065">
        <w:t xml:space="preserve">Attempt to locate eligible small businesses in Categories I, II, and III appropriate to the </w:t>
      </w:r>
      <w:r w:rsidR="00626F14" w:rsidRPr="00851065">
        <w:t xml:space="preserve">Bid Solicitation </w:t>
      </w:r>
      <w:r w:rsidR="0060080E" w:rsidRPr="00851065">
        <w:t>{RFP}</w:t>
      </w:r>
      <w:r w:rsidRPr="00851065">
        <w:t>;</w:t>
      </w:r>
    </w:p>
    <w:p w:rsidR="003107B3" w:rsidRPr="00851065" w:rsidRDefault="003107B3" w:rsidP="003107B3">
      <w:pPr>
        <w:pStyle w:val="ListParagraph"/>
        <w:contextualSpacing/>
      </w:pPr>
    </w:p>
    <w:p w:rsidR="00757979" w:rsidRDefault="00757979" w:rsidP="0019504D">
      <w:pPr>
        <w:pStyle w:val="ListParagraph"/>
        <w:numPr>
          <w:ilvl w:val="0"/>
          <w:numId w:val="3"/>
        </w:numPr>
        <w:contextualSpacing/>
      </w:pPr>
      <w:r w:rsidRPr="00851065">
        <w:t xml:space="preserve">Request a listing of small businesses by Category from the New Jersey </w:t>
      </w:r>
      <w:r w:rsidRPr="00C65B22">
        <w:t xml:space="preserve">Division of Revenue and Enterprise Services, Small </w:t>
      </w:r>
      <w:r w:rsidR="00387619" w:rsidRPr="00C65B22">
        <w:t>Business Registration</w:t>
      </w:r>
      <w:r w:rsidR="00294059" w:rsidRPr="00C65B22">
        <w:t xml:space="preserve"> and M/WBE Certification Services</w:t>
      </w:r>
      <w:r w:rsidRPr="00C65B22">
        <w:t xml:space="preserve"> Unit;</w:t>
      </w:r>
    </w:p>
    <w:p w:rsidR="003107B3" w:rsidRPr="00C65B22" w:rsidRDefault="003107B3" w:rsidP="003107B3">
      <w:pPr>
        <w:pStyle w:val="ListParagraph"/>
        <w:contextualSpacing/>
      </w:pPr>
    </w:p>
    <w:p w:rsidR="00757979" w:rsidRDefault="00757979" w:rsidP="0019504D">
      <w:pPr>
        <w:pStyle w:val="ListParagraph"/>
        <w:numPr>
          <w:ilvl w:val="0"/>
          <w:numId w:val="3"/>
        </w:numPr>
        <w:contextualSpacing/>
      </w:pPr>
      <w:r w:rsidRPr="00C65B22">
        <w:t>Record efforts to locate eligible businesses, including the names of businesses contacted and the means and results of such contacts;</w:t>
      </w:r>
    </w:p>
    <w:p w:rsidR="003107B3" w:rsidRPr="00C65B22" w:rsidRDefault="003107B3" w:rsidP="003107B3">
      <w:pPr>
        <w:pStyle w:val="ListParagraph"/>
        <w:contextualSpacing/>
      </w:pPr>
    </w:p>
    <w:p w:rsidR="00757979" w:rsidRDefault="00757979" w:rsidP="0019504D">
      <w:pPr>
        <w:pStyle w:val="ListParagraph"/>
        <w:numPr>
          <w:ilvl w:val="0"/>
          <w:numId w:val="3"/>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rsidR="003107B3" w:rsidRPr="00C65B22" w:rsidRDefault="003107B3" w:rsidP="003107B3">
      <w:pPr>
        <w:pStyle w:val="ListParagraph"/>
        <w:contextualSpacing/>
      </w:pPr>
    </w:p>
    <w:p w:rsidR="00757979" w:rsidRDefault="00757979" w:rsidP="0019504D">
      <w:pPr>
        <w:pStyle w:val="ListParagraph"/>
        <w:numPr>
          <w:ilvl w:val="0"/>
          <w:numId w:val="3"/>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submitting higher than acceptable price quotes;</w:t>
      </w:r>
    </w:p>
    <w:p w:rsidR="003107B3" w:rsidRPr="00C65B22" w:rsidRDefault="003107B3" w:rsidP="003107B3">
      <w:pPr>
        <w:pStyle w:val="ListParagraph"/>
        <w:contextualSpacing/>
      </w:pPr>
    </w:p>
    <w:p w:rsidR="00757979" w:rsidRDefault="00757979" w:rsidP="0019504D">
      <w:pPr>
        <w:pStyle w:val="ListParagraph"/>
        <w:numPr>
          <w:ilvl w:val="0"/>
          <w:numId w:val="3"/>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rsidR="003107B3" w:rsidRPr="00C65B22" w:rsidRDefault="003107B3" w:rsidP="003107B3">
      <w:pPr>
        <w:pStyle w:val="ListParagraph"/>
        <w:contextualSpacing/>
      </w:pPr>
    </w:p>
    <w:p w:rsidR="00757979" w:rsidRPr="00C65B22" w:rsidRDefault="00757979" w:rsidP="0019504D">
      <w:pPr>
        <w:pStyle w:val="ListParagraph"/>
        <w:numPr>
          <w:ilvl w:val="0"/>
          <w:numId w:val="3"/>
        </w:numPr>
        <w:contextualSpacing/>
      </w:pPr>
      <w:r w:rsidRPr="00C65B22">
        <w:t xml:space="preserve">Maintain adequate records documenting efforts to achieve the set-aside </w:t>
      </w:r>
      <w:r w:rsidR="004E48A6" w:rsidRPr="00C65B22">
        <w:t>s</w:t>
      </w:r>
      <w:r w:rsidRPr="00C65B22">
        <w:t>ubcontracting goals.</w:t>
      </w:r>
    </w:p>
    <w:p w:rsidR="00757979" w:rsidRPr="00C65B22" w:rsidRDefault="00757979" w:rsidP="00C65B22"/>
    <w:p w:rsidR="00757979" w:rsidRPr="00C65B22" w:rsidRDefault="00164C3A" w:rsidP="00C65B22">
      <w:proofErr w:type="gramStart"/>
      <w:r w:rsidRPr="00C65B22">
        <w:t xml:space="preserve">Quotes </w:t>
      </w:r>
      <w:r w:rsidR="00216100" w:rsidRPr="00C65B22">
        <w:t>{</w:t>
      </w:r>
      <w:r w:rsidR="006464C4" w:rsidRPr="00C65B22">
        <w:t>Proposals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Proposal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w:t>
      </w:r>
      <w:proofErr w:type="gramEnd"/>
      <w:r w:rsidR="006464C4" w:rsidRPr="00C65B22">
        <w:t xml:space="preserve"> </w:t>
      </w:r>
      <w:r w:rsidR="00757979" w:rsidRPr="00C65B22">
        <w:t xml:space="preserve">  </w:t>
      </w:r>
    </w:p>
    <w:p w:rsidR="00757979" w:rsidRPr="00C65B22" w:rsidRDefault="00757979" w:rsidP="00C65B22"/>
    <w:p w:rsidR="000C1B1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164C3A" w:rsidRPr="00C65B22">
        <w:t xml:space="preserve">quote </w:t>
      </w:r>
      <w:r w:rsidR="0060080E" w:rsidRPr="00C65B22">
        <w:t>{proposal}</w:t>
      </w:r>
      <w:r w:rsidRPr="00C65B22">
        <w:t xml:space="preserve"> or within seven (7) business days upon request.</w:t>
      </w:r>
    </w:p>
    <w:p w:rsidR="00757979" w:rsidRPr="000C1B12" w:rsidRDefault="000C1B12" w:rsidP="000C1B12">
      <w:pPr>
        <w:jc w:val="left"/>
      </w:pPr>
      <w:r>
        <w:br w:type="page"/>
      </w:r>
      <w:r w:rsidR="00757979" w:rsidRPr="00C65B22">
        <w:rPr>
          <w:b/>
        </w:rPr>
        <w:lastRenderedPageBreak/>
        <w:t>NOTE</w:t>
      </w:r>
      <w:r w:rsidR="00042BAC" w:rsidRPr="00C65B22">
        <w:rPr>
          <w:b/>
        </w:rPr>
        <w:t>:</w:t>
      </w:r>
      <w:r w:rsidR="00757979"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00757979" w:rsidRPr="00C65B22">
        <w:rPr>
          <w:b/>
        </w:rPr>
        <w:t xml:space="preserve"> FAILURE </w:t>
      </w:r>
      <w:r w:rsidR="00945FE3" w:rsidRPr="00C65B22">
        <w:rPr>
          <w:b/>
        </w:rPr>
        <w:t>TO</w:t>
      </w:r>
      <w:r w:rsidR="00757979" w:rsidRPr="00C65B22">
        <w:rPr>
          <w:b/>
        </w:rPr>
        <w:t xml:space="preserve"> SATISFY </w:t>
      </w:r>
      <w:r w:rsidR="00945FE3" w:rsidRPr="00C65B22">
        <w:rPr>
          <w:b/>
        </w:rPr>
        <w:t>THE</w:t>
      </w:r>
      <w:r w:rsidR="004B43DC" w:rsidRPr="00C65B22">
        <w:rPr>
          <w:b/>
        </w:rPr>
        <w:t xml:space="preserve"> </w:t>
      </w:r>
      <w:r w:rsidR="00757979"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00757979" w:rsidRPr="00C65B22">
        <w:rPr>
          <w:b/>
        </w:rPr>
        <w:t xml:space="preserve"> SUFFICIENT DOCUMENTATION </w:t>
      </w:r>
      <w:r w:rsidR="00945FE3" w:rsidRPr="00C65B22">
        <w:rPr>
          <w:b/>
        </w:rPr>
        <w:t>OF ITS</w:t>
      </w:r>
      <w:r w:rsidR="00042BAC" w:rsidRPr="00C65B22">
        <w:rPr>
          <w:b/>
        </w:rPr>
        <w:t xml:space="preserve"> </w:t>
      </w:r>
      <w:r w:rsidR="00757979" w:rsidRPr="00C65B22">
        <w:rPr>
          <w:b/>
        </w:rPr>
        <w:t xml:space="preserve">GOOD FAITH EFFORTS </w:t>
      </w:r>
      <w:r w:rsidR="00945FE3" w:rsidRPr="00C65B22">
        <w:rPr>
          <w:b/>
        </w:rPr>
        <w:t>TO</w:t>
      </w:r>
      <w:r w:rsidR="00757979" w:rsidRPr="00C65B22">
        <w:rPr>
          <w:b/>
        </w:rPr>
        <w:t xml:space="preserve"> MEET THE TARGETS </w:t>
      </w:r>
      <w:r w:rsidR="00945FE3" w:rsidRPr="00C65B22">
        <w:rPr>
          <w:b/>
        </w:rPr>
        <w:t>WITH THE</w:t>
      </w:r>
      <w:r w:rsidR="004B43DC" w:rsidRPr="00C65B22">
        <w:rPr>
          <w:b/>
        </w:rPr>
        <w:t xml:space="preserve"> </w:t>
      </w:r>
      <w:r w:rsidR="00164C3A" w:rsidRPr="00C65B22">
        <w:rPr>
          <w:b/>
        </w:rPr>
        <w:t xml:space="preserve">QUOTE </w:t>
      </w:r>
      <w:r w:rsidR="00216100" w:rsidRPr="00C65B22">
        <w:rPr>
          <w:b/>
        </w:rPr>
        <w:t>{</w:t>
      </w:r>
      <w:r w:rsidR="00757979" w:rsidRPr="00C65B22">
        <w:rPr>
          <w:b/>
        </w:rPr>
        <w:t>PROPOSAL</w:t>
      </w:r>
      <w:r w:rsidR="00216100" w:rsidRPr="00C65B22">
        <w:rPr>
          <w:b/>
        </w:rPr>
        <w:t>}</w:t>
      </w:r>
      <w:r w:rsidR="00757979" w:rsidRPr="00C65B22">
        <w:rPr>
          <w:b/>
        </w:rPr>
        <w:t xml:space="preserve"> OR </w:t>
      </w:r>
      <w:r w:rsidR="00945FE3" w:rsidRPr="00C65B22">
        <w:rPr>
          <w:b/>
        </w:rPr>
        <w:t>WITHIN</w:t>
      </w:r>
      <w:r w:rsidR="00757979" w:rsidRPr="00C65B22">
        <w:rPr>
          <w:b/>
        </w:rPr>
        <w:t xml:space="preserve"> SEVEN (7)</w:t>
      </w:r>
      <w:r w:rsidR="00A9360E" w:rsidRPr="00C65B22">
        <w:rPr>
          <w:b/>
        </w:rPr>
        <w:t xml:space="preserve"> BUSINESS</w:t>
      </w:r>
      <w:r w:rsidR="00757979" w:rsidRPr="00C65B22">
        <w:rPr>
          <w:b/>
        </w:rPr>
        <w:t xml:space="preserve"> DAYS </w:t>
      </w:r>
      <w:r w:rsidR="00945FE3" w:rsidRPr="00C65B22">
        <w:rPr>
          <w:b/>
        </w:rPr>
        <w:t>UPON REQUEST</w:t>
      </w:r>
      <w:r w:rsidR="004B43DC" w:rsidRPr="00C65B22">
        <w:rPr>
          <w:b/>
        </w:rPr>
        <w:t xml:space="preserve"> </w:t>
      </w:r>
      <w:r w:rsidR="00757979" w:rsidRPr="00C65B22">
        <w:rPr>
          <w:b/>
        </w:rPr>
        <w:t xml:space="preserve">SHALL PRECLUDE AWARD </w:t>
      </w:r>
      <w:r w:rsidR="00945FE3" w:rsidRPr="00C65B22">
        <w:rPr>
          <w:b/>
        </w:rPr>
        <w:t>OF A</w:t>
      </w:r>
      <w:r w:rsidR="00757979" w:rsidRPr="00C65B22">
        <w:rPr>
          <w:b/>
        </w:rPr>
        <w:t xml:space="preserve"> </w:t>
      </w:r>
      <w:r w:rsidR="004B43DC" w:rsidRPr="00C65B22">
        <w:rPr>
          <w:b/>
        </w:rPr>
        <w:t>B</w:t>
      </w:r>
      <w:r w:rsidR="00945FE3" w:rsidRPr="00C65B22">
        <w:rPr>
          <w:b/>
        </w:rPr>
        <w:t>LANKET</w:t>
      </w:r>
      <w:r w:rsidR="00164C3A" w:rsidRPr="00C65B22">
        <w:rPr>
          <w:b/>
        </w:rPr>
        <w:t xml:space="preserve"> PO </w:t>
      </w:r>
      <w:r w:rsidR="00216100" w:rsidRPr="00C65B22">
        <w:rPr>
          <w:b/>
        </w:rPr>
        <w:t>{</w:t>
      </w:r>
      <w:r w:rsidR="004B43DC" w:rsidRPr="00C65B22">
        <w:rPr>
          <w:b/>
        </w:rPr>
        <w:t>C</w:t>
      </w:r>
      <w:r w:rsidR="00945FE3" w:rsidRPr="00C65B22">
        <w:rPr>
          <w:b/>
        </w:rPr>
        <w:t>ONTRACT</w:t>
      </w:r>
      <w:r w:rsidR="00216100" w:rsidRPr="00C65B22">
        <w:rPr>
          <w:b/>
        </w:rPr>
        <w:t>}</w:t>
      </w:r>
      <w:r w:rsidR="00757979"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00757979" w:rsidRPr="00C65B22">
        <w:rPr>
          <w:b/>
        </w:rPr>
        <w:t>.</w:t>
      </w:r>
    </w:p>
    <w:p w:rsidR="00757979" w:rsidRPr="00C65B22" w:rsidRDefault="00757979" w:rsidP="00C65B22"/>
    <w:p w:rsidR="00757979" w:rsidRPr="00C65B22" w:rsidRDefault="00757979" w:rsidP="00C65B22">
      <w:r w:rsidRPr="00C65B22">
        <w:t xml:space="preserve">If awarded the </w:t>
      </w:r>
      <w:r w:rsidR="005A12BC" w:rsidRPr="00C65B22">
        <w:t>Blanket</w:t>
      </w:r>
      <w:r w:rsidR="00164C3A" w:rsidRPr="00C65B22">
        <w:t xml:space="preserve"> PO </w:t>
      </w:r>
      <w:r w:rsidR="008B0B5B" w:rsidRPr="00C65B22">
        <w:t>{</w:t>
      </w:r>
      <w:r w:rsidR="00362081" w:rsidRPr="00C65B22">
        <w:t>C</w:t>
      </w:r>
      <w:r w:rsidR="008B0B5B" w:rsidRPr="00C65B22">
        <w:t>ontract}</w:t>
      </w:r>
      <w:r w:rsidRPr="00C65B22">
        <w:t xml:space="preserve">, the </w:t>
      </w:r>
      <w:r w:rsidR="00526170" w:rsidRPr="00C65B22">
        <w:t xml:space="preserve">Vendor </w:t>
      </w:r>
      <w:r w:rsidR="00571AFA" w:rsidRPr="00C65B22">
        <w:t>{Bidder}</w:t>
      </w:r>
      <w:r w:rsidRPr="00C65B22">
        <w:t xml:space="preserve"> shall notify each </w:t>
      </w:r>
      <w:r w:rsidR="008C514F">
        <w:rPr>
          <w:szCs w:val="22"/>
        </w:rPr>
        <w:t>Subcontractor</w:t>
      </w:r>
      <w:r w:rsidR="008C514F" w:rsidRPr="00BF3B73">
        <w:rPr>
          <w:szCs w:val="22"/>
        </w:rPr>
        <w:t xml:space="preserve"> </w:t>
      </w:r>
      <w:r w:rsidRPr="00C65B22">
        <w:t>listed in the Plan, in writing.</w:t>
      </w:r>
    </w:p>
    <w:p w:rsidR="00757979" w:rsidRPr="00C65B22" w:rsidRDefault="00757979" w:rsidP="00C65B22"/>
    <w:p w:rsidR="00757979" w:rsidRPr="002116E1" w:rsidRDefault="00757979" w:rsidP="00C65B22">
      <w:pPr>
        <w:rPr>
          <w:sz w:val="20"/>
        </w:rPr>
      </w:pPr>
      <w:r w:rsidRPr="00C65B22">
        <w:t xml:space="preserve">Each </w:t>
      </w:r>
      <w:r w:rsidR="004B43DC" w:rsidRPr="00C65B22">
        <w:t>V</w:t>
      </w:r>
      <w:r w:rsidR="00526170" w:rsidRPr="00C65B22">
        <w:t xml:space="preserve">endor </w:t>
      </w:r>
      <w:r w:rsidR="0061308E" w:rsidRPr="00C65B22">
        <w:t>{</w:t>
      </w:r>
      <w:r w:rsidR="004B43DC" w:rsidRPr="00C65B22">
        <w:t>B</w:t>
      </w:r>
      <w:r w:rsidR="0061308E" w:rsidRPr="00C65B22">
        <w:t>idder}</w:t>
      </w:r>
      <w:r w:rsidRPr="00C65B22">
        <w:t xml:space="preserve"> awarded a </w:t>
      </w:r>
      <w:r w:rsidR="005A12BC" w:rsidRPr="00C65B22">
        <w:t>Blanket</w:t>
      </w:r>
      <w:r w:rsidR="00164C3A" w:rsidRPr="00C65B22">
        <w:t xml:space="preserve"> PO </w:t>
      </w:r>
      <w:r w:rsidR="008B0B5B" w:rsidRPr="00C65B22">
        <w:t>{</w:t>
      </w:r>
      <w:r w:rsidR="00362081" w:rsidRPr="00C65B22">
        <w:t>Contract</w:t>
      </w:r>
      <w:r w:rsidR="008B0B5B" w:rsidRPr="00C65B22">
        <w:t>}</w:t>
      </w:r>
      <w:r w:rsidRPr="00C65B22">
        <w:t xml:space="preserve"> for a procurement which contains the set-aside subcontracting goal requirement shall fully cooperate in any studies or surveys which may be conducted by the State to determine the extent of the </w:t>
      </w:r>
      <w:r w:rsidR="00526170" w:rsidRPr="00C65B22">
        <w:t>Vendor</w:t>
      </w:r>
      <w:r w:rsidR="004E5927" w:rsidRPr="00C65B22">
        <w:t>’s</w:t>
      </w:r>
      <w:r w:rsidR="00526170" w:rsidRPr="00C65B22">
        <w:t xml:space="preserve"> </w:t>
      </w:r>
      <w:r w:rsidR="00A11339" w:rsidRPr="00C65B22">
        <w:t>{Bidder’s}</w:t>
      </w:r>
      <w:r w:rsidRPr="00C65B22">
        <w:t xml:space="preserve"> compliance with </w:t>
      </w:r>
      <w:r w:rsidRPr="00C65B22">
        <w:rPr>
          <w:u w:val="single"/>
        </w:rPr>
        <w:t>N.J.A.C.</w:t>
      </w:r>
      <w:r w:rsidRPr="00C65B22">
        <w:t xml:space="preserve"> 17:13-1.1 </w:t>
      </w:r>
      <w:r w:rsidRPr="00C65B22">
        <w:rPr>
          <w:i/>
        </w:rPr>
        <w:t>et seq</w:t>
      </w:r>
      <w:r w:rsidRPr="00C65B22">
        <w:t xml:space="preserve">., and this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Pr="00C65B22">
        <w:t>.</w:t>
      </w:r>
    </w:p>
    <w:p w:rsidR="00612E38" w:rsidRDefault="00612E38" w:rsidP="00C65B22"/>
    <w:p w:rsidR="00757979" w:rsidRPr="00FC6592" w:rsidRDefault="00757979" w:rsidP="00757979">
      <w:pPr>
        <w:pStyle w:val="Heading4"/>
      </w:pPr>
      <w:r w:rsidRPr="00FC6592">
        <w:t>BID SECURITY</w:t>
      </w:r>
    </w:p>
    <w:p w:rsidR="00AA3B67" w:rsidRDefault="00AA3B67" w:rsidP="00757979">
      <w:pPr>
        <w:pStyle w:val="BodyText3"/>
        <w:rPr>
          <w:b/>
        </w:rPr>
      </w:pPr>
    </w:p>
    <w:p w:rsidR="002116E1" w:rsidRDefault="002116E1" w:rsidP="00757979">
      <w:pPr>
        <w:pStyle w:val="BodyText3"/>
      </w:pPr>
      <w:proofErr w:type="gramStart"/>
      <w:r>
        <w:t>Not applicable to this procurement.</w:t>
      </w:r>
      <w:proofErr w:type="gramEnd"/>
    </w:p>
    <w:p w:rsidR="002116E1" w:rsidRPr="002116E1" w:rsidRDefault="002116E1" w:rsidP="00757979">
      <w:pPr>
        <w:pStyle w:val="BodyText3"/>
      </w:pPr>
    </w:p>
    <w:p w:rsidR="0041177D" w:rsidRDefault="0041177D" w:rsidP="0041177D">
      <w:pPr>
        <w:pStyle w:val="Heading4"/>
      </w:pPr>
      <w:r>
        <w:t>Pricing</w:t>
      </w:r>
    </w:p>
    <w:p w:rsidR="0041177D" w:rsidRDefault="0041177D" w:rsidP="00F12BC0"/>
    <w:p w:rsidR="00BF1683" w:rsidRDefault="0041177D" w:rsidP="00F12BC0">
      <w:r w:rsidRPr="000B6121">
        <w:t xml:space="preserve">The </w:t>
      </w:r>
      <w:r>
        <w:t>Vendor {Bidder}</w:t>
      </w:r>
      <w:r w:rsidRPr="000B6121">
        <w:t xml:space="preserve"> must submit </w:t>
      </w:r>
      <w:r w:rsidR="006548AB" w:rsidRPr="000B6121">
        <w:t>its</w:t>
      </w:r>
      <w:r w:rsidRPr="000B6121">
        <w:t xml:space="preserve"> pricing</w:t>
      </w:r>
      <w:r w:rsidR="000253E7">
        <w:t xml:space="preserve"> </w:t>
      </w:r>
      <w:r w:rsidRPr="000B6121">
        <w:t>using the State-s</w:t>
      </w:r>
      <w:r w:rsidR="00BF1683">
        <w:t xml:space="preserve">upplied price sheet/schedule(s) </w:t>
      </w:r>
      <w:r w:rsidRPr="000B6121">
        <w:t xml:space="preserve">accompanying this </w:t>
      </w:r>
      <w:r>
        <w:t xml:space="preserve">Bid Solicitation {RFP} and located on the </w:t>
      </w:r>
      <w:r w:rsidR="00187776">
        <w:t xml:space="preserve">“Attachments” </w:t>
      </w:r>
      <w:r>
        <w:t>Tab</w:t>
      </w:r>
      <w:r w:rsidR="00F76D62" w:rsidRPr="00F76D62">
        <w:rPr>
          <w:rFonts w:eastAsia="MS Mincho"/>
          <w:szCs w:val="22"/>
        </w:rPr>
        <w:t xml:space="preserve"> </w:t>
      </w:r>
      <w:r w:rsidR="00F76D62">
        <w:rPr>
          <w:rFonts w:eastAsia="MS Mincho"/>
          <w:szCs w:val="22"/>
        </w:rPr>
        <w:t>and supply any additional pricing information as directed in RFP Section 4.4.5</w:t>
      </w:r>
      <w:r>
        <w:t>.</w:t>
      </w:r>
      <w:r w:rsidRPr="000B6121">
        <w:t xml:space="preserve"> </w:t>
      </w:r>
      <w:r w:rsidR="00BF1683">
        <w:t xml:space="preserve">Vendor’s {Bidder’s} shall complete the State-supplied price sheet with a firm fixed price, or all-inclusive hourly rates, as applicable. </w:t>
      </w:r>
    </w:p>
    <w:p w:rsidR="0041177D" w:rsidRDefault="0041177D" w:rsidP="00F12BC0"/>
    <w:p w:rsidR="006C3A16" w:rsidRDefault="006C3A16" w:rsidP="006C3A16">
      <w:pPr>
        <w:rPr>
          <w:rStyle w:val="Hyperlink"/>
          <w:rFonts w:eastAsiaTheme="minorHAnsi" w:cs="Arial"/>
        </w:rPr>
      </w:pPr>
      <w:r>
        <w:t>Vendors {Bidders} may refer to the QRG “Submit</w:t>
      </w:r>
      <w:r w:rsidRPr="00522EAA">
        <w:t xml:space="preserve"> a Quote</w:t>
      </w:r>
      <w:r>
        <w:t xml:space="preserve">” for instructions detailing how to submit </w:t>
      </w:r>
      <w:r w:rsidR="003B1359">
        <w:t xml:space="preserve">a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hyperlink r:id="rId70" w:history="1">
        <w:r w:rsidRPr="006A5709">
          <w:rPr>
            <w:rStyle w:val="Hyperlink"/>
            <w:rFonts w:eastAsiaTheme="minorHAnsi" w:cs="Arial"/>
          </w:rPr>
          <w:t>NJSTART Vendor Support Page</w:t>
        </w:r>
      </w:hyperlink>
      <w:r>
        <w:rPr>
          <w:rStyle w:val="Hyperlink"/>
          <w:rFonts w:eastAsiaTheme="minorHAnsi" w:cs="Arial"/>
        </w:rPr>
        <w:t xml:space="preserve">.  </w:t>
      </w:r>
    </w:p>
    <w:p w:rsidR="00732063" w:rsidRDefault="00732063" w:rsidP="006C3A16"/>
    <w:p w:rsidR="00757979" w:rsidRDefault="00757979" w:rsidP="00757979">
      <w:pPr>
        <w:pStyle w:val="Heading3"/>
      </w:pPr>
      <w:bookmarkStart w:id="186" w:name="_Toc400531500"/>
      <w:bookmarkStart w:id="187" w:name="_Toc428533971"/>
      <w:bookmarkStart w:id="188" w:name="_Toc450124560"/>
      <w:r w:rsidRPr="00DF2961">
        <w:t>Forms</w:t>
      </w:r>
      <w:r w:rsidR="00DA1D33">
        <w:t>, REGISTRATIONS AND CERTIFICATIONS</w:t>
      </w:r>
      <w:r w:rsidRPr="00DF2961">
        <w:t xml:space="preserve"> </w:t>
      </w:r>
      <w:r>
        <w:t xml:space="preserve">REQUIRED </w:t>
      </w:r>
      <w:r w:rsidRPr="00DF2961">
        <w:t xml:space="preserve">before </w:t>
      </w:r>
      <w:r w:rsidR="000218E0">
        <w:t xml:space="preserve">BLANKET PO </w:t>
      </w:r>
      <w:r w:rsidR="008B0B5B">
        <w:t>{contract}</w:t>
      </w:r>
      <w:r w:rsidRPr="00DF2961">
        <w:t xml:space="preserve"> award and </w:t>
      </w:r>
      <w:r>
        <w:t>THAT SHOULD</w:t>
      </w:r>
      <w:r w:rsidRPr="00DF2961">
        <w:t xml:space="preserve"> BE SUBMITTED with the </w:t>
      </w:r>
      <w:r w:rsidR="000218E0">
        <w:t xml:space="preserve">QUOTE </w:t>
      </w:r>
      <w:bookmarkEnd w:id="186"/>
      <w:r w:rsidR="0060080E">
        <w:t>{proposal}</w:t>
      </w:r>
      <w:bookmarkEnd w:id="187"/>
      <w:bookmarkEnd w:id="188"/>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5A12BC" w:rsidRPr="00C65B22">
        <w:t>Blanket</w:t>
      </w:r>
      <w:r w:rsidR="000218E0" w:rsidRPr="00C65B22">
        <w:t xml:space="preserve"> PO </w:t>
      </w:r>
      <w:r w:rsidR="008B0B5B" w:rsidRPr="00C65B22">
        <w:t>{</w:t>
      </w:r>
      <w:r w:rsidR="00362081" w:rsidRPr="00C65B22">
        <w:t>Contract</w:t>
      </w:r>
      <w:r w:rsidR="008B0B5B" w:rsidRPr="00C65B22">
        <w:t>}</w:t>
      </w:r>
      <w:r w:rsidRPr="00C65B22">
        <w:t xml:space="preserve">.  To facilitate the </w:t>
      </w:r>
      <w:r w:rsidR="000218E0" w:rsidRPr="00C65B22">
        <w:t xml:space="preserve">quote </w:t>
      </w:r>
      <w:r w:rsidR="0060080E" w:rsidRPr="00C65B22">
        <w:t>{proposal}</w:t>
      </w:r>
      <w:r w:rsidRPr="00C65B22">
        <w:t xml:space="preserve"> evaluation and </w:t>
      </w:r>
      <w:r w:rsidR="005A12BC" w:rsidRPr="00C65B22">
        <w:t>Blanket</w:t>
      </w:r>
      <w:r w:rsidR="000218E0" w:rsidRPr="00C65B22">
        <w:t xml:space="preserve"> PO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0218E0" w:rsidRPr="00C65B22">
        <w:t xml:space="preserve">quote </w:t>
      </w:r>
      <w:r w:rsidR="0060080E" w:rsidRPr="00C65B22">
        <w:t>{proposal}</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0218E0" w:rsidRPr="00C65B22">
        <w:t xml:space="preserve">quote </w:t>
      </w:r>
      <w:r w:rsidR="0060080E" w:rsidRPr="00C65B22">
        <w:t>{proposal}</w:t>
      </w:r>
      <w:r w:rsidRPr="00C65B22">
        <w:t xml:space="preserve"> opening, or whose BRC was revoked prior to the submission of the </w:t>
      </w:r>
      <w:r w:rsidR="000218E0" w:rsidRPr="00C65B22">
        <w:t xml:space="preserve">quote </w:t>
      </w:r>
      <w:r w:rsidR="0060080E" w:rsidRPr="00C65B22">
        <w:t>{proposal}</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w:t>
      </w:r>
      <w:proofErr w:type="gramStart"/>
      <w:r w:rsidRPr="00C65B22">
        <w:t>is cautioned</w:t>
      </w:r>
      <w:proofErr w:type="gramEnd"/>
      <w:r w:rsidRPr="00C65B22">
        <w:t xml:space="preserve">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w:t>
      </w:r>
      <w:r w:rsidRPr="00C65B22">
        <w:lastRenderedPageBreak/>
        <w:t xml:space="preserve">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71"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7A3639" w:rsidRPr="00C65B22">
        <w:t xml:space="preserve">quote </w:t>
      </w:r>
      <w:r w:rsidR="0060080E" w:rsidRPr="00C65B22">
        <w:t>{proposal}</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5A12BC" w:rsidRPr="00C65B22">
        <w:t>Blanket</w:t>
      </w:r>
      <w:r w:rsidR="007A3639" w:rsidRPr="00C65B22">
        <w:t xml:space="preserve"> PO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5A12BC" w:rsidRPr="00C65B22">
        <w:t>Blanket</w:t>
      </w:r>
      <w:r w:rsidR="007A3639" w:rsidRPr="00C65B22">
        <w:t xml:space="preserve"> PO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5A12BC" w:rsidRPr="00C65B22">
        <w:t>Blanket</w:t>
      </w:r>
      <w:r w:rsidR="007A3639" w:rsidRPr="00C65B22">
        <w:t xml:space="preserve"> PO </w:t>
      </w:r>
      <w:r w:rsidR="008B0B5B" w:rsidRPr="00C65B22">
        <w:t>{</w:t>
      </w:r>
      <w:r w:rsidR="00362081" w:rsidRPr="00C65B22">
        <w:t>Contract</w:t>
      </w:r>
      <w:r w:rsidR="008B0B5B" w:rsidRPr="00C65B22">
        <w:t>}</w:t>
      </w:r>
      <w:r w:rsidRPr="00C65B22">
        <w:t xml:space="preserve">, inclusive of any </w:t>
      </w:r>
      <w:r w:rsidR="005A12BC" w:rsidRPr="00C65B22">
        <w:t>Blanket</w:t>
      </w:r>
      <w:r w:rsidR="007A3639" w:rsidRPr="00C65B22">
        <w:t xml:space="preserve"> PO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proofErr w:type="gramStart"/>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7A3639">
        <w:t xml:space="preserve">quote </w:t>
      </w:r>
      <w:r w:rsidR="0060080E">
        <w:t>{proposal}</w:t>
      </w:r>
      <w:r w:rsidRPr="00CC0575">
        <w:t xml:space="preserve">, </w:t>
      </w:r>
      <w:r w:rsidR="00757979" w:rsidRPr="00691DBF">
        <w:t>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w:t>
      </w:r>
      <w:proofErr w:type="gramEnd"/>
      <w:r w:rsidR="00757979" w:rsidRPr="00691DBF">
        <w:t xml:space="preserve"> If a </w:t>
      </w:r>
      <w:r w:rsidR="0033170F">
        <w:rPr>
          <w:rFonts w:cs="Arial"/>
          <w:szCs w:val="22"/>
        </w:rPr>
        <w:t>Vendor {Bidder}</w:t>
      </w:r>
      <w:r w:rsidR="00757979" w:rsidRPr="00691DBF">
        <w:t xml:space="preserve"> does not submit the form with the </w:t>
      </w:r>
      <w:r w:rsidR="007A3639">
        <w:t xml:space="preserve">quote </w:t>
      </w:r>
      <w:r w:rsidR="0060080E">
        <w:t>{proposal}</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7A3639">
        <w:t xml:space="preserve">quote </w:t>
      </w:r>
      <w:r w:rsidR="0060080E">
        <w:t>{proposal}</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quote </w:t>
      </w:r>
      <w:r w:rsidR="0060080E" w:rsidRPr="00C65B22">
        <w:rPr>
          <w:color w:val="000000"/>
        </w:rPr>
        <w:t>{proposal}</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box applicable to its firm’s situation and completing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if necessary.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quote </w:t>
      </w:r>
      <w:r w:rsidR="0060080E" w:rsidRPr="00C65B22">
        <w:rPr>
          <w:color w:val="000000"/>
        </w:rPr>
        <w:t>{proposal}</w:t>
      </w:r>
      <w:r w:rsidRPr="00C65B22">
        <w:rPr>
          <w:color w:val="000000"/>
        </w:rPr>
        <w:t xml:space="preserve"> must complete the full version of the form located on the </w:t>
      </w:r>
      <w:hyperlink r:id="rId72" w:history="1">
        <w:r w:rsidR="00230C28" w:rsidRPr="00851065">
          <w:rPr>
            <w:rStyle w:val="Hyperlink"/>
            <w:rFonts w:eastAsia="MS Mincho"/>
          </w:rPr>
          <w:t>Division’s website</w:t>
        </w:r>
      </w:hyperlink>
      <w:r w:rsidR="00230C28" w:rsidRPr="00851065">
        <w:rPr>
          <w:color w:val="000000"/>
        </w:rPr>
        <w:t xml:space="preserve">. </w:t>
      </w:r>
      <w:r w:rsidR="00A23AAC" w:rsidRPr="00851065">
        <w:t xml:space="preserve">The full version of the form is also available in </w:t>
      </w:r>
      <w:hyperlink r:id="rId73"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7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A3B67" w:rsidRPr="002812B4" w:rsidRDefault="00AA3B67" w:rsidP="00C65B22">
      <w:pPr>
        <w:rPr>
          <w:b/>
          <w:highlight w:val="yellow"/>
        </w:rPr>
      </w:pPr>
    </w:p>
    <w:p w:rsidR="00757979" w:rsidRPr="006F1449" w:rsidRDefault="00757979" w:rsidP="00757979">
      <w:pPr>
        <w:pStyle w:val="Heading4"/>
      </w:pPr>
      <w:r w:rsidRPr="006F1449">
        <w:t xml:space="preserve">Source Disclosure </w:t>
      </w:r>
    </w:p>
    <w:p w:rsidR="00757979" w:rsidRDefault="00757979" w:rsidP="00C65B22"/>
    <w:p w:rsidR="00757979" w:rsidRPr="00C65B22" w:rsidRDefault="00757979" w:rsidP="00C65B22">
      <w:r w:rsidRPr="00851065">
        <w:t xml:space="preserve">Pursuant to </w:t>
      </w:r>
      <w:r w:rsidRPr="00851065">
        <w:rPr>
          <w:u w:val="single"/>
        </w:rPr>
        <w:t>N.J.S.A.</w:t>
      </w:r>
      <w:r w:rsidRPr="00851065">
        <w:t xml:space="preserve"> 52:34-13.2, prior to an award of </w:t>
      </w:r>
      <w:r w:rsidR="005A12BC" w:rsidRPr="00851065">
        <w:t>Blanket</w:t>
      </w:r>
      <w:r w:rsidR="007A3639" w:rsidRPr="00851065">
        <w:t xml:space="preserve"> PO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7A3639" w:rsidRPr="00851065">
        <w:t xml:space="preserve">quote </w:t>
      </w:r>
      <w:r w:rsidR="0060080E" w:rsidRPr="00851065">
        <w:t>{proposal}</w:t>
      </w:r>
      <w:r w:rsidRPr="00851065">
        <w:t xml:space="preserve"> </w:t>
      </w:r>
      <w:proofErr w:type="gramStart"/>
      <w:r w:rsidRPr="00851065">
        <w:t>is requested and advised</w:t>
      </w:r>
      <w:proofErr w:type="gramEnd"/>
      <w:r w:rsidRPr="00851065">
        <w:t>.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861A52">
        <w:t>7.1.2</w:t>
      </w:r>
      <w:r w:rsidRPr="00C65B22">
        <w:t xml:space="preserve"> for additional information concerning this requirement.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75" w:history="1">
        <w:r w:rsidRPr="00851065">
          <w:rPr>
            <w:rStyle w:val="Hyperlink"/>
            <w:rFonts w:eastAsia="MS Mincho"/>
          </w:rPr>
          <w:t>Division’s website</w:t>
        </w:r>
      </w:hyperlink>
      <w:r w:rsidRPr="00851065">
        <w:t xml:space="preserve">. The form is also available in </w:t>
      </w:r>
      <w:hyperlink r:id="rId76"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77"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0C1B12" w:rsidRDefault="000C1B12">
      <w:pPr>
        <w:jc w:val="left"/>
      </w:pPr>
      <w:r>
        <w:br w:type="page"/>
      </w:r>
    </w:p>
    <w:p w:rsidR="00AA3B67" w:rsidRPr="00C65B22" w:rsidRDefault="00AA3B67" w:rsidP="00C65B22"/>
    <w:p w:rsidR="00A23677" w:rsidRPr="00A23677" w:rsidRDefault="00A23677" w:rsidP="00EF13FC">
      <w:pPr>
        <w:pStyle w:val="Heading3"/>
        <w:rPr>
          <w:rFonts w:eastAsia="MS Mincho"/>
        </w:rPr>
      </w:pPr>
      <w:bookmarkStart w:id="189" w:name="_Toc118513773"/>
      <w:bookmarkStart w:id="190" w:name="_Toc378232840"/>
      <w:bookmarkStart w:id="191" w:name="_Toc400531501"/>
      <w:bookmarkStart w:id="192" w:name="_Toc428533972"/>
      <w:bookmarkStart w:id="193" w:name="_Toc450124561"/>
      <w:r w:rsidRPr="00A23677">
        <w:rPr>
          <w:rFonts w:eastAsia="MS Mincho"/>
        </w:rPr>
        <w:t xml:space="preserve">Technical </w:t>
      </w:r>
      <w:r w:rsidR="007A3639">
        <w:rPr>
          <w:rFonts w:eastAsia="MS Mincho"/>
        </w:rPr>
        <w:t xml:space="preserve">QUOTE </w:t>
      </w:r>
      <w:bookmarkEnd w:id="189"/>
      <w:bookmarkEnd w:id="190"/>
      <w:bookmarkEnd w:id="191"/>
      <w:r w:rsidR="00571AFA">
        <w:rPr>
          <w:rFonts w:eastAsia="MS Mincho"/>
        </w:rPr>
        <w:t>{Proposal}</w:t>
      </w:r>
      <w:bookmarkEnd w:id="192"/>
      <w:bookmarkEnd w:id="193"/>
    </w:p>
    <w:p w:rsidR="00A23677" w:rsidRPr="00C65B22" w:rsidRDefault="00A23677" w:rsidP="00C65B22"/>
    <w:p w:rsidR="00BF0268" w:rsidRPr="00BF0268" w:rsidRDefault="00A23677" w:rsidP="00C65B22">
      <w:r w:rsidRPr="00A23677">
        <w:t xml:space="preserve">In this section, the </w:t>
      </w:r>
      <w:r w:rsidR="00526170">
        <w:t xml:space="preserve">Vendor </w:t>
      </w:r>
      <w:r w:rsidR="00571AFA">
        <w:t>{Bidder}</w:t>
      </w:r>
      <w:r w:rsidRPr="00A23677">
        <w:t xml:space="preserve"> </w:t>
      </w:r>
      <w:r w:rsidRPr="002116E1">
        <w:t>shall</w:t>
      </w:r>
      <w:r w:rsidRPr="00A23677">
        <w:t xml:space="preserve"> describe its approach and plans for accomplishing the work outlined in the Scope of Work section, i.e., Section 3.0.  The </w:t>
      </w:r>
      <w:r w:rsidR="00526170">
        <w:t xml:space="preserve">Vendor </w:t>
      </w:r>
      <w:r w:rsidR="00571AFA">
        <w:t>{Bidder}</w:t>
      </w:r>
      <w:r w:rsidRPr="00A23677">
        <w:t xml:space="preserve"> </w:t>
      </w:r>
      <w:r w:rsidRPr="002116E1">
        <w:t>must</w:t>
      </w:r>
      <w:r w:rsidRPr="00A23677">
        <w:t xml:space="preserve"> set forth its understanding of the requirements of this </w:t>
      </w:r>
      <w:r w:rsidR="00044FD6">
        <w:t xml:space="preserve">Bid Solicitation </w:t>
      </w:r>
      <w:r w:rsidR="0060080E">
        <w:t>{RFP}</w:t>
      </w:r>
      <w:r w:rsidRPr="00A23677">
        <w:t xml:space="preserve"> and its ability </w:t>
      </w:r>
      <w:proofErr w:type="gramStart"/>
      <w:r w:rsidRPr="00A23677">
        <w:t>to successfully complete</w:t>
      </w:r>
      <w:proofErr w:type="gramEnd"/>
      <w:r w:rsidRPr="00A23677">
        <w:t xml:space="preserve"> the </w:t>
      </w:r>
      <w:r w:rsidR="005A12BC">
        <w:t>Blanket</w:t>
      </w:r>
      <w:r w:rsidR="00044FD6">
        <w:t xml:space="preserve"> PO </w:t>
      </w:r>
      <w:r w:rsidR="008B0B5B">
        <w:t>{</w:t>
      </w:r>
      <w:r w:rsidR="00362081">
        <w:t>Contract</w:t>
      </w:r>
      <w:r w:rsidR="008B0B5B">
        <w:t>}</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26170">
        <w:t>Vendor</w:t>
      </w:r>
      <w:r w:rsidR="000B3D2E">
        <w:t>’s</w:t>
      </w:r>
      <w:r w:rsidR="00526170">
        <w:t xml:space="preserve"> </w:t>
      </w:r>
      <w:r w:rsidR="00A11339">
        <w:t>{Bidder’s}</w:t>
      </w:r>
      <w:r w:rsidR="00BF0268" w:rsidRPr="00BF0268">
        <w:t xml:space="preserve"> </w:t>
      </w:r>
      <w:r w:rsidR="00044FD6">
        <w:t xml:space="preserve">quote </w:t>
      </w:r>
      <w:r w:rsidR="0060080E">
        <w:t>{proposal}</w:t>
      </w:r>
      <w:r w:rsidR="00BF0268" w:rsidRPr="00BF0268">
        <w:t>.</w:t>
      </w:r>
    </w:p>
    <w:p w:rsidR="00A23677" w:rsidRPr="00851065" w:rsidRDefault="00A23677" w:rsidP="00C65B22">
      <w:pPr>
        <w:rPr>
          <w:rFonts w:eastAsia="MS Mincho"/>
        </w:rPr>
      </w:pPr>
      <w:r w:rsidRPr="00851065">
        <w:rPr>
          <w:rFonts w:eastAsia="MS Mincho"/>
        </w:rPr>
        <w:t xml:space="preserve"> </w:t>
      </w:r>
    </w:p>
    <w:p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044FD6">
        <w:t xml:space="preserve">quote </w:t>
      </w:r>
      <w:r w:rsidR="0060080E">
        <w:t>{proposal}</w:t>
      </w:r>
      <w:r>
        <w:t xml:space="preserve"> response for Section 4.4.3 </w:t>
      </w:r>
      <w:r w:rsidR="00044FD6">
        <w:t xml:space="preserve">(Technical </w:t>
      </w:r>
      <w:r w:rsidR="002963F8">
        <w:t>Quote {</w:t>
      </w:r>
      <w:proofErr w:type="gramStart"/>
      <w:r w:rsidR="00044FD6">
        <w:t>Proposal</w:t>
      </w:r>
      <w:r w:rsidR="002963F8">
        <w:t>}</w:t>
      </w:r>
      <w:r w:rsidR="00044FD6">
        <w:t xml:space="preserve">) </w:t>
      </w:r>
      <w:r>
        <w:t xml:space="preserve">and </w:t>
      </w:r>
      <w:r w:rsidR="00044FD6">
        <w:t xml:space="preserve">Section </w:t>
      </w:r>
      <w:r>
        <w:t xml:space="preserve">4.4.4 </w:t>
      </w:r>
      <w:r w:rsidR="00044FD6">
        <w:t>(Organizational Support and Experience)</w:t>
      </w:r>
      <w:proofErr w:type="gramEnd"/>
      <w:r>
        <w:t xml:space="preserve"> and attach to its quote </w:t>
      </w:r>
      <w:r w:rsidR="0060080E">
        <w:t>{proposal}</w:t>
      </w:r>
      <w:r>
        <w:t xml:space="preserve"> submission. </w:t>
      </w:r>
      <w:r w:rsidR="008A5DD4">
        <w:t xml:space="preserve">Failure to do so may result in your quote </w:t>
      </w:r>
      <w:r w:rsidR="0060080E">
        <w:t>{proposal}</w:t>
      </w:r>
      <w:r w:rsidR="008A5DD4">
        <w:t xml:space="preserve"> being deemed non-responsive.</w:t>
      </w:r>
    </w:p>
    <w:p w:rsidR="002963F8" w:rsidRDefault="002963F8" w:rsidP="00C65B22"/>
    <w:p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quote </w:t>
      </w:r>
      <w:r w:rsidR="0060080E">
        <w:t>{proposal}</w:t>
      </w:r>
      <w:r>
        <w:t xml:space="preserve">. QRGs are located on the </w:t>
      </w:r>
      <w:hyperlink r:id="rId78" w:history="1">
        <w:r w:rsidRPr="006A5709">
          <w:rPr>
            <w:rStyle w:val="Hyperlink"/>
            <w:rFonts w:eastAsiaTheme="minorHAnsi" w:cs="Arial"/>
          </w:rPr>
          <w:t>NJSTART Vendor Support Page</w:t>
        </w:r>
      </w:hyperlink>
      <w:r>
        <w:rPr>
          <w:rStyle w:val="Hyperlink"/>
          <w:rFonts w:eastAsiaTheme="minorHAnsi" w:cs="Arial"/>
        </w:rPr>
        <w:t xml:space="preserve">.  </w:t>
      </w:r>
    </w:p>
    <w:p w:rsidR="008A5DD4" w:rsidRDefault="008A5DD4" w:rsidP="00C65B22"/>
    <w:p w:rsidR="00757979" w:rsidRPr="005D0EAF" w:rsidRDefault="00757979" w:rsidP="00757979">
      <w:pPr>
        <w:pStyle w:val="Heading4"/>
      </w:pPr>
      <w:r>
        <w:t>Management Overview</w:t>
      </w:r>
    </w:p>
    <w:p w:rsidR="00757979" w:rsidRPr="00C42B75" w:rsidRDefault="00757979" w:rsidP="00C65B22"/>
    <w:p w:rsidR="00757979" w:rsidRPr="00C42B75" w:rsidRDefault="00757979" w:rsidP="00C65B22">
      <w:r w:rsidRPr="00C42B75">
        <w:t xml:space="preserve">The </w:t>
      </w:r>
      <w:r w:rsidR="00526170">
        <w:t xml:space="preserve">Vendor </w:t>
      </w:r>
      <w:r w:rsidR="00571AFA">
        <w:t>{Bidder}</w:t>
      </w:r>
      <w:r w:rsidRPr="00C42B75">
        <w:t xml:space="preserve"> </w:t>
      </w:r>
      <w:r w:rsidRPr="002116E1">
        <w:t>shall</w:t>
      </w:r>
      <w:r w:rsidRPr="00C42B75">
        <w:t xml:space="preserve"> set forth its overall technical approach and plans to meet the requirements of the </w:t>
      </w:r>
      <w:r w:rsidR="00044FD6">
        <w:t xml:space="preserve">Bid </w:t>
      </w:r>
      <w:r w:rsidR="0085342B">
        <w:t xml:space="preserve">Solicitation </w:t>
      </w:r>
      <w:r w:rsidR="0060080E">
        <w:t>{RFP}</w:t>
      </w:r>
      <w:r w:rsidRPr="00C42B75">
        <w:t xml:space="preserve"> in a narrative format.  This narrative </w:t>
      </w:r>
      <w:r w:rsidRPr="002116E1">
        <w:t>should</w:t>
      </w:r>
      <w:r w:rsidRPr="00C42B75">
        <w:t xml:space="preserve"> </w:t>
      </w:r>
      <w:r>
        <w:t>demonstrate to the State</w:t>
      </w:r>
      <w:r w:rsidRPr="00C42B75">
        <w:t xml:space="preserve"> that the </w:t>
      </w:r>
      <w:r w:rsidR="00526170">
        <w:t xml:space="preserve">Vendor </w:t>
      </w:r>
      <w:r w:rsidR="00571AFA">
        <w:t>{Bidder}</w:t>
      </w:r>
      <w:r w:rsidRPr="00C42B75">
        <w:t xml:space="preserve"> understands the objectives that the </w:t>
      </w:r>
      <w:r w:rsidR="005A12BC">
        <w:t>Blanket</w:t>
      </w:r>
      <w:r w:rsidR="00044FD6">
        <w:t xml:space="preserve"> PO </w:t>
      </w:r>
      <w:r w:rsidR="008B0B5B">
        <w:t>{</w:t>
      </w:r>
      <w:r w:rsidR="00362081">
        <w:t>Contract</w:t>
      </w:r>
      <w:r w:rsidR="008B0B5B">
        <w:t>}</w:t>
      </w:r>
      <w:r w:rsidRPr="00C42B75">
        <w:t xml:space="preserve"> is intended to meet, the nature of the required work</w:t>
      </w:r>
      <w:r>
        <w:t>,</w:t>
      </w:r>
      <w:r w:rsidRPr="00C42B75">
        <w:t xml:space="preserve"> and the level of effort necessary to successfully complete the </w:t>
      </w:r>
      <w:r w:rsidR="005A12BC">
        <w:t>Blanket</w:t>
      </w:r>
      <w:r w:rsidR="00044FD6">
        <w:t xml:space="preserve"> PO </w:t>
      </w:r>
      <w:r w:rsidR="008B0B5B">
        <w:t>{</w:t>
      </w:r>
      <w:r w:rsidR="00362081">
        <w:t>Contract</w:t>
      </w:r>
      <w:r w:rsidR="008B0B5B">
        <w:t>}</w:t>
      </w:r>
      <w:r w:rsidRPr="00C42B75">
        <w:t xml:space="preserve">.  This narrative </w:t>
      </w:r>
      <w:r w:rsidRPr="002116E1">
        <w:t>should</w:t>
      </w:r>
      <w:r w:rsidRPr="00C42B75">
        <w:t xml:space="preserve"> </w:t>
      </w:r>
      <w:r>
        <w:t>demonstrate to the State</w:t>
      </w:r>
      <w:r w:rsidRPr="00C42B75">
        <w:t xml:space="preserve"> that the </w:t>
      </w:r>
      <w:r w:rsidR="00526170">
        <w:t>Vendor</w:t>
      </w:r>
      <w:r w:rsidR="000B3D2E">
        <w:t>’s</w:t>
      </w:r>
      <w:r w:rsidR="00526170">
        <w:t xml:space="preserve"> </w:t>
      </w:r>
      <w:r w:rsidR="00A11339">
        <w:t>{Bidder’s}</w:t>
      </w:r>
      <w:r w:rsidRPr="00C42B75">
        <w:t xml:space="preserve"> general approach and plans to undertake and complete the </w:t>
      </w:r>
      <w:r w:rsidR="005A12BC">
        <w:t>Blanket</w:t>
      </w:r>
      <w:r w:rsidR="00044FD6">
        <w:t xml:space="preserve"> PO </w:t>
      </w:r>
      <w:r w:rsidR="008B0B5B">
        <w:t>{</w:t>
      </w:r>
      <w:r w:rsidR="00362081">
        <w:t>Contract</w:t>
      </w:r>
      <w:r w:rsidR="008B0B5B">
        <w:t>}</w:t>
      </w:r>
      <w:r w:rsidRPr="00C42B75">
        <w:t xml:space="preserve"> are appropriate to the tasks and subtasks involved. </w:t>
      </w:r>
    </w:p>
    <w:p w:rsidR="00757979" w:rsidRPr="00C42B75" w:rsidRDefault="00757979" w:rsidP="00C65B22"/>
    <w:p w:rsidR="00757979" w:rsidRPr="00C42B75" w:rsidRDefault="00757979" w:rsidP="00C65B22">
      <w:r w:rsidRPr="00C42B75">
        <w:t xml:space="preserve">Mere reiterations of </w:t>
      </w:r>
      <w:r w:rsidR="00044FD6">
        <w:t xml:space="preserve">Bid Solicitation </w:t>
      </w:r>
      <w:r w:rsidR="0060080E">
        <w:t>{RFP}</w:t>
      </w:r>
      <w:r w:rsidRPr="00C42B75">
        <w:t xml:space="preserve"> tasks and subtasks are strongly discouraged, as they do not provide insight into the </w:t>
      </w:r>
      <w:r w:rsidR="00526170">
        <w:t>Vendor</w:t>
      </w:r>
      <w:r w:rsidR="000B3D2E">
        <w:t>’s</w:t>
      </w:r>
      <w:r w:rsidR="00526170">
        <w:t xml:space="preserve"> </w:t>
      </w:r>
      <w:r w:rsidR="00A11339">
        <w:t>{Bidder’s}</w:t>
      </w:r>
      <w:r w:rsidRPr="00C42B75">
        <w:t xml:space="preserve"> ability to complete the </w:t>
      </w:r>
      <w:r w:rsidR="005A12BC">
        <w:t>Blanket</w:t>
      </w:r>
      <w:r w:rsidR="00044FD6">
        <w:t xml:space="preserve"> PO </w:t>
      </w:r>
      <w:r w:rsidR="008B0B5B">
        <w:t>{</w:t>
      </w:r>
      <w:r w:rsidR="00362081">
        <w:t>Contract</w:t>
      </w:r>
      <w:r w:rsidR="008B0B5B">
        <w:t>}</w:t>
      </w:r>
      <w:r w:rsidRPr="00C42B75">
        <w:t xml:space="preserve">. The </w:t>
      </w:r>
      <w:r w:rsidR="00526170">
        <w:t>Vendor</w:t>
      </w:r>
      <w:r w:rsidR="000B3D2E">
        <w:t>’s</w:t>
      </w:r>
      <w:r w:rsidR="00526170">
        <w:t xml:space="preserve"> </w:t>
      </w:r>
      <w:r w:rsidR="00A11339">
        <w:t>{Bidder’s}</w:t>
      </w:r>
      <w:r w:rsidRPr="00C42B75">
        <w:t xml:space="preserve"> response to this section </w:t>
      </w:r>
      <w:r w:rsidRPr="002116E1">
        <w:t>should</w:t>
      </w:r>
      <w:r w:rsidRPr="00C42B75">
        <w:t xml:space="preserve"> be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044FD6">
        <w:t xml:space="preserve">quote </w:t>
      </w:r>
      <w:r w:rsidR="0060080E">
        <w:t>{proposal}</w:t>
      </w:r>
      <w:r w:rsidRPr="00C42B75">
        <w:t xml:space="preserve"> will lead to successful </w:t>
      </w:r>
      <w:r w:rsidR="005A12BC">
        <w:t>Blanket</w:t>
      </w:r>
      <w:r w:rsidR="00044FD6">
        <w:t xml:space="preserve"> PO </w:t>
      </w:r>
      <w:r w:rsidR="008B0B5B">
        <w:t>{</w:t>
      </w:r>
      <w:r w:rsidR="00362081">
        <w:t>Contract</w:t>
      </w:r>
      <w:r w:rsidR="008B0B5B">
        <w:t>}</w:t>
      </w:r>
      <w:r w:rsidRPr="00C42B75">
        <w:t xml:space="preserve"> completion.</w:t>
      </w:r>
    </w:p>
    <w:p w:rsidR="00757979" w:rsidRDefault="00757979" w:rsidP="00C65B22"/>
    <w:p w:rsidR="00757979" w:rsidRPr="005D0EAF" w:rsidRDefault="00A7166F" w:rsidP="00757979">
      <w:pPr>
        <w:pStyle w:val="Heading4"/>
      </w:pPr>
      <w:r>
        <w:t xml:space="preserve">blanket po </w:t>
      </w:r>
      <w:r w:rsidR="008B0B5B">
        <w:t>{Contract}</w:t>
      </w:r>
      <w:r w:rsidR="00757979">
        <w:t xml:space="preserve"> Management</w:t>
      </w:r>
    </w:p>
    <w:p w:rsidR="00757979" w:rsidRDefault="00757979" w:rsidP="00C65B22"/>
    <w:p w:rsidR="00757979" w:rsidRPr="00C42B75" w:rsidRDefault="00757979" w:rsidP="00C65B22">
      <w:r w:rsidRPr="00C42B75">
        <w:t xml:space="preserve">The </w:t>
      </w:r>
      <w:r w:rsidR="00526170">
        <w:t xml:space="preserve">Vendor </w:t>
      </w:r>
      <w:r w:rsidR="00571AFA">
        <w:t>{Bidder}</w:t>
      </w:r>
      <w:r w:rsidRPr="00C42B75">
        <w:t xml:space="preserve"> </w:t>
      </w:r>
      <w:r w:rsidRPr="002116E1">
        <w:t>should</w:t>
      </w:r>
      <w:r w:rsidRPr="00C42B75">
        <w:t xml:space="preserve"> describe its specific plans to manage, control and supervise the </w:t>
      </w:r>
      <w:r w:rsidR="005A12BC">
        <w:t>Blanket</w:t>
      </w:r>
      <w:r w:rsidR="00A7166F">
        <w:t xml:space="preserve"> PO </w:t>
      </w:r>
      <w:r w:rsidR="008B0B5B">
        <w:t>{</w:t>
      </w:r>
      <w:r w:rsidR="00362081">
        <w:t>Contract</w:t>
      </w:r>
      <w:r w:rsidR="008B0B5B">
        <w:t>}</w:t>
      </w:r>
      <w:r w:rsidRPr="00C42B75">
        <w:t xml:space="preserve"> to ensure satisfactory </w:t>
      </w:r>
      <w:r w:rsidR="005A12BC">
        <w:t>Blanket</w:t>
      </w:r>
      <w:r w:rsidR="00A7166F">
        <w:t xml:space="preserve"> PO </w:t>
      </w:r>
      <w:r w:rsidR="008B0B5B">
        <w:t>{</w:t>
      </w:r>
      <w:r w:rsidR="00362081">
        <w:t>Contract</w:t>
      </w:r>
      <w:r w:rsidR="008B0B5B">
        <w:t>}</w:t>
      </w:r>
      <w:r w:rsidRPr="00C42B75">
        <w:t xml:space="preserve"> completion according to the required schedule.  The plan </w:t>
      </w:r>
      <w:r w:rsidRPr="002116E1">
        <w:t>should</w:t>
      </w:r>
      <w:r w:rsidRPr="00C42B75">
        <w:t xml:space="preserve"> include the </w:t>
      </w:r>
      <w:r w:rsidR="00526170">
        <w:t>Vendor</w:t>
      </w:r>
      <w:r w:rsidR="000B3D2E">
        <w:t>’s</w:t>
      </w:r>
      <w:r w:rsidR="00526170">
        <w:t xml:space="preserve"> </w:t>
      </w:r>
      <w:r w:rsidR="00A11339">
        <w:t>{Bidder’s}</w:t>
      </w:r>
      <w:r w:rsidRPr="00C42B75">
        <w:t xml:space="preserve"> approach to communicate with the State Contract Manager including, but not limited to, status meetings, status reports, etc.</w:t>
      </w:r>
    </w:p>
    <w:p w:rsidR="00757979" w:rsidRDefault="00757979" w:rsidP="00C65B22"/>
    <w:p w:rsidR="006467DE" w:rsidRPr="006467DE" w:rsidRDefault="00E448F4" w:rsidP="003C1E9C">
      <w:pPr>
        <w:pStyle w:val="Heading4"/>
      </w:pPr>
      <w:r>
        <w:t xml:space="preserve">BLANKET PO </w:t>
      </w:r>
      <w:r w:rsidR="008B0B5B">
        <w:t>{Contract}</w:t>
      </w:r>
      <w:r w:rsidR="006467DE" w:rsidRPr="006467DE">
        <w:t xml:space="preserve"> schedule and plans</w:t>
      </w:r>
    </w:p>
    <w:p w:rsidR="006467DE" w:rsidRPr="006467DE" w:rsidRDefault="006467DE" w:rsidP="006467DE"/>
    <w:p w:rsidR="006467DE" w:rsidRPr="00851065" w:rsidRDefault="00E448F4" w:rsidP="00C65B22">
      <w:pPr>
        <w:pStyle w:val="Heading5"/>
      </w:pPr>
      <w:bookmarkStart w:id="194" w:name="_4.4.2.3_Contract_Schedule"/>
      <w:bookmarkStart w:id="195" w:name="_Toc118513776"/>
      <w:bookmarkEnd w:id="194"/>
      <w:r w:rsidRPr="00851065">
        <w:t xml:space="preserve">BLANKET PO </w:t>
      </w:r>
      <w:r w:rsidR="008B0B5B" w:rsidRPr="00851065">
        <w:t>{Contract}</w:t>
      </w:r>
      <w:r w:rsidR="006467DE" w:rsidRPr="00851065">
        <w:t xml:space="preserve"> Schedule</w:t>
      </w:r>
      <w:bookmarkEnd w:id="195"/>
    </w:p>
    <w:p w:rsidR="006467DE" w:rsidRPr="00851065" w:rsidRDefault="006467DE" w:rsidP="00C65B22">
      <w:pPr>
        <w:rPr>
          <w:rFonts w:eastAsia="MS Mincho"/>
        </w:rPr>
      </w:pPr>
    </w:p>
    <w:p w:rsidR="006467DE" w:rsidRPr="00C65B22" w:rsidRDefault="006467DE" w:rsidP="00C65B22">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2116E1">
        <w:rPr>
          <w:rFonts w:eastAsia="MS Mincho"/>
        </w:rPr>
        <w:t>shall</w:t>
      </w:r>
      <w:r w:rsidRPr="00C65B22">
        <w:rPr>
          <w:rFonts w:eastAsia="MS Mincho"/>
        </w:rPr>
        <w:t xml:space="preserve"> include a draft </w:t>
      </w:r>
      <w:r w:rsidR="005A12BC" w:rsidRPr="00C65B22">
        <w:rPr>
          <w:rFonts w:eastAsia="MS Mincho"/>
        </w:rPr>
        <w:t>Blanket</w:t>
      </w:r>
      <w:r w:rsidR="00A7166F" w:rsidRPr="00C65B22">
        <w:rPr>
          <w:rFonts w:eastAsia="MS Mincho"/>
        </w:rPr>
        <w:t xml:space="preserve"> PO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schedule.  If key dates are a part of this </w:t>
      </w:r>
      <w:r w:rsidR="00E77BC1" w:rsidRPr="00C65B22">
        <w:rPr>
          <w:rFonts w:eastAsia="MS Mincho"/>
        </w:rPr>
        <w:t xml:space="preserve">Bid Solicitation </w:t>
      </w:r>
      <w:r w:rsidR="0060080E" w:rsidRPr="00C65B22">
        <w:rPr>
          <w:rFonts w:eastAsia="MS Mincho"/>
        </w:rPr>
        <w:t>{RFP}</w:t>
      </w:r>
      <w:r w:rsidRPr="00C65B22">
        <w:rPr>
          <w:rFonts w:eastAsia="MS Mincho"/>
        </w:rPr>
        <w:t xml:space="preserve">, 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schedule </w:t>
      </w:r>
      <w:r w:rsidRPr="002116E1">
        <w:rPr>
          <w:rFonts w:eastAsia="MS Mincho"/>
        </w:rPr>
        <w:t>should</w:t>
      </w:r>
      <w:r w:rsidRPr="00C65B22">
        <w:rPr>
          <w:rFonts w:eastAsia="MS Mincho"/>
        </w:rPr>
        <w:t xml:space="preserve"> incorporate such key dates and </w:t>
      </w:r>
      <w:r w:rsidRPr="002116E1">
        <w:rPr>
          <w:rFonts w:eastAsia="MS Mincho"/>
        </w:rPr>
        <w:t>should</w:t>
      </w:r>
      <w:r w:rsidRPr="00C65B22">
        <w:rPr>
          <w:rFonts w:eastAsia="MS Mincho"/>
        </w:rPr>
        <w:t xml:space="preserve"> identify the completion date for each task and sub-task required by the Scope of Work.  Such schedule </w:t>
      </w:r>
      <w:r w:rsidRPr="002116E1">
        <w:rPr>
          <w:rFonts w:eastAsia="MS Mincho"/>
        </w:rPr>
        <w:t>should</w:t>
      </w:r>
      <w:r w:rsidRPr="00C65B22">
        <w:rPr>
          <w:rFonts w:eastAsia="MS Mincho"/>
        </w:rPr>
        <w:t xml:space="preserve"> also identify the associated deliverable item(s) to </w:t>
      </w:r>
      <w:proofErr w:type="gramStart"/>
      <w:r w:rsidRPr="00C65B22">
        <w:rPr>
          <w:rFonts w:eastAsia="MS Mincho"/>
        </w:rPr>
        <w:t>be submitted</w:t>
      </w:r>
      <w:proofErr w:type="gramEnd"/>
      <w:r w:rsidRPr="00C65B22">
        <w:rPr>
          <w:rFonts w:eastAsia="MS Mincho"/>
        </w:rPr>
        <w:t xml:space="preserve"> as evidence of completion of each task and/or subtask.</w:t>
      </w:r>
    </w:p>
    <w:p w:rsidR="006467DE" w:rsidRPr="00C65B22" w:rsidRDefault="006467DE" w:rsidP="00C65B22">
      <w:pPr>
        <w:rPr>
          <w:rFonts w:eastAsia="MS Mincho"/>
        </w:rPr>
      </w:pPr>
    </w:p>
    <w:p w:rsidR="006467DE" w:rsidRPr="00C65B22" w:rsidRDefault="006467DE" w:rsidP="00C65B22">
      <w:pPr>
        <w:rPr>
          <w:rFonts w:eastAsia="MS Mincho"/>
        </w:rPr>
      </w:pPr>
      <w:r w:rsidRPr="00C65B22">
        <w:rPr>
          <w:rFonts w:eastAsia="MS Mincho"/>
        </w:rPr>
        <w:lastRenderedPageBreak/>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2116E1">
        <w:rPr>
          <w:rFonts w:eastAsia="MS Mincho"/>
        </w:rPr>
        <w:t>should</w:t>
      </w:r>
      <w:r w:rsidRPr="00C65B22">
        <w:rPr>
          <w:rFonts w:eastAsia="MS Mincho"/>
        </w:rPr>
        <w:t xml:space="preserve"> identify the </w:t>
      </w:r>
      <w:r w:rsidR="005A12BC" w:rsidRPr="00C65B22">
        <w:rPr>
          <w:rFonts w:eastAsia="MS Mincho"/>
        </w:rPr>
        <w:t>Blanket</w:t>
      </w:r>
      <w:r w:rsidR="00E77BC1" w:rsidRPr="00C65B22">
        <w:rPr>
          <w:rFonts w:eastAsia="MS Mincho"/>
        </w:rPr>
        <w:t xml:space="preserve"> PO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scheduling and control methodology to </w:t>
      </w:r>
      <w:proofErr w:type="gramStart"/>
      <w:r w:rsidRPr="00C65B22">
        <w:rPr>
          <w:rFonts w:eastAsia="MS Mincho"/>
        </w:rPr>
        <w:t>be used</w:t>
      </w:r>
      <w:proofErr w:type="gramEnd"/>
      <w:r w:rsidRPr="00C65B22">
        <w:rPr>
          <w:rFonts w:eastAsia="MS Mincho"/>
        </w:rPr>
        <w:t xml:space="preserve"> and </w:t>
      </w:r>
      <w:r w:rsidRPr="002116E1">
        <w:rPr>
          <w:rFonts w:eastAsia="MS Mincho"/>
        </w:rPr>
        <w:t>should</w:t>
      </w:r>
      <w:r w:rsidRPr="00C65B22">
        <w:rPr>
          <w:rFonts w:eastAsia="MS Mincho"/>
        </w:rPr>
        <w:t xml:space="preserve"> provide the rationale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rsidR="002963F8" w:rsidRPr="00C65B22" w:rsidRDefault="002963F8" w:rsidP="00C65B22">
      <w:pPr>
        <w:rPr>
          <w:rFonts w:eastAsia="MS Mincho"/>
          <w:b/>
        </w:rPr>
      </w:pPr>
      <w:bookmarkStart w:id="196" w:name="_4.4.2.4_mobilization_and"/>
      <w:bookmarkStart w:id="197" w:name="_Toc118513777"/>
      <w:bookmarkEnd w:id="196"/>
    </w:p>
    <w:p w:rsidR="006467DE" w:rsidRPr="00851065" w:rsidRDefault="006467DE" w:rsidP="00C65B22">
      <w:pPr>
        <w:pStyle w:val="Heading5"/>
      </w:pPr>
      <w:r w:rsidRPr="00851065">
        <w:t>mobilization plan</w:t>
      </w:r>
      <w:bookmarkEnd w:id="197"/>
    </w:p>
    <w:p w:rsidR="006467DE" w:rsidRPr="00C65B22" w:rsidRDefault="006467DE" w:rsidP="00C65B22">
      <w:pPr>
        <w:rPr>
          <w:rFonts w:eastAsia="MS Mincho"/>
        </w:rPr>
      </w:pPr>
    </w:p>
    <w:p w:rsidR="006467DE" w:rsidRPr="00C65B22" w:rsidRDefault="006467DE" w:rsidP="00C65B22">
      <w:pPr>
        <w:rPr>
          <w:rFonts w:eastAsia="MS Mincho"/>
        </w:rPr>
      </w:pPr>
      <w:r w:rsidRPr="00851065">
        <w:rPr>
          <w:rFonts w:eastAsia="MS Mincho"/>
        </w:rPr>
        <w:t xml:space="preserve">It is essential that the State have quick use of the functionality this </w:t>
      </w:r>
      <w:r w:rsidR="005A12BC" w:rsidRPr="00851065">
        <w:rPr>
          <w:rFonts w:eastAsia="MS Mincho"/>
        </w:rPr>
        <w:t>Blanket</w:t>
      </w:r>
      <w:r w:rsidR="00E77BC1" w:rsidRPr="00851065">
        <w:rPr>
          <w:rFonts w:eastAsia="MS Mincho"/>
        </w:rPr>
        <w:t xml:space="preserve"> PO </w:t>
      </w:r>
      <w:r w:rsidR="008B0B5B" w:rsidRPr="00851065">
        <w:rPr>
          <w:rFonts w:eastAsia="MS Mincho"/>
        </w:rPr>
        <w:t>{</w:t>
      </w:r>
      <w:r w:rsidR="00362081" w:rsidRPr="00851065">
        <w:rPr>
          <w:rFonts w:eastAsia="MS Mincho"/>
        </w:rPr>
        <w:t>Contract</w:t>
      </w:r>
      <w:r w:rsidR="008B0B5B" w:rsidRPr="00851065">
        <w:rPr>
          <w:rFonts w:eastAsia="MS Mincho"/>
        </w:rPr>
        <w:t>}</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851065">
        <w:t>}</w:t>
      </w:r>
      <w:r w:rsidRPr="00851065">
        <w:rPr>
          <w:rFonts w:eastAsia="MS Mincho"/>
        </w:rPr>
        <w:t xml:space="preserve"> </w:t>
      </w:r>
      <w:r w:rsidR="00155095" w:rsidRPr="009A5619">
        <w:rPr>
          <w:rFonts w:eastAsia="MS Mincho"/>
        </w:rPr>
        <w:t>shall</w:t>
      </w:r>
      <w:r w:rsidR="00155095" w:rsidRPr="00851065">
        <w:rPr>
          <w:rFonts w:eastAsia="MS Mincho"/>
        </w:rPr>
        <w:t xml:space="preserve"> </w:t>
      </w:r>
      <w:r w:rsidRPr="00851065">
        <w:rPr>
          <w:rFonts w:eastAsia="MS Mincho"/>
        </w:rPr>
        <w:t xml:space="preserve">include as part of its </w:t>
      </w:r>
      <w:r w:rsidR="00E77BC1" w:rsidRPr="00851065">
        <w:rPr>
          <w:rFonts w:eastAsia="MS Mincho"/>
        </w:rPr>
        <w:t xml:space="preserve">quote </w:t>
      </w:r>
      <w:r w:rsidR="0060080E" w:rsidRPr="00C65B22">
        <w:rPr>
          <w:rFonts w:eastAsia="MS Mincho"/>
        </w:rPr>
        <w:t>{proposal}</w:t>
      </w:r>
      <w:r w:rsidRPr="00C65B22">
        <w:rPr>
          <w:rFonts w:eastAsia="MS Mincho"/>
        </w:rPr>
        <w:t xml:space="preserve"> a mobilization plan, beginning with </w:t>
      </w:r>
      <w:r w:rsidRPr="006653E6">
        <w:rPr>
          <w:rFonts w:eastAsia="MS Mincho"/>
        </w:rPr>
        <w:t xml:space="preserve">the date of notification of </w:t>
      </w:r>
      <w:r w:rsidR="005A12BC" w:rsidRPr="006653E6">
        <w:rPr>
          <w:rFonts w:eastAsia="MS Mincho"/>
        </w:rPr>
        <w:t>Blanket</w:t>
      </w:r>
      <w:r w:rsidR="00E77BC1" w:rsidRPr="006653E6">
        <w:rPr>
          <w:rFonts w:eastAsia="MS Mincho"/>
        </w:rPr>
        <w:t xml:space="preserve"> PO </w:t>
      </w:r>
      <w:r w:rsidR="008B0B5B" w:rsidRPr="006653E6">
        <w:rPr>
          <w:rFonts w:eastAsia="MS Mincho"/>
        </w:rPr>
        <w:t>{</w:t>
      </w:r>
      <w:r w:rsidR="00362081" w:rsidRPr="006653E6">
        <w:rPr>
          <w:rFonts w:eastAsia="MS Mincho"/>
        </w:rPr>
        <w:t>Contract</w:t>
      </w:r>
      <w:r w:rsidR="008B0B5B" w:rsidRPr="006653E6">
        <w:rPr>
          <w:rFonts w:eastAsia="MS Mincho"/>
        </w:rPr>
        <w:t>}</w:t>
      </w:r>
      <w:r w:rsidRPr="006653E6">
        <w:rPr>
          <w:rFonts w:eastAsia="MS Mincho"/>
        </w:rPr>
        <w:t xml:space="preserve"> award and lasting no longer than </w:t>
      </w:r>
      <w:r w:rsidR="00281905" w:rsidRPr="006653E6">
        <w:rPr>
          <w:rFonts w:eastAsia="MS Mincho"/>
          <w:b/>
        </w:rPr>
        <w:t>18 months</w:t>
      </w:r>
      <w:r w:rsidRPr="006653E6">
        <w:rPr>
          <w:rFonts w:eastAsia="MS Mincho"/>
        </w:rPr>
        <w:t>.</w:t>
      </w:r>
    </w:p>
    <w:p w:rsidR="006467DE" w:rsidRPr="00C65B22" w:rsidRDefault="006467DE" w:rsidP="00C65B22">
      <w:pPr>
        <w:rPr>
          <w:rFonts w:eastAsia="MS Mincho"/>
        </w:rPr>
      </w:pPr>
    </w:p>
    <w:p w:rsidR="006467DE" w:rsidRPr="00C65B22" w:rsidRDefault="006467DE" w:rsidP="00C65B22">
      <w:pPr>
        <w:rPr>
          <w:rFonts w:eastAsia="MS Mincho"/>
        </w:rPr>
      </w:pPr>
      <w:r w:rsidRPr="00C65B22">
        <w:rPr>
          <w:rFonts w:eastAsia="MS Mincho"/>
        </w:rPr>
        <w:t xml:space="preserve">Such mobilization plan </w:t>
      </w:r>
      <w:r w:rsidRPr="00281905">
        <w:rPr>
          <w:rFonts w:eastAsia="MS Mincho"/>
        </w:rPr>
        <w:t>should</w:t>
      </w:r>
      <w:r w:rsidRPr="00C65B22">
        <w:rPr>
          <w:rFonts w:eastAsia="MS Mincho"/>
        </w:rPr>
        <w:t xml:space="preserve"> include the following elements:</w:t>
      </w:r>
    </w:p>
    <w:p w:rsidR="006467DE" w:rsidRPr="00C65B22" w:rsidRDefault="006467DE" w:rsidP="00C65B22">
      <w:pPr>
        <w:rPr>
          <w:rFonts w:eastAsia="MS Mincho"/>
        </w:rPr>
      </w:pPr>
    </w:p>
    <w:p w:rsidR="006467DE" w:rsidRPr="00F611A9" w:rsidRDefault="006467DE" w:rsidP="0096303D">
      <w:pPr>
        <w:pStyle w:val="ListParagraph"/>
        <w:numPr>
          <w:ilvl w:val="1"/>
          <w:numId w:val="21"/>
        </w:numPr>
        <w:ind w:right="108"/>
        <w:rPr>
          <w:rFonts w:eastAsia="MS Mincho"/>
        </w:rPr>
      </w:pPr>
      <w:proofErr w:type="gramStart"/>
      <w:r w:rsidRPr="00F611A9">
        <w:rPr>
          <w:rFonts w:eastAsia="MS Mincho"/>
        </w:rPr>
        <w:t xml:space="preserve">A detailed timetable for the mobilization period </w:t>
      </w:r>
      <w:r w:rsidRPr="006653E6">
        <w:rPr>
          <w:rFonts w:eastAsia="MS Mincho"/>
        </w:rPr>
        <w:t xml:space="preserve">of </w:t>
      </w:r>
      <w:r w:rsidR="00281905" w:rsidRPr="006653E6">
        <w:rPr>
          <w:rFonts w:eastAsia="MS Mincho"/>
        </w:rPr>
        <w:t>18 months</w:t>
      </w:r>
      <w:r w:rsidRPr="006653E6">
        <w:rPr>
          <w:rFonts w:eastAsia="MS Mincho"/>
        </w:rPr>
        <w:t>.</w:t>
      </w:r>
      <w:proofErr w:type="gramEnd"/>
      <w:r w:rsidRPr="00F611A9">
        <w:rPr>
          <w:rFonts w:eastAsia="MS Mincho"/>
        </w:rPr>
        <w:t xml:space="preserve">  This </w:t>
      </w:r>
      <w:r w:rsidRPr="00281905">
        <w:rPr>
          <w:rFonts w:eastAsia="MS Mincho"/>
        </w:rPr>
        <w:t>timetable should be</w:t>
      </w:r>
      <w:r w:rsidRPr="00F611A9">
        <w:rPr>
          <w:rFonts w:eastAsia="MS Mincho"/>
        </w:rPr>
        <w:t xml:space="preserve"> designed to demonstrate how the </w:t>
      </w:r>
      <w:r w:rsidR="00526170" w:rsidRPr="00F611A9">
        <w:rPr>
          <w:rFonts w:eastAsia="MS Mincho"/>
        </w:rPr>
        <w:t xml:space="preserve">Vendor </w:t>
      </w:r>
      <w:r w:rsidR="00571AFA" w:rsidRPr="00F611A9">
        <w:rPr>
          <w:rFonts w:eastAsia="MS Mincho"/>
        </w:rPr>
        <w:t>{Bidder}</w:t>
      </w:r>
      <w:r w:rsidRPr="00F611A9">
        <w:rPr>
          <w:rFonts w:eastAsia="MS Mincho"/>
        </w:rPr>
        <w:t xml:space="preserve"> will have the personnel and equipment it needs to begin work on the </w:t>
      </w:r>
      <w:r w:rsidR="005A12BC" w:rsidRPr="00F611A9">
        <w:rPr>
          <w:rFonts w:eastAsia="MS Mincho"/>
        </w:rPr>
        <w:t>Blanket</w:t>
      </w:r>
      <w:r w:rsidR="00E77BC1" w:rsidRPr="00F611A9">
        <w:rPr>
          <w:rFonts w:eastAsia="MS Mincho"/>
        </w:rPr>
        <w:t xml:space="preserve"> PO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up and operational from the date of notification of award</w:t>
      </w:r>
      <w:r w:rsidR="00F611A9">
        <w:rPr>
          <w:rFonts w:eastAsia="MS Mincho"/>
        </w:rPr>
        <w:t>;</w:t>
      </w:r>
    </w:p>
    <w:p w:rsidR="006467DE" w:rsidRPr="00C65B22" w:rsidRDefault="006467DE" w:rsidP="00851065">
      <w:pPr>
        <w:ind w:left="360" w:right="108" w:hanging="360"/>
        <w:rPr>
          <w:rFonts w:eastAsia="MS Mincho"/>
        </w:rPr>
      </w:pPr>
    </w:p>
    <w:p w:rsidR="006467DE" w:rsidRPr="00F611A9" w:rsidRDefault="006467DE" w:rsidP="0096303D">
      <w:pPr>
        <w:pStyle w:val="ListParagraph"/>
        <w:numPr>
          <w:ilvl w:val="0"/>
          <w:numId w:val="21"/>
        </w:numPr>
        <w:ind w:right="108"/>
        <w:rPr>
          <w:rFonts w:eastAsia="MS Mincho"/>
        </w:rPr>
      </w:pPr>
      <w:proofErr w:type="gramStart"/>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deployment and use of management, supervisory or other key personnel during the mobilization period.</w:t>
      </w:r>
      <w:proofErr w:type="gramEnd"/>
      <w:r w:rsidR="00597F2D" w:rsidRPr="00F611A9">
        <w:rPr>
          <w:rFonts w:eastAsia="MS Mincho"/>
        </w:rPr>
        <w:t xml:space="preserve"> </w:t>
      </w:r>
      <w:r w:rsidRPr="00F611A9">
        <w:rPr>
          <w:rFonts w:eastAsia="MS Mincho"/>
        </w:rPr>
        <w:t xml:space="preserve">The plan </w:t>
      </w:r>
      <w:r w:rsidRPr="00281905">
        <w:rPr>
          <w:rFonts w:eastAsia="MS Mincho"/>
        </w:rPr>
        <w:t>should</w:t>
      </w:r>
      <w:r w:rsidRPr="00F611A9">
        <w:rPr>
          <w:rFonts w:eastAsia="MS Mincho"/>
        </w:rPr>
        <w:t xml:space="preserve"> show all management, supervisory and key personnel that will be assigned to manage, supervise and monitor 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mobilization of the </w:t>
      </w:r>
      <w:r w:rsidR="005A12BC" w:rsidRPr="00F611A9">
        <w:rPr>
          <w:rFonts w:eastAsia="MS Mincho"/>
        </w:rPr>
        <w:t>Blanket</w:t>
      </w:r>
      <w:r w:rsidR="00E77BC1" w:rsidRPr="00F611A9">
        <w:rPr>
          <w:rFonts w:eastAsia="MS Mincho"/>
        </w:rPr>
        <w:t xml:space="preserve"> PO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within the period </w:t>
      </w:r>
      <w:r w:rsidRPr="006653E6">
        <w:rPr>
          <w:rFonts w:eastAsia="MS Mincho"/>
        </w:rPr>
        <w:t xml:space="preserve">of </w:t>
      </w:r>
      <w:r w:rsidR="00281905" w:rsidRPr="006653E6">
        <w:rPr>
          <w:rFonts w:eastAsia="MS Mincho"/>
        </w:rPr>
        <w:t>18 months</w:t>
      </w:r>
      <w:r w:rsidR="00F611A9" w:rsidRPr="006653E6">
        <w:rPr>
          <w:rFonts w:eastAsia="MS Mincho"/>
        </w:rPr>
        <w:t>;</w:t>
      </w:r>
    </w:p>
    <w:p w:rsidR="006467DE" w:rsidRPr="00C65B22" w:rsidRDefault="006467DE" w:rsidP="00851065">
      <w:pPr>
        <w:ind w:left="360" w:right="108" w:hanging="360"/>
        <w:rPr>
          <w:rFonts w:eastAsia="MS Mincho"/>
        </w:rPr>
      </w:pPr>
    </w:p>
    <w:p w:rsidR="006467DE" w:rsidRPr="00F611A9" w:rsidRDefault="006467DE" w:rsidP="0096303D">
      <w:pPr>
        <w:pStyle w:val="ListParagraph"/>
        <w:numPr>
          <w:ilvl w:val="0"/>
          <w:numId w:val="21"/>
        </w:numPr>
        <w:ind w:right="108"/>
        <w:rPr>
          <w:rFonts w:eastAsia="MS Mincho"/>
        </w:rPr>
      </w:pPr>
      <w:r w:rsidRPr="00F611A9">
        <w:rPr>
          <w:rFonts w:eastAsia="MS Mincho"/>
          <w:b/>
        </w:rPr>
        <w:t>NOTE</w:t>
      </w:r>
      <w:r w:rsidRPr="00F611A9">
        <w:rPr>
          <w:rFonts w:eastAsia="MS Mincho"/>
        </w:rPr>
        <w:t xml:space="preserve">: The </w:t>
      </w:r>
      <w:r w:rsidR="00526170" w:rsidRPr="00F611A9">
        <w:rPr>
          <w:rFonts w:eastAsia="MS Mincho"/>
        </w:rPr>
        <w:t xml:space="preserve">Vendor </w:t>
      </w:r>
      <w:r w:rsidR="00571AFA" w:rsidRPr="00F611A9">
        <w:rPr>
          <w:rFonts w:eastAsia="MS Mincho"/>
        </w:rPr>
        <w:t>{Bidder}</w:t>
      </w:r>
      <w:r w:rsidRPr="00F611A9">
        <w:rPr>
          <w:rFonts w:eastAsia="MS Mincho"/>
        </w:rPr>
        <w:t xml:space="preserve"> </w:t>
      </w:r>
      <w:r w:rsidRPr="00281905">
        <w:rPr>
          <w:rFonts w:eastAsia="MS Mincho"/>
        </w:rPr>
        <w:t>should</w:t>
      </w:r>
      <w:r w:rsidRPr="00F611A9">
        <w:rPr>
          <w:rFonts w:eastAsia="MS Mincho"/>
        </w:rPr>
        <w:t xml:space="preserve"> clearly identify management, supervisory or other key staff that will be assigned only during the mobilization</w:t>
      </w:r>
      <w:r w:rsidR="00F611A9">
        <w:rPr>
          <w:rFonts w:eastAsia="MS Mincho"/>
        </w:rPr>
        <w:t>;</w:t>
      </w:r>
    </w:p>
    <w:p w:rsidR="006467DE" w:rsidRPr="00C65B22" w:rsidRDefault="006467DE" w:rsidP="00C65B22">
      <w:pPr>
        <w:ind w:left="360" w:right="108" w:hanging="360"/>
        <w:rPr>
          <w:rFonts w:eastAsia="MS Mincho"/>
        </w:rPr>
      </w:pPr>
    </w:p>
    <w:p w:rsidR="006467DE" w:rsidRPr="00C65B22" w:rsidRDefault="006467DE" w:rsidP="0096303D">
      <w:pPr>
        <w:numPr>
          <w:ilvl w:val="0"/>
          <w:numId w:val="21"/>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0060080E" w:rsidRPr="00C65B22">
        <w:rPr>
          <w:rFonts w:eastAsia="MS Mincho"/>
        </w:rPr>
        <w:t>{RFP}</w:t>
      </w:r>
      <w:r w:rsidRPr="00C65B22">
        <w:rPr>
          <w:rFonts w:eastAsia="MS Mincho"/>
        </w:rPr>
        <w:t xml:space="preserve"> on the </w:t>
      </w:r>
      <w:r w:rsidR="005A12BC" w:rsidRPr="00C65B22">
        <w:rPr>
          <w:rFonts w:eastAsia="MS Mincho"/>
        </w:rPr>
        <w:t>Blanket</w:t>
      </w:r>
      <w:r w:rsidR="00E77BC1" w:rsidRPr="00C65B22">
        <w:rPr>
          <w:rFonts w:eastAsia="MS Mincho"/>
        </w:rPr>
        <w:t xml:space="preserve"> PO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start date at the end of the mobilization period covering </w:t>
      </w:r>
      <w:r w:rsidR="00281905">
        <w:rPr>
          <w:rFonts w:eastAsia="MS Mincho"/>
        </w:rPr>
        <w:t>18 months</w:t>
      </w:r>
      <w:r w:rsidR="00F611A9">
        <w:rPr>
          <w:rFonts w:eastAsia="MS Mincho"/>
        </w:rPr>
        <w:t>; and</w:t>
      </w:r>
    </w:p>
    <w:p w:rsidR="006467DE" w:rsidRPr="00C65B22" w:rsidRDefault="006467DE" w:rsidP="00851065">
      <w:pPr>
        <w:ind w:left="360" w:right="108" w:hanging="360"/>
        <w:rPr>
          <w:rFonts w:eastAsia="MS Mincho"/>
        </w:rPr>
      </w:pPr>
    </w:p>
    <w:p w:rsidR="006467DE" w:rsidRDefault="006467DE" w:rsidP="0096303D">
      <w:pPr>
        <w:pStyle w:val="ListParagraph"/>
        <w:numPr>
          <w:ilvl w:val="0"/>
          <w:numId w:val="21"/>
        </w:numPr>
        <w:ind w:right="108"/>
        <w:rPr>
          <w:rFonts w:eastAsia="MS Mincho"/>
        </w:rPr>
      </w:pPr>
      <w:proofErr w:type="gramStart"/>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5A12BC" w:rsidRPr="00F611A9">
        <w:rPr>
          <w:rFonts w:eastAsia="MS Mincho"/>
        </w:rPr>
        <w:t>Blanket</w:t>
      </w:r>
      <w:r w:rsidR="00E77BC1" w:rsidRPr="00F611A9">
        <w:rPr>
          <w:rFonts w:eastAsia="MS Mincho"/>
        </w:rPr>
        <w:t xml:space="preserve"> PO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on the required start date.</w:t>
      </w:r>
      <w:proofErr w:type="gramEnd"/>
    </w:p>
    <w:p w:rsidR="007136A4" w:rsidRPr="007136A4" w:rsidRDefault="007136A4" w:rsidP="007136A4">
      <w:pPr>
        <w:ind w:right="108"/>
        <w:rPr>
          <w:rFonts w:eastAsia="MS Mincho"/>
        </w:rPr>
      </w:pPr>
    </w:p>
    <w:p w:rsidR="006467DE" w:rsidRPr="00851065" w:rsidRDefault="006467DE" w:rsidP="00C65B22">
      <w:pPr>
        <w:pStyle w:val="Heading5"/>
      </w:pPr>
      <w:r w:rsidRPr="00851065">
        <w:t>Project Plan</w:t>
      </w:r>
    </w:p>
    <w:p w:rsidR="00F70071" w:rsidRPr="00851065" w:rsidRDefault="00F70071" w:rsidP="0041604D"/>
    <w:p w:rsidR="006467DE" w:rsidRPr="00C65B22" w:rsidRDefault="006467DE" w:rsidP="00851065">
      <w:r w:rsidRPr="00851065">
        <w:t xml:space="preserve">The </w:t>
      </w:r>
      <w:r w:rsidR="00526170" w:rsidRPr="00C65B22">
        <w:t xml:space="preserve">Vendor </w:t>
      </w:r>
      <w:r w:rsidR="00571AFA" w:rsidRPr="00C65B22">
        <w:t>{Bidder}</w:t>
      </w:r>
      <w:r w:rsidRPr="00C65B22">
        <w:t xml:space="preserve"> </w:t>
      </w:r>
      <w:r w:rsidRPr="00281905">
        <w:t>shall</w:t>
      </w:r>
      <w:r w:rsidRPr="00C65B22">
        <w:t xml:space="preserve"> provide its draft plan to accomplish all work required by this </w:t>
      </w:r>
      <w:r w:rsidR="005A12BC" w:rsidRPr="00C65B22">
        <w:t>Blanket</w:t>
      </w:r>
      <w:r w:rsidR="00E77BC1" w:rsidRPr="00C65B22">
        <w:t xml:space="preserve"> PO </w:t>
      </w:r>
      <w:r w:rsidR="008B0B5B" w:rsidRPr="00C65B22">
        <w:t>{</w:t>
      </w:r>
      <w:r w:rsidR="00362081" w:rsidRPr="00C65B22">
        <w:t>Contract</w:t>
      </w:r>
      <w:r w:rsidR="008B0B5B" w:rsidRPr="00C65B22">
        <w:t>}</w:t>
      </w:r>
      <w:r w:rsidRPr="00C65B22">
        <w:t xml:space="preserve">.  The Project Plan </w:t>
      </w:r>
      <w:r w:rsidR="00155095" w:rsidRPr="00281905">
        <w:t>shall</w:t>
      </w:r>
      <w:r w:rsidRPr="00C65B22">
        <w:t xml:space="preserve"> include:</w:t>
      </w:r>
    </w:p>
    <w:p w:rsidR="006467DE" w:rsidRPr="00C65B22" w:rsidRDefault="006467DE" w:rsidP="0041604D"/>
    <w:p w:rsidR="006467DE" w:rsidRPr="00C65B22" w:rsidRDefault="006467DE" w:rsidP="0096303D">
      <w:pPr>
        <w:numPr>
          <w:ilvl w:val="0"/>
          <w:numId w:val="15"/>
        </w:numPr>
        <w:ind w:left="360"/>
      </w:pPr>
      <w:r w:rsidRPr="00C65B22">
        <w:t xml:space="preserve">The Design and Development Plan:  The </w:t>
      </w:r>
      <w:r w:rsidR="00526170" w:rsidRPr="00C65B22">
        <w:t xml:space="preserve">Vendor </w:t>
      </w:r>
      <w:r w:rsidR="00571AFA" w:rsidRPr="00C65B22">
        <w:t>{Bidder}</w:t>
      </w:r>
      <w:r w:rsidRPr="00C65B22">
        <w:t xml:space="preserve"> </w:t>
      </w:r>
      <w:r w:rsidRPr="00281905">
        <w:t>should</w:t>
      </w:r>
      <w:r w:rsidRPr="00C65B22">
        <w:t xml:space="preserve"> describe the methodology by which it will design and develop the required system functionality including the Software Development Lifecycle</w:t>
      </w:r>
      <w:r w:rsidR="00F611A9">
        <w:t>;</w:t>
      </w:r>
    </w:p>
    <w:p w:rsidR="006467DE" w:rsidRPr="00C65B22" w:rsidRDefault="006467DE" w:rsidP="00851065">
      <w:pPr>
        <w:ind w:left="360"/>
      </w:pPr>
    </w:p>
    <w:p w:rsidR="006467DE" w:rsidRPr="00C65B22" w:rsidRDefault="006467DE" w:rsidP="0096303D">
      <w:pPr>
        <w:numPr>
          <w:ilvl w:val="0"/>
          <w:numId w:val="15"/>
        </w:numPr>
        <w:ind w:left="360"/>
      </w:pPr>
      <w:r w:rsidRPr="00C65B22">
        <w:t xml:space="preserve">The System Test Plan:  The </w:t>
      </w:r>
      <w:r w:rsidR="00526170" w:rsidRPr="00C65B22">
        <w:t xml:space="preserve">Vendor </w:t>
      </w:r>
      <w:r w:rsidR="00571AFA" w:rsidRPr="00C65B22">
        <w:t>{Bidder}</w:t>
      </w:r>
      <w:r w:rsidRPr="00C65B22">
        <w:t xml:space="preserve"> </w:t>
      </w:r>
      <w:r w:rsidRPr="00281905">
        <w:t>should describe</w:t>
      </w:r>
      <w:r w:rsidRPr="00C65B22">
        <w:t xml:space="preserve"> its plans to complete system and user acceptance testing including its methodology for fixing bugs and defects and retesting</w:t>
      </w:r>
      <w:r w:rsidR="00F611A9">
        <w:t>;</w:t>
      </w:r>
    </w:p>
    <w:p w:rsidR="006467DE" w:rsidRPr="00C65B22" w:rsidRDefault="006467DE" w:rsidP="00851065">
      <w:pPr>
        <w:ind w:left="360"/>
      </w:pPr>
    </w:p>
    <w:p w:rsidR="006467DE" w:rsidRPr="00C65B22" w:rsidRDefault="006467DE" w:rsidP="0096303D">
      <w:pPr>
        <w:numPr>
          <w:ilvl w:val="0"/>
          <w:numId w:val="15"/>
        </w:numPr>
        <w:ind w:left="360"/>
      </w:pPr>
      <w:r w:rsidRPr="00C65B22">
        <w:t xml:space="preserve">The Implementation Plan:  The </w:t>
      </w:r>
      <w:r w:rsidR="00526170" w:rsidRPr="00C65B22">
        <w:t xml:space="preserve">Vendor </w:t>
      </w:r>
      <w:r w:rsidR="00571AFA" w:rsidRPr="00C65B22">
        <w:t>{Bidder</w:t>
      </w:r>
      <w:r w:rsidR="00571AFA" w:rsidRPr="00281905">
        <w:t>}</w:t>
      </w:r>
      <w:r w:rsidRPr="00281905">
        <w:t xml:space="preserve"> should</w:t>
      </w:r>
      <w:r w:rsidRPr="00C65B22">
        <w:t xml:space="preserve"> describe its plans for system roll-out including System Pilot Testing and full deployment</w:t>
      </w:r>
      <w:r w:rsidR="00F611A9">
        <w:t>; and</w:t>
      </w:r>
    </w:p>
    <w:p w:rsidR="006467DE" w:rsidRPr="00C65B22" w:rsidRDefault="006467DE" w:rsidP="00851065">
      <w:pPr>
        <w:ind w:left="360"/>
      </w:pPr>
    </w:p>
    <w:p w:rsidR="006467DE" w:rsidRPr="00C65B22" w:rsidRDefault="006467DE" w:rsidP="0096303D">
      <w:pPr>
        <w:numPr>
          <w:ilvl w:val="0"/>
          <w:numId w:val="15"/>
        </w:numPr>
        <w:ind w:left="360"/>
      </w:pPr>
      <w:r w:rsidRPr="00C65B22">
        <w:t xml:space="preserve">Operations and Maintenance Plans:  The </w:t>
      </w:r>
      <w:r w:rsidR="00526170" w:rsidRPr="00C65B22">
        <w:t xml:space="preserve">Vendor </w:t>
      </w:r>
      <w:r w:rsidR="00571AFA" w:rsidRPr="00C65B22">
        <w:t>{Bidder}</w:t>
      </w:r>
      <w:r w:rsidRPr="00C65B22">
        <w:t xml:space="preserve"> </w:t>
      </w:r>
      <w:r w:rsidRPr="00281905">
        <w:t>should describe</w:t>
      </w:r>
      <w:r w:rsidRPr="00C65B22">
        <w:t xml:space="preserve"> its plans to support the operational system including application updates, new releases, bug and defect repairs, emergency maintenance/repairs of hardware and software and routine maintenance.  </w:t>
      </w:r>
    </w:p>
    <w:p w:rsidR="00757979" w:rsidRPr="00C65B22" w:rsidRDefault="00757979" w:rsidP="00C65B22"/>
    <w:p w:rsidR="000937B4" w:rsidRDefault="000937B4" w:rsidP="00C65B22">
      <w:r w:rsidRPr="00C65B22">
        <w:lastRenderedPageBreak/>
        <w:t xml:space="preserve">The plan </w:t>
      </w:r>
      <w:r w:rsidRPr="00281905">
        <w:t>should</w:t>
      </w:r>
      <w:r w:rsidRPr="00C65B22">
        <w:t xml:space="preserve"> demonstrate to the Evaluation Committee that the </w:t>
      </w:r>
      <w:r w:rsidR="00526170" w:rsidRPr="00C65B22">
        <w:t xml:space="preserve">Vendor </w:t>
      </w:r>
      <w:r w:rsidR="00571AFA" w:rsidRPr="00C65B22">
        <w:t>{Bidder}</w:t>
      </w:r>
      <w:r w:rsidRPr="00C65B22">
        <w:t xml:space="preserve"> understands the scope of work required for a successful implementation of the system, its operations and</w:t>
      </w:r>
      <w:r w:rsidR="008127BB" w:rsidRPr="00C65B22">
        <w:t xml:space="preserve"> maintenance</w:t>
      </w:r>
      <w:r w:rsidRPr="00C65B22">
        <w:t xml:space="preserve"> and support.</w:t>
      </w:r>
    </w:p>
    <w:p w:rsidR="00AA3B67" w:rsidRPr="00C65B22" w:rsidRDefault="00AA3B67" w:rsidP="00851065">
      <w:pPr>
        <w:ind w:right="108"/>
        <w:rPr>
          <w:rFonts w:eastAsia="MS Mincho"/>
          <w:b/>
        </w:rPr>
      </w:pPr>
    </w:p>
    <w:p w:rsidR="000937B4" w:rsidRPr="00851065" w:rsidRDefault="000937B4" w:rsidP="00C65B22">
      <w:pPr>
        <w:pStyle w:val="Heading5"/>
      </w:pPr>
      <w:r w:rsidRPr="00851065">
        <w:t>conti</w:t>
      </w:r>
      <w:r w:rsidR="008A515B" w:rsidRPr="00851065">
        <w:t>N</w:t>
      </w:r>
      <w:r w:rsidRPr="00851065">
        <w:t>gency plan</w:t>
      </w:r>
    </w:p>
    <w:p w:rsidR="00B236C5" w:rsidRPr="006467DE" w:rsidRDefault="00B236C5" w:rsidP="00B236C5"/>
    <w:p w:rsidR="006114AF" w:rsidRPr="00C65B22" w:rsidRDefault="006114AF" w:rsidP="00851065">
      <w:r w:rsidRPr="00851065">
        <w:t xml:space="preserve">The </w:t>
      </w:r>
      <w:r w:rsidR="00526170" w:rsidRPr="00851065">
        <w:t xml:space="preserve">Vendor </w:t>
      </w:r>
      <w:r w:rsidR="00571AFA" w:rsidRPr="00851065">
        <w:t>{Bidder}</w:t>
      </w:r>
      <w:r w:rsidRPr="00851065">
        <w:t xml:space="preserve"> </w:t>
      </w:r>
      <w:r w:rsidRPr="00281905">
        <w:t>shall</w:t>
      </w:r>
      <w:r w:rsidRPr="00851065">
        <w:t xml:space="preserve"> provide its draft plan to accomplish all work required by this </w:t>
      </w:r>
      <w:r w:rsidR="005A12BC" w:rsidRPr="00C65B22">
        <w:t>Blanket</w:t>
      </w:r>
      <w:r w:rsidR="00E77BC1" w:rsidRPr="00C65B22">
        <w:t xml:space="preserve"> PO </w:t>
      </w:r>
      <w:r w:rsidR="008B0B5B" w:rsidRPr="00C65B22">
        <w:t>{</w:t>
      </w:r>
      <w:r w:rsidR="00362081" w:rsidRPr="00C65B22">
        <w:t>Contract</w:t>
      </w:r>
      <w:r w:rsidR="008B0B5B" w:rsidRPr="00C65B22">
        <w:t>}</w:t>
      </w:r>
      <w:r w:rsidRPr="00C65B22">
        <w:t xml:space="preserve">.  The Contingency Plan </w:t>
      </w:r>
      <w:r w:rsidR="00155095" w:rsidRPr="00281905">
        <w:t>shall</w:t>
      </w:r>
      <w:r w:rsidRPr="00C65B22">
        <w:t xml:space="preserve"> include:</w:t>
      </w:r>
    </w:p>
    <w:p w:rsidR="006114AF" w:rsidRPr="00C65B22" w:rsidRDefault="006114AF" w:rsidP="00C65B22"/>
    <w:p w:rsidR="000937B4" w:rsidRPr="002C6F60" w:rsidRDefault="000937B4" w:rsidP="0096303D">
      <w:pPr>
        <w:numPr>
          <w:ilvl w:val="0"/>
          <w:numId w:val="22"/>
        </w:numPr>
      </w:pPr>
      <w:r w:rsidRPr="002C6F60">
        <w:t>Disaster Recovery Plan</w:t>
      </w:r>
      <w:r w:rsidR="006114AF" w:rsidRPr="002C6F60">
        <w:t xml:space="preserve">: </w:t>
      </w:r>
      <w:r w:rsidR="002C6F60" w:rsidRPr="002C6F60">
        <w:t>The Vendor {Bidder} shall submit a draft Disaster Recovery Plan describing how it intends to meet Bid</w:t>
      </w:r>
      <w:r w:rsidR="002C6F60">
        <w:t xml:space="preserve"> Solicitation</w:t>
      </w:r>
      <w:r w:rsidR="002C6F60" w:rsidRPr="002C6F60">
        <w:t xml:space="preserve"> {RFP} requirements in Section 3.1.9.1</w:t>
      </w:r>
      <w:r w:rsidR="002C6F60">
        <w:t xml:space="preserve"> Disaster Recovery Plan</w:t>
      </w:r>
      <w:r w:rsidR="002C6F60" w:rsidRPr="002C6F60">
        <w:t xml:space="preserve">; </w:t>
      </w:r>
    </w:p>
    <w:p w:rsidR="000937B4" w:rsidRPr="00851065" w:rsidRDefault="000937B4" w:rsidP="00851065"/>
    <w:p w:rsidR="006114AF" w:rsidRPr="002C6F60" w:rsidRDefault="000937B4" w:rsidP="0096303D">
      <w:pPr>
        <w:numPr>
          <w:ilvl w:val="0"/>
          <w:numId w:val="22"/>
        </w:numPr>
      </w:pPr>
      <w:r w:rsidRPr="002C6F60">
        <w:t xml:space="preserve"> Backup Plan</w:t>
      </w:r>
      <w:r w:rsidR="002C6F60" w:rsidRPr="002C6F60">
        <w:t>: The Vendor {Bidder} shall submit a draft Disaster Recovery Plan describing how it intends to meet Bid Solicitation {RFP} requirements in Section 3.1.9.1</w:t>
      </w:r>
      <w:r w:rsidR="002C6F60">
        <w:t xml:space="preserve"> Backup Plan</w:t>
      </w:r>
      <w:r w:rsidR="002C6F60" w:rsidRPr="002C6F60">
        <w:t>;</w:t>
      </w:r>
    </w:p>
    <w:p w:rsidR="000937B4" w:rsidRPr="00C65B22" w:rsidRDefault="000937B4" w:rsidP="00851065"/>
    <w:p w:rsidR="006114AF" w:rsidRPr="002C6F60" w:rsidRDefault="000937B4" w:rsidP="0096303D">
      <w:pPr>
        <w:numPr>
          <w:ilvl w:val="0"/>
          <w:numId w:val="22"/>
        </w:numPr>
      </w:pPr>
      <w:r w:rsidRPr="002C6F60">
        <w:t xml:space="preserve"> Security Plan</w:t>
      </w:r>
      <w:r w:rsidR="002C6F60" w:rsidRPr="002C6F60">
        <w:t>: The Vendor {Bidder} shall submit a draft Disaster Recovery Plan describing how it intends to meet Bid Solicitation {RFP} requirements in Section 3.1.9.1 Security Plan;</w:t>
      </w:r>
    </w:p>
    <w:p w:rsidR="006114AF" w:rsidRPr="00C65B22" w:rsidRDefault="006114AF" w:rsidP="006114AF">
      <w:pPr>
        <w:pStyle w:val="ListParagraph"/>
      </w:pPr>
    </w:p>
    <w:p w:rsidR="006114AF" w:rsidRPr="00C65B22" w:rsidRDefault="006114AF" w:rsidP="00851065">
      <w:r w:rsidRPr="00C65B22">
        <w:t xml:space="preserve">The contingency plan </w:t>
      </w:r>
      <w:r w:rsidRPr="002C6F60">
        <w:t>should</w:t>
      </w:r>
      <w:r w:rsidRPr="00C65B22">
        <w:t xml:space="preserve"> demonstrate to the Evaluation Committee that the </w:t>
      </w:r>
      <w:r w:rsidR="00526170" w:rsidRPr="00C65B22">
        <w:t xml:space="preserve">Vendor </w:t>
      </w:r>
      <w:r w:rsidR="00571AFA" w:rsidRPr="00C65B22">
        <w:t>{Bidder}</w:t>
      </w:r>
      <w:r w:rsidRPr="00C65B22">
        <w:t xml:space="preserve"> understands the scope of work required for a successful implementation of the system, its operations and </w:t>
      </w:r>
      <w:r w:rsidR="00235BCB" w:rsidRPr="00C65B22">
        <w:t xml:space="preserve">maintenance </w:t>
      </w:r>
      <w:r w:rsidRPr="00C65B22">
        <w:t>and support.</w:t>
      </w:r>
    </w:p>
    <w:p w:rsidR="00F70071" w:rsidRPr="000937B4" w:rsidRDefault="00F70071" w:rsidP="000937B4"/>
    <w:p w:rsidR="00757979" w:rsidRPr="00A36AC5" w:rsidRDefault="00AA3B67" w:rsidP="00AA3B67">
      <w:pPr>
        <w:pStyle w:val="Heading5"/>
      </w:pPr>
      <w:r>
        <w:t>P</w:t>
      </w:r>
      <w:r w:rsidR="00757979">
        <w:t>otential Problems</w:t>
      </w:r>
    </w:p>
    <w:p w:rsidR="00757979" w:rsidRDefault="00757979" w:rsidP="00C65B22"/>
    <w:p w:rsidR="00757979" w:rsidRPr="00A36AC5" w:rsidRDefault="00757979" w:rsidP="00C65B22">
      <w:r w:rsidRPr="002C6F60">
        <w:t xml:space="preserve">The </w:t>
      </w:r>
      <w:r w:rsidR="00526170" w:rsidRPr="002C6F60">
        <w:t xml:space="preserve">Vendor </w:t>
      </w:r>
      <w:r w:rsidR="00571AFA" w:rsidRPr="002C6F60">
        <w:t>{Bidder}</w:t>
      </w:r>
      <w:r w:rsidRPr="002C6F60">
        <w:t xml:space="preserve"> should</w:t>
      </w:r>
      <w:r w:rsidRPr="00A36AC5">
        <w:t xml:space="preserve"> set forth a summary of </w:t>
      </w:r>
      <w:proofErr w:type="gramStart"/>
      <w:r w:rsidRPr="00A36AC5">
        <w:t>any and all</w:t>
      </w:r>
      <w:proofErr w:type="gramEnd"/>
      <w:r w:rsidRPr="00A36AC5">
        <w:t xml:space="preserve"> problems that the </w:t>
      </w:r>
      <w:r w:rsidR="00526170">
        <w:t xml:space="preserve">Vendor </w:t>
      </w:r>
      <w:r w:rsidR="00571AFA">
        <w:t>{Bidder}</w:t>
      </w:r>
      <w:r w:rsidRPr="00A36AC5">
        <w:t xml:space="preserve"> anticipates during the term of the </w:t>
      </w:r>
      <w:r w:rsidR="005A12BC">
        <w:t>Blanket</w:t>
      </w:r>
      <w:r w:rsidR="00E77BC1">
        <w:t xml:space="preserve"> PO </w:t>
      </w:r>
      <w:r w:rsidR="008B0B5B">
        <w:t>{</w:t>
      </w:r>
      <w:r w:rsidR="00362081">
        <w:t>Contract</w:t>
      </w:r>
      <w:r w:rsidR="008B0B5B">
        <w:t>}</w:t>
      </w:r>
      <w:r w:rsidRPr="00A36AC5">
        <w:t xml:space="preserve">.  For each problem identified, the </w:t>
      </w:r>
      <w:r w:rsidR="00526170">
        <w:t xml:space="preserve">Vendor </w:t>
      </w:r>
      <w:r w:rsidR="00571AFA">
        <w:t>{Bidder</w:t>
      </w:r>
      <w:r w:rsidR="00571AFA" w:rsidRPr="002C6F60">
        <w:t>}</w:t>
      </w:r>
      <w:r w:rsidRPr="002C6F60">
        <w:t xml:space="preserve"> should provide</w:t>
      </w:r>
      <w:r w:rsidRPr="00A36AC5">
        <w:t xml:space="preserve"> its proposed solution.</w:t>
      </w:r>
    </w:p>
    <w:p w:rsidR="00757979" w:rsidRDefault="00757979" w:rsidP="00C65B22"/>
    <w:p w:rsidR="00757979" w:rsidRPr="00FC6592" w:rsidRDefault="00757979" w:rsidP="00757979">
      <w:pPr>
        <w:pStyle w:val="Heading3"/>
        <w:rPr>
          <w:rFonts w:eastAsia="MS Mincho"/>
        </w:rPr>
      </w:pPr>
      <w:bookmarkStart w:id="198" w:name="_Toc400531502"/>
      <w:bookmarkStart w:id="199" w:name="_Toc428533973"/>
      <w:bookmarkStart w:id="200" w:name="_Toc450124562"/>
      <w:r w:rsidRPr="00FC6592">
        <w:rPr>
          <w:rFonts w:eastAsia="MS Mincho"/>
        </w:rPr>
        <w:t>Organizational Support and Experience</w:t>
      </w:r>
      <w:bookmarkEnd w:id="198"/>
      <w:bookmarkEnd w:id="199"/>
      <w:bookmarkEnd w:id="200"/>
    </w:p>
    <w:p w:rsidR="00757979" w:rsidRDefault="00757979" w:rsidP="00C65B22"/>
    <w:p w:rsidR="00757979" w:rsidRDefault="00757979" w:rsidP="00C65B22">
      <w:r w:rsidRPr="00BD49D3">
        <w:t xml:space="preserve">The </w:t>
      </w:r>
      <w:r w:rsidR="00526170">
        <w:t xml:space="preserve">Vendor </w:t>
      </w:r>
      <w:r w:rsidR="00571AFA">
        <w:t>{Bidder}</w:t>
      </w:r>
      <w:r w:rsidRPr="00BD49D3">
        <w:t xml:space="preserve"> </w:t>
      </w:r>
      <w:r w:rsidRPr="002C6F60">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t xml:space="preserve">  </w:t>
      </w:r>
    </w:p>
    <w:p w:rsidR="0028495E" w:rsidRPr="00BD49D3" w:rsidRDefault="0028495E" w:rsidP="00C65B22"/>
    <w:p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E77BC1">
        <w:t xml:space="preserve">quote </w:t>
      </w:r>
      <w:r w:rsidR="0060080E">
        <w:t>{proposal}</w:t>
      </w:r>
      <w:r w:rsidRPr="005668C6">
        <w:t>.</w:t>
      </w:r>
    </w:p>
    <w:p w:rsidR="005668C6" w:rsidRDefault="005668C6" w:rsidP="00C65B22"/>
    <w:p w:rsidR="00757979" w:rsidRPr="00F85DB9" w:rsidRDefault="00757979" w:rsidP="00757979">
      <w:pPr>
        <w:pStyle w:val="Heading4"/>
      </w:pPr>
      <w:r w:rsidRPr="00F85DB9">
        <w:t>Location</w:t>
      </w:r>
    </w:p>
    <w:p w:rsidR="00757979" w:rsidRDefault="00757979" w:rsidP="00C65B22"/>
    <w:p w:rsidR="00757979" w:rsidRPr="00F85DB9" w:rsidRDefault="00757979" w:rsidP="00C65B22">
      <w:r w:rsidRPr="00F85DB9">
        <w:t xml:space="preserve">The </w:t>
      </w:r>
      <w:r w:rsidR="00526170">
        <w:t xml:space="preserve">Vendor </w:t>
      </w:r>
      <w:r w:rsidR="00571AFA">
        <w:t>{Bidder}</w:t>
      </w:r>
      <w:r w:rsidRPr="00F85DB9">
        <w:t xml:space="preserve"> </w:t>
      </w:r>
      <w:r w:rsidRPr="0094262F">
        <w:t>should</w:t>
      </w:r>
      <w:r w:rsidRPr="00F85DB9">
        <w:t xml:space="preserve"> 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5A12BC">
        <w:t>Blanket</w:t>
      </w:r>
      <w:r w:rsidR="00FB2600">
        <w:t xml:space="preserve"> PO </w:t>
      </w:r>
      <w:r w:rsidR="008B0B5B">
        <w:t>{</w:t>
      </w:r>
      <w:r w:rsidR="00362081">
        <w:t>Contract</w:t>
      </w:r>
      <w:r w:rsidR="008B0B5B">
        <w:t>}</w:t>
      </w:r>
      <w:r>
        <w:t xml:space="preserve"> will take place</w:t>
      </w:r>
      <w:r w:rsidRPr="00F85DB9">
        <w:t xml:space="preserve">.  The </w:t>
      </w:r>
      <w:r w:rsidR="00526170">
        <w:t xml:space="preserve">Vendor </w:t>
      </w:r>
      <w:r w:rsidR="00571AFA">
        <w:t>{Bidder}</w:t>
      </w:r>
      <w:r w:rsidRPr="00F85DB9">
        <w:t xml:space="preserve"> </w:t>
      </w:r>
      <w:r w:rsidRPr="0094262F">
        <w:t>should</w:t>
      </w:r>
      <w:r w:rsidRPr="00F85DB9">
        <w:t xml:space="preserve"> include the telephone number and name of the individual to contact.</w:t>
      </w:r>
    </w:p>
    <w:p w:rsidR="00757979" w:rsidRDefault="00757979" w:rsidP="00C65B22"/>
    <w:p w:rsidR="00757979" w:rsidRPr="00F85DB9" w:rsidRDefault="00757979" w:rsidP="00757979">
      <w:pPr>
        <w:pStyle w:val="Heading4"/>
      </w:pPr>
      <w:r>
        <w:t>Organization Charts</w:t>
      </w:r>
    </w:p>
    <w:p w:rsidR="00757979" w:rsidRDefault="00757979" w:rsidP="00757979">
      <w:pPr>
        <w:pStyle w:val="BodyText3"/>
      </w:pPr>
    </w:p>
    <w:p w:rsidR="00757979" w:rsidRDefault="00A7166F" w:rsidP="0096303D">
      <w:pPr>
        <w:pStyle w:val="BodyText3"/>
        <w:numPr>
          <w:ilvl w:val="0"/>
          <w:numId w:val="23"/>
        </w:numPr>
      </w:pPr>
      <w:r>
        <w:rPr>
          <w:b/>
          <w:u w:val="single"/>
        </w:rPr>
        <w:t xml:space="preserve">Blanket PO </w:t>
      </w:r>
      <w:r w:rsidR="008B0B5B">
        <w:rPr>
          <w:b/>
          <w:u w:val="single"/>
        </w:rPr>
        <w:t>{Contract}</w:t>
      </w:r>
      <w:r>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94262F">
        <w:t>should</w:t>
      </w:r>
      <w:r w:rsidR="00757979" w:rsidRPr="00F85DB9">
        <w:t xml:space="preserve"> include a </w:t>
      </w:r>
      <w:r w:rsidR="005A12BC">
        <w:t>Blanket</w:t>
      </w:r>
      <w:r w:rsidR="00FB2600">
        <w:t xml:space="preserve"> PO </w:t>
      </w:r>
      <w:r w:rsidR="008B0B5B">
        <w:t>{</w:t>
      </w:r>
      <w:r w:rsidR="00362081">
        <w:t>Contract</w:t>
      </w:r>
      <w:r w:rsidR="008B0B5B">
        <w:t>}</w:t>
      </w:r>
      <w:r w:rsidR="00757979" w:rsidRPr="00F85DB9">
        <w:t xml:space="preserve"> organization chart, with names showing management, supervisory and other key personnel (including </w:t>
      </w:r>
      <w:r w:rsidR="008C514F">
        <w:t>Subcontractor</w:t>
      </w:r>
      <w:r w:rsidR="008C514F" w:rsidRPr="00BF3B73">
        <w:t xml:space="preserve"> </w:t>
      </w:r>
      <w:r w:rsidR="00757979" w:rsidRPr="00F85DB9">
        <w:t>management, supervisory</w:t>
      </w:r>
      <w:r w:rsidR="00757979">
        <w:t>,</w:t>
      </w:r>
      <w:r w:rsidR="00757979" w:rsidRPr="00F85DB9">
        <w:t xml:space="preserve"> or other key personnel) to </w:t>
      </w:r>
      <w:proofErr w:type="gramStart"/>
      <w:r w:rsidR="00757979" w:rsidRPr="00F85DB9">
        <w:t>be assigned</w:t>
      </w:r>
      <w:proofErr w:type="gramEnd"/>
      <w:r w:rsidR="00757979" w:rsidRPr="00F85DB9">
        <w:t xml:space="preserve"> to the </w:t>
      </w:r>
      <w:r w:rsidR="005A12BC">
        <w:t>Blanket</w:t>
      </w:r>
      <w:r w:rsidR="00FB2600">
        <w:t xml:space="preserve"> PO </w:t>
      </w:r>
      <w:r w:rsidR="008B0B5B">
        <w:t>{</w:t>
      </w:r>
      <w:r w:rsidR="00362081">
        <w:t>Contract</w:t>
      </w:r>
      <w:r w:rsidR="008B0B5B">
        <w:t>}</w:t>
      </w:r>
      <w:r w:rsidR="00757979" w:rsidRPr="00F85DB9">
        <w:t xml:space="preserve">.  The chart </w:t>
      </w:r>
      <w:r w:rsidR="00757979" w:rsidRPr="0094262F">
        <w:t>should</w:t>
      </w:r>
      <w:r w:rsidR="00757979" w:rsidRPr="00F85DB9">
        <w:t xml:space="preserve"> include the labor category and title of each such individual</w:t>
      </w:r>
      <w:r w:rsidR="00F611A9">
        <w:t>; and</w:t>
      </w:r>
    </w:p>
    <w:p w:rsidR="00757979" w:rsidRDefault="00757979" w:rsidP="00757979">
      <w:pPr>
        <w:pStyle w:val="BodyText3"/>
      </w:pPr>
    </w:p>
    <w:p w:rsidR="006A0D4B" w:rsidRDefault="00757979" w:rsidP="0096303D">
      <w:pPr>
        <w:pStyle w:val="BodyText3"/>
        <w:numPr>
          <w:ilvl w:val="0"/>
          <w:numId w:val="23"/>
        </w:numPr>
      </w:pPr>
      <w:r w:rsidRPr="00E475F0">
        <w:rPr>
          <w:b/>
          <w:u w:val="single"/>
        </w:rPr>
        <w:t>Chart for Entire Firm</w:t>
      </w:r>
      <w:r>
        <w:t xml:space="preserve">.  </w:t>
      </w:r>
      <w:r w:rsidRPr="00F85DB9">
        <w:t xml:space="preserve">The </w:t>
      </w:r>
      <w:r w:rsidR="00526170">
        <w:t xml:space="preserve">Vendor </w:t>
      </w:r>
      <w:r w:rsidR="00571AFA">
        <w:t>{Bidder}</w:t>
      </w:r>
      <w:r w:rsidRPr="00F85DB9">
        <w:t xml:space="preserve"> </w:t>
      </w:r>
      <w:r w:rsidRPr="0094262F">
        <w:t>should</w:t>
      </w:r>
      <w:r w:rsidRPr="00F85DB9">
        <w:t xml:space="preserve"> include an organization chart showing the </w:t>
      </w:r>
      <w:r w:rsidR="00526170">
        <w:t>Vendor</w:t>
      </w:r>
      <w:r w:rsidR="008A515B">
        <w:t>’s</w:t>
      </w:r>
      <w:r w:rsidR="00526170">
        <w:t xml:space="preserve"> </w:t>
      </w:r>
      <w:r w:rsidR="00A11339">
        <w:t>{Bidder’s}</w:t>
      </w:r>
      <w:r w:rsidRPr="00F85DB9">
        <w:t xml:space="preserve"> entire organizational structure.  This chart </w:t>
      </w:r>
      <w:r w:rsidRPr="0094262F">
        <w:t>should</w:t>
      </w:r>
      <w:r w:rsidRPr="00F85DB9">
        <w:t xml:space="preserve"> show </w:t>
      </w:r>
      <w:r w:rsidRPr="00F85DB9">
        <w:lastRenderedPageBreak/>
        <w:t xml:space="preserve">the relationship of the individuals assigned to the </w:t>
      </w:r>
      <w:r w:rsidR="005A12BC">
        <w:t>Blanket</w:t>
      </w:r>
      <w:r w:rsidR="00FB2600">
        <w:t xml:space="preserve"> PO </w:t>
      </w:r>
      <w:r w:rsidR="008B0B5B">
        <w:t>{</w:t>
      </w:r>
      <w:r w:rsidR="00362081">
        <w:t>Contract</w:t>
      </w:r>
      <w:r w:rsidR="008B0B5B">
        <w:t>}</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rsidR="00757979" w:rsidRPr="000C1B12" w:rsidRDefault="00757979" w:rsidP="000C1B12">
      <w:pPr>
        <w:jc w:val="left"/>
        <w:rPr>
          <w:rFonts w:eastAsia="MS Mincho"/>
          <w:szCs w:val="22"/>
        </w:rPr>
      </w:pPr>
    </w:p>
    <w:p w:rsidR="00757979" w:rsidRPr="00F85DB9" w:rsidRDefault="00757979" w:rsidP="00757979">
      <w:pPr>
        <w:pStyle w:val="Heading4"/>
      </w:pPr>
      <w:r>
        <w:t>Resumes</w:t>
      </w:r>
    </w:p>
    <w:p w:rsidR="00757979" w:rsidRDefault="00757979" w:rsidP="00C65B22"/>
    <w:p w:rsidR="00757979" w:rsidRPr="00F85DB9" w:rsidRDefault="00757979" w:rsidP="00C65B22">
      <w:r w:rsidRPr="00F85DB9">
        <w:t xml:space="preserve">Detailed resumes </w:t>
      </w:r>
      <w:proofErr w:type="gramStart"/>
      <w:r w:rsidRPr="0094262F">
        <w:t>should</w:t>
      </w:r>
      <w:r w:rsidRPr="00F85DB9">
        <w:t xml:space="preserve"> be submitted</w:t>
      </w:r>
      <w:proofErr w:type="gramEnd"/>
      <w:r w:rsidRPr="00F85DB9">
        <w:t xml:space="preserve"> for all management, supervisory</w:t>
      </w:r>
      <w:r>
        <w:t>,</w:t>
      </w:r>
      <w:r w:rsidRPr="00F85DB9">
        <w:t xml:space="preserve"> and key personnel to be assigned to the </w:t>
      </w:r>
      <w:r w:rsidR="005A12BC">
        <w:t>Blanket</w:t>
      </w:r>
      <w:r w:rsidR="00FB2600">
        <w:t xml:space="preserve"> PO </w:t>
      </w:r>
      <w:r w:rsidR="008B0B5B">
        <w:t>{</w:t>
      </w:r>
      <w:r w:rsidR="00362081">
        <w:t>Contract</w:t>
      </w:r>
      <w:r w:rsidR="008B0B5B">
        <w:t>}</w:t>
      </w:r>
      <w:r w:rsidRPr="00F85DB9">
        <w:t xml:space="preserve">.  Resumes </w:t>
      </w:r>
      <w:r w:rsidRPr="0094262F">
        <w:t>should</w:t>
      </w:r>
      <w:r w:rsidRPr="00F85DB9">
        <w:t xml:space="preserve"> emphasize relevant qualifications and experience of these individuals in successfully completing </w:t>
      </w:r>
      <w:r w:rsidR="005A12BC">
        <w:t>Blanket</w:t>
      </w:r>
      <w:r w:rsidR="00FB2600">
        <w:t xml:space="preserve"> POs </w:t>
      </w:r>
      <w:r w:rsidR="002963F8">
        <w:t>{</w:t>
      </w:r>
      <w:r w:rsidR="00362081">
        <w:t>Contract</w:t>
      </w:r>
      <w:r w:rsidRPr="00F85DB9">
        <w:t>s</w:t>
      </w:r>
      <w:r w:rsidR="002963F8">
        <w:t>}</w:t>
      </w:r>
      <w:r w:rsidRPr="00F85DB9">
        <w:t xml:space="preserve"> of a similar size and scope to those required by this </w:t>
      </w:r>
      <w:r w:rsidR="00FB2600">
        <w:t xml:space="preserve">Bid Solicitation </w:t>
      </w:r>
      <w:r w:rsidR="0060080E">
        <w:t>{RFP}</w:t>
      </w:r>
      <w:r w:rsidRPr="00F85DB9">
        <w:t xml:space="preserve">.  Resumes </w:t>
      </w:r>
      <w:r w:rsidRPr="0094262F">
        <w:t>should</w:t>
      </w:r>
      <w:r w:rsidRPr="00F85DB9">
        <w:t xml:space="preserve"> include the following:</w:t>
      </w:r>
    </w:p>
    <w:p w:rsidR="00757979" w:rsidRPr="00F85DB9" w:rsidRDefault="00757979" w:rsidP="00C65B22"/>
    <w:p w:rsidR="00757979" w:rsidRDefault="00757979" w:rsidP="0096303D">
      <w:pPr>
        <w:pStyle w:val="ListParagraph"/>
        <w:numPr>
          <w:ilvl w:val="0"/>
          <w:numId w:val="24"/>
        </w:numPr>
      </w:pPr>
      <w:r>
        <w:t>T</w:t>
      </w:r>
      <w:r w:rsidRPr="00F85DB9">
        <w:t>he individual's previous experience in</w:t>
      </w:r>
      <w:r>
        <w:t xml:space="preserve"> completing each similar </w:t>
      </w:r>
      <w:r w:rsidR="005A12BC">
        <w:t>Blanket</w:t>
      </w:r>
      <w:r w:rsidR="00FB2600">
        <w:t xml:space="preserve"> PO </w:t>
      </w:r>
      <w:r w:rsidR="008B0B5B">
        <w:t>{</w:t>
      </w:r>
      <w:r w:rsidR="00362081">
        <w:t>Contract</w:t>
      </w:r>
      <w:r w:rsidR="008B0B5B">
        <w:t>}</w:t>
      </w:r>
      <w:r w:rsidR="00F611A9">
        <w:t>;</w:t>
      </w:r>
    </w:p>
    <w:p w:rsidR="00F611A9" w:rsidRPr="00F85DB9" w:rsidRDefault="00F611A9" w:rsidP="00F611A9">
      <w:pPr>
        <w:pStyle w:val="ListParagraph"/>
      </w:pPr>
    </w:p>
    <w:p w:rsidR="00757979" w:rsidRDefault="00757979" w:rsidP="0096303D">
      <w:pPr>
        <w:pStyle w:val="ListParagraph"/>
        <w:numPr>
          <w:ilvl w:val="0"/>
          <w:numId w:val="24"/>
        </w:numPr>
      </w:pPr>
      <w:r w:rsidRPr="00F85DB9">
        <w:t xml:space="preserve">Beginning and ending dates </w:t>
      </w:r>
      <w:r>
        <w:t>f</w:t>
      </w:r>
      <w:r w:rsidRPr="00F85DB9">
        <w:t xml:space="preserve">or each similar </w:t>
      </w:r>
      <w:r w:rsidR="005A12BC">
        <w:t>Blanket</w:t>
      </w:r>
      <w:r w:rsidR="00FB2600">
        <w:t xml:space="preserve"> PO </w:t>
      </w:r>
      <w:r w:rsidR="008B0B5B">
        <w:t>{</w:t>
      </w:r>
      <w:r w:rsidR="00362081">
        <w:t>Contract</w:t>
      </w:r>
      <w:r w:rsidR="008B0B5B">
        <w:t>}</w:t>
      </w:r>
      <w:r w:rsidR="00F611A9">
        <w:t>;</w:t>
      </w:r>
    </w:p>
    <w:p w:rsidR="00F611A9" w:rsidRPr="00F85DB9" w:rsidRDefault="00F611A9" w:rsidP="00F611A9">
      <w:pPr>
        <w:pStyle w:val="ListParagraph"/>
      </w:pPr>
    </w:p>
    <w:p w:rsidR="00757979" w:rsidRDefault="00757979" w:rsidP="0096303D">
      <w:pPr>
        <w:pStyle w:val="ListParagraph"/>
        <w:numPr>
          <w:ilvl w:val="0"/>
          <w:numId w:val="24"/>
        </w:numPr>
      </w:pPr>
      <w:r w:rsidRPr="00F85DB9">
        <w:t xml:space="preserve">A description of the </w:t>
      </w:r>
      <w:r w:rsidR="005A12BC">
        <w:t>Blanket</w:t>
      </w:r>
      <w:r w:rsidR="00FB2600">
        <w:t xml:space="preserve"> PO </w:t>
      </w:r>
      <w:r w:rsidR="008B0B5B">
        <w:t>{</w:t>
      </w:r>
      <w:r w:rsidR="00362081">
        <w:t>Contract</w:t>
      </w:r>
      <w:r w:rsidR="008B0B5B">
        <w:t>}</w:t>
      </w:r>
      <w:r w:rsidRPr="00F85DB9">
        <w:t xml:space="preserve"> </w:t>
      </w:r>
      <w:r>
        <w:t>demonstrating</w:t>
      </w:r>
      <w:r w:rsidRPr="00F85DB9">
        <w:t xml:space="preserve"> how the individual's work on the completed </w:t>
      </w:r>
      <w:r w:rsidR="005A12BC">
        <w:t>Blanket</w:t>
      </w:r>
      <w:r w:rsidR="00FB2600">
        <w:t xml:space="preserve"> PO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60080E">
        <w:t>{RFP}</w:t>
      </w:r>
      <w:r w:rsidR="00F611A9">
        <w:t>; and</w:t>
      </w:r>
    </w:p>
    <w:p w:rsidR="00F611A9" w:rsidRPr="00F85DB9" w:rsidRDefault="00F611A9" w:rsidP="00F611A9">
      <w:pPr>
        <w:pStyle w:val="ListParagraph"/>
      </w:pPr>
    </w:p>
    <w:p w:rsidR="00757979" w:rsidRPr="00F85DB9" w:rsidRDefault="00757979" w:rsidP="0096303D">
      <w:pPr>
        <w:pStyle w:val="ListParagraph"/>
        <w:numPr>
          <w:ilvl w:val="0"/>
          <w:numId w:val="24"/>
        </w:numPr>
      </w:pPr>
      <w:r w:rsidRPr="00F85DB9">
        <w:t xml:space="preserve">With respect to each similar </w:t>
      </w:r>
      <w:r w:rsidR="005A12BC">
        <w:t>Blanket</w:t>
      </w:r>
      <w:r w:rsidR="00FB2600">
        <w:t xml:space="preserve"> PO </w:t>
      </w:r>
      <w:r w:rsidR="008B0B5B">
        <w:t>{</w:t>
      </w:r>
      <w:r w:rsidR="00362081">
        <w:t>Contract</w:t>
      </w:r>
      <w:r w:rsidR="008B0B5B">
        <w:t>}</w:t>
      </w:r>
      <w:r w:rsidRPr="00F85DB9">
        <w:t>, the name and address of each reference together with a person to contact for a referenc</w:t>
      </w:r>
      <w:r>
        <w:t>e check and a telephone number.</w:t>
      </w:r>
    </w:p>
    <w:p w:rsidR="00757979" w:rsidRDefault="00757979" w:rsidP="00C65B22"/>
    <w:p w:rsidR="00757979" w:rsidRPr="00FD097D" w:rsidRDefault="00757979" w:rsidP="00C65B22">
      <w:r w:rsidRPr="00FD097D">
        <w:t xml:space="preserve">The </w:t>
      </w:r>
      <w:r w:rsidR="00526170">
        <w:t xml:space="preserve">Vendor </w:t>
      </w:r>
      <w:r w:rsidR="00571AFA">
        <w:t>{Bidder}</w:t>
      </w:r>
      <w:r w:rsidRPr="00FD097D">
        <w:t xml:space="preserve"> </w:t>
      </w:r>
      <w:r w:rsidRPr="0094262F">
        <w:t>should</w:t>
      </w:r>
      <w:r w:rsidRPr="00FD097D">
        <w:t xml:space="preserve"> provide detailed resumes for each </w:t>
      </w:r>
      <w:r w:rsidR="008C514F">
        <w:rPr>
          <w:szCs w:val="22"/>
        </w:rPr>
        <w:t>Subcontractor’s</w:t>
      </w:r>
      <w:r w:rsidR="008C514F" w:rsidRPr="00BF3B73">
        <w:rPr>
          <w:szCs w:val="22"/>
        </w:rPr>
        <w:t xml:space="preserve"> </w:t>
      </w:r>
      <w:r w:rsidRPr="00FD097D">
        <w:t>management, supervisory</w:t>
      </w:r>
      <w:r>
        <w:t>,</w:t>
      </w:r>
      <w:r w:rsidRPr="00FD097D">
        <w:t xml:space="preserve"> and other key personnel that demonstrate knowledge, ability</w:t>
      </w:r>
      <w:r>
        <w:t>,</w:t>
      </w:r>
      <w:r w:rsidRPr="00FD097D">
        <w:t xml:space="preserve"> and experience relevant to that part of the </w:t>
      </w:r>
      <w:proofErr w:type="gramStart"/>
      <w:r w:rsidRPr="00FD097D">
        <w:t xml:space="preserve">work which the </w:t>
      </w:r>
      <w:r>
        <w:t>S</w:t>
      </w:r>
      <w:r w:rsidRPr="00FD097D">
        <w:t>ubcontr</w:t>
      </w:r>
      <w:r>
        <w:t>actor is</w:t>
      </w:r>
      <w:proofErr w:type="gramEnd"/>
      <w:r>
        <w:t xml:space="preserve"> designated to perform.  When a </w:t>
      </w:r>
      <w:r w:rsidR="00526170">
        <w:t xml:space="preserve">Vendor </w:t>
      </w:r>
      <w:r w:rsidR="00571AFA">
        <w:t>{Bidder}</w:t>
      </w:r>
      <w:r>
        <w:t xml:space="preserve"> submits resumes pursuant to this paragraph, the </w:t>
      </w:r>
      <w:r w:rsidR="00526170">
        <w:t xml:space="preserve">Vendor </w:t>
      </w:r>
      <w:r w:rsidR="00571AFA">
        <w:t>{Bidder}</w:t>
      </w:r>
      <w:r>
        <w:t xml:space="preserve"> </w:t>
      </w:r>
      <w:r w:rsidRPr="0094262F">
        <w:t>shall</w:t>
      </w:r>
      <w:r>
        <w:t xml:space="preserve"> redact the social security numbers, home addresses, personal telephone numbers, and any other personally identifying information other than the individual’s name from the resume.</w:t>
      </w:r>
    </w:p>
    <w:p w:rsidR="00757979" w:rsidRDefault="00757979" w:rsidP="00C65B22"/>
    <w:p w:rsidR="00757979" w:rsidRPr="00F85DB9" w:rsidRDefault="00757979" w:rsidP="00757979">
      <w:pPr>
        <w:pStyle w:val="Heading4"/>
      </w:pPr>
      <w:r>
        <w:t>Backup Staff</w:t>
      </w:r>
    </w:p>
    <w:p w:rsidR="00757979" w:rsidRDefault="00757979" w:rsidP="00C65B22"/>
    <w:p w:rsidR="00757979" w:rsidRPr="00F85DB9" w:rsidRDefault="00757979" w:rsidP="00C65B22">
      <w:r w:rsidRPr="00F85DB9">
        <w:t xml:space="preserve">The </w:t>
      </w:r>
      <w:r w:rsidR="00526170">
        <w:t xml:space="preserve">Vendor </w:t>
      </w:r>
      <w:r w:rsidR="00571AFA">
        <w:t>{Bidder}</w:t>
      </w:r>
      <w:r w:rsidRPr="00F85DB9">
        <w:t xml:space="preserve"> </w:t>
      </w:r>
      <w:r w:rsidRPr="0094262F">
        <w:t>should</w:t>
      </w:r>
      <w:r w:rsidRPr="00F85DB9">
        <w:t xml:space="preserve"> include a list of backup staff that </w:t>
      </w:r>
      <w:proofErr w:type="gramStart"/>
      <w:r w:rsidRPr="00F85DB9">
        <w:t>may be called upon</w:t>
      </w:r>
      <w:proofErr w:type="gramEnd"/>
      <w:r w:rsidRPr="00F85DB9">
        <w:t xml:space="preserve"> to assist or replace primary individuals assigned.  Backup staff </w:t>
      </w:r>
      <w:proofErr w:type="gramStart"/>
      <w:r w:rsidRPr="0094262F">
        <w:t>must</w:t>
      </w:r>
      <w:r w:rsidRPr="00F85DB9">
        <w:t xml:space="preserve"> be clearly identified</w:t>
      </w:r>
      <w:proofErr w:type="gramEnd"/>
      <w:r w:rsidRPr="00F85DB9">
        <w:t xml:space="preserve"> as backup staff.</w:t>
      </w:r>
    </w:p>
    <w:p w:rsidR="00757979" w:rsidRPr="00F85DB9" w:rsidRDefault="00757979" w:rsidP="00C65B22"/>
    <w:p w:rsidR="00757979" w:rsidRPr="00F85DB9" w:rsidRDefault="00757979" w:rsidP="00C65B22">
      <w:r w:rsidRPr="00F85DB9">
        <w:t xml:space="preserve">In the event the </w:t>
      </w:r>
      <w:r w:rsidR="00526170">
        <w:t xml:space="preserve">Vendor </w:t>
      </w:r>
      <w:r w:rsidR="00571AFA">
        <w:t>{Bidder}</w:t>
      </w:r>
      <w:r w:rsidRPr="00F85DB9">
        <w:t xml:space="preserve"> </w:t>
      </w:r>
      <w:r w:rsidRPr="00FF4FCD">
        <w:t>must</w:t>
      </w:r>
      <w:r w:rsidRPr="00F85DB9">
        <w:t xml:space="preserve"> hire management, supervisory and/or key personnel if awarded the </w:t>
      </w:r>
      <w:r w:rsidR="005A12BC">
        <w:t>Blanket</w:t>
      </w:r>
      <w:r w:rsidR="00FB2600">
        <w:t xml:space="preserve"> PO </w:t>
      </w:r>
      <w:r w:rsidR="008B0B5B">
        <w:t>{</w:t>
      </w:r>
      <w:r w:rsidR="00362081">
        <w:t>Contract</w:t>
      </w:r>
      <w:r w:rsidR="008B0B5B">
        <w:t>}</w:t>
      </w:r>
      <w:r w:rsidRPr="00F85DB9">
        <w:t xml:space="preserve">, the </w:t>
      </w:r>
      <w:r w:rsidR="00526170">
        <w:t xml:space="preserve">Vendor </w:t>
      </w:r>
      <w:r w:rsidR="00571AFA">
        <w:t>{Bidder}</w:t>
      </w:r>
      <w:r w:rsidRPr="00F85DB9">
        <w:t xml:space="preserve"> </w:t>
      </w:r>
      <w:r w:rsidRPr="0094262F">
        <w:t>should</w:t>
      </w:r>
      <w:r w:rsidRPr="00F85DB9">
        <w:t xml:space="preserve"> include, as part of its recruitment plan, a plan to secure backup staff in the event personnel initially recruited need assistance or need to be rep</w:t>
      </w:r>
      <w:r>
        <w:t xml:space="preserve">laced during the </w:t>
      </w:r>
      <w:r w:rsidR="005A12BC">
        <w:t>Blanket</w:t>
      </w:r>
      <w:r w:rsidR="00FB2600">
        <w:t xml:space="preserve"> PO </w:t>
      </w:r>
      <w:r w:rsidR="008B0B5B">
        <w:t>{</w:t>
      </w:r>
      <w:r w:rsidR="00362081">
        <w:t>Contract</w:t>
      </w:r>
      <w:r w:rsidR="008B0B5B">
        <w:t>}</w:t>
      </w:r>
      <w:r>
        <w:t xml:space="preserve"> term.</w:t>
      </w:r>
    </w:p>
    <w:p w:rsidR="00757979" w:rsidRDefault="00757979" w:rsidP="00C65B22"/>
    <w:p w:rsidR="00757979" w:rsidRPr="00F85DB9" w:rsidRDefault="00757979" w:rsidP="00757979">
      <w:pPr>
        <w:pStyle w:val="Heading4"/>
      </w:pPr>
      <w:r>
        <w:t>Experience with Contracts of Similar Size and Scope</w:t>
      </w:r>
    </w:p>
    <w:p w:rsidR="00757979" w:rsidRDefault="00757979" w:rsidP="00C65B22"/>
    <w:p w:rsidR="00757979" w:rsidRDefault="00757979" w:rsidP="00C65B22">
      <w:r w:rsidRPr="00F85DB9">
        <w:t xml:space="preserve">The </w:t>
      </w:r>
      <w:r w:rsidR="00526170">
        <w:t xml:space="preserve">Vendor </w:t>
      </w:r>
      <w:r w:rsidR="00571AFA">
        <w:t>{Bidder}</w:t>
      </w:r>
      <w:r w:rsidRPr="00F85DB9">
        <w:t xml:space="preserve"> </w:t>
      </w:r>
      <w:r w:rsidRPr="0094262F">
        <w:t>should</w:t>
      </w:r>
      <w:r w:rsidRPr="00F85DB9">
        <w:t xml:space="preserve"> provide a comprehensive listing of contracts of similar size and scope that it has successfully completed, as evidence of the </w:t>
      </w:r>
      <w:r w:rsidR="00526170">
        <w:t>Vendor</w:t>
      </w:r>
      <w:r w:rsidR="008A515B">
        <w:t>’s</w:t>
      </w:r>
      <w:r w:rsidR="00526170">
        <w:t xml:space="preserve"> </w:t>
      </w:r>
      <w:r w:rsidR="00A11339">
        <w:t>{Bidder’s}</w:t>
      </w:r>
      <w:r w:rsidRPr="00F85DB9">
        <w:t xml:space="preserve"> ability to successfully complete </w:t>
      </w:r>
      <w:r w:rsidR="0028495E">
        <w:t>services similar to those</w:t>
      </w:r>
      <w:r w:rsidRPr="00F85DB9">
        <w:t xml:space="preserve"> required by this </w:t>
      </w:r>
      <w:r w:rsidR="00FB2600">
        <w:t xml:space="preserve">Bid Solicitation </w:t>
      </w:r>
      <w:r w:rsidR="0060080E">
        <w:t>{RFP}</w:t>
      </w:r>
      <w:r w:rsidRPr="00F85DB9">
        <w:t xml:space="preserve">.  Emphasis </w:t>
      </w:r>
      <w:proofErr w:type="gramStart"/>
      <w:r w:rsidRPr="0094262F">
        <w:t>should</w:t>
      </w:r>
      <w:r w:rsidRPr="00F85DB9">
        <w:t xml:space="preserve"> be placed</w:t>
      </w:r>
      <w:proofErr w:type="gramEnd"/>
      <w:r w:rsidRPr="00F85DB9">
        <w:t xml:space="preserve"> on contracts that are similar in size and scope to the work required by this </w:t>
      </w:r>
      <w:r w:rsidR="00FB2600">
        <w:t xml:space="preserve">Bid Solicitation </w:t>
      </w:r>
      <w:r w:rsidR="0060080E">
        <w:t>{RFP}</w:t>
      </w:r>
      <w:r w:rsidRPr="00F85DB9">
        <w:t xml:space="preserve">.  A description of all such contracts </w:t>
      </w:r>
      <w:r w:rsidRPr="0094262F">
        <w:t>should</w:t>
      </w:r>
      <w:r w:rsidRPr="00F85DB9">
        <w:t xml:space="preserve"> be included and </w:t>
      </w:r>
      <w:r w:rsidRPr="0094262F">
        <w:t>should</w:t>
      </w:r>
      <w:r w:rsidRPr="00F85DB9">
        <w:t xml:space="preserve"> show how such contracts relate to the ability of the firm to complete the services required by this </w:t>
      </w:r>
      <w:r w:rsidR="00FB2600">
        <w:t xml:space="preserve">Bid Solicitation </w:t>
      </w:r>
      <w:r w:rsidR="0060080E">
        <w:t>{RFP}</w:t>
      </w:r>
      <w:r w:rsidRPr="00F85DB9">
        <w:t xml:space="preserve">.  For each such </w:t>
      </w:r>
      <w:r w:rsidR="00A7166F">
        <w:t>contract</w:t>
      </w:r>
      <w:r w:rsidRPr="00F85DB9">
        <w:t xml:space="preserve">, the </w:t>
      </w:r>
      <w:r w:rsidR="00526170">
        <w:t xml:space="preserve">Vendor </w:t>
      </w:r>
      <w:r w:rsidR="00571AFA">
        <w:t>{Bidder}</w:t>
      </w:r>
      <w:r w:rsidRPr="00F85DB9">
        <w:t xml:space="preserve"> </w:t>
      </w:r>
      <w:r w:rsidRPr="0094262F">
        <w:t>should</w:t>
      </w:r>
      <w:r w:rsidRPr="00F85DB9">
        <w:t xml:space="preserve"> provide two</w:t>
      </w:r>
      <w:r w:rsidR="003B7B8D">
        <w:t xml:space="preserve"> (2)</w:t>
      </w:r>
      <w:r w:rsidRPr="00F85DB9">
        <w:t xml:space="preserve"> names and telephone numbers of individuals for the other </w:t>
      </w:r>
      <w:r w:rsidR="00A7166F">
        <w:t>contract</w:t>
      </w:r>
      <w:r w:rsidRPr="00F85DB9">
        <w:t xml:space="preserve"> party. Beginning and ending dates </w:t>
      </w:r>
      <w:proofErr w:type="gramStart"/>
      <w:r w:rsidRPr="0094262F">
        <w:t>should</w:t>
      </w:r>
      <w:r w:rsidRPr="00F85DB9">
        <w:t xml:space="preserve"> also be given</w:t>
      </w:r>
      <w:proofErr w:type="gramEnd"/>
      <w:r w:rsidRPr="00F85DB9">
        <w:t xml:space="preserve"> for each </w:t>
      </w:r>
      <w:r w:rsidR="00A7166F">
        <w:t>contract</w:t>
      </w:r>
      <w:r w:rsidRPr="00F85DB9">
        <w:t>.</w:t>
      </w:r>
    </w:p>
    <w:p w:rsidR="00757979" w:rsidRDefault="00757979" w:rsidP="00C65B22"/>
    <w:p w:rsidR="006A0D4B" w:rsidRDefault="00757979" w:rsidP="00C65B22">
      <w:r w:rsidRPr="00FD097D">
        <w:t xml:space="preserve">The </w:t>
      </w:r>
      <w:r w:rsidR="00526170">
        <w:t xml:space="preserve">Vendor </w:t>
      </w:r>
      <w:r w:rsidR="00571AFA">
        <w:t>{Bidder}</w:t>
      </w:r>
      <w:r w:rsidRPr="00FD097D">
        <w:t xml:space="preserve"> </w:t>
      </w:r>
      <w:r w:rsidRPr="0094262F">
        <w:t>should</w:t>
      </w:r>
      <w:r w:rsidRPr="00FD097D">
        <w:t xml:space="preserve"> provide documented experience to demonstrate that each </w:t>
      </w:r>
      <w:r w:rsidR="008C514F">
        <w:rPr>
          <w:szCs w:val="22"/>
        </w:rPr>
        <w:t>Subcontractor</w:t>
      </w:r>
      <w:r w:rsidR="008C514F" w:rsidRPr="00BF3B73">
        <w:rPr>
          <w:szCs w:val="22"/>
        </w:rPr>
        <w:t xml:space="preserve"> </w:t>
      </w:r>
      <w:r w:rsidRPr="00FD097D">
        <w:t xml:space="preserve">has successfully performed work on contracts of a similar size and scope to the work that the </w:t>
      </w:r>
      <w:r>
        <w:t>S</w:t>
      </w:r>
      <w:r w:rsidRPr="00FD097D">
        <w:t xml:space="preserve">ubcontractor is designated to perform in the </w:t>
      </w:r>
      <w:r w:rsidR="00526170">
        <w:t>Vendor</w:t>
      </w:r>
      <w:r w:rsidR="008A515B">
        <w:t>’s</w:t>
      </w:r>
      <w:r w:rsidR="00526170">
        <w:t xml:space="preserve"> </w:t>
      </w:r>
      <w:r w:rsidR="00A11339">
        <w:t>{Bidder’s}</w:t>
      </w:r>
      <w:r w:rsidRPr="00FD097D">
        <w:t xml:space="preserve"> </w:t>
      </w:r>
      <w:r w:rsidR="00FB2600">
        <w:t xml:space="preserve">quote </w:t>
      </w:r>
      <w:r w:rsidR="0060080E">
        <w:t>{proposal}</w:t>
      </w:r>
      <w:r w:rsidRPr="00FD097D">
        <w:t xml:space="preserve">.  </w:t>
      </w:r>
      <w:r w:rsidRPr="00FD097D">
        <w:lastRenderedPageBreak/>
        <w:t xml:space="preserve">The </w:t>
      </w:r>
      <w:r w:rsidR="00526170">
        <w:t xml:space="preserve">Vendor </w:t>
      </w:r>
      <w:r w:rsidR="00571AFA">
        <w:t>{Bidder}</w:t>
      </w:r>
      <w:r w:rsidRPr="00FD097D">
        <w:t xml:space="preserve"> </w:t>
      </w:r>
      <w:r w:rsidRPr="0094262F">
        <w:t>must</w:t>
      </w:r>
      <w:r w:rsidRPr="00FD097D">
        <w:t xml:space="preserve"> provide a detailed description of services to </w:t>
      </w:r>
      <w:proofErr w:type="gramStart"/>
      <w:r w:rsidRPr="00FD097D">
        <w:t>be provided</w:t>
      </w:r>
      <w:proofErr w:type="gramEnd"/>
      <w:r w:rsidRPr="00FD097D">
        <w:t xml:space="preserve"> by each </w:t>
      </w:r>
      <w:r w:rsidR="008C514F">
        <w:rPr>
          <w:szCs w:val="22"/>
        </w:rPr>
        <w:t>Subcontractor</w:t>
      </w:r>
      <w:r w:rsidRPr="00FD097D">
        <w:t>.</w:t>
      </w:r>
    </w:p>
    <w:p w:rsidR="00EB5761" w:rsidRDefault="00EB5761" w:rsidP="000C1B12">
      <w:pPr>
        <w:jc w:val="left"/>
      </w:pPr>
    </w:p>
    <w:p w:rsidR="00757979" w:rsidRPr="00F85DB9" w:rsidRDefault="00757979" w:rsidP="00757979">
      <w:pPr>
        <w:pStyle w:val="Heading4"/>
      </w:pPr>
      <w:r>
        <w:t xml:space="preserve">Financial Capability of the </w:t>
      </w:r>
      <w:r w:rsidR="00526170">
        <w:t xml:space="preserve">Vendor </w:t>
      </w:r>
      <w:r w:rsidR="00571AFA">
        <w:t>{Bidder}</w:t>
      </w:r>
    </w:p>
    <w:p w:rsidR="00757979" w:rsidRDefault="00757979" w:rsidP="00C65B22"/>
    <w:p w:rsidR="00757979" w:rsidRDefault="00757979" w:rsidP="00C65B22">
      <w:proofErr w:type="gramStart"/>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5A12BC">
        <w:t>Blanket</w:t>
      </w:r>
      <w:r w:rsidR="00A7166F">
        <w:t xml:space="preserve"> PO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w:t>
      </w:r>
      <w:proofErr w:type="gramEnd"/>
      <w:r w:rsidRPr="00F85DB9">
        <w:t xml:space="preserve">  </w:t>
      </w:r>
      <w:proofErr w:type="gramStart"/>
      <w:r w:rsidRPr="00F85DB9">
        <w:t xml:space="preserve">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w:t>
      </w:r>
      <w:proofErr w:type="gramEnd"/>
      <w:r w:rsidRPr="00F85DB9">
        <w:t xml:space="preserve">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w:t>
      </w:r>
      <w:proofErr w:type="gramStart"/>
      <w:r w:rsidRPr="00B12E97">
        <w:t>is not supplied</w:t>
      </w:r>
      <w:proofErr w:type="gramEnd"/>
      <w:r w:rsidRPr="00B12E97">
        <w:t xml:space="preserve"> with the </w:t>
      </w:r>
      <w:r w:rsidR="00583771">
        <w:t xml:space="preserve">quote </w:t>
      </w:r>
      <w:r w:rsidR="0060080E">
        <w:t>{proposal}</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583771">
        <w:t xml:space="preserve">quote </w:t>
      </w:r>
      <w:r w:rsidR="0060080E">
        <w:t>{proposal}</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583771">
        <w:t xml:space="preserve">quote </w:t>
      </w:r>
      <w:r w:rsidR="0060080E">
        <w:t>{proposal}</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757979" w:rsidP="00757979">
      <w:pPr>
        <w:pStyle w:val="Heading3"/>
        <w:rPr>
          <w:rFonts w:eastAsia="MS Mincho"/>
        </w:rPr>
      </w:pPr>
      <w:bookmarkStart w:id="201" w:name="_Toc400531503"/>
      <w:bookmarkStart w:id="202" w:name="_Toc428533974"/>
      <w:bookmarkStart w:id="203" w:name="_Toc450124563"/>
      <w:r w:rsidRPr="00A63346">
        <w:rPr>
          <w:rFonts w:eastAsia="MS Mincho"/>
        </w:rPr>
        <w:t>PRICE schedule</w:t>
      </w:r>
      <w:r>
        <w:rPr>
          <w:rFonts w:eastAsia="MS Mincho"/>
        </w:rPr>
        <w:t>/SHEET</w:t>
      </w:r>
      <w:bookmarkEnd w:id="201"/>
      <w:bookmarkEnd w:id="202"/>
      <w:bookmarkEnd w:id="203"/>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hyperlink r:id="rId79"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A448BE">
        <w:rPr>
          <w:rFonts w:cs="Arial"/>
          <w:szCs w:val="22"/>
        </w:rPr>
        <w:t xml:space="preserve">quote {proposal},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w:t>
      </w:r>
      <w:proofErr w:type="gramStart"/>
      <w:r w:rsidR="00A448BE">
        <w:t>is instructed</w:t>
      </w:r>
      <w:proofErr w:type="gramEnd"/>
      <w:r w:rsidR="00A448BE">
        <w:t xml:space="preserve">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Default="00A448BE" w:rsidP="00AA3B67">
      <w:pPr>
        <w:pStyle w:val="Heading4"/>
      </w:pPr>
      <w:r>
        <w:t xml:space="preserve">price </w:t>
      </w:r>
      <w:r w:rsidRPr="006458A4">
        <w:t xml:space="preserve">sheet/schedule attachment </w:t>
      </w:r>
      <w:r>
        <w:t>instructions</w:t>
      </w:r>
    </w:p>
    <w:p w:rsidR="006468FE" w:rsidRDefault="006468FE" w:rsidP="006468FE">
      <w:pPr>
        <w:pStyle w:val="BodyText3"/>
      </w:pPr>
    </w:p>
    <w:p w:rsidR="006468FE" w:rsidRDefault="002C6F60" w:rsidP="002C6F60">
      <w:pPr>
        <w:pStyle w:val="BodyText3"/>
        <w:jc w:val="left"/>
      </w:pPr>
      <w:r w:rsidRPr="005D5785">
        <w:t xml:space="preserve">The </w:t>
      </w:r>
      <w:r>
        <w:t>Vendor {</w:t>
      </w:r>
      <w:r w:rsidRPr="005D5785">
        <w:t>Bidder</w:t>
      </w:r>
      <w:r>
        <w:t>}</w:t>
      </w:r>
      <w:r w:rsidRPr="005D5785">
        <w:t xml:space="preserve"> must submit its pricing using the format set forth in the State-supplied price sheet/schedule(s) accompanying this RFP.  Failure to submit all information required will result in the proposal </w:t>
      </w:r>
      <w:proofErr w:type="gramStart"/>
      <w:r w:rsidRPr="005D5785">
        <w:t>being considered</w:t>
      </w:r>
      <w:proofErr w:type="gramEnd"/>
      <w:r w:rsidRPr="005D5785">
        <w:t xml:space="preserve"> non-responsive.  Each </w:t>
      </w:r>
      <w:r>
        <w:t>Vendor {</w:t>
      </w:r>
      <w:r w:rsidRPr="005D5785">
        <w:t>Bidder</w:t>
      </w:r>
      <w:r>
        <w:t>}</w:t>
      </w:r>
      <w:r w:rsidRPr="005D5785">
        <w:t xml:space="preserve"> is required to hold its prices firm through issuance of contract.</w:t>
      </w:r>
    </w:p>
    <w:p w:rsidR="006B005C" w:rsidRPr="00D42EC9" w:rsidRDefault="006B005C" w:rsidP="006B005C"/>
    <w:p w:rsidR="006B005C" w:rsidRDefault="006B005C" w:rsidP="00C65B22">
      <w:r w:rsidRPr="00A86FC8">
        <w:lastRenderedPageBreak/>
        <w:t>Vendors {Bidders} must complete</w:t>
      </w:r>
      <w:r w:rsidRPr="002C6F60">
        <w:t xml:space="preserve"> the Unit Cost field </w:t>
      </w:r>
      <w:r w:rsidRPr="00A86FC8">
        <w:t>as instructed. Vendors {Bidders} shall not enter a price in the Tax Rate or Freight fields</w:t>
      </w:r>
      <w:r w:rsidR="00F962CE" w:rsidRPr="00F962CE">
        <w:rPr>
          <w:rFonts w:cs="Arial"/>
        </w:rPr>
        <w:t xml:space="preserve"> </w:t>
      </w:r>
      <w:r w:rsidR="00F962CE">
        <w:rPr>
          <w:rFonts w:cs="Arial"/>
        </w:rPr>
        <w:t>o</w:t>
      </w:r>
      <w:r w:rsidR="00F962CE" w:rsidRPr="00D42EC9">
        <w:rPr>
          <w:rFonts w:cs="Arial"/>
        </w:rPr>
        <w:t>n the State-supplied price sheet/schedule(s) attachment accompanying this Bid Solicitation {RFP</w:t>
      </w:r>
      <w:r w:rsidR="00750C4E" w:rsidRPr="00D42EC9">
        <w:rPr>
          <w:rFonts w:cs="Arial"/>
        </w:rPr>
        <w:t>}</w:t>
      </w:r>
      <w:r w:rsidRPr="00A86FC8">
        <w:t xml:space="preserve">. If the Vendor {Bidder} completes the Tax Rate or Freight fields, any entry </w:t>
      </w:r>
      <w:proofErr w:type="gramStart"/>
      <w:r w:rsidRPr="00A86FC8">
        <w:t>will be deemed</w:t>
      </w:r>
      <w:proofErr w:type="gramEnd"/>
      <w:r w:rsidRPr="00A86FC8">
        <w:t xml:space="preserve"> null and void. Failure to submit all information required may result in the quote {proposal} being considered non-responsive. Each </w:t>
      </w:r>
      <w:r>
        <w:t>V</w:t>
      </w:r>
      <w:r w:rsidRPr="00D42EC9">
        <w:t>endor {</w:t>
      </w:r>
      <w:r>
        <w:t>B</w:t>
      </w:r>
      <w:r w:rsidRPr="00D42EC9">
        <w:t xml:space="preserve">idder} is required to hold its prices firm through issuance of </w:t>
      </w:r>
      <w:r w:rsidRPr="00A86FC8">
        <w:t xml:space="preserve">Blanket PO {Contract}. If the Vendor {Bidder} completes the “Discount” field and the “Unit Cost” field, the </w:t>
      </w:r>
      <w:r w:rsidR="003A667C">
        <w:t>D</w:t>
      </w:r>
      <w:r w:rsidR="003A667C" w:rsidRPr="00A86FC8">
        <w:t xml:space="preserve">iscounted </w:t>
      </w:r>
      <w:r w:rsidR="003A667C">
        <w:t>U</w:t>
      </w:r>
      <w:r w:rsidR="003A667C" w:rsidRPr="00A86FC8">
        <w:t xml:space="preserve">nit </w:t>
      </w:r>
      <w:r w:rsidR="003A667C">
        <w:t>C</w:t>
      </w:r>
      <w:r w:rsidR="003A667C" w:rsidRPr="00A86FC8">
        <w:t xml:space="preserve">ost </w:t>
      </w:r>
      <w:r w:rsidRPr="00A86FC8">
        <w:t xml:space="preserve">will prevail. </w:t>
      </w:r>
    </w:p>
    <w:p w:rsidR="00A2374E" w:rsidRDefault="00A2374E" w:rsidP="00C65B22">
      <w:pPr>
        <w:rPr>
          <w:szCs w:val="22"/>
        </w:rPr>
      </w:pPr>
    </w:p>
    <w:p w:rsidR="006B005C" w:rsidRDefault="006B005C" w:rsidP="006A0D4B">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quote </w:t>
      </w:r>
      <w:r w:rsidR="000253E7">
        <w:rPr>
          <w:rFonts w:cs="Arial"/>
          <w:szCs w:val="22"/>
        </w:rPr>
        <w:t xml:space="preserve">{proposal}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quote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quote {proposal} being deemed non-responsive. </w:t>
      </w:r>
    </w:p>
    <w:p w:rsidR="006C3A16" w:rsidRPr="001A1AF1" w:rsidRDefault="006C3A16"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Pr="00C65B22">
        <w:rPr>
          <w:color w:val="000000"/>
        </w:rPr>
        <w:t>proposals</w:t>
      </w:r>
      <w:r w:rsidR="00AC009C" w:rsidRPr="00C65B22">
        <w:rPr>
          <w:color w:val="000000"/>
        </w:rPr>
        <w:t xml:space="preserve"> {quotes}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Proposals</w:t>
      </w:r>
      <w:r w:rsidR="00AC009C" w:rsidRPr="00C65B22">
        <w:rPr>
          <w:color w:val="000000"/>
        </w:rPr>
        <w:t xml:space="preserve"> {Quotes}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proofErr w:type="gramStart"/>
      <w:r w:rsidR="0049699A" w:rsidRPr="00C65B22">
        <w:rPr>
          <w:color w:val="000000"/>
        </w:rPr>
        <w:t xml:space="preserve">may </w:t>
      </w:r>
      <w:r w:rsidR="00C04F9B" w:rsidRPr="00C65B22">
        <w:rPr>
          <w:color w:val="000000"/>
        </w:rPr>
        <w:t>be deemed</w:t>
      </w:r>
      <w:proofErr w:type="gramEnd"/>
      <w:r w:rsidR="00C04F9B" w:rsidRPr="00C65B22">
        <w:rPr>
          <w:color w:val="000000"/>
        </w:rPr>
        <w:t xml:space="preserve">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7B6D4A">
        <w:rPr>
          <w:color w:val="000000"/>
        </w:rPr>
        <w:t>{Bidder</w:t>
      </w:r>
      <w:r w:rsidR="00571AFA" w:rsidRPr="00C65B22">
        <w:rPr>
          <w:color w:val="000000"/>
        </w:rPr>
        <w:t>}</w:t>
      </w:r>
      <w:r w:rsidRPr="00C65B22">
        <w:rPr>
          <w:color w:val="000000"/>
        </w:rPr>
        <w:t xml:space="preserve"> shall assume all costs, liability and responsibility for the delivery of merchandise in good condition to the State's Using</w:t>
      </w:r>
      <w:r w:rsidR="007B6D4A">
        <w:rPr>
          <w:color w:val="000000"/>
        </w:rPr>
        <w:t xml:space="preserve"> Agency or designated purchaser. Thirty (</w:t>
      </w:r>
      <w:r w:rsidR="0049699A" w:rsidRPr="00C65B22">
        <w:rPr>
          <w:color w:val="000000"/>
        </w:rPr>
        <w:t>30</w:t>
      </w:r>
      <w:r w:rsidR="007B6D4A">
        <w:rPr>
          <w:color w:val="000000"/>
        </w:rPr>
        <w:t>)</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583771" w:rsidRPr="00851065">
        <w:rPr>
          <w:color w:val="000000"/>
        </w:rPr>
        <w:t xml:space="preserve">quote </w:t>
      </w:r>
      <w:r w:rsidR="0060080E" w:rsidRPr="00851065">
        <w:rPr>
          <w:color w:val="000000"/>
        </w:rPr>
        <w:t>{proposal}</w:t>
      </w:r>
      <w:r w:rsidRPr="00851065">
        <w:rPr>
          <w:color w:val="000000"/>
        </w:rPr>
        <w:t xml:space="preserve"> and </w:t>
      </w:r>
      <w:proofErr w:type="gramStart"/>
      <w:r w:rsidR="00F9226A" w:rsidRPr="00851065">
        <w:rPr>
          <w:color w:val="000000"/>
        </w:rPr>
        <w:t>shall be de</w:t>
      </w:r>
      <w:r w:rsidR="00DB6189" w:rsidRPr="00851065">
        <w:rPr>
          <w:color w:val="000000"/>
        </w:rPr>
        <w:t>e</w:t>
      </w:r>
      <w:r w:rsidR="00F9226A" w:rsidRPr="00851065">
        <w:rPr>
          <w:color w:val="000000"/>
        </w:rPr>
        <w:t>med</w:t>
      </w:r>
      <w:proofErr w:type="gramEnd"/>
      <w:r w:rsidR="00F9226A" w:rsidRPr="00851065">
        <w:rPr>
          <w:color w:val="000000"/>
        </w:rPr>
        <w:t xml:space="preserve">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757979" w:rsidRPr="00C65B22"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t>
      </w:r>
      <w:proofErr w:type="gramStart"/>
      <w:r w:rsidR="00757979" w:rsidRPr="00C65B22">
        <w:t>will not be considered</w:t>
      </w:r>
      <w:proofErr w:type="gramEnd"/>
      <w:r w:rsidR="00757979" w:rsidRPr="00C65B22">
        <w:t xml:space="preserve"> in determining the price rankings </w:t>
      </w:r>
      <w:r w:rsidR="00A24CCC" w:rsidRPr="00C65B22">
        <w:t>of proposals</w:t>
      </w:r>
      <w:r w:rsidR="00AC009C" w:rsidRPr="00C65B22">
        <w:t xml:space="preserve"> {quotes}</w:t>
      </w:r>
      <w:r w:rsidR="00757979" w:rsidRPr="00C65B22">
        <w:t>.</w:t>
      </w:r>
    </w:p>
    <w:p w:rsidR="00F611A9" w:rsidRDefault="00F611A9" w:rsidP="00851065">
      <w:pPr>
        <w:autoSpaceDE w:val="0"/>
        <w:autoSpaceDN w:val="0"/>
        <w:adjustRightInd w:val="0"/>
        <w:ind w:left="1080" w:hanging="360"/>
      </w:pPr>
    </w:p>
    <w:p w:rsidR="00F611A9" w:rsidRDefault="00757979" w:rsidP="0096303D">
      <w:pPr>
        <w:pStyle w:val="ListParagraph"/>
        <w:numPr>
          <w:ilvl w:val="0"/>
          <w:numId w:val="25"/>
        </w:numPr>
        <w:autoSpaceDE w:val="0"/>
        <w:autoSpaceDN w:val="0"/>
        <w:adjustRightInd w:val="0"/>
      </w:pPr>
      <w:r w:rsidRPr="007D420A">
        <w:t xml:space="preserve">Discount periods </w:t>
      </w:r>
      <w:proofErr w:type="gramStart"/>
      <w:r w:rsidRPr="007D420A">
        <w:t>shall be calculated</w:t>
      </w:r>
      <w:proofErr w:type="gramEnd"/>
      <w:r w:rsidRPr="007D420A">
        <w:t xml:space="preserve">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6A0D4B" w:rsidRDefault="00757979" w:rsidP="0096303D">
      <w:pPr>
        <w:pStyle w:val="ListParagraph"/>
        <w:numPr>
          <w:ilvl w:val="0"/>
          <w:numId w:val="25"/>
        </w:numPr>
        <w:autoSpaceDE w:val="0"/>
        <w:autoSpaceDN w:val="0"/>
        <w:adjustRightInd w:val="0"/>
      </w:pPr>
      <w:r w:rsidRPr="007D420A">
        <w:t>The date on the check issued by the State in payment of that invoice shall be deemed the date of the State's response to that invoice.</w:t>
      </w:r>
    </w:p>
    <w:p w:rsidR="00AA3B67" w:rsidRPr="000C1B12" w:rsidRDefault="00AA3B67" w:rsidP="000C1B12">
      <w:pPr>
        <w:jc w:val="left"/>
      </w:pPr>
    </w:p>
    <w:p w:rsidR="00757979" w:rsidRPr="007111EE" w:rsidRDefault="00757979" w:rsidP="00757979">
      <w:pPr>
        <w:pStyle w:val="Heading3"/>
      </w:pPr>
      <w:bookmarkStart w:id="204" w:name="_Toc400531504"/>
      <w:bookmarkStart w:id="205" w:name="_Toc428533975"/>
      <w:bookmarkStart w:id="206" w:name="_Toc450124564"/>
      <w:r w:rsidRPr="007111EE">
        <w:t>COOPERATIVE PURCHASING PROGRAM</w:t>
      </w:r>
      <w:bookmarkEnd w:id="204"/>
      <w:bookmarkEnd w:id="205"/>
      <w:bookmarkEnd w:id="206"/>
    </w:p>
    <w:p w:rsidR="00757979" w:rsidRPr="001154A3" w:rsidRDefault="00757979" w:rsidP="00757979">
      <w:pPr>
        <w:pStyle w:val="BodyText3"/>
        <w:rPr>
          <w:highlight w:val="yellow"/>
        </w:rPr>
      </w:pPr>
    </w:p>
    <w:p w:rsidR="00757979" w:rsidRDefault="007136A4" w:rsidP="00757979">
      <w:pPr>
        <w:pStyle w:val="BodyText2"/>
      </w:pPr>
      <w:proofErr w:type="gramStart"/>
      <w:r w:rsidRPr="007136A4">
        <w:t>Not applicable to this procurement.</w:t>
      </w:r>
      <w:proofErr w:type="gramEnd"/>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Pr="000C1B12" w:rsidRDefault="000C1B12" w:rsidP="000C1B12">
      <w:pPr>
        <w:pStyle w:val="BodyText2"/>
        <w:jc w:val="center"/>
        <w:rPr>
          <w:i/>
        </w:rPr>
      </w:pPr>
      <w:r w:rsidRPr="000C1B12">
        <w:rPr>
          <w:i/>
        </w:rPr>
        <w:t>Bottom of page left intentionally blank</w:t>
      </w:r>
    </w:p>
    <w:p w:rsidR="00675860" w:rsidRPr="00FD2795" w:rsidRDefault="00045825" w:rsidP="00AA3B67">
      <w:pPr>
        <w:pStyle w:val="Heading1"/>
      </w:pPr>
      <w:r>
        <w:br w:type="page"/>
      </w:r>
      <w:bookmarkStart w:id="207" w:name="_Toc400531505"/>
      <w:bookmarkStart w:id="208" w:name="_Toc428533976"/>
      <w:r w:rsidR="00AA3B67">
        <w:lastRenderedPageBreak/>
        <w:t xml:space="preserve"> </w:t>
      </w:r>
      <w:bookmarkStart w:id="209" w:name="_Toc450124565"/>
      <w:r w:rsidR="00675860" w:rsidRPr="00FD2795">
        <w:t>SPECIAL CONTRACTUAL TERMS AND CONDITIONS</w:t>
      </w:r>
      <w:bookmarkEnd w:id="207"/>
      <w:bookmarkEnd w:id="208"/>
      <w:bookmarkEnd w:id="209"/>
    </w:p>
    <w:p w:rsidR="00675860" w:rsidRDefault="00675860" w:rsidP="00675860"/>
    <w:p w:rsidR="00675860" w:rsidRDefault="00675860" w:rsidP="00675860">
      <w:pPr>
        <w:pStyle w:val="Heading2"/>
        <w:ind w:right="108"/>
      </w:pPr>
      <w:bookmarkStart w:id="210" w:name="_Toc400531506"/>
      <w:bookmarkStart w:id="211" w:name="_Toc428533977"/>
      <w:bookmarkStart w:id="212" w:name="_Toc450124566"/>
      <w:r w:rsidRPr="009938A9">
        <w:t>PRECEDENCE OF SPECIAL CONTRACTUAL TERMS AND CONDITIONS</w:t>
      </w:r>
      <w:bookmarkEnd w:id="210"/>
      <w:bookmarkEnd w:id="211"/>
      <w:bookmarkEnd w:id="212"/>
    </w:p>
    <w:p w:rsidR="0065571D" w:rsidRPr="007D420A" w:rsidRDefault="0065571D" w:rsidP="007D420A"/>
    <w:p w:rsidR="00675860" w:rsidRPr="007D420A" w:rsidRDefault="00675860" w:rsidP="007D420A">
      <w:proofErr w:type="gramStart"/>
      <w:r w:rsidRPr="00BF3E1E">
        <w:rPr>
          <w:szCs w:val="22"/>
        </w:rPr>
        <w:t>Th</w:t>
      </w:r>
      <w:r w:rsidR="00A23AAC" w:rsidRPr="007D420A">
        <w:t>is</w:t>
      </w:r>
      <w:r w:rsidRPr="00BF3E1E">
        <w:rPr>
          <w:szCs w:val="22"/>
        </w:rPr>
        <w:t xml:space="preserve"> </w:t>
      </w:r>
      <w:r w:rsidR="005A12BC" w:rsidRPr="007D420A">
        <w:t>Blanket</w:t>
      </w:r>
      <w:r w:rsidR="00A7166F" w:rsidRPr="007D420A">
        <w:t xml:space="preserve"> PO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including the State</w:t>
      </w:r>
      <w:r w:rsidR="000D4025" w:rsidRPr="007D420A">
        <w:t xml:space="preserve"> of NJ</w:t>
      </w:r>
      <w:r w:rsidR="005068CC" w:rsidRPr="007D420A">
        <w:t xml:space="preserve"> Standard Terms and Conditions</w:t>
      </w:r>
      <w:r w:rsidR="000D4025" w:rsidRPr="007D420A">
        <w:t xml:space="preserve"> (SSTC)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583771">
        <w:rPr>
          <w:szCs w:val="22"/>
        </w:rPr>
        <w:t xml:space="preserve">quote </w:t>
      </w:r>
      <w:r w:rsidR="0060080E">
        <w:rPr>
          <w:szCs w:val="22"/>
        </w:rPr>
        <w:t>{proposal}</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roofErr w:type="gramEnd"/>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96303D">
      <w:pPr>
        <w:numPr>
          <w:ilvl w:val="0"/>
          <w:numId w:val="14"/>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96303D">
      <w:pPr>
        <w:numPr>
          <w:ilvl w:val="0"/>
          <w:numId w:val="14"/>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rsidR="00F611A9" w:rsidRPr="00C65B22" w:rsidRDefault="00F611A9" w:rsidP="00F611A9">
      <w:pPr>
        <w:spacing w:after="200"/>
        <w:ind w:left="720"/>
        <w:contextualSpacing/>
      </w:pPr>
    </w:p>
    <w:p w:rsidR="00904A29" w:rsidRDefault="00904A29" w:rsidP="0096303D">
      <w:pPr>
        <w:numPr>
          <w:ilvl w:val="0"/>
          <w:numId w:val="14"/>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96303D">
      <w:pPr>
        <w:numPr>
          <w:ilvl w:val="0"/>
          <w:numId w:val="14"/>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rsidR="00F611A9" w:rsidRPr="007D420A" w:rsidRDefault="00F611A9" w:rsidP="00F611A9">
      <w:pPr>
        <w:spacing w:after="200"/>
        <w:ind w:left="720"/>
        <w:contextualSpacing/>
      </w:pPr>
    </w:p>
    <w:p w:rsidR="00F611A9" w:rsidRDefault="00904A29" w:rsidP="0096303D">
      <w:pPr>
        <w:numPr>
          <w:ilvl w:val="0"/>
          <w:numId w:val="1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96303D">
      <w:pPr>
        <w:numPr>
          <w:ilvl w:val="0"/>
          <w:numId w:val="1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Proposal</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w:t>
      </w:r>
      <w:proofErr w:type="gramStart"/>
      <w:r w:rsidRPr="007D420A">
        <w:t>event</w:t>
      </w:r>
      <w:proofErr w:type="gramEnd"/>
      <w:r w:rsidRPr="007D420A">
        <w:t xml:space="preserve">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CE709E" w:rsidP="00675860">
      <w:pPr>
        <w:pStyle w:val="Heading2"/>
        <w:ind w:right="108"/>
        <w:rPr>
          <w:b w:val="0"/>
          <w:bCs w:val="0"/>
        </w:rPr>
      </w:pPr>
      <w:bookmarkStart w:id="213" w:name="_Toc400531507"/>
      <w:bookmarkStart w:id="214" w:name="_Toc428533978"/>
      <w:bookmarkStart w:id="215" w:name="_Toc450124567"/>
      <w:r>
        <w:t xml:space="preserve">BLANKET PO </w:t>
      </w:r>
      <w:r w:rsidR="008B0B5B">
        <w:t>{Contract}</w:t>
      </w:r>
      <w:r w:rsidR="00675860" w:rsidRPr="005B44C2">
        <w:t xml:space="preserve"> Term and Extension Option</w:t>
      </w:r>
      <w:bookmarkEnd w:id="213"/>
      <w:bookmarkEnd w:id="214"/>
      <w:bookmarkEnd w:id="215"/>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w:t>
      </w:r>
      <w:r w:rsidR="007136A4">
        <w:rPr>
          <w:sz w:val="22"/>
          <w:szCs w:val="22"/>
          <w:lang w:val="en-US"/>
        </w:rPr>
        <w:t xml:space="preserve"> </w:t>
      </w:r>
      <w:r w:rsidR="007136A4" w:rsidRPr="001E577D">
        <w:rPr>
          <w:b/>
          <w:sz w:val="22"/>
          <w:szCs w:val="22"/>
          <w:lang w:val="en-US"/>
        </w:rPr>
        <w:t>seven (7)</w:t>
      </w:r>
      <w:r w:rsidR="007136A4">
        <w:rPr>
          <w:sz w:val="22"/>
          <w:szCs w:val="22"/>
          <w:lang w:val="en-US"/>
        </w:rPr>
        <w:t xml:space="preserve"> years.</w:t>
      </w:r>
      <w:r w:rsidRPr="005F70B0">
        <w:rPr>
          <w:sz w:val="22"/>
          <w:szCs w:val="22"/>
        </w:rPr>
        <w:t xml:space="preserve"> </w:t>
      </w:r>
      <w:r w:rsidR="007136A4">
        <w:rPr>
          <w:b/>
          <w:bCs/>
          <w:sz w:val="22"/>
          <w:szCs w:val="22"/>
          <w:lang w:val="en-US"/>
        </w:rPr>
        <w:t xml:space="preserve"> </w:t>
      </w:r>
      <w:r w:rsidRPr="005F70B0">
        <w:rPr>
          <w:sz w:val="22"/>
          <w:szCs w:val="22"/>
        </w:rPr>
        <w:t>The anticipated "</w:t>
      </w:r>
      <w:r w:rsidR="00E539C1" w:rsidRPr="007D420A">
        <w:rPr>
          <w:sz w:val="22"/>
        </w:rPr>
        <w:t>Blanket PO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Contract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this 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7136A4">
        <w:rPr>
          <w:b/>
          <w:bCs/>
          <w:sz w:val="22"/>
          <w:szCs w:val="22"/>
          <w:lang w:val="en-US"/>
        </w:rPr>
        <w:t>three (3)</w:t>
      </w:r>
      <w:r w:rsidR="007136A4">
        <w:rPr>
          <w:sz w:val="22"/>
          <w:szCs w:val="22"/>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CE709E" w:rsidP="00675860">
      <w:pPr>
        <w:pStyle w:val="Heading2"/>
        <w:ind w:right="108"/>
      </w:pPr>
      <w:bookmarkStart w:id="216" w:name="_Toc400531508"/>
      <w:bookmarkStart w:id="217" w:name="_Toc428533979"/>
      <w:bookmarkStart w:id="218" w:name="_Toc450124568"/>
      <w:r>
        <w:t xml:space="preserve">BLANKET PO </w:t>
      </w:r>
      <w:r w:rsidR="008B0B5B">
        <w:t>{Contract}</w:t>
      </w:r>
      <w:r w:rsidR="00675860" w:rsidRPr="005B44C2">
        <w:t xml:space="preserve"> Transition</w:t>
      </w:r>
      <w:bookmarkEnd w:id="216"/>
      <w:bookmarkEnd w:id="217"/>
      <w:bookmarkEnd w:id="218"/>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5A12BC">
        <w:t>Blanket</w:t>
      </w:r>
      <w:r w:rsidR="00A7166F">
        <w:t xml:space="preserve"> PO </w:t>
      </w:r>
      <w:r w:rsidR="008B0B5B">
        <w:t>{</w:t>
      </w:r>
      <w:r w:rsidR="00362081">
        <w:t>Contract</w:t>
      </w:r>
      <w:r w:rsidR="008B0B5B">
        <w:t>}</w:t>
      </w:r>
      <w:r w:rsidRPr="007359F3">
        <w:t xml:space="preserve"> has not been awarded prior to th</w:t>
      </w:r>
      <w:r w:rsidR="003628C2">
        <w:t>is</w:t>
      </w:r>
      <w:r w:rsidRPr="007359F3">
        <w:t xml:space="preserve"> </w:t>
      </w:r>
      <w:r w:rsidR="005A12BC">
        <w:t>Blanket</w:t>
      </w:r>
      <w:r w:rsidR="00A7166F">
        <w:t xml:space="preserve"> PO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5A12BC">
        <w:t>Blanket</w:t>
      </w:r>
      <w:r w:rsidR="00CE709E">
        <w:t xml:space="preserve"> PO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5A12BC">
        <w:t>Blanket</w:t>
      </w:r>
      <w:r w:rsidR="00A7166F">
        <w:t xml:space="preserve"> PO </w:t>
      </w:r>
      <w:r w:rsidR="008B0B5B">
        <w:t>{</w:t>
      </w:r>
      <w:r w:rsidR="00362081">
        <w:t>Contract</w:t>
      </w:r>
      <w:r w:rsidR="008B0B5B">
        <w:t>}</w:t>
      </w:r>
      <w:r w:rsidRPr="007359F3">
        <w:t xml:space="preserve"> under the same terms and conditions until a new </w:t>
      </w:r>
      <w:r w:rsidR="005A12BC">
        <w:t>Blanket</w:t>
      </w:r>
      <w:r w:rsidR="00A7166F">
        <w:t xml:space="preserve"> PO </w:t>
      </w:r>
      <w:r w:rsidR="008B0B5B">
        <w:t>{</w:t>
      </w:r>
      <w:r w:rsidR="00362081">
        <w:t>Contract</w:t>
      </w:r>
      <w:r w:rsidR="008B0B5B">
        <w:t>}</w:t>
      </w:r>
      <w:r w:rsidRPr="007359F3">
        <w:t xml:space="preserve"> can be completely operational.  At no time shall this transition period extend more than </w:t>
      </w:r>
      <w:r w:rsidR="007136A4">
        <w:rPr>
          <w:b/>
          <w:bCs/>
        </w:rPr>
        <w:t>365</w:t>
      </w:r>
      <w:r w:rsidRPr="007359F3">
        <w:rPr>
          <w:b/>
          <w:bCs/>
        </w:rPr>
        <w:t xml:space="preserve"> </w:t>
      </w:r>
      <w:r w:rsidRPr="007359F3">
        <w:t>days beyond the expiration date of th</w:t>
      </w:r>
      <w:r w:rsidR="00CE709E">
        <w:t>is</w:t>
      </w:r>
      <w:r w:rsidRPr="007359F3">
        <w:t xml:space="preserve"> </w:t>
      </w:r>
      <w:r w:rsidR="005A12BC">
        <w:t>Blanket</w:t>
      </w:r>
      <w:r w:rsidR="00A7166F">
        <w:t xml:space="preserve"> PO </w:t>
      </w:r>
      <w:r w:rsidR="008B0B5B">
        <w:t>{</w:t>
      </w:r>
      <w:r w:rsidR="00362081">
        <w:t>Contract</w:t>
      </w:r>
      <w:r w:rsidR="008B0B5B">
        <w:t>}</w:t>
      </w:r>
      <w:r w:rsidR="003628C2">
        <w:t xml:space="preserve">, including any extensions </w:t>
      </w:r>
      <w:r w:rsidR="003676BA">
        <w:t>exercised</w:t>
      </w:r>
      <w:r w:rsidRPr="007359F3">
        <w:t>.</w:t>
      </w:r>
    </w:p>
    <w:p w:rsidR="00675860" w:rsidRPr="007136A4" w:rsidRDefault="007136A4" w:rsidP="007136A4">
      <w:pPr>
        <w:jc w:val="left"/>
        <w:rPr>
          <w:sz w:val="20"/>
          <w:lang w:val="x-none" w:eastAsia="x-none"/>
        </w:rPr>
      </w:pPr>
      <w:r>
        <w:br w:type="page"/>
      </w:r>
    </w:p>
    <w:p w:rsidR="00B10FC3" w:rsidRPr="00C65B22" w:rsidRDefault="00062A98" w:rsidP="007D420A">
      <w:pPr>
        <w:pStyle w:val="Heading2"/>
        <w:ind w:right="108"/>
      </w:pPr>
      <w:bookmarkStart w:id="219" w:name="_Toc108508270"/>
      <w:bookmarkStart w:id="220" w:name="_Toc428533980"/>
      <w:bookmarkStart w:id="221" w:name="_Toc450124569"/>
      <w:r w:rsidRPr="00851065">
        <w:lastRenderedPageBreak/>
        <w:t xml:space="preserve">CHANGE ORDER </w:t>
      </w:r>
      <w:r w:rsidR="00E539C1" w:rsidRPr="00851065">
        <w:t>{</w:t>
      </w:r>
      <w:r w:rsidR="00B10FC3" w:rsidRPr="00851065">
        <w:t xml:space="preserve">Contract </w:t>
      </w:r>
      <w:bookmarkEnd w:id="219"/>
      <w:r w:rsidR="003830F9" w:rsidRPr="00851065">
        <w:t>AMENDMENT</w:t>
      </w:r>
      <w:r w:rsidR="00E539C1" w:rsidRPr="00851065">
        <w:t>}</w:t>
      </w:r>
      <w:bookmarkEnd w:id="220"/>
      <w:bookmarkEnd w:id="221"/>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222" w:name="_Toc400531510"/>
      <w:bookmarkStart w:id="223" w:name="_Toc428533981"/>
      <w:bookmarkStart w:id="224" w:name="_Toc450124570"/>
      <w:r>
        <w:t xml:space="preserve">Vendor </w:t>
      </w:r>
      <w:r w:rsidR="00571AFA">
        <w:t>{contractor}</w:t>
      </w:r>
      <w:r w:rsidR="00675860">
        <w:t xml:space="preserve"> Responsibilities</w:t>
      </w:r>
      <w:bookmarkEnd w:id="222"/>
      <w:bookmarkEnd w:id="223"/>
      <w:bookmarkEnd w:id="224"/>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225" w:name="_Toc400531511"/>
      <w:bookmarkStart w:id="226" w:name="_Toc428533982"/>
      <w:bookmarkStart w:id="227" w:name="_Toc450124571"/>
      <w:r>
        <w:t>Substitution of Staff</w:t>
      </w:r>
      <w:bookmarkEnd w:id="225"/>
      <w:bookmarkEnd w:id="226"/>
      <w:bookmarkEnd w:id="227"/>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228" w:name="_Toc400531512"/>
      <w:bookmarkStart w:id="229" w:name="_Toc428533983"/>
      <w:bookmarkStart w:id="230" w:name="_Toc450124572"/>
      <w:r>
        <w:t>Substitution or Addition of SubCONTRACTOR(s)</w:t>
      </w:r>
      <w:bookmarkEnd w:id="228"/>
      <w:bookmarkEnd w:id="229"/>
      <w:bookmarkEnd w:id="230"/>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w:t>
      </w:r>
      <w:r w:rsidRPr="00BF3B73">
        <w:rPr>
          <w:sz w:val="22"/>
          <w:szCs w:val="22"/>
        </w:rPr>
        <w:lastRenderedPageBreak/>
        <w:t xml:space="preserve">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583771">
        <w:rPr>
          <w:sz w:val="22"/>
          <w:szCs w:val="22"/>
        </w:rPr>
        <w:t xml:space="preserve">quote </w:t>
      </w:r>
      <w:r w:rsidR="0060080E">
        <w:rPr>
          <w:sz w:val="22"/>
          <w:szCs w:val="22"/>
        </w:rPr>
        <w:t>{proposal}</w:t>
      </w:r>
      <w:r w:rsidRPr="00BF3B73">
        <w:rPr>
          <w:sz w:val="22"/>
          <w:szCs w:val="22"/>
        </w:rPr>
        <w:t>.</w:t>
      </w:r>
    </w:p>
    <w:p w:rsidR="00490529" w:rsidRPr="007D420A" w:rsidRDefault="00490529" w:rsidP="00675860">
      <w:pPr>
        <w:pStyle w:val="BodyText"/>
        <w:ind w:left="0"/>
        <w:rPr>
          <w:sz w:val="22"/>
        </w:rPr>
      </w:pPr>
    </w:p>
    <w:p w:rsidR="00675860" w:rsidRPr="00A1068D" w:rsidRDefault="00675860" w:rsidP="0094743B">
      <w:pPr>
        <w:pStyle w:val="Heading2"/>
      </w:pPr>
      <w:bookmarkStart w:id="231" w:name="_Toc400531513"/>
      <w:bookmarkStart w:id="232" w:name="_Toc428533984"/>
      <w:bookmarkStart w:id="233" w:name="_Toc450124573"/>
      <w:r w:rsidRPr="00A1068D">
        <w:t>OWNERSHIP OF MATERIAL</w:t>
      </w:r>
      <w:bookmarkEnd w:id="231"/>
      <w:bookmarkEnd w:id="232"/>
      <w:bookmarkEnd w:id="233"/>
    </w:p>
    <w:p w:rsidR="00675860" w:rsidRPr="00851065" w:rsidRDefault="00675860" w:rsidP="00851065">
      <w:pPr>
        <w:autoSpaceDE w:val="0"/>
        <w:autoSpaceDN w:val="0"/>
        <w:adjustRightInd w:val="0"/>
      </w:pPr>
    </w:p>
    <w:p w:rsidR="00675860" w:rsidRPr="007D420A" w:rsidRDefault="00675860" w:rsidP="00851065">
      <w:pPr>
        <w:autoSpaceDE w:val="0"/>
        <w:autoSpaceDN w:val="0"/>
        <w:adjustRightInd w:val="0"/>
      </w:pPr>
      <w:proofErr w:type="gramStart"/>
      <w:r w:rsidRPr="00851065">
        <w:t xml:space="preserve">All data, technical information, materials gathered, originated, developed, prepared, used or obtained in the performance of </w:t>
      </w:r>
      <w:r w:rsidR="00A23AAC" w:rsidRPr="00851065">
        <w:t xml:space="preserve">this </w:t>
      </w:r>
      <w:r w:rsidR="005A12BC" w:rsidRPr="00851065">
        <w:t>Blanket</w:t>
      </w:r>
      <w:r w:rsidR="00A7166F" w:rsidRPr="00851065">
        <w:t xml:space="preserve"> PO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ays’ notice by the State.</w:t>
      </w:r>
      <w:proofErr w:type="gramEnd"/>
      <w:r w:rsidRPr="007D420A">
        <w:t xml:space="preserve"> </w:t>
      </w:r>
      <w:proofErr w:type="gramStart"/>
      <w:r w:rsidRPr="007D420A">
        <w:t xml:space="preserve">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ubcontractor, shall have full and complete ownership of all software computer programs and/or source codes developed.</w:t>
      </w:r>
      <w:proofErr w:type="gramEnd"/>
      <w:r w:rsidRPr="007D420A">
        <w:t xml:space="preserve"> </w:t>
      </w:r>
      <w:proofErr w:type="gramStart"/>
      <w:r w:rsidRPr="007D420A">
        <w:t xml:space="preserve">To the extent that any of such materials may not, by operation of the law, be a work made for hire in accordance with the terms of this </w:t>
      </w:r>
      <w:r w:rsidR="005A12BC" w:rsidRPr="007D420A">
        <w:t>Blanket</w:t>
      </w:r>
      <w:r w:rsidR="00E75D54" w:rsidRPr="007D420A">
        <w:t xml:space="preserve"> PO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ubcontractor hereby assigns to the State all right, title and interest in and to any such material, and the State shall have the right to obtain and hold in its own name and copyrights, registrations and any other proprietary rights that may be available.</w:t>
      </w:r>
      <w:proofErr w:type="gramEnd"/>
      <w:r w:rsidRPr="007D420A">
        <w:t xml:space="preserve"> </w:t>
      </w:r>
    </w:p>
    <w:p w:rsidR="00675860" w:rsidRPr="007D420A" w:rsidRDefault="00675860" w:rsidP="00851065">
      <w:pPr>
        <w:autoSpaceDE w:val="0"/>
        <w:autoSpaceDN w:val="0"/>
        <w:adjustRightInd w:val="0"/>
      </w:pPr>
    </w:p>
    <w:p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583771" w:rsidRPr="007D420A">
        <w:t xml:space="preserve">quote </w:t>
      </w:r>
      <w:r w:rsidR="0060080E" w:rsidRPr="007D420A">
        <w:t>{proposal}</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583771" w:rsidRPr="007D420A">
        <w:t xml:space="preserve">quote </w:t>
      </w:r>
      <w:r w:rsidR="0060080E" w:rsidRPr="007D420A">
        <w:t>{proposal}</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w:t>
      </w:r>
    </w:p>
    <w:p w:rsidR="002E7691" w:rsidRPr="00C65B22" w:rsidRDefault="002E7691" w:rsidP="007D420A">
      <w:pPr>
        <w:rPr>
          <w:b/>
        </w:rPr>
      </w:pPr>
    </w:p>
    <w:p w:rsidR="00675860" w:rsidRDefault="00675860" w:rsidP="0094743B">
      <w:pPr>
        <w:pStyle w:val="Heading2"/>
      </w:pPr>
      <w:bookmarkStart w:id="234" w:name="_Toc400531514"/>
      <w:bookmarkStart w:id="235" w:name="_Toc428533985"/>
      <w:bookmarkStart w:id="236" w:name="_Toc450124574"/>
      <w:r>
        <w:t>security and Confidentiality</w:t>
      </w:r>
      <w:bookmarkEnd w:id="234"/>
      <w:bookmarkEnd w:id="235"/>
      <w:bookmarkEnd w:id="236"/>
    </w:p>
    <w:p w:rsidR="00952722" w:rsidRPr="00851065" w:rsidRDefault="00952722" w:rsidP="00851065">
      <w:pPr>
        <w:rPr>
          <w:b/>
        </w:rPr>
      </w:pPr>
    </w:p>
    <w:p w:rsidR="00675860" w:rsidRPr="00507C84" w:rsidRDefault="00675860" w:rsidP="00063D32">
      <w:pPr>
        <w:pStyle w:val="Heading3"/>
      </w:pPr>
      <w:bookmarkStart w:id="237" w:name="_Toc400531515"/>
      <w:bookmarkStart w:id="238" w:name="_Toc428533986"/>
      <w:bookmarkStart w:id="239" w:name="_Toc450124575"/>
      <w:r w:rsidRPr="00507C84">
        <w:t>DATA CONFIDENTIALITY</w:t>
      </w:r>
      <w:bookmarkEnd w:id="237"/>
      <w:bookmarkEnd w:id="238"/>
      <w:bookmarkEnd w:id="239"/>
    </w:p>
    <w:p w:rsidR="00675860" w:rsidRPr="00851065" w:rsidRDefault="00675860" w:rsidP="00851065"/>
    <w:p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w:t>
      </w:r>
      <w:proofErr w:type="gramStart"/>
      <w:r w:rsidRPr="007D420A">
        <w:t>is prohibited</w:t>
      </w:r>
      <w:proofErr w:type="gramEnd"/>
      <w:r w:rsidRPr="007D420A">
        <w:t xml:space="preserve">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Contract and may result in Contract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w:t>
      </w:r>
      <w:proofErr w:type="gramStart"/>
      <w:r w:rsidRPr="007D420A">
        <w:t>may be reported</w:t>
      </w:r>
      <w:proofErr w:type="gramEnd"/>
      <w:r w:rsidRPr="007D420A">
        <w:t xml:space="preserve"> to the State Attorney General for possible criminal prosecution. </w:t>
      </w:r>
    </w:p>
    <w:p w:rsidR="00675860" w:rsidRPr="007D420A" w:rsidRDefault="00675860" w:rsidP="00851065"/>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lastRenderedPageBreak/>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w:t>
      </w:r>
      <w:proofErr w:type="gramStart"/>
      <w:r w:rsidRPr="00851065">
        <w:t>must be made</w:t>
      </w:r>
      <w:proofErr w:type="gramEnd"/>
      <w:r w:rsidRPr="00851065">
        <w:t xml:space="preserve"> available to the State for consideration before the employee is assigned to work on the State’s project.  Prospective employees with positive criminal backgrounds for cyber-crimes </w:t>
      </w:r>
      <w:proofErr w:type="gramStart"/>
      <w:r w:rsidRPr="00851065">
        <w:t>will not be approved</w:t>
      </w:r>
      <w:proofErr w:type="gramEnd"/>
      <w:r w:rsidRPr="00851065">
        <w:t xml:space="preserve"> to work on State Projects.  Refer to the National Institute of Standards and Technology (NIST) Special Publication (SP) 800-12, An Introduction to Computer Security:  The NIST Handbook, Section 10.1.3, Filling the Position – Screening and Selecting.</w:t>
      </w:r>
    </w:p>
    <w:p w:rsidR="00675860" w:rsidRPr="00851065" w:rsidRDefault="00675860" w:rsidP="00C65B22"/>
    <w:p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851065"/>
    <w:p w:rsidR="00675860" w:rsidRPr="00851065" w:rsidRDefault="00675860" w:rsidP="0096303D">
      <w:pPr>
        <w:pStyle w:val="ListParagraph"/>
        <w:numPr>
          <w:ilvl w:val="0"/>
          <w:numId w:val="26"/>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rsidR="00675860" w:rsidRPr="00C65B22" w:rsidRDefault="00675860" w:rsidP="008F15CC">
      <w:pPr>
        <w:ind w:firstLine="720"/>
      </w:pPr>
    </w:p>
    <w:p w:rsidR="00675860" w:rsidRPr="007D420A" w:rsidRDefault="00675860" w:rsidP="0096303D">
      <w:pPr>
        <w:pStyle w:val="ListParagraph"/>
        <w:numPr>
          <w:ilvl w:val="0"/>
          <w:numId w:val="26"/>
        </w:numPr>
      </w:pPr>
      <w:r w:rsidRPr="00C65B22">
        <w:t xml:space="preserve">By virtue of this </w:t>
      </w:r>
      <w:r w:rsidR="005A12BC" w:rsidRPr="00C65B22">
        <w:t>Blanket</w:t>
      </w:r>
      <w:r w:rsidR="00A7166F" w:rsidRPr="00C65B22">
        <w:t xml:space="preserve"> PO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583771" w:rsidRPr="007D420A">
        <w:t xml:space="preserve">quote </w:t>
      </w:r>
      <w:r w:rsidR="0060080E" w:rsidRPr="007D420A">
        <w:t>{proposal}</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rsidR="00675860" w:rsidRPr="007D420A" w:rsidRDefault="00675860" w:rsidP="008F15CC">
      <w:pPr>
        <w:ind w:firstLine="720"/>
      </w:pPr>
    </w:p>
    <w:p w:rsidR="00675860" w:rsidRPr="007D420A" w:rsidRDefault="00675860" w:rsidP="0096303D">
      <w:pPr>
        <w:pStyle w:val="ListParagraph"/>
        <w:numPr>
          <w:ilvl w:val="0"/>
          <w:numId w:val="26"/>
        </w:numPr>
      </w:pPr>
      <w:proofErr w:type="gramStart"/>
      <w:r w:rsidRPr="007D420A">
        <w:t xml:space="preserve">A party’s Confidential Information shall not include information that: (a) is or becomes a part of the public domain through no act or omission of the </w:t>
      </w:r>
      <w:r w:rsidRPr="00DC6177">
        <w:t>other party</w:t>
      </w:r>
      <w:r w:rsidR="00DC6177" w:rsidRPr="00DC6177">
        <w:t xml:space="preserve">, </w:t>
      </w:r>
      <w:r w:rsidR="00DC6177" w:rsidRPr="00DC6177">
        <w:rPr>
          <w:rFonts w:cs="Arial"/>
          <w:bCs/>
        </w:rPr>
        <w:t>except that if the information is personally identifying to a person or entity regardless of whether it has become part of the public domain through other means, the other party must maintain full efforts under the Contract to keep it confidential</w:t>
      </w:r>
      <w:r w:rsidR="00DC6177" w:rsidRPr="00DC6177">
        <w:rPr>
          <w:rFonts w:cs="Arial"/>
        </w:rPr>
        <w:t>;</w:t>
      </w:r>
      <w:r w:rsidRPr="007D420A">
        <w:t xml:space="preserve">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roofErr w:type="gramEnd"/>
    </w:p>
    <w:p w:rsidR="00675860" w:rsidRPr="007D420A" w:rsidRDefault="00675860" w:rsidP="008F15CC">
      <w:pPr>
        <w:ind w:firstLine="720"/>
      </w:pPr>
    </w:p>
    <w:p w:rsidR="00675860" w:rsidRPr="007D420A" w:rsidRDefault="00675860" w:rsidP="0096303D">
      <w:pPr>
        <w:pStyle w:val="ListParagraph"/>
        <w:numPr>
          <w:ilvl w:val="0"/>
          <w:numId w:val="26"/>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rsidR="00675860" w:rsidRPr="007D420A" w:rsidRDefault="00675860" w:rsidP="00C65B22"/>
    <w:p w:rsidR="00675860" w:rsidRPr="007D420A" w:rsidRDefault="00675860" w:rsidP="0096303D">
      <w:pPr>
        <w:pStyle w:val="ListParagraph"/>
        <w:numPr>
          <w:ilvl w:val="0"/>
          <w:numId w:val="26"/>
        </w:numPr>
      </w:pPr>
      <w:proofErr w:type="gramStart"/>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w:t>
      </w:r>
      <w:proofErr w:type="gramEnd"/>
      <w:r w:rsidRPr="007D420A">
        <w:t xml:space="preserve">  </w:t>
      </w:r>
      <w:r w:rsidR="006C7D6B" w:rsidRPr="007D420A">
        <w:t xml:space="preserve">Vendor </w:t>
      </w:r>
      <w:r w:rsidR="00571AFA" w:rsidRPr="007D420A">
        <w:t>{Contractor}</w:t>
      </w:r>
      <w:r w:rsidRPr="007D420A">
        <w:t xml:space="preserve"> shall take any action it deems appropriate to protect its documents and/or information.</w:t>
      </w:r>
    </w:p>
    <w:p w:rsidR="00675860" w:rsidRPr="007D420A" w:rsidRDefault="00675860" w:rsidP="007D420A"/>
    <w:p w:rsidR="00DC6177" w:rsidRDefault="00675860" w:rsidP="00DC6177">
      <w:pPr>
        <w:numPr>
          <w:ilvl w:val="0"/>
          <w:numId w:val="59"/>
        </w:numPr>
        <w:rPr>
          <w:rFonts w:cs="Arial"/>
          <w:szCs w:val="22"/>
        </w:rPr>
      </w:pPr>
      <w:r w:rsidRPr="007D420A">
        <w:lastRenderedPageBreak/>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Pr="00DC6177">
        <w:t>.</w:t>
      </w:r>
      <w:r w:rsidR="00DC6177" w:rsidRPr="00DC6177">
        <w:t xml:space="preserve"> </w:t>
      </w:r>
      <w:r w:rsidR="00DC6177" w:rsidRPr="00DC6177">
        <w:rPr>
          <w:rFonts w:cs="Arial"/>
          <w:bCs/>
        </w:rPr>
        <w:t>Notice to the State shall not relieve the Contractor of its obligation to take action to protect such information if the Contractor is aware of a legal reason to do so</w:t>
      </w:r>
      <w:r w:rsidR="00DC6177" w:rsidRPr="00DC6177">
        <w:rPr>
          <w:rFonts w:cs="Arial"/>
        </w:rPr>
        <w:t>.</w:t>
      </w:r>
    </w:p>
    <w:p w:rsidR="00675860" w:rsidRPr="007D420A" w:rsidRDefault="00675860" w:rsidP="0096303D">
      <w:pPr>
        <w:pStyle w:val="ListParagraph"/>
        <w:numPr>
          <w:ilvl w:val="0"/>
          <w:numId w:val="26"/>
        </w:numPr>
      </w:pPr>
    </w:p>
    <w:p w:rsidR="00675860" w:rsidRPr="007D420A" w:rsidRDefault="00675860" w:rsidP="007D420A"/>
    <w:p w:rsidR="00675860" w:rsidRPr="007D420A" w:rsidRDefault="00675860" w:rsidP="0096303D">
      <w:pPr>
        <w:pStyle w:val="ListParagraph"/>
        <w:numPr>
          <w:ilvl w:val="0"/>
          <w:numId w:val="26"/>
        </w:numPr>
      </w:pPr>
      <w:proofErr w:type="gramStart"/>
      <w:r w:rsidRPr="007D420A">
        <w:t xml:space="preserve">Notwithstanding the requirements of nondisclosure described in these </w:t>
      </w:r>
      <w:r w:rsidRPr="00601878">
        <w:t>Sections 5.9.1</w:t>
      </w:r>
      <w:r w:rsidRPr="007D420A">
        <w:t xml:space="preserve"> and </w:t>
      </w:r>
      <w:r w:rsidRPr="00601878">
        <w:t>5.9.1.1,</w:t>
      </w:r>
      <w:r w:rsidRPr="007D420A">
        <w:t xml:space="preserve"> either party may release the other party’s Confidential Information (</w:t>
      </w:r>
      <w:proofErr w:type="spellStart"/>
      <w:r w:rsidRPr="007D420A">
        <w:t>i</w:t>
      </w:r>
      <w:proofErr w:type="spellEnd"/>
      <w:r w:rsidRPr="007D420A">
        <w:t xml:space="preserve">)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7D420A">
        <w:t xml:space="preserve">Vendor </w:t>
      </w:r>
      <w:r w:rsidR="00571AFA" w:rsidRPr="007D420A">
        <w:t>{Contractor}</w:t>
      </w:r>
      <w:r w:rsidRPr="007D420A">
        <w:t xml:space="preserve"> does not exercise its rights as described in Section 5.9.1.1(e), or if </w:t>
      </w:r>
      <w:r w:rsidR="004216A0" w:rsidRPr="007D420A">
        <w:t xml:space="preserve">Vendor </w:t>
      </w:r>
      <w:r w:rsidR="00571AFA" w:rsidRPr="007D420A">
        <w:t>{Contractor}</w:t>
      </w:r>
      <w:r w:rsidRPr="007D420A">
        <w:t xml:space="preserve"> is unsuccessful in defending its rights as described in </w:t>
      </w:r>
      <w:r w:rsidRPr="00601878">
        <w:t>Section 5.9.1.1(e</w:t>
      </w:r>
      <w:r w:rsidRPr="007D420A">
        <w:t xml:space="preserve">), or (iv) in the case of </w:t>
      </w:r>
      <w:r w:rsidR="004216A0" w:rsidRPr="007D420A">
        <w:t xml:space="preserve">Vendor </w:t>
      </w:r>
      <w:r w:rsidR="00571AFA" w:rsidRPr="007D420A">
        <w:t>{Contractor}</w:t>
      </w:r>
      <w:r w:rsidRPr="007D420A">
        <w:t xml:space="preserve">, if </w:t>
      </w:r>
      <w:r w:rsidR="006C7D6B" w:rsidRPr="007D420A">
        <w:t xml:space="preserve">Vendor </w:t>
      </w:r>
      <w:r w:rsidR="00571AFA" w:rsidRPr="007D420A">
        <w:t>{Contractor}</w:t>
      </w:r>
      <w:r w:rsidRPr="007D420A">
        <w:t xml:space="preserve"> determines the documents or information are subject to disclosure and the State does not exercise its rights described in </w:t>
      </w:r>
      <w:r w:rsidRPr="00601878">
        <w:t>Section 5.9.1.1(f),</w:t>
      </w:r>
      <w:r w:rsidRPr="007D420A">
        <w:t xml:space="preserve"> or if the State is unsuccessful in defending its rights as described in </w:t>
      </w:r>
      <w:r w:rsidRPr="00601878">
        <w:t>Section 5.9.1.1(f).</w:t>
      </w:r>
      <w:proofErr w:type="gramEnd"/>
    </w:p>
    <w:p w:rsidR="00675860" w:rsidRPr="007D420A" w:rsidRDefault="00675860" w:rsidP="007D420A"/>
    <w:p w:rsidR="00675860" w:rsidRPr="00507C84" w:rsidRDefault="00675860" w:rsidP="00063D32">
      <w:pPr>
        <w:pStyle w:val="Heading3"/>
        <w:rPr>
          <w:rFonts w:eastAsia="Calibri"/>
        </w:rPr>
      </w:pPr>
      <w:bookmarkStart w:id="240" w:name="_Toc400531516"/>
      <w:bookmarkStart w:id="241" w:name="_Toc428533987"/>
      <w:bookmarkStart w:id="242" w:name="_Toc450124576"/>
      <w:r w:rsidRPr="00507C84">
        <w:rPr>
          <w:rFonts w:eastAsia="Calibri"/>
        </w:rPr>
        <w:t>DATA SECURITY STANDARDS</w:t>
      </w:r>
      <w:bookmarkEnd w:id="240"/>
      <w:bookmarkEnd w:id="241"/>
      <w:bookmarkEnd w:id="242"/>
      <w:r w:rsidRPr="00507C84">
        <w:rPr>
          <w:rFonts w:eastAsia="Calibri"/>
        </w:rPr>
        <w:t xml:space="preserve"> </w:t>
      </w:r>
    </w:p>
    <w:p w:rsidR="00675860" w:rsidRPr="007D420A" w:rsidRDefault="00675860" w:rsidP="00A448BE">
      <w:pPr>
        <w:rPr>
          <w:rFonts w:eastAsia="Calibri"/>
        </w:rPr>
      </w:pPr>
    </w:p>
    <w:p w:rsidR="00C0469F" w:rsidRPr="00113E5B" w:rsidRDefault="00C0469F" w:rsidP="00C0469F">
      <w:pPr>
        <w:rPr>
          <w:rFonts w:cs="Arial"/>
        </w:rPr>
      </w:pPr>
      <w:r w:rsidRPr="00BA1B72">
        <w:rPr>
          <w:rFonts w:cs="Arial"/>
          <w:bCs/>
        </w:rPr>
        <w:t>Data Security:</w:t>
      </w:r>
      <w:r w:rsidRPr="00BA1B72">
        <w:rPr>
          <w:rFonts w:cs="Arial"/>
        </w:rPr>
        <w:t xml:space="preserve"> T</w:t>
      </w:r>
      <w:r w:rsidRPr="00BA1B72">
        <w:rPr>
          <w:rFonts w:cs="Arial"/>
          <w:bCs/>
        </w:rPr>
        <w:t xml:space="preserve">he </w:t>
      </w:r>
      <w:r w:rsidR="0096303D">
        <w:rPr>
          <w:rFonts w:cs="Arial"/>
          <w:bCs/>
        </w:rPr>
        <w:t>Vendor {</w:t>
      </w:r>
      <w:r w:rsidRPr="00BA1B72">
        <w:rPr>
          <w:rFonts w:cs="Arial"/>
          <w:bCs/>
        </w:rPr>
        <w:t>Contractor</w:t>
      </w:r>
      <w:r w:rsidR="0096303D">
        <w:rPr>
          <w:rFonts w:cs="Arial"/>
          <w:bCs/>
        </w:rPr>
        <w:t>}</w:t>
      </w:r>
      <w:r w:rsidRPr="00BA1B72">
        <w:rPr>
          <w:rFonts w:cs="Arial"/>
          <w:bCs/>
        </w:rPr>
        <w:t xml:space="preserve"> at a minimum shall protect and maintain the security of data traveling its network in accordance with generally accepted industry practices.</w:t>
      </w:r>
    </w:p>
    <w:p w:rsidR="00C0469F" w:rsidRPr="00113E5B" w:rsidRDefault="00C0469F" w:rsidP="00C0469F">
      <w:pPr>
        <w:ind w:left="720"/>
        <w:rPr>
          <w:rFonts w:cs="Arial"/>
        </w:rPr>
      </w:pPr>
    </w:p>
    <w:p w:rsidR="00C0469F" w:rsidRPr="00113E5B" w:rsidRDefault="00C0469F" w:rsidP="0096303D">
      <w:pPr>
        <w:numPr>
          <w:ilvl w:val="0"/>
          <w:numId w:val="55"/>
        </w:numPr>
        <w:ind w:left="360"/>
        <w:rPr>
          <w:rFonts w:cs="Arial"/>
        </w:rPr>
      </w:pPr>
      <w:r w:rsidRPr="00BA1B72">
        <w:rPr>
          <w:rFonts w:cs="Arial"/>
        </w:rPr>
        <w:t xml:space="preserve">Any Personally Identifiable Information </w:t>
      </w:r>
      <w:proofErr w:type="gramStart"/>
      <w:r w:rsidRPr="00BA1B72">
        <w:rPr>
          <w:rFonts w:cs="Arial"/>
        </w:rPr>
        <w:t>must be protected</w:t>
      </w:r>
      <w:proofErr w:type="gramEnd"/>
      <w:r w:rsidRPr="00BA1B72">
        <w:rPr>
          <w:rFonts w:cs="Arial"/>
        </w:rPr>
        <w:t xml:space="preserve">.  All data </w:t>
      </w:r>
      <w:proofErr w:type="gramStart"/>
      <w:r w:rsidRPr="00BA1B72">
        <w:rPr>
          <w:rFonts w:cs="Arial"/>
        </w:rPr>
        <w:t>must be classified</w:t>
      </w:r>
      <w:proofErr w:type="gramEnd"/>
      <w:r w:rsidRPr="00BA1B72">
        <w:rPr>
          <w:rFonts w:cs="Arial"/>
        </w:rPr>
        <w:t xml:space="preserve"> in accordance with the State’s Asset Classification and Control policy, 08-04-NJOIT (</w:t>
      </w:r>
      <w:hyperlink r:id="rId80" w:history="1">
        <w:r w:rsidRPr="00BA1B72">
          <w:rPr>
            <w:rStyle w:val="Hyperlink"/>
            <w:rFonts w:eastAsia="MS Mincho" w:cs="Arial"/>
          </w:rPr>
          <w:t>www.nj.gov/it/ps</w:t>
        </w:r>
      </w:hyperlink>
      <w:r w:rsidRPr="00BA1B72">
        <w:rPr>
          <w:rFonts w:cs="Arial"/>
        </w:rPr>
        <w:t>).  Additionally, data must be disposed of in accordance with the State’s Information Disposal and Media Sanitation policy, 09-10-NJOIT (</w:t>
      </w:r>
      <w:hyperlink r:id="rId81" w:history="1">
        <w:r w:rsidRPr="00BA1B72">
          <w:rPr>
            <w:rStyle w:val="Hyperlink"/>
            <w:rFonts w:eastAsia="MS Mincho" w:cs="Arial"/>
          </w:rPr>
          <w:t>www.nj.gov/it/ps</w:t>
        </w:r>
      </w:hyperlink>
      <w:r w:rsidRPr="00BA1B72">
        <w:rPr>
          <w:rFonts w:cs="Arial"/>
        </w:rPr>
        <w:t>).</w:t>
      </w:r>
    </w:p>
    <w:p w:rsidR="00C0469F" w:rsidRPr="00113E5B" w:rsidRDefault="00C0469F" w:rsidP="00C0469F">
      <w:pPr>
        <w:rPr>
          <w:rFonts w:ascii="Times New Roman" w:hAnsi="Times New Roman"/>
          <w:sz w:val="24"/>
        </w:rPr>
      </w:pPr>
    </w:p>
    <w:p w:rsidR="00C0469F" w:rsidRPr="00113E5B" w:rsidRDefault="00C0469F" w:rsidP="0096303D">
      <w:pPr>
        <w:numPr>
          <w:ilvl w:val="0"/>
          <w:numId w:val="55"/>
        </w:numPr>
        <w:ind w:left="360"/>
        <w:rPr>
          <w:rFonts w:ascii="Times New Roman" w:hAnsi="Times New Roman"/>
          <w:sz w:val="24"/>
        </w:rPr>
      </w:pPr>
      <w:proofErr w:type="gramStart"/>
      <w:r w:rsidRPr="00BA1B72">
        <w:rPr>
          <w:rFonts w:cs="Arial"/>
          <w:bCs/>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w:t>
      </w:r>
      <w:proofErr w:type="gramEnd"/>
      <w:r w:rsidRPr="00BA1B72">
        <w:rPr>
          <w:rFonts w:cs="Arial"/>
          <w:bCs/>
        </w:rPr>
        <w:t xml:space="preserve"> seq., the federal Drivers’ Privacy Protection Act of 1994, Pub.L.103-322, and the confidentiality requirements of N.J.S.A. 39:2-3.4.  </w:t>
      </w:r>
      <w:r w:rsidR="0096303D">
        <w:rPr>
          <w:rFonts w:cs="Arial"/>
          <w:bCs/>
        </w:rPr>
        <w:t>Vendor {Contractor}</w:t>
      </w:r>
      <w:r w:rsidRPr="00BA1B72">
        <w:rPr>
          <w:rFonts w:cs="Arial"/>
          <w:bCs/>
        </w:rPr>
        <w:t xml:space="preserve"> shall also conform to Payment Card Industry (PCI) Data Security Standard.</w:t>
      </w:r>
    </w:p>
    <w:p w:rsidR="00C0469F" w:rsidRPr="00113E5B" w:rsidRDefault="00C0469F" w:rsidP="00C0469F">
      <w:pPr>
        <w:rPr>
          <w:rFonts w:cs="Arial"/>
        </w:rPr>
      </w:pPr>
    </w:p>
    <w:p w:rsidR="00C0469F" w:rsidRDefault="00C0469F" w:rsidP="00C0469F">
      <w:pPr>
        <w:rPr>
          <w:rFonts w:cs="Arial"/>
          <w:bCs/>
        </w:rPr>
      </w:pPr>
      <w:proofErr w:type="gramStart"/>
      <w:r w:rsidRPr="00BA1B72">
        <w:rPr>
          <w:rFonts w:cs="Arial"/>
          <w:bCs/>
        </w:rPr>
        <w:t>Data Transmission:</w:t>
      </w:r>
      <w:r w:rsidRPr="00BA1B72">
        <w:rPr>
          <w:rFonts w:cs="Arial"/>
        </w:rPr>
        <w:t xml:space="preserve">  </w:t>
      </w:r>
      <w:r w:rsidRPr="00BA1B72">
        <w:rPr>
          <w:rFonts w:cs="Arial"/>
          <w:bCs/>
        </w:rPr>
        <w:t xml:space="preserve">The </w:t>
      </w:r>
      <w:r w:rsidR="0096303D">
        <w:rPr>
          <w:rFonts w:cs="Arial"/>
          <w:bCs/>
        </w:rPr>
        <w:t>Vendor {Contractor}</w:t>
      </w:r>
      <w:r w:rsidRPr="00BA1B72">
        <w:rPr>
          <w:rFonts w:cs="Arial"/>
          <w:bCs/>
        </w:rPr>
        <w:t xml:space="preserve"> </w:t>
      </w:r>
      <w:r>
        <w:rPr>
          <w:rFonts w:cs="Arial"/>
          <w:bCs/>
        </w:rPr>
        <w:t>must</w:t>
      </w:r>
      <w:r w:rsidRPr="00BA1B72">
        <w:rPr>
          <w:rFonts w:cs="Arial"/>
          <w:bCs/>
        </w:rPr>
        <w:t xml:space="preserve"> only transmit or exchange State of New Jersey data with other parties when expressly requested in writing and permitted by and in accordance with requirements of the State of New Jersey.</w:t>
      </w:r>
      <w:proofErr w:type="gramEnd"/>
      <w:r w:rsidRPr="00BA1B72">
        <w:rPr>
          <w:rFonts w:cs="Arial"/>
          <w:bCs/>
        </w:rPr>
        <w:t xml:space="preserve"> The </w:t>
      </w:r>
      <w:r w:rsidR="0096303D">
        <w:rPr>
          <w:rFonts w:cs="Arial"/>
          <w:bCs/>
        </w:rPr>
        <w:t>Vendor {Contractor}</w:t>
      </w:r>
      <w:r w:rsidRPr="00BA1B72">
        <w:rPr>
          <w:rFonts w:cs="Arial"/>
          <w:bCs/>
        </w:rPr>
        <w:t xml:space="preserve"> shall only transmit or exchange data with the State of New Jersey or other parties through secure means supported by current technologies. The </w:t>
      </w:r>
      <w:r w:rsidR="0096303D">
        <w:rPr>
          <w:rFonts w:cs="Arial"/>
          <w:bCs/>
        </w:rPr>
        <w:t>Vendor {Contractor}</w:t>
      </w:r>
      <w:r w:rsidRPr="00BA1B72">
        <w:rPr>
          <w:rFonts w:cs="Arial"/>
          <w:bCs/>
        </w:rPr>
        <w:t xml:space="preserve"> </w:t>
      </w:r>
      <w:r>
        <w:rPr>
          <w:rFonts w:cs="Arial"/>
          <w:bCs/>
        </w:rPr>
        <w:t>must</w:t>
      </w:r>
      <w:r w:rsidRPr="00BA1B72">
        <w:rPr>
          <w:rFonts w:cs="Arial"/>
          <w:bCs/>
        </w:rPr>
        <w:t xml:space="preserve"> encrypt all data defined as personally </w:t>
      </w:r>
      <w:proofErr w:type="gramStart"/>
      <w:r w:rsidRPr="00BA1B72">
        <w:rPr>
          <w:rFonts w:cs="Arial"/>
          <w:bCs/>
        </w:rPr>
        <w:t>identifiable or confidential by the State of New Jersey or applicable law, regulation</w:t>
      </w:r>
      <w:proofErr w:type="gramEnd"/>
      <w:r w:rsidRPr="00BA1B72">
        <w:rPr>
          <w:rFonts w:cs="Arial"/>
          <w:bCs/>
        </w:rPr>
        <w:t xml:space="preserve"> or standard during any transmission or exchange of that data.</w:t>
      </w:r>
    </w:p>
    <w:p w:rsidR="00C0469F" w:rsidRPr="00113E5B" w:rsidRDefault="00C0469F" w:rsidP="00C0469F">
      <w:pPr>
        <w:rPr>
          <w:rFonts w:cs="Arial"/>
        </w:rPr>
      </w:pPr>
    </w:p>
    <w:p w:rsidR="00C0469F" w:rsidRPr="00113E5B" w:rsidRDefault="00C0469F" w:rsidP="00C0469F">
      <w:pPr>
        <w:rPr>
          <w:rFonts w:cs="Arial"/>
        </w:rPr>
      </w:pPr>
      <w:r w:rsidRPr="00BA1B72">
        <w:rPr>
          <w:rFonts w:cs="Arial"/>
          <w:bCs/>
        </w:rPr>
        <w:t>Data Storage:</w:t>
      </w:r>
      <w:r w:rsidRPr="00BA1B72">
        <w:rPr>
          <w:rFonts w:cs="Arial"/>
        </w:rPr>
        <w:t xml:space="preserve">  </w:t>
      </w:r>
      <w:r w:rsidRPr="00BA1B72">
        <w:rPr>
          <w:rFonts w:cs="Arial"/>
          <w:bCs/>
        </w:rPr>
        <w:t xml:space="preserve">All data provided by the State of New Jersey or State data obtained by the </w:t>
      </w:r>
      <w:r w:rsidR="0096303D">
        <w:rPr>
          <w:rFonts w:cs="Arial"/>
          <w:bCs/>
        </w:rPr>
        <w:t>Vendor {Contractor}</w:t>
      </w:r>
      <w:r w:rsidRPr="00BA1B72">
        <w:rPr>
          <w:rFonts w:cs="Arial"/>
          <w:bCs/>
        </w:rPr>
        <w:t xml:space="preserve"> in the performance of the Contract must be stored, processed, and maintained solely in accordance with a project plan and system topology approved by the State Contract Manager. No State data shall be processed on or transferred to any device or storage medium including </w:t>
      </w:r>
      <w:r w:rsidRPr="00BA1B72">
        <w:rPr>
          <w:rFonts w:cs="Arial"/>
          <w:bCs/>
        </w:rPr>
        <w:lastRenderedPageBreak/>
        <w:t xml:space="preserve">portable media, smart devices and/or USB devices, unless </w:t>
      </w:r>
      <w:proofErr w:type="gramStart"/>
      <w:r w:rsidRPr="00BA1B72">
        <w:rPr>
          <w:rFonts w:cs="Arial"/>
          <w:bCs/>
        </w:rPr>
        <w:t>that device or storage medium has been approved in advance in writing by the State Project Manager</w:t>
      </w:r>
      <w:proofErr w:type="gramEnd"/>
      <w:r w:rsidRPr="00BA1B72">
        <w:rPr>
          <w:rFonts w:cs="Arial"/>
          <w:bCs/>
        </w:rPr>
        <w:t xml:space="preserve">.  The </w:t>
      </w:r>
      <w:r w:rsidR="0096303D">
        <w:rPr>
          <w:rFonts w:cs="Arial"/>
          <w:bCs/>
        </w:rPr>
        <w:t>Vendor {Contractor}</w:t>
      </w:r>
      <w:r w:rsidRPr="00BA1B72">
        <w:rPr>
          <w:rFonts w:cs="Arial"/>
          <w:bCs/>
        </w:rPr>
        <w:t xml:space="preserve"> shall encrypt all data at rest defined as personally identifiable information by the State of New Jersey or applicable law, regulation or standard</w:t>
      </w:r>
      <w:r w:rsidRPr="004C4121">
        <w:rPr>
          <w:rFonts w:cs="Arial"/>
          <w:bCs/>
        </w:rPr>
        <w:t xml:space="preserve">.  The </w:t>
      </w:r>
      <w:r w:rsidR="0096303D">
        <w:rPr>
          <w:rFonts w:cs="Arial"/>
          <w:bCs/>
        </w:rPr>
        <w:t>Vendor {Contractor}</w:t>
      </w:r>
      <w:r w:rsidRPr="004C4121">
        <w:rPr>
          <w:rFonts w:cs="Arial"/>
          <w:bCs/>
        </w:rPr>
        <w:t xml:space="preserve"> shall not store or transfer State of New Jersey data outside of the United States.</w:t>
      </w:r>
    </w:p>
    <w:p w:rsidR="00C0469F" w:rsidRPr="00113E5B" w:rsidRDefault="00C0469F" w:rsidP="00C0469F">
      <w:pPr>
        <w:ind w:left="360"/>
        <w:rPr>
          <w:rFonts w:cs="Arial"/>
        </w:rPr>
      </w:pPr>
    </w:p>
    <w:p w:rsidR="00C0469F" w:rsidRPr="00113E5B" w:rsidRDefault="00C0469F" w:rsidP="00C0469F">
      <w:pPr>
        <w:rPr>
          <w:rFonts w:cs="Arial"/>
        </w:rPr>
      </w:pPr>
      <w:r w:rsidRPr="00BA1B72">
        <w:rPr>
          <w:rFonts w:cs="Arial"/>
          <w:bCs/>
        </w:rPr>
        <w:t>Data Scope: All provisions applicable to State data include data in any form of transmission or storage, including but not limited to: database files, text files, backup files, log files, XML files, and printed copies of the data.</w:t>
      </w:r>
    </w:p>
    <w:p w:rsidR="00C0469F" w:rsidRPr="00113E5B" w:rsidRDefault="00C0469F" w:rsidP="00C0469F">
      <w:pPr>
        <w:rPr>
          <w:rFonts w:cs="Arial"/>
        </w:rPr>
      </w:pPr>
    </w:p>
    <w:p w:rsidR="00C0469F" w:rsidRPr="00113E5B" w:rsidRDefault="00C0469F" w:rsidP="00C0469F">
      <w:pPr>
        <w:rPr>
          <w:rFonts w:cs="Arial"/>
        </w:rPr>
      </w:pPr>
      <w:r w:rsidRPr="00BA1B72">
        <w:rPr>
          <w:rFonts w:cs="Arial"/>
          <w:bCs/>
        </w:rPr>
        <w:t>Data Re-Use:</w:t>
      </w:r>
      <w:r w:rsidRPr="00BA1B72">
        <w:rPr>
          <w:rFonts w:cs="Arial"/>
        </w:rPr>
        <w:t xml:space="preserve">  All State data </w:t>
      </w:r>
      <w:proofErr w:type="gramStart"/>
      <w:r w:rsidRPr="00BA1B72">
        <w:rPr>
          <w:rFonts w:cs="Arial"/>
        </w:rPr>
        <w:t>shall be used expressly and solely for the purposes enumerated in the Contract</w:t>
      </w:r>
      <w:proofErr w:type="gramEnd"/>
      <w:r w:rsidRPr="00BA1B72">
        <w:rPr>
          <w:rFonts w:cs="Arial"/>
        </w:rPr>
        <w:t xml:space="preserve">. Data shall not be distributed, repurposed or shared across other applications, environments, or business units of the </w:t>
      </w:r>
      <w:r w:rsidR="0096303D">
        <w:rPr>
          <w:rFonts w:cs="Arial"/>
        </w:rPr>
        <w:t>Vendor {Contractor}</w:t>
      </w:r>
      <w:r w:rsidRPr="00BA1B72">
        <w:rPr>
          <w:rFonts w:cs="Arial"/>
        </w:rPr>
        <w:t xml:space="preserve">.  No State data of any kind shall be transmitted, exchanged or otherwise passed to other </w:t>
      </w:r>
      <w:r w:rsidR="0096303D">
        <w:rPr>
          <w:rFonts w:cs="Arial"/>
        </w:rPr>
        <w:t>Vendor {Contractor</w:t>
      </w:r>
      <w:proofErr w:type="gramStart"/>
      <w:r w:rsidR="0096303D">
        <w:rPr>
          <w:rFonts w:cs="Arial"/>
        </w:rPr>
        <w:t>}</w:t>
      </w:r>
      <w:r w:rsidRPr="00BA1B72">
        <w:rPr>
          <w:rFonts w:cs="Arial"/>
        </w:rPr>
        <w:t>s</w:t>
      </w:r>
      <w:proofErr w:type="gramEnd"/>
      <w:r w:rsidRPr="00BA1B72">
        <w:rPr>
          <w:rFonts w:cs="Arial"/>
        </w:rPr>
        <w:t xml:space="preserve"> or interested parties except on a case-by-case basis as specifically agreed to in writing by the State Contract Manager.</w:t>
      </w:r>
      <w:r w:rsidRPr="00113E5B">
        <w:rPr>
          <w:rFonts w:cs="Arial"/>
        </w:rPr>
        <w:t xml:space="preserve"> </w:t>
      </w:r>
    </w:p>
    <w:p w:rsidR="00C0469F" w:rsidRPr="00113E5B" w:rsidRDefault="00C0469F" w:rsidP="00C0469F">
      <w:pPr>
        <w:rPr>
          <w:rFonts w:cs="Arial"/>
        </w:rPr>
      </w:pPr>
    </w:p>
    <w:p w:rsidR="00C0469F" w:rsidRPr="00113E5B" w:rsidRDefault="00C0469F" w:rsidP="00C0469F">
      <w:pPr>
        <w:rPr>
          <w:rFonts w:cs="Arial"/>
          <w:color w:val="984806"/>
        </w:rPr>
      </w:pPr>
      <w:r w:rsidRPr="00BA1B72">
        <w:rPr>
          <w:rFonts w:cs="Arial"/>
          <w:bCs/>
        </w:rPr>
        <w:t xml:space="preserve">Data Breach:  </w:t>
      </w:r>
      <w:r w:rsidRPr="00BA1B72">
        <w:rPr>
          <w:rFonts w:cs="Arial"/>
        </w:rPr>
        <w:t xml:space="preserve">Unauthorized Release Notification:  The </w:t>
      </w:r>
      <w:r w:rsidR="0096303D">
        <w:rPr>
          <w:rFonts w:cs="Arial"/>
        </w:rPr>
        <w:t>Vendor {Contractor}</w:t>
      </w:r>
      <w:r w:rsidRPr="00BA1B72">
        <w:rPr>
          <w:rFonts w:cs="Arial"/>
        </w:rPr>
        <w:t xml:space="preserve"> </w:t>
      </w:r>
      <w:r>
        <w:rPr>
          <w:rFonts w:cs="Arial"/>
        </w:rPr>
        <w:t xml:space="preserve">must </w:t>
      </w:r>
      <w:r w:rsidRPr="00BA1B72">
        <w:rPr>
          <w:rFonts w:cs="Arial"/>
        </w:rPr>
        <w:t xml:space="preserve">comply with all applicable State and Federal laws that require the notification of individuals in the event of unauthorized release of personally identifiable information or other event requiring notification. </w:t>
      </w:r>
      <w:proofErr w:type="gramStart"/>
      <w:r w:rsidRPr="00BA1B72">
        <w:rPr>
          <w:rFonts w:cs="Arial"/>
        </w:rPr>
        <w:t xml:space="preserve">In the event of a breach of any of the </w:t>
      </w:r>
      <w:r w:rsidR="0096303D">
        <w:rPr>
          <w:rFonts w:cs="Arial"/>
        </w:rPr>
        <w:t>Vendor’s {Contractor’s}</w:t>
      </w:r>
      <w:r w:rsidRPr="00BA1B72">
        <w:rPr>
          <w:rFonts w:cs="Arial"/>
        </w:rPr>
        <w:t xml:space="preserve"> security obligations or other event requiring notification under applicable law (“Notification Event”), the </w:t>
      </w:r>
      <w:r w:rsidR="0096303D">
        <w:rPr>
          <w:rFonts w:cs="Arial"/>
        </w:rPr>
        <w:t>Vendor {Contractor}</w:t>
      </w:r>
      <w:r w:rsidRPr="00BA1B72">
        <w:rPr>
          <w:rFonts w:cs="Arial"/>
        </w:rPr>
        <w:t xml:space="preserve"> shall assume responsibility for informing the State Contract Manager</w:t>
      </w:r>
      <w:r w:rsidRPr="00915EF8">
        <w:rPr>
          <w:rFonts w:cs="Arial"/>
        </w:rPr>
        <w:t xml:space="preserve"> within 24 hours </w:t>
      </w:r>
      <w:r w:rsidRPr="00BA1B72">
        <w:rPr>
          <w:rFonts w:cs="Arial"/>
        </w:rPr>
        <w:t>and all such individuals in accordance with applicable law and to indemnify, hold harmless and defend the State of New Jersey, its officials, and employees from and against any claims, damages, or other harm related to such Notification Event.</w:t>
      </w:r>
      <w:proofErr w:type="gramEnd"/>
      <w:r w:rsidRPr="004A2708">
        <w:rPr>
          <w:rFonts w:cs="Arial"/>
          <w:color w:val="FF0000"/>
        </w:rPr>
        <w:t xml:space="preserve">  </w:t>
      </w:r>
      <w:r w:rsidRPr="004C4121">
        <w:rPr>
          <w:rFonts w:cs="Arial"/>
        </w:rPr>
        <w:t>All communications must be coordinated with the State of New Jersey</w:t>
      </w:r>
      <w:r w:rsidRPr="004A2708">
        <w:rPr>
          <w:rFonts w:cs="Arial"/>
          <w:color w:val="FF0000"/>
        </w:rPr>
        <w:t>.</w:t>
      </w:r>
    </w:p>
    <w:p w:rsidR="00C0469F" w:rsidRPr="00113E5B" w:rsidRDefault="00C0469F" w:rsidP="00C0469F">
      <w:pPr>
        <w:ind w:left="360"/>
        <w:rPr>
          <w:rFonts w:cs="Arial"/>
          <w:color w:val="984806"/>
        </w:rPr>
      </w:pPr>
    </w:p>
    <w:p w:rsidR="00C0469F" w:rsidRPr="00113E5B" w:rsidRDefault="00C0469F" w:rsidP="00C0469F">
      <w:pPr>
        <w:rPr>
          <w:rFonts w:cs="Arial"/>
        </w:rPr>
      </w:pPr>
      <w:r w:rsidRPr="00F32557">
        <w:rPr>
          <w:rFonts w:cs="Arial"/>
        </w:rPr>
        <w:t xml:space="preserve">End of Contract Data Handling:  Upon termination/expiration of this Contract the </w:t>
      </w:r>
      <w:r w:rsidR="0096303D">
        <w:rPr>
          <w:rFonts w:cs="Arial"/>
        </w:rPr>
        <w:t>Vendor {Contractor}</w:t>
      </w:r>
      <w:r w:rsidRPr="00F32557">
        <w:rPr>
          <w:rFonts w:cs="Arial"/>
        </w:rPr>
        <w:t xml:space="preserve"> shall first return all State data to the State in a usable format as defined in the Contract, or in an open standards machine-readable format if not.  </w:t>
      </w:r>
      <w:proofErr w:type="gramStart"/>
      <w:r w:rsidRPr="00F32557">
        <w:rPr>
          <w:rFonts w:cs="Arial"/>
        </w:rPr>
        <w:t xml:space="preserve">The </w:t>
      </w:r>
      <w:r w:rsidR="0096303D">
        <w:rPr>
          <w:rFonts w:cs="Arial"/>
        </w:rPr>
        <w:t>Vendor {Contractor}</w:t>
      </w:r>
      <w:r w:rsidRPr="00F32557">
        <w:rPr>
          <w:rFonts w:cs="Arial"/>
        </w:rPr>
        <w:t xml:space="preserve"> shall then erase, destroy, and render unreadable all </w:t>
      </w:r>
      <w:r w:rsidR="0096303D">
        <w:rPr>
          <w:rFonts w:cs="Arial"/>
        </w:rPr>
        <w:t>Vendor {Contractor}</w:t>
      </w:r>
      <w:r w:rsidRPr="00F32557">
        <w:rPr>
          <w:rFonts w:cs="Arial"/>
        </w:rPr>
        <w:t xml:space="preserve"> copies of State data according to the standards enumerated in accordance with the State’s most recent Information Disposal and Media Sanitation policy, currently 09-10-NJOIT (</w:t>
      </w:r>
      <w:hyperlink r:id="rId82" w:history="1">
        <w:r w:rsidRPr="00F32557">
          <w:rPr>
            <w:rStyle w:val="Hyperlink"/>
            <w:rFonts w:eastAsia="MS Mincho"/>
          </w:rPr>
          <w:t>www.nj.gov/it/ps</w:t>
        </w:r>
      </w:hyperlink>
      <w:r w:rsidRPr="00F32557">
        <w:rPr>
          <w:rFonts w:cs="Arial"/>
        </w:rPr>
        <w:t>) and certify in writing that these actions have been completed within thirty (30) days after the termination/expiration of the Contract or within seven (7) days of the request of an agent of the State whichever shall come first.</w:t>
      </w:r>
      <w:proofErr w:type="gramEnd"/>
    </w:p>
    <w:p w:rsidR="002E7691" w:rsidRPr="007D420A" w:rsidRDefault="002E7691" w:rsidP="00675860">
      <w:pPr>
        <w:rPr>
          <w:b/>
        </w:rPr>
      </w:pPr>
    </w:p>
    <w:p w:rsidR="00675860" w:rsidRPr="002E7691" w:rsidRDefault="00C0469F" w:rsidP="002E7691">
      <w:pPr>
        <w:pStyle w:val="Heading3"/>
        <w:rPr>
          <w:rFonts w:eastAsia="Calibri"/>
        </w:rPr>
      </w:pPr>
      <w:bookmarkStart w:id="243" w:name="_Toc400531517"/>
      <w:bookmarkStart w:id="244" w:name="_Toc428533988"/>
      <w:bookmarkStart w:id="245" w:name="_Toc450124577"/>
      <w:r>
        <w:t>federal tax information</w:t>
      </w:r>
      <w:r w:rsidR="00675860" w:rsidRPr="002E7691">
        <w:t xml:space="preserve"> security</w:t>
      </w:r>
      <w:bookmarkEnd w:id="243"/>
      <w:bookmarkEnd w:id="244"/>
      <w:bookmarkEnd w:id="245"/>
      <w:r w:rsidR="00675860" w:rsidRPr="002E7691">
        <w:t xml:space="preserve"> </w:t>
      </w:r>
    </w:p>
    <w:p w:rsidR="00675860" w:rsidRPr="00851065" w:rsidRDefault="00675860" w:rsidP="00675860"/>
    <w:p w:rsidR="00C0469F" w:rsidRPr="00113E5B" w:rsidRDefault="00C0469F" w:rsidP="00C0469F">
      <w:pPr>
        <w:autoSpaceDE w:val="0"/>
        <w:autoSpaceDN w:val="0"/>
        <w:adjustRightInd w:val="0"/>
        <w:ind w:left="720"/>
        <w:rPr>
          <w:rFonts w:ascii="Arial-BoldMT" w:hAnsi="Arial-BoldMT" w:cs="Arial-BoldMT"/>
          <w:bCs/>
          <w:u w:val="single"/>
        </w:rPr>
      </w:pPr>
      <w:r w:rsidRPr="00113E5B">
        <w:rPr>
          <w:rFonts w:ascii="Arial-BoldMT" w:hAnsi="Arial-BoldMT" w:cs="Arial-BoldMT"/>
          <w:bCs/>
          <w:u w:val="single"/>
        </w:rPr>
        <w:t>TECHNOLOGY SERVICES</w:t>
      </w:r>
    </w:p>
    <w:p w:rsidR="00C0469F" w:rsidRPr="00113E5B" w:rsidRDefault="00C0469F" w:rsidP="00C0469F">
      <w:pPr>
        <w:autoSpaceDE w:val="0"/>
        <w:autoSpaceDN w:val="0"/>
        <w:adjustRightInd w:val="0"/>
        <w:ind w:left="1080"/>
        <w:rPr>
          <w:rFonts w:ascii="Arial-BoldMT" w:hAnsi="Arial-BoldMT" w:cs="Arial-BoldMT"/>
          <w:b/>
          <w:bCs/>
        </w:rPr>
      </w:pPr>
    </w:p>
    <w:p w:rsidR="00C0469F" w:rsidRPr="00113E5B" w:rsidRDefault="00C0469F" w:rsidP="0096303D">
      <w:pPr>
        <w:numPr>
          <w:ilvl w:val="0"/>
          <w:numId w:val="58"/>
        </w:numPr>
        <w:autoSpaceDE w:val="0"/>
        <w:autoSpaceDN w:val="0"/>
        <w:adjustRightInd w:val="0"/>
        <w:rPr>
          <w:rFonts w:ascii="Arial-BoldMT" w:hAnsi="Arial-BoldMT" w:cs="Arial-BoldMT"/>
          <w:bCs/>
        </w:rPr>
      </w:pPr>
      <w:r w:rsidRPr="00113E5B">
        <w:rPr>
          <w:rFonts w:ascii="Arial-BoldMT" w:hAnsi="Arial-BoldMT" w:cs="Arial-BoldMT"/>
          <w:bCs/>
        </w:rPr>
        <w:t>PERFORMANCE</w:t>
      </w:r>
    </w:p>
    <w:p w:rsidR="00C0469F" w:rsidRPr="00113E5B" w:rsidRDefault="00C0469F" w:rsidP="00C0469F">
      <w:pPr>
        <w:autoSpaceDE w:val="0"/>
        <w:autoSpaceDN w:val="0"/>
        <w:adjustRightInd w:val="0"/>
        <w:ind w:left="1080"/>
        <w:rPr>
          <w:rFonts w:ascii="ArialMT" w:hAnsi="ArialMT" w:cs="ArialMT"/>
        </w:rPr>
      </w:pPr>
    </w:p>
    <w:p w:rsidR="00C0469F" w:rsidRPr="00113E5B" w:rsidRDefault="00C0469F" w:rsidP="00C0469F">
      <w:pPr>
        <w:autoSpaceDE w:val="0"/>
        <w:autoSpaceDN w:val="0"/>
        <w:adjustRightInd w:val="0"/>
        <w:ind w:left="1080"/>
        <w:rPr>
          <w:rFonts w:ascii="ArialMT" w:hAnsi="ArialMT" w:cs="ArialMT"/>
        </w:rPr>
      </w:pPr>
      <w:r>
        <w:rPr>
          <w:rFonts w:ascii="ArialMT" w:hAnsi="ArialMT" w:cs="ArialMT"/>
        </w:rPr>
        <w:t xml:space="preserve">In performance of this contract, the </w:t>
      </w:r>
      <w:r w:rsidR="0096303D">
        <w:rPr>
          <w:rFonts w:ascii="ArialMT" w:hAnsi="ArialMT" w:cs="ArialMT"/>
        </w:rPr>
        <w:t>Vendor {Contractor}</w:t>
      </w:r>
      <w:r>
        <w:rPr>
          <w:rFonts w:ascii="ArialMT" w:hAnsi="ArialMT" w:cs="ArialMT"/>
        </w:rPr>
        <w:t xml:space="preserve"> agrees to comply with and assume responsibility for compliance by his or her employees with the following requirements:</w:t>
      </w:r>
    </w:p>
    <w:p w:rsidR="00C0469F" w:rsidRPr="00113E5B" w:rsidRDefault="00C0469F" w:rsidP="00C0469F">
      <w:pPr>
        <w:autoSpaceDE w:val="0"/>
        <w:autoSpaceDN w:val="0"/>
        <w:adjustRightInd w:val="0"/>
        <w:ind w:left="1080"/>
        <w:rPr>
          <w:rFonts w:ascii="ArialMT" w:hAnsi="ArialMT" w:cs="ArialMT"/>
        </w:rPr>
      </w:pPr>
    </w:p>
    <w:p w:rsidR="00C0469F" w:rsidRPr="00113E5B" w:rsidRDefault="00C0469F" w:rsidP="0096303D">
      <w:pPr>
        <w:numPr>
          <w:ilvl w:val="0"/>
          <w:numId w:val="56"/>
        </w:numPr>
        <w:autoSpaceDE w:val="0"/>
        <w:autoSpaceDN w:val="0"/>
        <w:adjustRightInd w:val="0"/>
        <w:rPr>
          <w:rFonts w:ascii="ArialMT" w:hAnsi="ArialMT" w:cs="ArialMT"/>
        </w:rPr>
      </w:pPr>
      <w:r w:rsidRPr="00113E5B">
        <w:rPr>
          <w:rFonts w:ascii="ArialMT" w:hAnsi="ArialMT" w:cs="ArialMT"/>
        </w:rPr>
        <w:t xml:space="preserve"> </w:t>
      </w:r>
      <w:r>
        <w:rPr>
          <w:rFonts w:ascii="ArialMT" w:hAnsi="ArialMT" w:cs="ArialMT"/>
        </w:rPr>
        <w:t xml:space="preserve">All work </w:t>
      </w:r>
      <w:proofErr w:type="gramStart"/>
      <w:r>
        <w:rPr>
          <w:rFonts w:ascii="ArialMT" w:hAnsi="ArialMT" w:cs="ArialMT"/>
        </w:rPr>
        <w:t>will be done</w:t>
      </w:r>
      <w:proofErr w:type="gramEnd"/>
      <w:r>
        <w:rPr>
          <w:rFonts w:ascii="ArialMT" w:hAnsi="ArialMT" w:cs="ArialMT"/>
        </w:rPr>
        <w:t xml:space="preserve"> under the supervision of the </w:t>
      </w:r>
      <w:r w:rsidR="0096303D">
        <w:rPr>
          <w:rFonts w:ascii="ArialMT" w:hAnsi="ArialMT" w:cs="ArialMT"/>
        </w:rPr>
        <w:t>Vendor {Contractor}</w:t>
      </w:r>
      <w:r>
        <w:rPr>
          <w:rFonts w:ascii="ArialMT" w:hAnsi="ArialMT" w:cs="ArialMT"/>
        </w:rPr>
        <w:t xml:space="preserve"> or the </w:t>
      </w:r>
      <w:r w:rsidR="0096303D">
        <w:rPr>
          <w:rFonts w:ascii="ArialMT" w:hAnsi="ArialMT" w:cs="ArialMT"/>
        </w:rPr>
        <w:t>Vendor’s {Contractor’s}</w:t>
      </w:r>
      <w:r>
        <w:rPr>
          <w:rFonts w:ascii="ArialMT" w:hAnsi="ArialMT" w:cs="ArialMT"/>
        </w:rPr>
        <w:t xml:space="preserve"> </w:t>
      </w:r>
      <w:r w:rsidRPr="00F45A2E">
        <w:rPr>
          <w:rFonts w:ascii="ArialMT" w:hAnsi="ArialMT" w:cs="ArialMT"/>
        </w:rPr>
        <w:t>employees.</w:t>
      </w:r>
    </w:p>
    <w:p w:rsidR="00C0469F" w:rsidRPr="00113E5B" w:rsidRDefault="00C0469F" w:rsidP="00C0469F">
      <w:pPr>
        <w:autoSpaceDE w:val="0"/>
        <w:autoSpaceDN w:val="0"/>
        <w:adjustRightInd w:val="0"/>
        <w:ind w:left="1080"/>
        <w:rPr>
          <w:rFonts w:ascii="ArialMT" w:hAnsi="ArialMT" w:cs="ArialMT"/>
        </w:rPr>
      </w:pPr>
    </w:p>
    <w:p w:rsidR="00C0469F" w:rsidRPr="00113E5B" w:rsidRDefault="00C0469F" w:rsidP="0096303D">
      <w:pPr>
        <w:numPr>
          <w:ilvl w:val="0"/>
          <w:numId w:val="56"/>
        </w:numPr>
        <w:autoSpaceDE w:val="0"/>
        <w:autoSpaceDN w:val="0"/>
        <w:adjustRightInd w:val="0"/>
        <w:rPr>
          <w:rFonts w:ascii="ArialMT" w:hAnsi="ArialMT" w:cs="ArialMT"/>
        </w:rPr>
      </w:pPr>
      <w:r w:rsidRPr="00F45A2E">
        <w:rPr>
          <w:rFonts w:ascii="ArialMT" w:hAnsi="ArialMT" w:cs="ArialMT"/>
        </w:rPr>
        <w:t xml:space="preserve">Any return or return information made available in any format shall be used only </w:t>
      </w:r>
      <w:proofErr w:type="gramStart"/>
      <w:r w:rsidRPr="00F45A2E">
        <w:rPr>
          <w:rFonts w:ascii="ArialMT" w:hAnsi="ArialMT" w:cs="ArialMT"/>
        </w:rPr>
        <w:t>for</w:t>
      </w:r>
      <w:r>
        <w:rPr>
          <w:rFonts w:ascii="ArialMT" w:hAnsi="ArialMT" w:cs="ArialMT"/>
        </w:rPr>
        <w:t xml:space="preserve"> </w:t>
      </w:r>
      <w:r w:rsidRPr="00F45A2E">
        <w:rPr>
          <w:rFonts w:ascii="ArialMT" w:hAnsi="ArialMT" w:cs="ArialMT"/>
        </w:rPr>
        <w:t>the purpose of</w:t>
      </w:r>
      <w:proofErr w:type="gramEnd"/>
      <w:r w:rsidRPr="00F45A2E">
        <w:rPr>
          <w:rFonts w:ascii="ArialMT" w:hAnsi="ArialMT" w:cs="ArialMT"/>
        </w:rPr>
        <w:t xml:space="preserve"> carrying out the provisions of this contract. Information contained in such</w:t>
      </w:r>
      <w:r>
        <w:rPr>
          <w:rFonts w:ascii="ArialMT" w:hAnsi="ArialMT" w:cs="ArialMT"/>
        </w:rPr>
        <w:t xml:space="preserve"> </w:t>
      </w:r>
      <w:r w:rsidRPr="00F45A2E">
        <w:rPr>
          <w:rFonts w:ascii="ArialMT" w:hAnsi="ArialMT" w:cs="ArialMT"/>
        </w:rPr>
        <w:t xml:space="preserve">material </w:t>
      </w:r>
      <w:proofErr w:type="gramStart"/>
      <w:r w:rsidRPr="00F45A2E">
        <w:rPr>
          <w:rFonts w:ascii="ArialMT" w:hAnsi="ArialMT" w:cs="ArialMT"/>
        </w:rPr>
        <w:t>will be treated</w:t>
      </w:r>
      <w:proofErr w:type="gramEnd"/>
      <w:r w:rsidRPr="00F45A2E">
        <w:rPr>
          <w:rFonts w:ascii="ArialMT" w:hAnsi="ArialMT" w:cs="ArialMT"/>
        </w:rPr>
        <w:t xml:space="preserve"> as confidential and will not be divulged or made known in any</w:t>
      </w:r>
      <w:r>
        <w:rPr>
          <w:rFonts w:ascii="ArialMT" w:hAnsi="ArialMT" w:cs="ArialMT"/>
        </w:rPr>
        <w:t xml:space="preserve"> </w:t>
      </w:r>
      <w:r w:rsidRPr="00F45A2E">
        <w:rPr>
          <w:rFonts w:ascii="ArialMT" w:hAnsi="ArialMT" w:cs="ArialMT"/>
        </w:rPr>
        <w:t>manner to any person except as may be necessary in the performance of this contract.</w:t>
      </w:r>
      <w:r>
        <w:rPr>
          <w:rFonts w:ascii="ArialMT" w:hAnsi="ArialMT" w:cs="ArialMT"/>
        </w:rPr>
        <w:t xml:space="preserve">  </w:t>
      </w:r>
      <w:r w:rsidRPr="00F45A2E">
        <w:rPr>
          <w:rFonts w:ascii="ArialMT" w:hAnsi="ArialMT" w:cs="ArialMT"/>
        </w:rPr>
        <w:t>Disclosure to anyone other than</w:t>
      </w:r>
      <w:r>
        <w:rPr>
          <w:rFonts w:ascii="ArialMT" w:hAnsi="ArialMT" w:cs="ArialMT"/>
        </w:rPr>
        <w:t xml:space="preserve"> an officer or employee of the </w:t>
      </w:r>
      <w:r w:rsidR="0096303D">
        <w:rPr>
          <w:rFonts w:ascii="ArialMT" w:hAnsi="ArialMT" w:cs="ArialMT"/>
        </w:rPr>
        <w:t>Vendor {Contractor}</w:t>
      </w:r>
      <w:r w:rsidRPr="00F45A2E">
        <w:rPr>
          <w:rFonts w:ascii="ArialMT" w:hAnsi="ArialMT" w:cs="ArialMT"/>
        </w:rPr>
        <w:t xml:space="preserve"> </w:t>
      </w:r>
      <w:proofErr w:type="gramStart"/>
      <w:r w:rsidRPr="00F45A2E">
        <w:rPr>
          <w:rFonts w:ascii="ArialMT" w:hAnsi="ArialMT" w:cs="ArialMT"/>
        </w:rPr>
        <w:t>will be</w:t>
      </w:r>
      <w:r>
        <w:rPr>
          <w:rFonts w:ascii="ArialMT" w:hAnsi="ArialMT" w:cs="ArialMT"/>
        </w:rPr>
        <w:t xml:space="preserve"> </w:t>
      </w:r>
      <w:r w:rsidRPr="00F45A2E">
        <w:rPr>
          <w:rFonts w:ascii="ArialMT" w:hAnsi="ArialMT" w:cs="ArialMT"/>
        </w:rPr>
        <w:t>prohibited</w:t>
      </w:r>
      <w:proofErr w:type="gramEnd"/>
      <w:r w:rsidRPr="00F45A2E">
        <w:rPr>
          <w:rFonts w:ascii="ArialMT" w:hAnsi="ArialMT" w:cs="ArialMT"/>
        </w:rPr>
        <w:t>.</w:t>
      </w:r>
    </w:p>
    <w:p w:rsidR="00C0469F" w:rsidRPr="00113E5B" w:rsidRDefault="00C0469F" w:rsidP="00C0469F">
      <w:pPr>
        <w:autoSpaceDE w:val="0"/>
        <w:autoSpaceDN w:val="0"/>
        <w:adjustRightInd w:val="0"/>
        <w:ind w:left="1440"/>
        <w:rPr>
          <w:rFonts w:ascii="ArialMT" w:hAnsi="ArialMT" w:cs="ArialMT"/>
        </w:rPr>
      </w:pPr>
    </w:p>
    <w:p w:rsidR="00C0469F" w:rsidRPr="00113E5B" w:rsidRDefault="00C0469F" w:rsidP="0096303D">
      <w:pPr>
        <w:numPr>
          <w:ilvl w:val="0"/>
          <w:numId w:val="56"/>
        </w:numPr>
        <w:autoSpaceDE w:val="0"/>
        <w:autoSpaceDN w:val="0"/>
        <w:adjustRightInd w:val="0"/>
        <w:rPr>
          <w:rFonts w:ascii="ArialMT" w:hAnsi="ArialMT" w:cs="ArialMT"/>
        </w:rPr>
      </w:pPr>
      <w:r w:rsidRPr="00F45A2E">
        <w:rPr>
          <w:rFonts w:ascii="ArialMT" w:hAnsi="ArialMT" w:cs="ArialMT"/>
        </w:rPr>
        <w:t xml:space="preserve">All returns and return information </w:t>
      </w:r>
      <w:proofErr w:type="gramStart"/>
      <w:r w:rsidRPr="00F45A2E">
        <w:rPr>
          <w:rFonts w:ascii="ArialMT" w:hAnsi="ArialMT" w:cs="ArialMT"/>
        </w:rPr>
        <w:t>will be accounted for upon receipt and properly</w:t>
      </w:r>
      <w:r>
        <w:rPr>
          <w:rFonts w:ascii="ArialMT" w:hAnsi="ArialMT" w:cs="ArialMT"/>
        </w:rPr>
        <w:t xml:space="preserve"> </w:t>
      </w:r>
      <w:r w:rsidRPr="00F45A2E">
        <w:rPr>
          <w:rFonts w:ascii="ArialMT" w:hAnsi="ArialMT" w:cs="ArialMT"/>
        </w:rPr>
        <w:t>stored before, during, and after processing</w:t>
      </w:r>
      <w:proofErr w:type="gramEnd"/>
      <w:r w:rsidRPr="00F45A2E">
        <w:rPr>
          <w:rFonts w:ascii="ArialMT" w:hAnsi="ArialMT" w:cs="ArialMT"/>
        </w:rPr>
        <w:t xml:space="preserve">. In addition, all related output </w:t>
      </w:r>
      <w:proofErr w:type="gramStart"/>
      <w:r w:rsidRPr="00F45A2E">
        <w:rPr>
          <w:rFonts w:ascii="ArialMT" w:hAnsi="ArialMT" w:cs="ArialMT"/>
        </w:rPr>
        <w:t>will be given</w:t>
      </w:r>
      <w:proofErr w:type="gramEnd"/>
      <w:r>
        <w:rPr>
          <w:rFonts w:ascii="ArialMT" w:hAnsi="ArialMT" w:cs="ArialMT"/>
        </w:rPr>
        <w:t xml:space="preserve"> </w:t>
      </w:r>
      <w:r w:rsidRPr="00F45A2E">
        <w:rPr>
          <w:rFonts w:ascii="ArialMT" w:hAnsi="ArialMT" w:cs="ArialMT"/>
        </w:rPr>
        <w:t>the same level of protection as required for the source material.</w:t>
      </w:r>
    </w:p>
    <w:p w:rsidR="00C0469F" w:rsidRPr="00113E5B" w:rsidRDefault="00C0469F" w:rsidP="00C0469F">
      <w:pPr>
        <w:autoSpaceDE w:val="0"/>
        <w:autoSpaceDN w:val="0"/>
        <w:adjustRightInd w:val="0"/>
        <w:ind w:left="1440"/>
        <w:rPr>
          <w:rFonts w:ascii="ArialMT" w:hAnsi="ArialMT" w:cs="ArialMT"/>
        </w:rPr>
      </w:pPr>
    </w:p>
    <w:p w:rsidR="00C0469F" w:rsidRPr="00113E5B" w:rsidRDefault="00C0469F" w:rsidP="0096303D">
      <w:pPr>
        <w:numPr>
          <w:ilvl w:val="0"/>
          <w:numId w:val="56"/>
        </w:numPr>
        <w:autoSpaceDE w:val="0"/>
        <w:autoSpaceDN w:val="0"/>
        <w:adjustRightInd w:val="0"/>
        <w:rPr>
          <w:rFonts w:ascii="ArialMT" w:hAnsi="ArialMT" w:cs="ArialMT"/>
        </w:rPr>
      </w:pPr>
      <w:r w:rsidRPr="00F45A2E">
        <w:rPr>
          <w:rFonts w:ascii="ArialMT" w:hAnsi="ArialMT" w:cs="ArialMT"/>
        </w:rPr>
        <w:t>Th</w:t>
      </w:r>
      <w:r>
        <w:rPr>
          <w:rFonts w:ascii="ArialMT" w:hAnsi="ArialMT" w:cs="ArialMT"/>
        </w:rPr>
        <w:t xml:space="preserve">e </w:t>
      </w:r>
      <w:r w:rsidR="0096303D">
        <w:rPr>
          <w:rFonts w:ascii="ArialMT" w:hAnsi="ArialMT" w:cs="ArialMT"/>
        </w:rPr>
        <w:t>Vendor {Contractor}</w:t>
      </w:r>
      <w:r w:rsidRPr="00F45A2E">
        <w:rPr>
          <w:rFonts w:ascii="ArialMT" w:hAnsi="ArialMT" w:cs="ArialMT"/>
        </w:rPr>
        <w:t xml:space="preserve"> certifies that the data processed during the performance of this</w:t>
      </w:r>
      <w:r>
        <w:rPr>
          <w:rFonts w:ascii="ArialMT" w:hAnsi="ArialMT" w:cs="ArialMT"/>
        </w:rPr>
        <w:t xml:space="preserve"> </w:t>
      </w:r>
      <w:r w:rsidRPr="00F45A2E">
        <w:rPr>
          <w:rFonts w:ascii="ArialMT" w:hAnsi="ArialMT" w:cs="ArialMT"/>
        </w:rPr>
        <w:t>contract will be completely purged from all data storage components of his or her</w:t>
      </w:r>
      <w:r>
        <w:rPr>
          <w:rFonts w:ascii="ArialMT" w:hAnsi="ArialMT" w:cs="ArialMT"/>
        </w:rPr>
        <w:t xml:space="preserve"> </w:t>
      </w:r>
      <w:r w:rsidRPr="00F45A2E">
        <w:rPr>
          <w:rFonts w:ascii="ArialMT" w:hAnsi="ArialMT" w:cs="ArialMT"/>
        </w:rPr>
        <w:t xml:space="preserve">computer facility, and </w:t>
      </w:r>
      <w:r>
        <w:rPr>
          <w:rFonts w:ascii="ArialMT" w:hAnsi="ArialMT" w:cs="ArialMT"/>
        </w:rPr>
        <w:t xml:space="preserve">the </w:t>
      </w:r>
      <w:r w:rsidR="0096303D">
        <w:rPr>
          <w:rFonts w:ascii="ArialMT" w:hAnsi="ArialMT" w:cs="ArialMT"/>
        </w:rPr>
        <w:t>Vendor {Contractor}</w:t>
      </w:r>
      <w:r w:rsidRPr="00F45A2E">
        <w:rPr>
          <w:rFonts w:ascii="ArialMT" w:hAnsi="ArialMT" w:cs="ArialMT"/>
        </w:rPr>
        <w:t xml:space="preserve"> will retain no output at the time the work is</w:t>
      </w:r>
      <w:r>
        <w:rPr>
          <w:rFonts w:ascii="ArialMT" w:hAnsi="ArialMT" w:cs="ArialMT"/>
        </w:rPr>
        <w:t xml:space="preserve"> </w:t>
      </w:r>
      <w:r w:rsidRPr="00F45A2E">
        <w:rPr>
          <w:rFonts w:ascii="ArialMT" w:hAnsi="ArialMT" w:cs="ArialMT"/>
        </w:rPr>
        <w:t>completed.  If immediate purging of all data storage components is not possible, the</w:t>
      </w:r>
      <w:r>
        <w:rPr>
          <w:rFonts w:ascii="ArialMT" w:hAnsi="ArialMT" w:cs="ArialMT"/>
        </w:rPr>
        <w:t xml:space="preserve"> </w:t>
      </w:r>
      <w:r w:rsidR="0096303D">
        <w:rPr>
          <w:rFonts w:ascii="ArialMT" w:hAnsi="ArialMT" w:cs="ArialMT"/>
        </w:rPr>
        <w:t>Vendor {Contractor}</w:t>
      </w:r>
      <w:r w:rsidRPr="00F45A2E">
        <w:rPr>
          <w:rFonts w:ascii="ArialMT" w:hAnsi="ArialMT" w:cs="ArialMT"/>
        </w:rPr>
        <w:t xml:space="preserve"> certifies that any IRS data remaining in any storage component </w:t>
      </w:r>
      <w:proofErr w:type="gramStart"/>
      <w:r w:rsidRPr="00F45A2E">
        <w:rPr>
          <w:rFonts w:ascii="ArialMT" w:hAnsi="ArialMT" w:cs="ArialMT"/>
        </w:rPr>
        <w:t>will be</w:t>
      </w:r>
      <w:r>
        <w:rPr>
          <w:rFonts w:ascii="ArialMT" w:hAnsi="ArialMT" w:cs="ArialMT"/>
        </w:rPr>
        <w:t xml:space="preserve"> </w:t>
      </w:r>
      <w:r w:rsidRPr="00F45A2E">
        <w:rPr>
          <w:rFonts w:ascii="ArialMT" w:hAnsi="ArialMT" w:cs="ArialMT"/>
        </w:rPr>
        <w:t>safeguarded</w:t>
      </w:r>
      <w:proofErr w:type="gramEnd"/>
      <w:r w:rsidRPr="00F45A2E">
        <w:rPr>
          <w:rFonts w:ascii="ArialMT" w:hAnsi="ArialMT" w:cs="ArialMT"/>
        </w:rPr>
        <w:t xml:space="preserve"> to prevent unauthorized disclosures.</w:t>
      </w:r>
    </w:p>
    <w:p w:rsidR="00C0469F" w:rsidRPr="00113E5B" w:rsidRDefault="00C0469F" w:rsidP="00C0469F">
      <w:pPr>
        <w:autoSpaceDE w:val="0"/>
        <w:autoSpaceDN w:val="0"/>
        <w:adjustRightInd w:val="0"/>
        <w:ind w:left="1440"/>
        <w:rPr>
          <w:rFonts w:ascii="ArialMT" w:hAnsi="ArialMT" w:cs="ArialMT"/>
        </w:rPr>
      </w:pPr>
    </w:p>
    <w:p w:rsidR="00C0469F" w:rsidRPr="00113E5B" w:rsidRDefault="00C0469F" w:rsidP="0096303D">
      <w:pPr>
        <w:numPr>
          <w:ilvl w:val="0"/>
          <w:numId w:val="56"/>
        </w:numPr>
        <w:autoSpaceDE w:val="0"/>
        <w:autoSpaceDN w:val="0"/>
        <w:adjustRightInd w:val="0"/>
        <w:rPr>
          <w:rFonts w:ascii="ArialMT" w:hAnsi="ArialMT" w:cs="ArialMT"/>
        </w:rPr>
      </w:pPr>
      <w:r w:rsidRPr="00F45A2E">
        <w:rPr>
          <w:rFonts w:ascii="ArialMT" w:hAnsi="ArialMT" w:cs="ArialMT"/>
        </w:rPr>
        <w:t>Any spoilage or any intermediate hard copy printout that may result during the</w:t>
      </w:r>
      <w:r>
        <w:rPr>
          <w:rFonts w:ascii="ArialMT" w:hAnsi="ArialMT" w:cs="ArialMT"/>
        </w:rPr>
        <w:t xml:space="preserve"> </w:t>
      </w:r>
      <w:r w:rsidRPr="00F45A2E">
        <w:rPr>
          <w:rFonts w:ascii="ArialMT" w:hAnsi="ArialMT" w:cs="ArialMT"/>
        </w:rPr>
        <w:t xml:space="preserve">processing of IRS data </w:t>
      </w:r>
      <w:proofErr w:type="gramStart"/>
      <w:r w:rsidRPr="00F45A2E">
        <w:rPr>
          <w:rFonts w:ascii="ArialMT" w:hAnsi="ArialMT" w:cs="ArialMT"/>
        </w:rPr>
        <w:t>will be given</w:t>
      </w:r>
      <w:proofErr w:type="gramEnd"/>
      <w:r w:rsidRPr="00F45A2E">
        <w:rPr>
          <w:rFonts w:ascii="ArialMT" w:hAnsi="ArialMT" w:cs="ArialMT"/>
        </w:rPr>
        <w:t xml:space="preserve"> to the agency or his or her designee.  When this is</w:t>
      </w:r>
      <w:r>
        <w:rPr>
          <w:rFonts w:ascii="ArialMT" w:hAnsi="ArialMT" w:cs="ArialMT"/>
        </w:rPr>
        <w:t xml:space="preserve"> not possible, the </w:t>
      </w:r>
      <w:r w:rsidR="0096303D">
        <w:rPr>
          <w:rFonts w:ascii="ArialMT" w:hAnsi="ArialMT" w:cs="ArialMT"/>
        </w:rPr>
        <w:t>Vendor {Contractor}</w:t>
      </w:r>
      <w:r w:rsidRPr="00F45A2E">
        <w:rPr>
          <w:rFonts w:ascii="ArialMT" w:hAnsi="ArialMT" w:cs="ArialMT"/>
        </w:rPr>
        <w:t xml:space="preserve"> will be responsible for the destruction of the spoilage or any</w:t>
      </w:r>
      <w:r>
        <w:rPr>
          <w:rFonts w:ascii="ArialMT" w:hAnsi="ArialMT" w:cs="ArialMT"/>
        </w:rPr>
        <w:t xml:space="preserve"> </w:t>
      </w:r>
      <w:r w:rsidRPr="00F45A2E">
        <w:rPr>
          <w:rFonts w:ascii="ArialMT" w:hAnsi="ArialMT" w:cs="ArialMT"/>
        </w:rPr>
        <w:t>intermediate hard copy printouts, and will provide the agency or his or her designee with</w:t>
      </w:r>
      <w:r>
        <w:rPr>
          <w:rFonts w:ascii="ArialMT" w:hAnsi="ArialMT" w:cs="ArialMT"/>
        </w:rPr>
        <w:t xml:space="preserve"> </w:t>
      </w:r>
      <w:r w:rsidRPr="00F45A2E">
        <w:rPr>
          <w:rFonts w:ascii="ArialMT" w:hAnsi="ArialMT" w:cs="ArialMT"/>
        </w:rPr>
        <w:t>a statement containing the date of destruction, description of material destroyed, and the</w:t>
      </w:r>
      <w:r>
        <w:rPr>
          <w:rFonts w:ascii="ArialMT" w:hAnsi="ArialMT" w:cs="ArialMT"/>
        </w:rPr>
        <w:t xml:space="preserve"> </w:t>
      </w:r>
      <w:r w:rsidRPr="00F45A2E">
        <w:rPr>
          <w:rFonts w:ascii="ArialMT" w:hAnsi="ArialMT" w:cs="ArialMT"/>
        </w:rPr>
        <w:t>method used.</w:t>
      </w:r>
    </w:p>
    <w:p w:rsidR="00C0469F" w:rsidRPr="00113E5B" w:rsidRDefault="00C0469F" w:rsidP="00C0469F">
      <w:pPr>
        <w:autoSpaceDE w:val="0"/>
        <w:autoSpaceDN w:val="0"/>
        <w:adjustRightInd w:val="0"/>
        <w:ind w:left="1440"/>
        <w:rPr>
          <w:rFonts w:ascii="ArialMT" w:hAnsi="ArialMT" w:cs="ArialMT"/>
        </w:rPr>
      </w:pPr>
    </w:p>
    <w:p w:rsidR="00C0469F" w:rsidRPr="00113E5B" w:rsidRDefault="00C0469F" w:rsidP="0096303D">
      <w:pPr>
        <w:numPr>
          <w:ilvl w:val="0"/>
          <w:numId w:val="56"/>
        </w:numPr>
        <w:autoSpaceDE w:val="0"/>
        <w:autoSpaceDN w:val="0"/>
        <w:adjustRightInd w:val="0"/>
        <w:rPr>
          <w:rFonts w:ascii="ArialMT" w:hAnsi="ArialMT" w:cs="ArialMT"/>
        </w:rPr>
      </w:pPr>
      <w:r w:rsidRPr="00F45A2E">
        <w:rPr>
          <w:rFonts w:ascii="ArialMT" w:hAnsi="ArialMT" w:cs="ArialMT"/>
        </w:rPr>
        <w:t>All computer systems receiving, processing, storing, or transmitting Federal tax</w:t>
      </w:r>
      <w:r>
        <w:rPr>
          <w:rFonts w:ascii="ArialMT" w:hAnsi="ArialMT" w:cs="ArialMT"/>
        </w:rPr>
        <w:t xml:space="preserve"> </w:t>
      </w:r>
      <w:r w:rsidRPr="00F45A2E">
        <w:rPr>
          <w:rFonts w:ascii="ArialMT" w:hAnsi="ArialMT" w:cs="ArialMT"/>
        </w:rPr>
        <w:t>information must meet the requirements defined in IRS Publication 1075. To meet</w:t>
      </w:r>
      <w:r>
        <w:rPr>
          <w:rFonts w:ascii="ArialMT" w:hAnsi="ArialMT" w:cs="ArialMT"/>
        </w:rPr>
        <w:t xml:space="preserve"> </w:t>
      </w:r>
      <w:r w:rsidRPr="00F45A2E">
        <w:rPr>
          <w:rFonts w:ascii="ArialMT" w:hAnsi="ArialMT" w:cs="ArialMT"/>
        </w:rPr>
        <w:t>functional and assurance requirements, the security features of the environment must</w:t>
      </w:r>
      <w:r>
        <w:rPr>
          <w:rFonts w:ascii="ArialMT" w:hAnsi="ArialMT" w:cs="ArialMT"/>
        </w:rPr>
        <w:t xml:space="preserve"> </w:t>
      </w:r>
      <w:r w:rsidRPr="00F45A2E">
        <w:rPr>
          <w:rFonts w:ascii="ArialMT" w:hAnsi="ArialMT" w:cs="ArialMT"/>
        </w:rPr>
        <w:t>provide for the managerial, operational, and technical controls.  All security features must</w:t>
      </w:r>
      <w:r>
        <w:rPr>
          <w:rFonts w:ascii="ArialMT" w:hAnsi="ArialMT" w:cs="ArialMT"/>
        </w:rPr>
        <w:t xml:space="preserve"> </w:t>
      </w:r>
      <w:r w:rsidRPr="00F45A2E">
        <w:rPr>
          <w:rFonts w:ascii="ArialMT" w:hAnsi="ArialMT" w:cs="ArialMT"/>
        </w:rPr>
        <w:t>be available and activated to protect against unauthorized use of and access to Federal</w:t>
      </w:r>
      <w:r>
        <w:rPr>
          <w:rFonts w:ascii="ArialMT" w:hAnsi="ArialMT" w:cs="ArialMT"/>
        </w:rPr>
        <w:t xml:space="preserve"> </w:t>
      </w:r>
      <w:r w:rsidRPr="00F45A2E">
        <w:rPr>
          <w:rFonts w:ascii="ArialMT" w:hAnsi="ArialMT" w:cs="ArialMT"/>
        </w:rPr>
        <w:t>tax information.</w:t>
      </w:r>
    </w:p>
    <w:p w:rsidR="00C0469F" w:rsidRPr="00113E5B" w:rsidRDefault="00C0469F" w:rsidP="00C0469F">
      <w:pPr>
        <w:autoSpaceDE w:val="0"/>
        <w:autoSpaceDN w:val="0"/>
        <w:adjustRightInd w:val="0"/>
        <w:ind w:left="1440"/>
        <w:rPr>
          <w:rFonts w:ascii="ArialMT" w:hAnsi="ArialMT" w:cs="ArialMT"/>
        </w:rPr>
      </w:pPr>
    </w:p>
    <w:p w:rsidR="00C0469F" w:rsidRPr="00113E5B" w:rsidRDefault="00C0469F" w:rsidP="0096303D">
      <w:pPr>
        <w:numPr>
          <w:ilvl w:val="0"/>
          <w:numId w:val="56"/>
        </w:numPr>
        <w:autoSpaceDE w:val="0"/>
        <w:autoSpaceDN w:val="0"/>
        <w:adjustRightInd w:val="0"/>
        <w:rPr>
          <w:rFonts w:ascii="ArialMT" w:hAnsi="ArialMT" w:cs="ArialMT"/>
        </w:rPr>
      </w:pPr>
      <w:r w:rsidRPr="00F45A2E">
        <w:rPr>
          <w:rFonts w:ascii="ArialMT" w:hAnsi="ArialMT" w:cs="ArialMT"/>
        </w:rPr>
        <w:t xml:space="preserve">No work involving Federal tax information furnished under this contract </w:t>
      </w:r>
      <w:proofErr w:type="gramStart"/>
      <w:r w:rsidRPr="00F45A2E">
        <w:rPr>
          <w:rFonts w:ascii="ArialMT" w:hAnsi="ArialMT" w:cs="ArialMT"/>
        </w:rPr>
        <w:t>will be</w:t>
      </w:r>
      <w:r>
        <w:rPr>
          <w:rFonts w:ascii="ArialMT" w:hAnsi="ArialMT" w:cs="ArialMT"/>
        </w:rPr>
        <w:t xml:space="preserve"> </w:t>
      </w:r>
      <w:r w:rsidRPr="00F45A2E">
        <w:rPr>
          <w:rFonts w:ascii="ArialMT" w:hAnsi="ArialMT" w:cs="ArialMT"/>
        </w:rPr>
        <w:t>subcontracted</w:t>
      </w:r>
      <w:proofErr w:type="gramEnd"/>
      <w:r w:rsidRPr="00F45A2E">
        <w:rPr>
          <w:rFonts w:ascii="ArialMT" w:hAnsi="ArialMT" w:cs="ArialMT"/>
        </w:rPr>
        <w:t xml:space="preserve"> without prior written approval of the IRS.</w:t>
      </w:r>
    </w:p>
    <w:p w:rsidR="00C0469F" w:rsidRPr="00113E5B" w:rsidRDefault="00C0469F" w:rsidP="00C0469F">
      <w:pPr>
        <w:autoSpaceDE w:val="0"/>
        <w:autoSpaceDN w:val="0"/>
        <w:adjustRightInd w:val="0"/>
        <w:ind w:left="1440"/>
        <w:rPr>
          <w:rFonts w:ascii="ArialMT" w:hAnsi="ArialMT" w:cs="ArialMT"/>
        </w:rPr>
      </w:pPr>
    </w:p>
    <w:p w:rsidR="00C0469F" w:rsidRPr="00113E5B" w:rsidRDefault="00C0469F" w:rsidP="0096303D">
      <w:pPr>
        <w:numPr>
          <w:ilvl w:val="0"/>
          <w:numId w:val="56"/>
        </w:numPr>
        <w:autoSpaceDE w:val="0"/>
        <w:autoSpaceDN w:val="0"/>
        <w:adjustRightInd w:val="0"/>
        <w:rPr>
          <w:rFonts w:ascii="ArialMT" w:hAnsi="ArialMT" w:cs="ArialMT"/>
        </w:rPr>
      </w:pPr>
      <w:r>
        <w:rPr>
          <w:rFonts w:ascii="ArialMT" w:hAnsi="ArialMT" w:cs="ArialMT"/>
        </w:rPr>
        <w:t xml:space="preserve">The </w:t>
      </w:r>
      <w:r w:rsidR="0096303D">
        <w:rPr>
          <w:rFonts w:ascii="ArialMT" w:hAnsi="ArialMT" w:cs="ArialMT"/>
        </w:rPr>
        <w:t>Vendor {Contractor}</w:t>
      </w:r>
      <w:r w:rsidRPr="00F45A2E">
        <w:rPr>
          <w:rFonts w:ascii="ArialMT" w:hAnsi="ArialMT" w:cs="ArialMT"/>
        </w:rPr>
        <w:t xml:space="preserve"> will maintain a list of employees authorized access. Such list </w:t>
      </w:r>
      <w:proofErr w:type="gramStart"/>
      <w:r w:rsidRPr="00F45A2E">
        <w:rPr>
          <w:rFonts w:ascii="ArialMT" w:hAnsi="ArialMT" w:cs="ArialMT"/>
        </w:rPr>
        <w:t>will be</w:t>
      </w:r>
      <w:r>
        <w:rPr>
          <w:rFonts w:ascii="ArialMT" w:hAnsi="ArialMT" w:cs="ArialMT"/>
        </w:rPr>
        <w:t xml:space="preserve"> </w:t>
      </w:r>
      <w:r w:rsidRPr="00F45A2E">
        <w:rPr>
          <w:rFonts w:ascii="ArialMT" w:hAnsi="ArialMT" w:cs="ArialMT"/>
        </w:rPr>
        <w:t>provided</w:t>
      </w:r>
      <w:proofErr w:type="gramEnd"/>
      <w:r w:rsidRPr="00F45A2E">
        <w:rPr>
          <w:rFonts w:ascii="ArialMT" w:hAnsi="ArialMT" w:cs="ArialMT"/>
        </w:rPr>
        <w:t xml:space="preserve"> to the agency and, upon request, to the IRS reviewing office.</w:t>
      </w:r>
    </w:p>
    <w:p w:rsidR="00C0469F" w:rsidRPr="00113E5B" w:rsidRDefault="00C0469F" w:rsidP="00C0469F">
      <w:pPr>
        <w:autoSpaceDE w:val="0"/>
        <w:autoSpaceDN w:val="0"/>
        <w:adjustRightInd w:val="0"/>
        <w:ind w:left="1440"/>
        <w:rPr>
          <w:rFonts w:ascii="ArialMT" w:hAnsi="ArialMT" w:cs="ArialMT"/>
        </w:rPr>
      </w:pPr>
    </w:p>
    <w:p w:rsidR="00C0469F" w:rsidRPr="00113E5B" w:rsidRDefault="00C0469F" w:rsidP="0096303D">
      <w:pPr>
        <w:numPr>
          <w:ilvl w:val="0"/>
          <w:numId w:val="56"/>
        </w:numPr>
        <w:autoSpaceDE w:val="0"/>
        <w:autoSpaceDN w:val="0"/>
        <w:adjustRightInd w:val="0"/>
        <w:rPr>
          <w:rFonts w:ascii="ArialMT" w:hAnsi="ArialMT" w:cs="ArialMT"/>
        </w:rPr>
      </w:pPr>
      <w:r w:rsidRPr="00F45A2E">
        <w:rPr>
          <w:rFonts w:ascii="ArialMT" w:hAnsi="ArialMT" w:cs="ArialMT"/>
        </w:rPr>
        <w:t>The agency will have the rig</w:t>
      </w:r>
      <w:r>
        <w:rPr>
          <w:rFonts w:ascii="ArialMT" w:hAnsi="ArialMT" w:cs="ArialMT"/>
        </w:rPr>
        <w:t xml:space="preserve">ht to void the contract if the </w:t>
      </w:r>
      <w:r w:rsidR="0096303D">
        <w:rPr>
          <w:rFonts w:ascii="ArialMT" w:hAnsi="ArialMT" w:cs="ArialMT"/>
        </w:rPr>
        <w:t>Vendor {Contractor}</w:t>
      </w:r>
      <w:r w:rsidRPr="00F45A2E">
        <w:rPr>
          <w:rFonts w:ascii="ArialMT" w:hAnsi="ArialMT" w:cs="ArialMT"/>
        </w:rPr>
        <w:t xml:space="preserve"> fails to provide the</w:t>
      </w:r>
      <w:r>
        <w:rPr>
          <w:rFonts w:ascii="ArialMT" w:hAnsi="ArialMT" w:cs="ArialMT"/>
        </w:rPr>
        <w:t xml:space="preserve"> </w:t>
      </w:r>
      <w:r w:rsidRPr="00F45A2E">
        <w:rPr>
          <w:rFonts w:ascii="ArialMT" w:hAnsi="ArialMT" w:cs="ArialMT"/>
        </w:rPr>
        <w:t>safeguards described above.</w:t>
      </w:r>
    </w:p>
    <w:p w:rsidR="00C0469F" w:rsidRPr="00113E5B" w:rsidRDefault="00C0469F" w:rsidP="00C0469F">
      <w:pPr>
        <w:autoSpaceDE w:val="0"/>
        <w:autoSpaceDN w:val="0"/>
        <w:adjustRightInd w:val="0"/>
        <w:rPr>
          <w:rFonts w:ascii="ArialMT" w:hAnsi="ArialMT" w:cs="ArialMT"/>
        </w:rPr>
      </w:pPr>
    </w:p>
    <w:p w:rsidR="00C0469F" w:rsidRPr="00113E5B" w:rsidRDefault="00C0469F" w:rsidP="0096303D">
      <w:pPr>
        <w:numPr>
          <w:ilvl w:val="0"/>
          <w:numId w:val="58"/>
        </w:numPr>
        <w:autoSpaceDE w:val="0"/>
        <w:autoSpaceDN w:val="0"/>
        <w:adjustRightInd w:val="0"/>
        <w:rPr>
          <w:rFonts w:ascii="Arial-BoldMT" w:hAnsi="Arial-BoldMT" w:cs="Arial-BoldMT"/>
          <w:bCs/>
        </w:rPr>
      </w:pPr>
      <w:r w:rsidRPr="00113E5B">
        <w:rPr>
          <w:rFonts w:ascii="Arial-BoldMT" w:hAnsi="Arial-BoldMT" w:cs="Arial-BoldMT"/>
          <w:bCs/>
        </w:rPr>
        <w:t>CRIMINAL/CIVIL SANCTIONS:</w:t>
      </w:r>
    </w:p>
    <w:p w:rsidR="00C0469F" w:rsidRPr="00113E5B" w:rsidRDefault="00C0469F" w:rsidP="00C0469F">
      <w:pPr>
        <w:autoSpaceDE w:val="0"/>
        <w:autoSpaceDN w:val="0"/>
        <w:adjustRightInd w:val="0"/>
        <w:ind w:left="1080"/>
        <w:rPr>
          <w:rFonts w:ascii="Arial-BoldMT" w:hAnsi="Arial-BoldMT" w:cs="Arial-BoldMT"/>
          <w:b/>
          <w:bCs/>
        </w:rPr>
      </w:pPr>
    </w:p>
    <w:p w:rsidR="00C0469F" w:rsidRPr="00113E5B" w:rsidRDefault="00C0469F" w:rsidP="0096303D">
      <w:pPr>
        <w:numPr>
          <w:ilvl w:val="0"/>
          <w:numId w:val="57"/>
        </w:numPr>
        <w:autoSpaceDE w:val="0"/>
        <w:autoSpaceDN w:val="0"/>
        <w:adjustRightInd w:val="0"/>
        <w:rPr>
          <w:rFonts w:ascii="ArialMT" w:hAnsi="ArialMT" w:cs="ArialMT"/>
        </w:rPr>
      </w:pPr>
      <w:proofErr w:type="gramStart"/>
      <w:r>
        <w:rPr>
          <w:rFonts w:ascii="ArialMT" w:hAnsi="ArialMT" w:cs="ArialMT"/>
        </w:rPr>
        <w:t xml:space="preserve">Each officer or employee of any person to whom returns or return information is or </w:t>
      </w:r>
      <w:r w:rsidRPr="00F45A2E">
        <w:rPr>
          <w:rFonts w:ascii="ArialMT" w:hAnsi="ArialMT" w:cs="ArialMT"/>
        </w:rPr>
        <w:t>may be disclosed will be notified in writing by such person that returns or return</w:t>
      </w:r>
      <w:r>
        <w:rPr>
          <w:rFonts w:ascii="ArialMT" w:hAnsi="ArialMT" w:cs="ArialMT"/>
        </w:rPr>
        <w:t xml:space="preserve"> </w:t>
      </w:r>
      <w:r w:rsidRPr="00F45A2E">
        <w:rPr>
          <w:rFonts w:ascii="ArialMT" w:hAnsi="ArialMT" w:cs="ArialMT"/>
        </w:rPr>
        <w:t>information disclosed to such officer or employee can be used only for a purpose and to</w:t>
      </w:r>
      <w:r>
        <w:rPr>
          <w:rFonts w:ascii="ArialMT" w:hAnsi="ArialMT" w:cs="ArialMT"/>
        </w:rPr>
        <w:t xml:space="preserve"> </w:t>
      </w:r>
      <w:r w:rsidRPr="00F45A2E">
        <w:rPr>
          <w:rFonts w:ascii="ArialMT" w:hAnsi="ArialMT" w:cs="ArialMT"/>
        </w:rPr>
        <w:t>the extent authorized herein, and that further disclosure of any such returns or return</w:t>
      </w:r>
      <w:r>
        <w:rPr>
          <w:rFonts w:ascii="ArialMT" w:hAnsi="ArialMT" w:cs="ArialMT"/>
        </w:rPr>
        <w:t xml:space="preserve"> </w:t>
      </w:r>
      <w:r w:rsidRPr="00F45A2E">
        <w:rPr>
          <w:rFonts w:ascii="ArialMT" w:hAnsi="ArialMT" w:cs="ArialMT"/>
        </w:rPr>
        <w:t>information for a purpose or to an extent unauthorized herein constitutes a felony</w:t>
      </w:r>
      <w:r>
        <w:rPr>
          <w:rFonts w:ascii="ArialMT" w:hAnsi="ArialMT" w:cs="ArialMT"/>
        </w:rPr>
        <w:t xml:space="preserve"> </w:t>
      </w:r>
      <w:r w:rsidRPr="00F45A2E">
        <w:rPr>
          <w:rFonts w:ascii="ArialMT" w:hAnsi="ArialMT" w:cs="ArialMT"/>
        </w:rPr>
        <w:t>punishable upon conviction by a fine of as much as $5,000 or imprisonment for as long</w:t>
      </w:r>
      <w:r>
        <w:rPr>
          <w:rFonts w:ascii="ArialMT" w:hAnsi="ArialMT" w:cs="ArialMT"/>
        </w:rPr>
        <w:t xml:space="preserve"> </w:t>
      </w:r>
      <w:r w:rsidRPr="00F45A2E">
        <w:rPr>
          <w:rFonts w:ascii="ArialMT" w:hAnsi="ArialMT" w:cs="ArialMT"/>
        </w:rPr>
        <w:t>as 5 years, or both, together with the costs of prosecution.</w:t>
      </w:r>
      <w:proofErr w:type="gramEnd"/>
      <w:r w:rsidRPr="00F45A2E">
        <w:rPr>
          <w:rFonts w:ascii="ArialMT" w:hAnsi="ArialMT" w:cs="ArialMT"/>
        </w:rPr>
        <w:t xml:space="preserve"> Such person shall also notify</w:t>
      </w:r>
      <w:r>
        <w:rPr>
          <w:rFonts w:ascii="ArialMT" w:hAnsi="ArialMT" w:cs="ArialMT"/>
        </w:rPr>
        <w:t xml:space="preserve"> </w:t>
      </w:r>
      <w:r w:rsidRPr="00F45A2E">
        <w:rPr>
          <w:rFonts w:ascii="ArialMT" w:hAnsi="ArialMT" w:cs="ArialMT"/>
        </w:rPr>
        <w:t>each such officer and employee that any such unauthorized further disclosure of returns</w:t>
      </w:r>
      <w:r>
        <w:rPr>
          <w:rFonts w:ascii="ArialMT" w:hAnsi="ArialMT" w:cs="ArialMT"/>
        </w:rPr>
        <w:t xml:space="preserve"> </w:t>
      </w:r>
      <w:r w:rsidRPr="00A5537D">
        <w:rPr>
          <w:rFonts w:ascii="ArialMT" w:hAnsi="ArialMT" w:cs="ArialMT"/>
        </w:rPr>
        <w:t>or return information may also result in an award of civil damages against the officer or</w:t>
      </w:r>
      <w:r>
        <w:rPr>
          <w:rFonts w:ascii="ArialMT" w:hAnsi="ArialMT" w:cs="ArialMT"/>
        </w:rPr>
        <w:t xml:space="preserve"> </w:t>
      </w:r>
      <w:r w:rsidRPr="00A5537D">
        <w:rPr>
          <w:rFonts w:ascii="ArialMT" w:hAnsi="ArialMT" w:cs="ArialMT"/>
        </w:rPr>
        <w:t>employee in an amount not less than $1,000 with respect to each instance of</w:t>
      </w:r>
      <w:r>
        <w:rPr>
          <w:rFonts w:ascii="ArialMT" w:hAnsi="ArialMT" w:cs="ArialMT"/>
        </w:rPr>
        <w:t xml:space="preserve"> </w:t>
      </w:r>
      <w:r w:rsidRPr="00A5537D">
        <w:rPr>
          <w:rFonts w:ascii="ArialMT" w:hAnsi="ArialMT" w:cs="ArialMT"/>
        </w:rPr>
        <w:t xml:space="preserve">unauthorized disclosure.  These penalties </w:t>
      </w:r>
      <w:proofErr w:type="gramStart"/>
      <w:r w:rsidRPr="00A5537D">
        <w:rPr>
          <w:rFonts w:ascii="ArialMT" w:hAnsi="ArialMT" w:cs="ArialMT"/>
        </w:rPr>
        <w:t>are prescribed by IRC sections 7213 and 7431</w:t>
      </w:r>
      <w:r>
        <w:rPr>
          <w:rFonts w:ascii="ArialMT" w:hAnsi="ArialMT" w:cs="ArialMT"/>
        </w:rPr>
        <w:t xml:space="preserve"> </w:t>
      </w:r>
      <w:r w:rsidRPr="00A5537D">
        <w:rPr>
          <w:rFonts w:ascii="ArialMT" w:hAnsi="ArialMT" w:cs="ArialMT"/>
        </w:rPr>
        <w:t>and set forth at 26 CFR 301.6103(n)-1</w:t>
      </w:r>
      <w:proofErr w:type="gramEnd"/>
      <w:r w:rsidRPr="00A5537D">
        <w:rPr>
          <w:rFonts w:ascii="ArialMT" w:hAnsi="ArialMT" w:cs="ArialMT"/>
        </w:rPr>
        <w:t>.</w:t>
      </w:r>
    </w:p>
    <w:p w:rsidR="00C0469F" w:rsidRPr="00113E5B" w:rsidRDefault="00C0469F" w:rsidP="00C0469F">
      <w:pPr>
        <w:autoSpaceDE w:val="0"/>
        <w:autoSpaceDN w:val="0"/>
        <w:adjustRightInd w:val="0"/>
        <w:ind w:left="1440"/>
        <w:rPr>
          <w:rFonts w:ascii="ArialMT" w:hAnsi="ArialMT" w:cs="ArialMT"/>
        </w:rPr>
      </w:pPr>
    </w:p>
    <w:p w:rsidR="00C0469F" w:rsidRPr="00113E5B" w:rsidRDefault="00C0469F" w:rsidP="0096303D">
      <w:pPr>
        <w:numPr>
          <w:ilvl w:val="0"/>
          <w:numId w:val="57"/>
        </w:numPr>
        <w:autoSpaceDE w:val="0"/>
        <w:autoSpaceDN w:val="0"/>
        <w:adjustRightInd w:val="0"/>
        <w:rPr>
          <w:rFonts w:ascii="ArialMT" w:hAnsi="ArialMT" w:cs="ArialMT"/>
        </w:rPr>
      </w:pPr>
      <w:r w:rsidRPr="00A5537D">
        <w:rPr>
          <w:rFonts w:ascii="ArialMT" w:hAnsi="ArialMT" w:cs="ArialMT"/>
        </w:rPr>
        <w:t xml:space="preserve">Each officer or employee of any person to </w:t>
      </w:r>
      <w:proofErr w:type="gramStart"/>
      <w:r w:rsidRPr="00A5537D">
        <w:rPr>
          <w:rFonts w:ascii="ArialMT" w:hAnsi="ArialMT" w:cs="ArialMT"/>
        </w:rPr>
        <w:t>whom</w:t>
      </w:r>
      <w:proofErr w:type="gramEnd"/>
      <w:r w:rsidRPr="00A5537D">
        <w:rPr>
          <w:rFonts w:ascii="ArialMT" w:hAnsi="ArialMT" w:cs="ArialMT"/>
        </w:rPr>
        <w:t xml:space="preserve"> returns or return information is or</w:t>
      </w:r>
      <w:r>
        <w:rPr>
          <w:rFonts w:ascii="ArialMT" w:hAnsi="ArialMT" w:cs="ArialMT"/>
        </w:rPr>
        <w:t xml:space="preserve"> </w:t>
      </w:r>
      <w:r w:rsidRPr="00A5537D">
        <w:rPr>
          <w:rFonts w:ascii="ArialMT" w:hAnsi="ArialMT" w:cs="ArialMT"/>
        </w:rPr>
        <w:t>may be disclosed shall be notified in writing by such person that any return or return</w:t>
      </w:r>
      <w:r>
        <w:rPr>
          <w:rFonts w:ascii="ArialMT" w:hAnsi="ArialMT" w:cs="ArialMT"/>
        </w:rPr>
        <w:t xml:space="preserve"> </w:t>
      </w:r>
      <w:r w:rsidRPr="00A5537D">
        <w:rPr>
          <w:rFonts w:ascii="ArialMT" w:hAnsi="ArialMT" w:cs="ArialMT"/>
        </w:rPr>
        <w:t>information made available in any format shall be used only for the purpose of carrying</w:t>
      </w:r>
      <w:r>
        <w:rPr>
          <w:rFonts w:ascii="ArialMT" w:hAnsi="ArialMT" w:cs="ArialMT"/>
        </w:rPr>
        <w:t xml:space="preserve"> </w:t>
      </w:r>
      <w:r w:rsidRPr="00A5537D">
        <w:rPr>
          <w:rFonts w:ascii="ArialMT" w:hAnsi="ArialMT" w:cs="ArialMT"/>
        </w:rPr>
        <w:t xml:space="preserve">out the provisions of this contract.  Information contained in such </w:t>
      </w:r>
      <w:r w:rsidRPr="00A5537D">
        <w:rPr>
          <w:rFonts w:ascii="ArialMT" w:hAnsi="ArialMT" w:cs="ArialMT"/>
        </w:rPr>
        <w:lastRenderedPageBreak/>
        <w:t xml:space="preserve">material </w:t>
      </w:r>
      <w:proofErr w:type="gramStart"/>
      <w:r w:rsidRPr="00A5537D">
        <w:rPr>
          <w:rFonts w:ascii="ArialMT" w:hAnsi="ArialMT" w:cs="ArialMT"/>
        </w:rPr>
        <w:t>shall be treated</w:t>
      </w:r>
      <w:proofErr w:type="gramEnd"/>
      <w:r>
        <w:rPr>
          <w:rFonts w:ascii="ArialMT" w:hAnsi="ArialMT" w:cs="ArialMT"/>
        </w:rPr>
        <w:t xml:space="preserve"> </w:t>
      </w:r>
      <w:r w:rsidRPr="00A5537D">
        <w:rPr>
          <w:rFonts w:ascii="ArialMT" w:hAnsi="ArialMT" w:cs="ArialMT"/>
        </w:rPr>
        <w:t>as confidential and shall not be divulged or made known in any manner to any person</w:t>
      </w:r>
      <w:r>
        <w:rPr>
          <w:rFonts w:ascii="ArialMT" w:hAnsi="ArialMT" w:cs="ArialMT"/>
        </w:rPr>
        <w:t xml:space="preserve"> </w:t>
      </w:r>
      <w:r w:rsidRPr="00A5537D">
        <w:rPr>
          <w:rFonts w:ascii="ArialMT" w:hAnsi="ArialMT" w:cs="ArialMT"/>
        </w:rPr>
        <w:t>except as may be necessary in the performance of the contract.  Inspection by or</w:t>
      </w:r>
      <w:r>
        <w:rPr>
          <w:rFonts w:ascii="ArialMT" w:hAnsi="ArialMT" w:cs="ArialMT"/>
        </w:rPr>
        <w:t xml:space="preserve"> </w:t>
      </w:r>
      <w:r w:rsidRPr="00A5537D">
        <w:rPr>
          <w:rFonts w:ascii="ArialMT" w:hAnsi="ArialMT" w:cs="ArialMT"/>
        </w:rPr>
        <w:t>disclosure to anyone without an official need to know constitutes a criminal</w:t>
      </w:r>
      <w:r>
        <w:rPr>
          <w:rFonts w:ascii="ArialMT" w:hAnsi="ArialMT" w:cs="ArialMT"/>
        </w:rPr>
        <w:t xml:space="preserve"> </w:t>
      </w:r>
      <w:r w:rsidRPr="00A5537D">
        <w:rPr>
          <w:rFonts w:ascii="ArialMT" w:hAnsi="ArialMT" w:cs="ArialMT"/>
        </w:rPr>
        <w:t>misdemeanor punishable upon conviction by a fine of as much as $1,000 or</w:t>
      </w:r>
      <w:r>
        <w:rPr>
          <w:rFonts w:ascii="ArialMT" w:hAnsi="ArialMT" w:cs="ArialMT"/>
        </w:rPr>
        <w:t xml:space="preserve"> </w:t>
      </w:r>
      <w:r w:rsidRPr="00A5537D">
        <w:rPr>
          <w:rFonts w:ascii="ArialMT" w:hAnsi="ArialMT" w:cs="ArialMT"/>
        </w:rPr>
        <w:t xml:space="preserve">imprisonment for as long as 1 year, or both, together with the costs of prosecution.  </w:t>
      </w:r>
      <w:proofErr w:type="gramStart"/>
      <w:r w:rsidRPr="00A5537D">
        <w:rPr>
          <w:rFonts w:ascii="ArialMT" w:hAnsi="ArialMT" w:cs="ArialMT"/>
        </w:rPr>
        <w:t>Such</w:t>
      </w:r>
      <w:r>
        <w:rPr>
          <w:rFonts w:ascii="ArialMT" w:hAnsi="ArialMT" w:cs="ArialMT"/>
        </w:rPr>
        <w:t xml:space="preserve"> </w:t>
      </w:r>
      <w:r w:rsidRPr="00A5537D">
        <w:rPr>
          <w:rFonts w:ascii="ArialMT" w:hAnsi="ArialMT" w:cs="ArialMT"/>
        </w:rPr>
        <w:t>person shall also notify each such officer and employee that any such unauthorized</w:t>
      </w:r>
      <w:r>
        <w:rPr>
          <w:rFonts w:ascii="ArialMT" w:hAnsi="ArialMT" w:cs="ArialMT"/>
        </w:rPr>
        <w:t xml:space="preserve"> </w:t>
      </w:r>
      <w:r w:rsidRPr="00A5537D">
        <w:rPr>
          <w:rFonts w:ascii="ArialMT" w:hAnsi="ArialMT" w:cs="ArialMT"/>
        </w:rPr>
        <w:t>inspection or disclosure of returns or return information may also result in an award of</w:t>
      </w:r>
      <w:r>
        <w:rPr>
          <w:rFonts w:ascii="ArialMT" w:hAnsi="ArialMT" w:cs="ArialMT"/>
        </w:rPr>
        <w:t xml:space="preserve"> </w:t>
      </w:r>
      <w:r w:rsidRPr="00A5537D">
        <w:rPr>
          <w:rFonts w:ascii="ArialMT" w:hAnsi="ArialMT" w:cs="ArialMT"/>
        </w:rPr>
        <w:t>civil damages against the officer or employee [United States for Federal employees] in</w:t>
      </w:r>
      <w:r>
        <w:rPr>
          <w:rFonts w:ascii="ArialMT" w:hAnsi="ArialMT" w:cs="ArialMT"/>
        </w:rPr>
        <w:t xml:space="preserve"> </w:t>
      </w:r>
      <w:r w:rsidRPr="00A5537D">
        <w:rPr>
          <w:rFonts w:ascii="ArialMT" w:hAnsi="ArialMT" w:cs="ArialMT"/>
        </w:rPr>
        <w:t>an amount equal to the sum of the greater of $1,000 for each act of unauthorized</w:t>
      </w:r>
      <w:r>
        <w:rPr>
          <w:rFonts w:ascii="ArialMT" w:hAnsi="ArialMT" w:cs="ArialMT"/>
        </w:rPr>
        <w:t xml:space="preserve"> </w:t>
      </w:r>
      <w:r w:rsidRPr="00A5537D">
        <w:rPr>
          <w:rFonts w:ascii="ArialMT" w:hAnsi="ArialMT" w:cs="ArialMT"/>
        </w:rPr>
        <w:t>inspection or disclosure with respect to which such defendant is found liable or the sum</w:t>
      </w:r>
      <w:r>
        <w:rPr>
          <w:rFonts w:ascii="ArialMT" w:hAnsi="ArialMT" w:cs="ArialMT"/>
        </w:rPr>
        <w:t xml:space="preserve"> </w:t>
      </w:r>
      <w:r w:rsidRPr="00A5537D">
        <w:rPr>
          <w:rFonts w:ascii="ArialMT" w:hAnsi="ArialMT" w:cs="ArialMT"/>
        </w:rPr>
        <w:t>of the actual damages sustained by the plaintiff as a result of such unauthorized</w:t>
      </w:r>
      <w:r>
        <w:rPr>
          <w:rFonts w:ascii="ArialMT" w:hAnsi="ArialMT" w:cs="ArialMT"/>
        </w:rPr>
        <w:t xml:space="preserve"> </w:t>
      </w:r>
      <w:r w:rsidRPr="00A5537D">
        <w:rPr>
          <w:rFonts w:ascii="ArialMT" w:hAnsi="ArialMT" w:cs="ArialMT"/>
        </w:rPr>
        <w:t>inspection or disclosure plus in the case of a willful inspection or disclosure which is the</w:t>
      </w:r>
      <w:r>
        <w:rPr>
          <w:rFonts w:ascii="ArialMT" w:hAnsi="ArialMT" w:cs="ArialMT"/>
        </w:rPr>
        <w:t xml:space="preserve"> </w:t>
      </w:r>
      <w:r w:rsidRPr="00772FF6">
        <w:rPr>
          <w:rFonts w:ascii="ArialMT" w:hAnsi="ArialMT" w:cs="ArialMT"/>
        </w:rPr>
        <w:t>result of gross negligence, punitive damages, plus the costs of the action.</w:t>
      </w:r>
      <w:proofErr w:type="gramEnd"/>
      <w:r w:rsidRPr="00772FF6">
        <w:rPr>
          <w:rFonts w:ascii="ArialMT" w:hAnsi="ArialMT" w:cs="ArialMT"/>
        </w:rPr>
        <w:t xml:space="preserve"> These</w:t>
      </w:r>
      <w:r>
        <w:rPr>
          <w:rFonts w:ascii="ArialMT" w:hAnsi="ArialMT" w:cs="ArialMT"/>
        </w:rPr>
        <w:t xml:space="preserve"> </w:t>
      </w:r>
      <w:r w:rsidRPr="00772FF6">
        <w:rPr>
          <w:rFonts w:ascii="ArialMT" w:hAnsi="ArialMT" w:cs="ArialMT"/>
        </w:rPr>
        <w:t xml:space="preserve">penalties </w:t>
      </w:r>
      <w:proofErr w:type="gramStart"/>
      <w:r w:rsidRPr="00772FF6">
        <w:rPr>
          <w:rFonts w:ascii="ArialMT" w:hAnsi="ArialMT" w:cs="ArialMT"/>
        </w:rPr>
        <w:t>are prescribed</w:t>
      </w:r>
      <w:proofErr w:type="gramEnd"/>
      <w:r w:rsidRPr="00772FF6">
        <w:rPr>
          <w:rFonts w:ascii="ArialMT" w:hAnsi="ArialMT" w:cs="ArialMT"/>
        </w:rPr>
        <w:t xml:space="preserve"> by IRC section 7213A and 7431.</w:t>
      </w:r>
    </w:p>
    <w:p w:rsidR="00C0469F" w:rsidRPr="00113E5B" w:rsidRDefault="00C0469F" w:rsidP="00C0469F">
      <w:pPr>
        <w:autoSpaceDE w:val="0"/>
        <w:autoSpaceDN w:val="0"/>
        <w:adjustRightInd w:val="0"/>
        <w:ind w:left="1440"/>
        <w:rPr>
          <w:rFonts w:ascii="ArialMT" w:hAnsi="ArialMT" w:cs="ArialMT"/>
        </w:rPr>
      </w:pPr>
    </w:p>
    <w:p w:rsidR="00C0469F" w:rsidRPr="00113E5B" w:rsidRDefault="00C0469F" w:rsidP="0096303D">
      <w:pPr>
        <w:numPr>
          <w:ilvl w:val="0"/>
          <w:numId w:val="57"/>
        </w:numPr>
        <w:autoSpaceDE w:val="0"/>
        <w:autoSpaceDN w:val="0"/>
        <w:adjustRightInd w:val="0"/>
        <w:rPr>
          <w:rFonts w:ascii="ArialMT" w:hAnsi="ArialMT" w:cs="ArialMT"/>
        </w:rPr>
      </w:pPr>
      <w:r w:rsidRPr="00772FF6">
        <w:rPr>
          <w:rFonts w:ascii="ArialMT" w:hAnsi="ArialMT" w:cs="ArialMT"/>
        </w:rPr>
        <w:t>Addition</w:t>
      </w:r>
      <w:r>
        <w:rPr>
          <w:rFonts w:ascii="ArialMT" w:hAnsi="ArialMT" w:cs="ArialMT"/>
        </w:rPr>
        <w:t xml:space="preserve">ally, it is incumbent upon the </w:t>
      </w:r>
      <w:r w:rsidR="0096303D">
        <w:rPr>
          <w:rFonts w:ascii="ArialMT" w:hAnsi="ArialMT" w:cs="ArialMT"/>
        </w:rPr>
        <w:t>Vendor {Contractor}</w:t>
      </w:r>
      <w:r w:rsidRPr="00772FF6">
        <w:rPr>
          <w:rFonts w:ascii="ArialMT" w:hAnsi="ArialMT" w:cs="ArialMT"/>
        </w:rPr>
        <w:t xml:space="preserve"> to inform its officers and employees</w:t>
      </w:r>
      <w:r>
        <w:rPr>
          <w:rFonts w:ascii="ArialMT" w:hAnsi="ArialMT" w:cs="ArialMT"/>
        </w:rPr>
        <w:t xml:space="preserve"> </w:t>
      </w:r>
      <w:r w:rsidRPr="00772FF6">
        <w:rPr>
          <w:rFonts w:ascii="ArialMT" w:hAnsi="ArialMT" w:cs="ArialMT"/>
        </w:rPr>
        <w:t>of the penalties for improper disclosure imposed by the Privacy Act of 1974, 5 U.S.C.</w:t>
      </w:r>
      <w:r>
        <w:rPr>
          <w:rFonts w:ascii="ArialMT" w:hAnsi="ArialMT" w:cs="ArialMT"/>
        </w:rPr>
        <w:t xml:space="preserve"> </w:t>
      </w:r>
      <w:r w:rsidRPr="00772FF6">
        <w:rPr>
          <w:rFonts w:ascii="ArialMT" w:hAnsi="ArialMT" w:cs="ArialMT"/>
        </w:rPr>
        <w:t xml:space="preserve">552a.  </w:t>
      </w:r>
      <w:proofErr w:type="gramStart"/>
      <w:r w:rsidRPr="00772FF6">
        <w:rPr>
          <w:rFonts w:ascii="ArialMT" w:hAnsi="ArialMT" w:cs="ArialMT"/>
        </w:rPr>
        <w:t>Specifically, 5 U.S.C. 552a(</w:t>
      </w:r>
      <w:proofErr w:type="spellStart"/>
      <w:r w:rsidRPr="00772FF6">
        <w:rPr>
          <w:rFonts w:ascii="ArialMT" w:hAnsi="ArialMT" w:cs="ArialMT"/>
        </w:rPr>
        <w:t>i</w:t>
      </w:r>
      <w:proofErr w:type="spellEnd"/>
      <w:r w:rsidRPr="00772FF6">
        <w:rPr>
          <w:rFonts w:ascii="ArialMT" w:hAnsi="ArialMT" w:cs="ArialMT"/>
        </w:rPr>
        <w:t xml:space="preserve">)(1), which is made applicable to </w:t>
      </w:r>
      <w:r w:rsidR="0096303D">
        <w:rPr>
          <w:rFonts w:ascii="ArialMT" w:hAnsi="ArialMT" w:cs="ArialMT"/>
        </w:rPr>
        <w:t>Vendors {Contractors}</w:t>
      </w:r>
      <w:r w:rsidRPr="00772FF6">
        <w:rPr>
          <w:rFonts w:ascii="ArialMT" w:hAnsi="ArialMT" w:cs="ArialMT"/>
        </w:rPr>
        <w:t xml:space="preserve"> by 5</w:t>
      </w:r>
      <w:r>
        <w:rPr>
          <w:rFonts w:ascii="ArialMT" w:hAnsi="ArialMT" w:cs="ArialMT"/>
        </w:rPr>
        <w:t xml:space="preserve"> </w:t>
      </w:r>
      <w:r w:rsidRPr="00772FF6">
        <w:rPr>
          <w:rFonts w:ascii="ArialMT" w:hAnsi="ArialMT" w:cs="ArialMT"/>
        </w:rPr>
        <w:t xml:space="preserve">U.S.C. 552a(m)(1), provides that any officer or employee of </w:t>
      </w:r>
      <w:r>
        <w:rPr>
          <w:rFonts w:ascii="ArialMT" w:hAnsi="ArialMT" w:cs="ArialMT"/>
        </w:rPr>
        <w:t xml:space="preserve">a </w:t>
      </w:r>
      <w:r w:rsidR="0096303D">
        <w:rPr>
          <w:rFonts w:ascii="ArialMT" w:hAnsi="ArialMT" w:cs="ArialMT"/>
        </w:rPr>
        <w:t>Vendor {Contractor}</w:t>
      </w:r>
      <w:r w:rsidRPr="00772FF6">
        <w:rPr>
          <w:rFonts w:ascii="ArialMT" w:hAnsi="ArialMT" w:cs="ArialMT"/>
        </w:rPr>
        <w:t>, who by virtue</w:t>
      </w:r>
      <w:r>
        <w:rPr>
          <w:rFonts w:ascii="ArialMT" w:hAnsi="ArialMT" w:cs="ArialMT"/>
        </w:rPr>
        <w:t xml:space="preserve"> </w:t>
      </w:r>
      <w:r w:rsidRPr="00772FF6">
        <w:rPr>
          <w:rFonts w:ascii="ArialMT" w:hAnsi="ArialMT" w:cs="ArialMT"/>
        </w:rPr>
        <w:t>of his/her employment or official position, has possession of or access to agency records</w:t>
      </w:r>
      <w:r>
        <w:rPr>
          <w:rFonts w:ascii="ArialMT" w:hAnsi="ArialMT" w:cs="ArialMT"/>
        </w:rPr>
        <w:t xml:space="preserve"> </w:t>
      </w:r>
      <w:r w:rsidRPr="00772FF6">
        <w:rPr>
          <w:rFonts w:ascii="ArialMT" w:hAnsi="ArialMT" w:cs="ArialMT"/>
        </w:rPr>
        <w:t>which contain individually identifiable information, the disclosure of which is prohibited by</w:t>
      </w:r>
      <w:r>
        <w:rPr>
          <w:rFonts w:ascii="ArialMT" w:hAnsi="ArialMT" w:cs="ArialMT"/>
        </w:rPr>
        <w:t xml:space="preserve"> </w:t>
      </w:r>
      <w:r w:rsidRPr="00772FF6">
        <w:rPr>
          <w:rFonts w:ascii="ArialMT" w:hAnsi="ArialMT" w:cs="ArialMT"/>
        </w:rPr>
        <w:t>the Privacy Act or regulations established thereunder, and who knowing that disclosure</w:t>
      </w:r>
      <w:r>
        <w:rPr>
          <w:rFonts w:ascii="ArialMT" w:hAnsi="ArialMT" w:cs="ArialMT"/>
        </w:rPr>
        <w:t xml:space="preserve"> </w:t>
      </w:r>
      <w:r w:rsidRPr="00772FF6">
        <w:rPr>
          <w:rFonts w:ascii="ArialMT" w:hAnsi="ArialMT" w:cs="ArialMT"/>
        </w:rPr>
        <w:t>of the specific material is prohibited, willfully discloses the material in any manner to any</w:t>
      </w:r>
      <w:r>
        <w:rPr>
          <w:rFonts w:ascii="ArialMT" w:hAnsi="ArialMT" w:cs="ArialMT"/>
        </w:rPr>
        <w:t xml:space="preserve"> </w:t>
      </w:r>
      <w:r w:rsidRPr="00772FF6">
        <w:rPr>
          <w:rFonts w:ascii="ArialMT" w:hAnsi="ArialMT" w:cs="ArialMT"/>
        </w:rPr>
        <w:t>person or agency not entitled to receive it, shall be guilty of a misdemeanor and fined not</w:t>
      </w:r>
      <w:r>
        <w:rPr>
          <w:rFonts w:ascii="ArialMT" w:hAnsi="ArialMT" w:cs="ArialMT"/>
        </w:rPr>
        <w:t xml:space="preserve"> </w:t>
      </w:r>
      <w:r w:rsidRPr="00772FF6">
        <w:rPr>
          <w:rFonts w:ascii="ArialMT" w:hAnsi="ArialMT" w:cs="ArialMT"/>
        </w:rPr>
        <w:t>more than $5,000.</w:t>
      </w:r>
      <w:proofErr w:type="gramEnd"/>
    </w:p>
    <w:p w:rsidR="00C0469F" w:rsidRPr="00113E5B" w:rsidRDefault="00C0469F" w:rsidP="00C0469F">
      <w:pPr>
        <w:autoSpaceDE w:val="0"/>
        <w:autoSpaceDN w:val="0"/>
        <w:adjustRightInd w:val="0"/>
        <w:ind w:left="1440"/>
        <w:rPr>
          <w:rFonts w:ascii="ArialMT" w:hAnsi="ArialMT" w:cs="ArialMT"/>
        </w:rPr>
      </w:pPr>
    </w:p>
    <w:p w:rsidR="00C0469F" w:rsidRPr="00113E5B" w:rsidRDefault="00C0469F" w:rsidP="0096303D">
      <w:pPr>
        <w:numPr>
          <w:ilvl w:val="0"/>
          <w:numId w:val="57"/>
        </w:numPr>
        <w:autoSpaceDE w:val="0"/>
        <w:autoSpaceDN w:val="0"/>
        <w:adjustRightInd w:val="0"/>
        <w:rPr>
          <w:rFonts w:ascii="ArialMT" w:hAnsi="ArialMT" w:cs="ArialMT"/>
        </w:rPr>
      </w:pPr>
      <w:r w:rsidRPr="00772FF6">
        <w:rPr>
          <w:rFonts w:ascii="ArialMT" w:hAnsi="ArialMT" w:cs="ArialMT"/>
        </w:rPr>
        <w:t>Granting</w:t>
      </w:r>
      <w:r>
        <w:rPr>
          <w:rFonts w:ascii="ArialMT" w:hAnsi="ArialMT" w:cs="ArialMT"/>
        </w:rPr>
        <w:t xml:space="preserve"> a </w:t>
      </w:r>
      <w:r w:rsidR="0096303D">
        <w:rPr>
          <w:rFonts w:ascii="ArialMT" w:hAnsi="ArialMT" w:cs="ArialMT"/>
        </w:rPr>
        <w:t>Vendor {Contractor}</w:t>
      </w:r>
      <w:r w:rsidRPr="00772FF6">
        <w:rPr>
          <w:rFonts w:ascii="ArialMT" w:hAnsi="ArialMT" w:cs="ArialMT"/>
        </w:rPr>
        <w:t xml:space="preserve"> access to FTI </w:t>
      </w:r>
      <w:proofErr w:type="gramStart"/>
      <w:r w:rsidRPr="00772FF6">
        <w:rPr>
          <w:rFonts w:ascii="ArialMT" w:hAnsi="ArialMT" w:cs="ArialMT"/>
        </w:rPr>
        <w:t>must be preceded</w:t>
      </w:r>
      <w:proofErr w:type="gramEnd"/>
      <w:r w:rsidRPr="00772FF6">
        <w:rPr>
          <w:rFonts w:ascii="ArialMT" w:hAnsi="ArialMT" w:cs="ArialMT"/>
        </w:rPr>
        <w:t xml:space="preserve"> by certifying that each</w:t>
      </w:r>
      <w:r>
        <w:rPr>
          <w:rFonts w:ascii="ArialMT" w:hAnsi="ArialMT" w:cs="ArialMT"/>
        </w:rPr>
        <w:t xml:space="preserve"> </w:t>
      </w:r>
      <w:r w:rsidRPr="00772FF6">
        <w:rPr>
          <w:rFonts w:ascii="ArialMT" w:hAnsi="ArialMT" w:cs="ArialMT"/>
        </w:rPr>
        <w:t>individual understands the agency’s security policy and procedures for safeguarding IRS</w:t>
      </w:r>
      <w:r>
        <w:rPr>
          <w:rFonts w:ascii="ArialMT" w:hAnsi="ArialMT" w:cs="ArialMT"/>
        </w:rPr>
        <w:t xml:space="preserve"> </w:t>
      </w:r>
      <w:r w:rsidR="0096303D">
        <w:rPr>
          <w:rFonts w:ascii="ArialMT" w:hAnsi="ArialMT" w:cs="ArialMT"/>
        </w:rPr>
        <w:t xml:space="preserve">information. Vendor {Contractor} </w:t>
      </w:r>
      <w:r w:rsidRPr="00772FF6">
        <w:rPr>
          <w:rFonts w:ascii="ArialMT" w:hAnsi="ArialMT" w:cs="ArialMT"/>
        </w:rPr>
        <w:t>must maintain their authorization to access FTI through annual</w:t>
      </w:r>
      <w:r>
        <w:rPr>
          <w:rFonts w:ascii="ArialMT" w:hAnsi="ArialMT" w:cs="ArialMT"/>
        </w:rPr>
        <w:t xml:space="preserve"> </w:t>
      </w:r>
      <w:r w:rsidRPr="00772FF6">
        <w:rPr>
          <w:rFonts w:ascii="ArialMT" w:hAnsi="ArialMT" w:cs="ArialMT"/>
        </w:rPr>
        <w:t xml:space="preserve">recertification.  The initial certification and recertification </w:t>
      </w:r>
      <w:proofErr w:type="gramStart"/>
      <w:r w:rsidRPr="00772FF6">
        <w:rPr>
          <w:rFonts w:ascii="ArialMT" w:hAnsi="ArialMT" w:cs="ArialMT"/>
        </w:rPr>
        <w:t>must be documented and placed</w:t>
      </w:r>
      <w:r>
        <w:rPr>
          <w:rFonts w:ascii="ArialMT" w:hAnsi="ArialMT" w:cs="ArialMT"/>
        </w:rPr>
        <w:t xml:space="preserve"> </w:t>
      </w:r>
      <w:r w:rsidRPr="00772FF6">
        <w:rPr>
          <w:rFonts w:ascii="ArialMT" w:hAnsi="ArialMT" w:cs="ArialMT"/>
        </w:rPr>
        <w:t>in the agency's files for review</w:t>
      </w:r>
      <w:proofErr w:type="gramEnd"/>
      <w:r w:rsidRPr="00772FF6">
        <w:rPr>
          <w:rFonts w:ascii="ArialMT" w:hAnsi="ArialMT" w:cs="ArialMT"/>
        </w:rPr>
        <w:t>. As part of the certification and at least annually</w:t>
      </w:r>
      <w:r>
        <w:rPr>
          <w:rFonts w:ascii="ArialMT" w:hAnsi="ArialMT" w:cs="ArialMT"/>
        </w:rPr>
        <w:t xml:space="preserve"> afterwards, </w:t>
      </w:r>
      <w:r w:rsidR="0096303D">
        <w:rPr>
          <w:rFonts w:ascii="ArialMT" w:hAnsi="ArialMT" w:cs="ArialMT"/>
        </w:rPr>
        <w:t>Vendor {Contractor}</w:t>
      </w:r>
      <w:r w:rsidRPr="00772FF6">
        <w:rPr>
          <w:rFonts w:ascii="ArialMT" w:hAnsi="ArialMT" w:cs="ArialMT"/>
        </w:rPr>
        <w:t xml:space="preserve"> </w:t>
      </w:r>
      <w:proofErr w:type="gramStart"/>
      <w:r w:rsidRPr="00772FF6">
        <w:rPr>
          <w:rFonts w:ascii="ArialMT" w:hAnsi="ArialMT" w:cs="ArialMT"/>
        </w:rPr>
        <w:t>should be advised</w:t>
      </w:r>
      <w:proofErr w:type="gramEnd"/>
      <w:r w:rsidRPr="00772FF6">
        <w:rPr>
          <w:rFonts w:ascii="ArialMT" w:hAnsi="ArialMT" w:cs="ArialMT"/>
        </w:rPr>
        <w:t xml:space="preserve"> of the provisions of IRC Sections 7431, 7213,</w:t>
      </w:r>
      <w:r>
        <w:rPr>
          <w:rFonts w:ascii="ArialMT" w:hAnsi="ArialMT" w:cs="ArialMT"/>
        </w:rPr>
        <w:t xml:space="preserve"> </w:t>
      </w:r>
      <w:r w:rsidRPr="00772FF6">
        <w:rPr>
          <w:rFonts w:ascii="ArialMT" w:hAnsi="ArialMT" w:cs="ArialMT"/>
        </w:rPr>
        <w:t xml:space="preserve">and 7213A (see Exhibit 6, </w:t>
      </w:r>
      <w:r w:rsidRPr="00772FF6">
        <w:rPr>
          <w:rFonts w:ascii="Arial-ItalicMT" w:hAnsi="Arial-ItalicMT" w:cs="Arial-ItalicMT"/>
          <w:i/>
          <w:iCs/>
        </w:rPr>
        <w:t>IRC Sec. 7431 Civil Damages for Unauthorized Disclosure of</w:t>
      </w:r>
      <w:r>
        <w:rPr>
          <w:rFonts w:ascii="ArialMT" w:hAnsi="ArialMT" w:cs="ArialMT"/>
        </w:rPr>
        <w:t xml:space="preserve"> </w:t>
      </w:r>
      <w:r w:rsidRPr="00772FF6">
        <w:rPr>
          <w:rFonts w:ascii="Arial-ItalicMT" w:hAnsi="Arial-ItalicMT" w:cs="Arial-ItalicMT"/>
          <w:i/>
          <w:iCs/>
        </w:rPr>
        <w:t xml:space="preserve">Returns and Return Information and </w:t>
      </w:r>
      <w:r w:rsidRPr="00772FF6">
        <w:rPr>
          <w:rFonts w:ascii="ArialMT" w:hAnsi="ArialMT" w:cs="ArialMT"/>
        </w:rPr>
        <w:t xml:space="preserve">Exhibit 5, </w:t>
      </w:r>
      <w:r w:rsidRPr="00772FF6">
        <w:rPr>
          <w:rFonts w:ascii="Arial-ItalicMT" w:hAnsi="Arial-ItalicMT" w:cs="Arial-ItalicMT"/>
          <w:i/>
          <w:iCs/>
        </w:rPr>
        <w:t>IRC Sec. 7213 Unauthorized Disclosure</w:t>
      </w:r>
      <w:r>
        <w:rPr>
          <w:rFonts w:ascii="ArialMT" w:hAnsi="ArialMT" w:cs="ArialMT"/>
        </w:rPr>
        <w:t xml:space="preserve"> </w:t>
      </w:r>
      <w:r w:rsidRPr="00772FF6">
        <w:rPr>
          <w:rFonts w:ascii="Arial-ItalicMT" w:hAnsi="Arial-ItalicMT" w:cs="Arial-ItalicMT"/>
          <w:i/>
          <w:iCs/>
        </w:rPr>
        <w:t>of Information</w:t>
      </w:r>
      <w:r w:rsidRPr="00772FF6">
        <w:rPr>
          <w:rFonts w:ascii="ArialMT" w:hAnsi="ArialMT" w:cs="ArialMT"/>
        </w:rPr>
        <w:t>). The training provided before the initial certification and annually</w:t>
      </w:r>
      <w:r>
        <w:rPr>
          <w:rFonts w:ascii="ArialMT" w:hAnsi="ArialMT" w:cs="ArialMT"/>
        </w:rPr>
        <w:t xml:space="preserve"> </w:t>
      </w:r>
      <w:r w:rsidRPr="00772FF6">
        <w:rPr>
          <w:rFonts w:ascii="ArialMT" w:hAnsi="ArialMT" w:cs="ArialMT"/>
        </w:rPr>
        <w:t xml:space="preserve">thereafter </w:t>
      </w:r>
      <w:proofErr w:type="gramStart"/>
      <w:r w:rsidRPr="00772FF6">
        <w:rPr>
          <w:rFonts w:ascii="ArialMT" w:hAnsi="ArialMT" w:cs="ArialMT"/>
        </w:rPr>
        <w:t>must also</w:t>
      </w:r>
      <w:proofErr w:type="gramEnd"/>
      <w:r w:rsidRPr="00772FF6">
        <w:rPr>
          <w:rFonts w:ascii="ArialMT" w:hAnsi="ArialMT" w:cs="ArialMT"/>
        </w:rPr>
        <w:t xml:space="preserve"> cover the incident response policy and procedure for reporting</w:t>
      </w:r>
      <w:r>
        <w:rPr>
          <w:rFonts w:ascii="ArialMT" w:hAnsi="ArialMT" w:cs="ArialMT"/>
        </w:rPr>
        <w:t xml:space="preserve"> </w:t>
      </w:r>
      <w:r w:rsidRPr="00772FF6">
        <w:rPr>
          <w:rFonts w:ascii="ArialMT" w:hAnsi="ArialMT" w:cs="ArialMT"/>
        </w:rPr>
        <w:t>unauthorized disclosures and data breaches. (See Section 10) For both the initial</w:t>
      </w:r>
      <w:r>
        <w:rPr>
          <w:rFonts w:ascii="ArialMT" w:hAnsi="ArialMT" w:cs="ArialMT"/>
        </w:rPr>
        <w:t xml:space="preserve"> </w:t>
      </w:r>
      <w:r w:rsidRPr="00772FF6">
        <w:rPr>
          <w:rFonts w:ascii="ArialMT" w:hAnsi="ArialMT" w:cs="ArialMT"/>
        </w:rPr>
        <w:t>certification and</w:t>
      </w:r>
      <w:r>
        <w:rPr>
          <w:rFonts w:ascii="ArialMT" w:hAnsi="ArialMT" w:cs="ArialMT"/>
        </w:rPr>
        <w:t xml:space="preserve"> the annual certification, the </w:t>
      </w:r>
      <w:r w:rsidR="0096303D">
        <w:rPr>
          <w:rFonts w:ascii="ArialMT" w:hAnsi="ArialMT" w:cs="ArialMT"/>
        </w:rPr>
        <w:t>Vendor {Contractor}</w:t>
      </w:r>
      <w:r w:rsidRPr="00772FF6">
        <w:rPr>
          <w:rFonts w:ascii="ArialMT" w:hAnsi="ArialMT" w:cs="ArialMT"/>
        </w:rPr>
        <w:t xml:space="preserve"> should sign, </w:t>
      </w:r>
      <w:proofErr w:type="gramStart"/>
      <w:r w:rsidRPr="00772FF6">
        <w:rPr>
          <w:rFonts w:ascii="ArialMT" w:hAnsi="ArialMT" w:cs="ArialMT"/>
        </w:rPr>
        <w:t>either with ink or</w:t>
      </w:r>
      <w:r>
        <w:rPr>
          <w:rFonts w:ascii="ArialMT" w:hAnsi="ArialMT" w:cs="ArialMT"/>
        </w:rPr>
        <w:t xml:space="preserve"> </w:t>
      </w:r>
      <w:r w:rsidRPr="00772FF6">
        <w:rPr>
          <w:rFonts w:ascii="ArialMT" w:hAnsi="ArialMT" w:cs="ArialMT"/>
        </w:rPr>
        <w:t>electronic</w:t>
      </w:r>
      <w:proofErr w:type="gramEnd"/>
      <w:r w:rsidRPr="00772FF6">
        <w:rPr>
          <w:rFonts w:ascii="ArialMT" w:hAnsi="ArialMT" w:cs="ArialMT"/>
        </w:rPr>
        <w:t xml:space="preserve"> signature, a confidentiality statement certifying their understanding of the</w:t>
      </w:r>
      <w:r>
        <w:rPr>
          <w:rFonts w:ascii="ArialMT" w:hAnsi="ArialMT" w:cs="ArialMT"/>
        </w:rPr>
        <w:t xml:space="preserve"> </w:t>
      </w:r>
      <w:r w:rsidRPr="00772FF6">
        <w:rPr>
          <w:rFonts w:ascii="ArialMT" w:hAnsi="ArialMT" w:cs="ArialMT"/>
        </w:rPr>
        <w:t>security requirements.</w:t>
      </w:r>
    </w:p>
    <w:p w:rsidR="00C0469F" w:rsidRPr="00113E5B" w:rsidRDefault="00C0469F" w:rsidP="00C0469F">
      <w:pPr>
        <w:autoSpaceDE w:val="0"/>
        <w:autoSpaceDN w:val="0"/>
        <w:adjustRightInd w:val="0"/>
        <w:rPr>
          <w:rFonts w:cs="Arial"/>
          <w:bCs/>
        </w:rPr>
      </w:pPr>
    </w:p>
    <w:p w:rsidR="00C0469F" w:rsidRPr="00113E5B" w:rsidRDefault="00C0469F" w:rsidP="0096303D">
      <w:pPr>
        <w:numPr>
          <w:ilvl w:val="0"/>
          <w:numId w:val="58"/>
        </w:numPr>
        <w:autoSpaceDE w:val="0"/>
        <w:autoSpaceDN w:val="0"/>
        <w:adjustRightInd w:val="0"/>
        <w:rPr>
          <w:rFonts w:ascii="Arial-BoldMT" w:hAnsi="Arial-BoldMT" w:cs="Arial-BoldMT"/>
          <w:bCs/>
        </w:rPr>
      </w:pPr>
      <w:r w:rsidRPr="00113E5B">
        <w:rPr>
          <w:rFonts w:ascii="Arial-BoldMT" w:hAnsi="Arial-BoldMT" w:cs="Arial-BoldMT"/>
          <w:bCs/>
        </w:rPr>
        <w:t>INSPECTION:</w:t>
      </w:r>
    </w:p>
    <w:p w:rsidR="00C0469F" w:rsidRPr="00113E5B" w:rsidRDefault="00C0469F" w:rsidP="00C0469F">
      <w:pPr>
        <w:autoSpaceDE w:val="0"/>
        <w:autoSpaceDN w:val="0"/>
        <w:adjustRightInd w:val="0"/>
        <w:rPr>
          <w:rFonts w:ascii="ArialMT" w:hAnsi="ArialMT" w:cs="ArialMT"/>
        </w:rPr>
      </w:pPr>
    </w:p>
    <w:p w:rsidR="00C0469F" w:rsidRPr="00113E5B" w:rsidRDefault="00C0469F" w:rsidP="00C0469F">
      <w:pPr>
        <w:autoSpaceDE w:val="0"/>
        <w:autoSpaceDN w:val="0"/>
        <w:adjustRightInd w:val="0"/>
        <w:ind w:left="1080"/>
        <w:rPr>
          <w:rFonts w:cs="Arial"/>
          <w:color w:val="984806"/>
        </w:rPr>
      </w:pPr>
      <w:r>
        <w:rPr>
          <w:rFonts w:ascii="ArialMT" w:hAnsi="ArialMT" w:cs="ArialMT"/>
        </w:rPr>
        <w:t xml:space="preserve">The IRS and the Agency shall have the right to send its officers and employees into the offices and plants of the </w:t>
      </w:r>
      <w:r w:rsidR="0096303D">
        <w:rPr>
          <w:rFonts w:ascii="ArialMT" w:hAnsi="ArialMT" w:cs="ArialMT"/>
        </w:rPr>
        <w:t>Vendor {Contractor}</w:t>
      </w:r>
      <w:r>
        <w:rPr>
          <w:rFonts w:ascii="ArialMT" w:hAnsi="ArialMT" w:cs="ArialMT"/>
        </w:rPr>
        <w:t xml:space="preserve"> for inspection of the facilities and operations provided for the performance of any work under this contract. </w:t>
      </w:r>
      <w:proofErr w:type="gramStart"/>
      <w:r>
        <w:rPr>
          <w:rFonts w:ascii="ArialMT" w:hAnsi="ArialMT" w:cs="ArialMT"/>
        </w:rPr>
        <w:t>On the basis of</w:t>
      </w:r>
      <w:proofErr w:type="gramEnd"/>
      <w:r>
        <w:rPr>
          <w:rFonts w:ascii="ArialMT" w:hAnsi="ArialMT" w:cs="ArialMT"/>
        </w:rPr>
        <w:t xml:space="preserve"> such inspection, specific measures may be required in cases where the </w:t>
      </w:r>
      <w:r w:rsidR="0096303D">
        <w:rPr>
          <w:rFonts w:ascii="ArialMT" w:hAnsi="ArialMT" w:cs="ArialMT"/>
        </w:rPr>
        <w:t>Vendor {Contractor}</w:t>
      </w:r>
      <w:r>
        <w:rPr>
          <w:rFonts w:ascii="ArialMT" w:hAnsi="ArialMT" w:cs="ArialMT"/>
        </w:rPr>
        <w:t xml:space="preserve"> is found to be noncompliant with contract safeguards.</w:t>
      </w:r>
    </w:p>
    <w:p w:rsidR="002E1660" w:rsidRDefault="002E1660">
      <w:pPr>
        <w:jc w:val="left"/>
        <w:rPr>
          <w:szCs w:val="22"/>
          <w:lang w:val="x-none" w:eastAsia="x-none"/>
        </w:rPr>
      </w:pPr>
      <w:r>
        <w:rPr>
          <w:szCs w:val="22"/>
        </w:rPr>
        <w:br w:type="page"/>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46" w:name="_Toc400531518"/>
      <w:bookmarkStart w:id="247" w:name="_Toc428533989"/>
      <w:bookmarkStart w:id="248" w:name="_Toc450124578"/>
      <w:r>
        <w:t>News Releases</w:t>
      </w:r>
      <w:bookmarkEnd w:id="246"/>
      <w:bookmarkEnd w:id="247"/>
      <w:bookmarkEnd w:id="248"/>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49" w:name="_Toc400531519"/>
      <w:bookmarkStart w:id="250" w:name="_Toc428533990"/>
      <w:bookmarkStart w:id="251" w:name="_Toc450124579"/>
      <w:r>
        <w:t>Advertising</w:t>
      </w:r>
      <w:bookmarkEnd w:id="249"/>
      <w:bookmarkEnd w:id="250"/>
      <w:bookmarkEnd w:id="251"/>
    </w:p>
    <w:p w:rsidR="00675860" w:rsidRPr="00BF3B73" w:rsidRDefault="00675860" w:rsidP="00675860">
      <w:pPr>
        <w:pStyle w:val="BodyText"/>
        <w:ind w:left="0"/>
        <w:rPr>
          <w:sz w:val="22"/>
          <w:szCs w:val="22"/>
        </w:rPr>
      </w:pPr>
    </w:p>
    <w:p w:rsidR="00675860" w:rsidRPr="008057CE" w:rsidRDefault="00675860" w:rsidP="008057CE">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52" w:name="_Toc400531520"/>
      <w:bookmarkStart w:id="253" w:name="_Toc428533991"/>
      <w:bookmarkStart w:id="254" w:name="_Toc450124580"/>
      <w:r>
        <w:t>Licenses and Permits</w:t>
      </w:r>
      <w:bookmarkEnd w:id="252"/>
      <w:bookmarkEnd w:id="253"/>
      <w:bookmarkEnd w:id="254"/>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RFP,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583771">
        <w:rPr>
          <w:sz w:val="22"/>
          <w:szCs w:val="22"/>
        </w:rPr>
        <w:t xml:space="preserve">quote </w:t>
      </w:r>
      <w:r w:rsidR="0060080E">
        <w:rPr>
          <w:sz w:val="22"/>
          <w:szCs w:val="22"/>
        </w:rPr>
        <w:t>{proposal}</w:t>
      </w:r>
      <w:r w:rsidRPr="00BF3B7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55" w:name="_Toc400531521"/>
      <w:bookmarkStart w:id="256" w:name="_Toc428533992"/>
      <w:bookmarkStart w:id="257" w:name="_Toc450124581"/>
      <w:r>
        <w:t>Claims and Remedies</w:t>
      </w:r>
      <w:bookmarkEnd w:id="255"/>
      <w:bookmarkEnd w:id="256"/>
      <w:bookmarkEnd w:id="257"/>
    </w:p>
    <w:p w:rsidR="00675860" w:rsidRDefault="00675860" w:rsidP="00675860">
      <w:pPr>
        <w:pStyle w:val="BodyText"/>
        <w:ind w:left="0"/>
      </w:pPr>
    </w:p>
    <w:p w:rsidR="00675860" w:rsidRPr="00B6270B" w:rsidRDefault="00675860" w:rsidP="00675860">
      <w:pPr>
        <w:pStyle w:val="Heading3"/>
        <w:rPr>
          <w:rFonts w:eastAsia="MS Mincho"/>
          <w:bCs w:val="0"/>
        </w:rPr>
      </w:pPr>
      <w:bookmarkStart w:id="258" w:name="_Toc400531522"/>
      <w:bookmarkStart w:id="259" w:name="_Toc428533993"/>
      <w:bookmarkStart w:id="260" w:name="_Toc450124582"/>
      <w:r w:rsidRPr="00B6270B">
        <w:rPr>
          <w:rFonts w:eastAsia="MS Mincho"/>
          <w:bCs w:val="0"/>
        </w:rPr>
        <w:t>Claims</w:t>
      </w:r>
      <w:bookmarkEnd w:id="258"/>
      <w:bookmarkEnd w:id="259"/>
      <w:bookmarkEnd w:id="260"/>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261" w:name="_Toc400531523"/>
      <w:bookmarkStart w:id="262" w:name="_Toc428533994"/>
      <w:bookmarkStart w:id="263" w:name="_Toc450124583"/>
      <w:r w:rsidRPr="00B6270B">
        <w:rPr>
          <w:rFonts w:eastAsia="MS Mincho"/>
          <w:bCs w:val="0"/>
        </w:rPr>
        <w:t>Remedies</w:t>
      </w:r>
      <w:bookmarkEnd w:id="261"/>
      <w:bookmarkEnd w:id="262"/>
      <w:bookmarkEnd w:id="263"/>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264" w:name="_Toc400531524"/>
      <w:bookmarkStart w:id="265" w:name="_Toc428533995"/>
      <w:bookmarkStart w:id="266" w:name="_Toc450124584"/>
      <w:r w:rsidRPr="001835E6">
        <w:rPr>
          <w:rFonts w:eastAsia="MS Mincho"/>
          <w:bCs w:val="0"/>
        </w:rPr>
        <w:t xml:space="preserve">Remedies for failure to comply with material </w:t>
      </w:r>
      <w:r w:rsidR="00A7166F">
        <w:rPr>
          <w:rFonts w:eastAsia="MS Mincho"/>
          <w:bCs w:val="0"/>
        </w:rPr>
        <w:t xml:space="preserve">blanket PO </w:t>
      </w:r>
      <w:r w:rsidR="008B0B5B">
        <w:rPr>
          <w:rFonts w:eastAsia="MS Mincho"/>
          <w:bCs w:val="0"/>
        </w:rPr>
        <w:t>{contract}</w:t>
      </w:r>
      <w:r w:rsidRPr="001835E6">
        <w:rPr>
          <w:rFonts w:eastAsia="MS Mincho"/>
          <w:bCs w:val="0"/>
        </w:rPr>
        <w:t xml:space="preserve"> requirements</w:t>
      </w:r>
      <w:bookmarkEnd w:id="264"/>
      <w:bookmarkEnd w:id="265"/>
      <w:bookmarkEnd w:id="266"/>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5A12BC">
        <w:rPr>
          <w:rFonts w:eastAsia="MS Mincho"/>
          <w:sz w:val="22"/>
          <w:szCs w:val="22"/>
        </w:rPr>
        <w:t>Blanket</w:t>
      </w:r>
      <w:r w:rsidR="00A7166F">
        <w:rPr>
          <w:rFonts w:eastAsia="MS Mincho"/>
          <w:sz w:val="22"/>
          <w:szCs w:val="22"/>
        </w:rPr>
        <w:t xml:space="preserve"> PO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5A12BC" w:rsidRPr="00490529">
        <w:rPr>
          <w:rFonts w:eastAsia="MS Mincho"/>
          <w:sz w:val="22"/>
          <w:szCs w:val="22"/>
        </w:rPr>
        <w:t>Blanket</w:t>
      </w:r>
      <w:r w:rsidR="00A7166F" w:rsidRPr="00490529">
        <w:rPr>
          <w:rFonts w:eastAsia="MS Mincho"/>
          <w:sz w:val="22"/>
          <w:szCs w:val="22"/>
        </w:rPr>
        <w:t xml:space="preserve"> PO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5A12BC">
        <w:rPr>
          <w:rFonts w:eastAsia="MS Mincho"/>
          <w:sz w:val="22"/>
          <w:szCs w:val="22"/>
        </w:rPr>
        <w:t>Blanket</w:t>
      </w:r>
      <w:r w:rsidR="00A7166F">
        <w:rPr>
          <w:rFonts w:eastAsia="MS Mincho"/>
          <w:sz w:val="22"/>
          <w:szCs w:val="22"/>
        </w:rPr>
        <w:t xml:space="preserve"> PO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267" w:name="_Toc327360432"/>
      <w:bookmarkStart w:id="268" w:name="_Toc349639917"/>
    </w:p>
    <w:p w:rsidR="00620229" w:rsidRPr="002263FE" w:rsidRDefault="00286B67" w:rsidP="00620229">
      <w:pPr>
        <w:pStyle w:val="Heading2"/>
        <w:ind w:right="90"/>
      </w:pPr>
      <w:bookmarkStart w:id="269" w:name="_Toc400531525"/>
      <w:bookmarkStart w:id="270" w:name="_Toc428533996"/>
      <w:bookmarkStart w:id="271" w:name="_Toc450124585"/>
      <w:bookmarkEnd w:id="267"/>
      <w:bookmarkEnd w:id="268"/>
      <w:r w:rsidRPr="002263FE">
        <w:t>Liquidated Damages</w:t>
      </w:r>
      <w:bookmarkEnd w:id="269"/>
      <w:bookmarkEnd w:id="270"/>
      <w:bookmarkEnd w:id="271"/>
    </w:p>
    <w:p w:rsidR="00620229" w:rsidRPr="00851065" w:rsidRDefault="00620229" w:rsidP="00620229">
      <w:pPr>
        <w:ind w:right="90"/>
      </w:pPr>
    </w:p>
    <w:p w:rsidR="00620229" w:rsidRPr="00EE565E" w:rsidRDefault="00620229" w:rsidP="00620229">
      <w:pPr>
        <w:pStyle w:val="BodyText"/>
        <w:ind w:left="0"/>
        <w:rPr>
          <w:sz w:val="22"/>
          <w:szCs w:val="22"/>
          <w:lang w:val="en-US"/>
        </w:rPr>
      </w:pPr>
      <w:r w:rsidRPr="00EE565E">
        <w:rPr>
          <w:sz w:val="22"/>
          <w:szCs w:val="22"/>
          <w:lang w:val="en-US"/>
        </w:rPr>
        <w:t xml:space="preserve">The </w:t>
      </w:r>
      <w:r>
        <w:rPr>
          <w:sz w:val="22"/>
          <w:szCs w:val="22"/>
          <w:lang w:val="en-US"/>
        </w:rPr>
        <w:t>Vendor {Contractor}</w:t>
      </w:r>
      <w:r w:rsidRPr="00EE565E">
        <w:rPr>
          <w:sz w:val="22"/>
          <w:szCs w:val="22"/>
          <w:lang w:val="en-US"/>
        </w:rPr>
        <w:t xml:space="preserve"> must immediately advise the State Contract Manager of any circumstance or event that could result in late completion of any task or subtask called for to be completed on a date certain.</w:t>
      </w:r>
    </w:p>
    <w:p w:rsidR="00620229" w:rsidRDefault="00620229" w:rsidP="00620229">
      <w:pPr>
        <w:ind w:right="90"/>
      </w:pPr>
    </w:p>
    <w:p w:rsidR="00620229" w:rsidRDefault="00620229" w:rsidP="00620229">
      <w:pPr>
        <w:pStyle w:val="BodyText"/>
        <w:ind w:left="0" w:right="90"/>
        <w:rPr>
          <w:sz w:val="22"/>
          <w:szCs w:val="22"/>
        </w:rPr>
      </w:pPr>
      <w:r>
        <w:rPr>
          <w:sz w:val="22"/>
          <w:szCs w:val="22"/>
          <w:lang w:val="en-US"/>
        </w:rPr>
        <w:t>Deficient performance by Vendor {Contractor} will harm the State, although the</w:t>
      </w:r>
      <w:r>
        <w:rPr>
          <w:sz w:val="22"/>
          <w:szCs w:val="22"/>
        </w:rPr>
        <w:t xml:space="preserve"> </w:t>
      </w:r>
      <w:r>
        <w:rPr>
          <w:sz w:val="22"/>
          <w:szCs w:val="22"/>
          <w:lang w:val="en-US"/>
        </w:rPr>
        <w:t xml:space="preserve">State </w:t>
      </w:r>
      <w:r>
        <w:rPr>
          <w:sz w:val="22"/>
          <w:szCs w:val="22"/>
        </w:rPr>
        <w:t>and Vendor {Contractor}</w:t>
      </w:r>
      <w:r>
        <w:rPr>
          <w:sz w:val="22"/>
          <w:szCs w:val="22"/>
          <w:lang w:val="en-US"/>
        </w:rPr>
        <w:t xml:space="preserve"> (</w:t>
      </w:r>
      <w:r>
        <w:rPr>
          <w:sz w:val="22"/>
          <w:szCs w:val="22"/>
        </w:rPr>
        <w:t xml:space="preserve">“the Parties”) agree that it would be difficult to </w:t>
      </w:r>
      <w:r>
        <w:rPr>
          <w:sz w:val="22"/>
          <w:szCs w:val="22"/>
          <w:lang w:val="en-US"/>
        </w:rPr>
        <w:t>quantify such harm with precision</w:t>
      </w:r>
      <w:r>
        <w:rPr>
          <w:sz w:val="22"/>
          <w:szCs w:val="22"/>
        </w:rPr>
        <w:t xml:space="preserve">. </w:t>
      </w:r>
      <w:r>
        <w:rPr>
          <w:sz w:val="22"/>
          <w:szCs w:val="22"/>
        </w:rPr>
        <w:lastRenderedPageBreak/>
        <w:t xml:space="preserve">Therefore, the Parties agree that the liquidated damages specified below </w:t>
      </w:r>
      <w:r>
        <w:rPr>
          <w:sz w:val="22"/>
          <w:szCs w:val="22"/>
          <w:lang w:val="en-US"/>
        </w:rPr>
        <w:t xml:space="preserve">represent </w:t>
      </w:r>
      <w:r>
        <w:rPr>
          <w:sz w:val="22"/>
          <w:szCs w:val="22"/>
        </w:rPr>
        <w:t xml:space="preserve">reasonable estimates of the damages the State </w:t>
      </w:r>
      <w:r>
        <w:rPr>
          <w:sz w:val="22"/>
          <w:szCs w:val="22"/>
          <w:lang w:val="en-US"/>
        </w:rPr>
        <w:t>will</w:t>
      </w:r>
      <w:r>
        <w:rPr>
          <w:sz w:val="22"/>
          <w:szCs w:val="22"/>
        </w:rPr>
        <w:t xml:space="preserve"> sustain from the Vendor {Contractor}’s performance deficiencies</w:t>
      </w:r>
      <w:r>
        <w:rPr>
          <w:sz w:val="22"/>
          <w:szCs w:val="22"/>
          <w:lang w:val="en-US"/>
        </w:rPr>
        <w:t xml:space="preserve">.  Such sums </w:t>
      </w:r>
      <w:proofErr w:type="gramStart"/>
      <w:r>
        <w:rPr>
          <w:sz w:val="22"/>
          <w:szCs w:val="22"/>
          <w:lang w:val="en-US"/>
        </w:rPr>
        <w:t>shall be treated</w:t>
      </w:r>
      <w:proofErr w:type="gramEnd"/>
      <w:r>
        <w:rPr>
          <w:sz w:val="22"/>
          <w:szCs w:val="22"/>
          <w:lang w:val="en-US"/>
        </w:rPr>
        <w:t xml:space="preserve"> as liquidated damages and not </w:t>
      </w:r>
      <w:r>
        <w:rPr>
          <w:sz w:val="22"/>
          <w:szCs w:val="22"/>
        </w:rPr>
        <w:t xml:space="preserve">as </w:t>
      </w:r>
      <w:r>
        <w:rPr>
          <w:sz w:val="22"/>
          <w:szCs w:val="22"/>
          <w:lang w:val="en-US"/>
        </w:rPr>
        <w:t xml:space="preserve">a </w:t>
      </w:r>
      <w:r>
        <w:rPr>
          <w:sz w:val="22"/>
          <w:szCs w:val="22"/>
        </w:rPr>
        <w:t>penalt</w:t>
      </w:r>
      <w:r>
        <w:rPr>
          <w:sz w:val="22"/>
          <w:szCs w:val="22"/>
          <w:lang w:val="en-US"/>
        </w:rPr>
        <w:t>y</w:t>
      </w:r>
      <w:r>
        <w:rPr>
          <w:sz w:val="22"/>
          <w:szCs w:val="22"/>
        </w:rPr>
        <w:t>.</w:t>
      </w:r>
    </w:p>
    <w:p w:rsidR="00620229" w:rsidRDefault="00620229" w:rsidP="00620229">
      <w:pPr>
        <w:pStyle w:val="BodyText"/>
        <w:ind w:left="0" w:right="90"/>
        <w:rPr>
          <w:sz w:val="22"/>
          <w:szCs w:val="22"/>
        </w:rPr>
      </w:pPr>
    </w:p>
    <w:p w:rsidR="00620229" w:rsidRPr="00066A73" w:rsidRDefault="00620229" w:rsidP="00620229">
      <w:pPr>
        <w:pStyle w:val="BodyText"/>
        <w:ind w:left="0" w:right="90"/>
        <w:rPr>
          <w:sz w:val="22"/>
          <w:szCs w:val="22"/>
        </w:rPr>
      </w:pPr>
      <w:r>
        <w:rPr>
          <w:sz w:val="22"/>
          <w:szCs w:val="22"/>
        </w:rPr>
        <w:t>The State has the sole discretion to determine whether liquidated damages should be assessed.</w:t>
      </w:r>
      <w:r>
        <w:rPr>
          <w:sz w:val="22"/>
          <w:szCs w:val="22"/>
          <w:lang w:val="en-US"/>
        </w:rPr>
        <w:t xml:space="preserve">  Neither the State’s assessment of </w:t>
      </w:r>
      <w:proofErr w:type="gramStart"/>
      <w:r>
        <w:rPr>
          <w:sz w:val="22"/>
          <w:szCs w:val="22"/>
          <w:lang w:val="en-US"/>
        </w:rPr>
        <w:t>liquidate damages</w:t>
      </w:r>
      <w:proofErr w:type="gramEnd"/>
      <w:r>
        <w:rPr>
          <w:sz w:val="22"/>
          <w:szCs w:val="22"/>
          <w:lang w:val="en-US"/>
        </w:rPr>
        <w:t xml:space="preserve"> nor the Vendor {Contractor}’s payment thereof relieves the Vendor {Contractor} of its obligation to remedy any breach or nonconformance of the task, subtask, or work.  Nothing in this section shall limit the State’s right to seek damages or any other remedy at law or equity not specified in this section.  The State may, in its discretion, offset payment of fees due to Vendor {Contractor} in the event Vendor {Contractor} owes liquidated damages pursuant to this section, in the State’s discretion.  </w:t>
      </w:r>
    </w:p>
    <w:p w:rsidR="00620229" w:rsidRDefault="00620229" w:rsidP="00620229">
      <w:pPr>
        <w:pStyle w:val="BodyText"/>
        <w:ind w:left="0" w:right="90"/>
        <w:rPr>
          <w:sz w:val="22"/>
          <w:szCs w:val="22"/>
        </w:rPr>
      </w:pPr>
    </w:p>
    <w:p w:rsidR="00620229" w:rsidRDefault="00620229" w:rsidP="00620229">
      <w:pPr>
        <w:pStyle w:val="BodyText"/>
        <w:ind w:left="0" w:right="90"/>
        <w:rPr>
          <w:sz w:val="22"/>
          <w:szCs w:val="22"/>
        </w:rPr>
      </w:pPr>
      <w:r>
        <w:rPr>
          <w:sz w:val="22"/>
          <w:szCs w:val="22"/>
        </w:rPr>
        <w:t>Assessment of liquidated damages shall be in addition to, and not in lieu of, such other remedies as may be available to the State. Except and to the extent expressly provided herein, the Division shall be entitled to recover liquidated damages under each section applicable to any given incident.</w:t>
      </w:r>
    </w:p>
    <w:p w:rsidR="00620229" w:rsidRDefault="00620229" w:rsidP="00620229">
      <w:pPr>
        <w:pStyle w:val="BodyText"/>
        <w:ind w:left="0" w:right="90"/>
        <w:rPr>
          <w:sz w:val="22"/>
          <w:szCs w:val="22"/>
        </w:rPr>
      </w:pPr>
    </w:p>
    <w:p w:rsidR="00620229" w:rsidRPr="00066A73" w:rsidRDefault="00620229" w:rsidP="00620229">
      <w:pPr>
        <w:pStyle w:val="BodyText"/>
        <w:ind w:left="0" w:right="90"/>
        <w:rPr>
          <w:sz w:val="22"/>
          <w:szCs w:val="22"/>
          <w:lang w:val="en-US"/>
        </w:rPr>
      </w:pPr>
      <w:r>
        <w:rPr>
          <w:sz w:val="22"/>
          <w:szCs w:val="22"/>
          <w:lang w:val="en-US"/>
        </w:rPr>
        <w:t>Vendors {</w:t>
      </w:r>
      <w:r>
        <w:rPr>
          <w:sz w:val="22"/>
          <w:szCs w:val="22"/>
        </w:rPr>
        <w:t>Bidders</w:t>
      </w:r>
      <w:r>
        <w:rPr>
          <w:sz w:val="22"/>
          <w:szCs w:val="22"/>
          <w:lang w:val="en-US"/>
        </w:rPr>
        <w:t>}</w:t>
      </w:r>
      <w:r>
        <w:rPr>
          <w:sz w:val="22"/>
          <w:szCs w:val="22"/>
        </w:rPr>
        <w:t xml:space="preserve"> are encouraged to offer greater Liquidated Damage amounts </w:t>
      </w:r>
      <w:r>
        <w:rPr>
          <w:sz w:val="22"/>
          <w:szCs w:val="22"/>
          <w:lang w:val="en-US"/>
        </w:rPr>
        <w:t xml:space="preserve">in their proposal </w:t>
      </w:r>
      <w:r>
        <w:rPr>
          <w:sz w:val="22"/>
          <w:szCs w:val="22"/>
        </w:rPr>
        <w:t>if they choose to do so. If a</w:t>
      </w:r>
      <w:r>
        <w:rPr>
          <w:sz w:val="22"/>
          <w:szCs w:val="22"/>
          <w:lang w:val="en-US"/>
        </w:rPr>
        <w:t xml:space="preserve"> Vendor</w:t>
      </w:r>
      <w:r>
        <w:rPr>
          <w:sz w:val="22"/>
          <w:szCs w:val="22"/>
        </w:rPr>
        <w:t xml:space="preserve"> </w:t>
      </w:r>
      <w:r>
        <w:rPr>
          <w:sz w:val="22"/>
          <w:szCs w:val="22"/>
          <w:lang w:val="en-US"/>
        </w:rPr>
        <w:t>{</w:t>
      </w:r>
      <w:r>
        <w:rPr>
          <w:sz w:val="22"/>
          <w:szCs w:val="22"/>
        </w:rPr>
        <w:t>Bidder</w:t>
      </w:r>
      <w:r>
        <w:rPr>
          <w:sz w:val="22"/>
          <w:szCs w:val="22"/>
          <w:lang w:val="en-US"/>
        </w:rPr>
        <w:t>}</w:t>
      </w:r>
      <w:r>
        <w:rPr>
          <w:sz w:val="22"/>
          <w:szCs w:val="22"/>
        </w:rPr>
        <w:t xml:space="preserve"> proposes Liquidated Damage amounts that are, in the State’s sole judgment, less stringent than those listed in the table below, the Liquidated Damage amounts in this RFP shall prevail.</w:t>
      </w:r>
    </w:p>
    <w:p w:rsidR="00620229" w:rsidRDefault="00620229" w:rsidP="00620229">
      <w:pPr>
        <w:pStyle w:val="BodyText"/>
        <w:ind w:left="0" w:right="90"/>
        <w:rPr>
          <w:sz w:val="22"/>
          <w:szCs w:val="22"/>
          <w:highlight w:val="yellow"/>
        </w:rPr>
      </w:pPr>
    </w:p>
    <w:p w:rsidR="00620229" w:rsidRPr="009C25C3" w:rsidRDefault="00620229" w:rsidP="00620229">
      <w:pPr>
        <w:pStyle w:val="BodyText"/>
        <w:ind w:left="0" w:right="90"/>
        <w:rPr>
          <w:sz w:val="22"/>
          <w:szCs w:val="22"/>
          <w:lang w:val="en-US"/>
        </w:rPr>
      </w:pPr>
      <w:r>
        <w:rPr>
          <w:sz w:val="22"/>
          <w:szCs w:val="22"/>
        </w:rPr>
        <w:t xml:space="preserve">A.         Implementation Delay – Liquidated damages of $2500 per day may be assessed </w:t>
      </w:r>
      <w:r>
        <w:rPr>
          <w:sz w:val="22"/>
          <w:szCs w:val="22"/>
          <w:lang w:val="en-US"/>
        </w:rPr>
        <w:t xml:space="preserve">for each day beyond eighteen (18) months that </w:t>
      </w:r>
      <w:r>
        <w:rPr>
          <w:sz w:val="22"/>
          <w:szCs w:val="22"/>
        </w:rPr>
        <w:t>all implementation efforts</w:t>
      </w:r>
      <w:r>
        <w:rPr>
          <w:sz w:val="22"/>
          <w:szCs w:val="22"/>
          <w:lang w:val="en-US"/>
        </w:rPr>
        <w:t xml:space="preserve"> for Phase I </w:t>
      </w:r>
      <w:r>
        <w:rPr>
          <w:sz w:val="22"/>
          <w:szCs w:val="22"/>
        </w:rPr>
        <w:t xml:space="preserve">have not been completed per RFP </w:t>
      </w:r>
      <w:r>
        <w:rPr>
          <w:rFonts w:cs="Arial"/>
          <w:sz w:val="22"/>
          <w:szCs w:val="22"/>
        </w:rPr>
        <w:t>Section</w:t>
      </w:r>
      <w:r>
        <w:rPr>
          <w:rFonts w:cs="Arial"/>
          <w:sz w:val="22"/>
          <w:szCs w:val="22"/>
          <w:lang w:val="en-US"/>
        </w:rPr>
        <w:t xml:space="preserve"> </w:t>
      </w:r>
      <w:r>
        <w:rPr>
          <w:rFonts w:cs="Arial"/>
          <w:sz w:val="22"/>
          <w:szCs w:val="22"/>
        </w:rPr>
        <w:t>3.9</w:t>
      </w:r>
      <w:r>
        <w:rPr>
          <w:sz w:val="22"/>
          <w:szCs w:val="22"/>
          <w:lang w:val="en-US"/>
        </w:rPr>
        <w:t>.</w:t>
      </w:r>
    </w:p>
    <w:p w:rsidR="00620229" w:rsidRDefault="00620229" w:rsidP="00620229">
      <w:pPr>
        <w:pStyle w:val="BodyText"/>
        <w:ind w:left="0" w:right="90"/>
        <w:rPr>
          <w:sz w:val="22"/>
          <w:szCs w:val="22"/>
        </w:rPr>
      </w:pPr>
    </w:p>
    <w:p w:rsidR="00620229" w:rsidRDefault="00620229" w:rsidP="00620229">
      <w:pPr>
        <w:pStyle w:val="BodyText"/>
        <w:ind w:left="0" w:right="90"/>
        <w:rPr>
          <w:sz w:val="22"/>
          <w:szCs w:val="22"/>
        </w:rPr>
      </w:pPr>
      <w:r>
        <w:rPr>
          <w:sz w:val="22"/>
          <w:szCs w:val="22"/>
        </w:rPr>
        <w:t xml:space="preserve">B.        Failure to Perform – Liquidated damages of $2500 per day may be assessed against the Vendor {Contractor} for a repeated deliverable submittal that does not meet the requirements of the RFP as deemed by the SCM.  For example: the Vendor {Contractor} meets the original deadline by submitting the deliverable on time. Upon review the SCM deems that it does not meet the requirements and establishes a new deadline for the Vendor {Contractor} to resubmit.  If upon the second submittal the deliverable is not accepted, the State will enact Liquidated damages per day until </w:t>
      </w:r>
      <w:r>
        <w:rPr>
          <w:sz w:val="22"/>
          <w:szCs w:val="22"/>
          <w:lang w:val="en-US"/>
        </w:rPr>
        <w:t xml:space="preserve">Vendor {Contractor} submits </w:t>
      </w:r>
      <w:r>
        <w:rPr>
          <w:sz w:val="22"/>
          <w:szCs w:val="22"/>
        </w:rPr>
        <w:t>a</w:t>
      </w:r>
      <w:r>
        <w:rPr>
          <w:sz w:val="22"/>
          <w:szCs w:val="22"/>
          <w:lang w:val="en-US"/>
        </w:rPr>
        <w:t xml:space="preserve">n acceptable </w:t>
      </w:r>
      <w:r>
        <w:rPr>
          <w:sz w:val="22"/>
          <w:szCs w:val="22"/>
        </w:rPr>
        <w:t>deliverable.</w:t>
      </w:r>
    </w:p>
    <w:p w:rsidR="00620229" w:rsidRDefault="00620229" w:rsidP="00620229">
      <w:pPr>
        <w:pStyle w:val="BodyText"/>
        <w:ind w:left="0" w:right="90"/>
        <w:rPr>
          <w:sz w:val="22"/>
          <w:szCs w:val="22"/>
        </w:rPr>
      </w:pPr>
    </w:p>
    <w:p w:rsidR="00620229" w:rsidRDefault="00620229" w:rsidP="00620229">
      <w:pPr>
        <w:pStyle w:val="BodyText"/>
        <w:ind w:left="0" w:right="90"/>
        <w:rPr>
          <w:sz w:val="22"/>
          <w:szCs w:val="22"/>
        </w:rPr>
      </w:pPr>
      <w:r>
        <w:rPr>
          <w:sz w:val="22"/>
          <w:szCs w:val="22"/>
        </w:rPr>
        <w:t>C.        Failure of Administrative Duties – Liquidated damages of $2000 per occurrence may be assessed against the Vendor {Contractor} for failure to meet administrative requirements</w:t>
      </w:r>
      <w:r w:rsidRPr="003F5FB2">
        <w:rPr>
          <w:sz w:val="22"/>
          <w:szCs w:val="22"/>
        </w:rPr>
        <w:t>: failure to submit</w:t>
      </w:r>
      <w:r>
        <w:rPr>
          <w:sz w:val="22"/>
          <w:szCs w:val="22"/>
        </w:rPr>
        <w:t xml:space="preserve"> required reports when due, failure to attend required meetings with the State without prior written consent from the SCM. </w:t>
      </w:r>
    </w:p>
    <w:p w:rsidR="00620229" w:rsidRDefault="00620229" w:rsidP="00620229">
      <w:pPr>
        <w:pStyle w:val="BodyText"/>
        <w:ind w:left="0" w:right="90"/>
        <w:rPr>
          <w:sz w:val="22"/>
          <w:szCs w:val="22"/>
        </w:rPr>
      </w:pPr>
    </w:p>
    <w:p w:rsidR="00620229" w:rsidRPr="009C25C3" w:rsidRDefault="00620229" w:rsidP="00620229">
      <w:pPr>
        <w:pStyle w:val="BodyText"/>
        <w:ind w:left="0" w:right="90"/>
        <w:rPr>
          <w:sz w:val="22"/>
          <w:szCs w:val="22"/>
          <w:lang w:val="en-US"/>
        </w:rPr>
      </w:pPr>
      <w:r>
        <w:rPr>
          <w:sz w:val="22"/>
          <w:szCs w:val="22"/>
        </w:rPr>
        <w:t>D</w:t>
      </w:r>
      <w:r w:rsidRPr="00066A73">
        <w:rPr>
          <w:sz w:val="22"/>
          <w:szCs w:val="22"/>
        </w:rPr>
        <w:t>.         Security Incidents – Liqui</w:t>
      </w:r>
      <w:r>
        <w:rPr>
          <w:sz w:val="22"/>
          <w:szCs w:val="22"/>
        </w:rPr>
        <w:t>dated damages of $5000 per eac</w:t>
      </w:r>
      <w:r>
        <w:rPr>
          <w:sz w:val="22"/>
          <w:szCs w:val="22"/>
          <w:lang w:val="en-US"/>
        </w:rPr>
        <w:t>h Failure</w:t>
      </w:r>
      <w:r>
        <w:rPr>
          <w:sz w:val="22"/>
          <w:szCs w:val="22"/>
        </w:rPr>
        <w:t xml:space="preserve"> </w:t>
      </w:r>
      <w:r>
        <w:rPr>
          <w:sz w:val="22"/>
          <w:szCs w:val="22"/>
          <w:lang w:val="en-US"/>
        </w:rPr>
        <w:t>E</w:t>
      </w:r>
      <w:r w:rsidRPr="00066A73">
        <w:rPr>
          <w:sz w:val="22"/>
          <w:szCs w:val="22"/>
        </w:rPr>
        <w:t xml:space="preserve">vent may be </w:t>
      </w:r>
      <w:r w:rsidRPr="00A04639">
        <w:rPr>
          <w:sz w:val="22"/>
          <w:szCs w:val="22"/>
        </w:rPr>
        <w:t xml:space="preserve">assessed against the </w:t>
      </w:r>
      <w:r w:rsidRPr="001911AC">
        <w:rPr>
          <w:sz w:val="22"/>
          <w:szCs w:val="22"/>
        </w:rPr>
        <w:t>Vendor {Contractor} for any failure of security set forth in the State’s requirements stated in Section 5.9 and within the Vendor {Contractor}’s Security Plan.</w:t>
      </w:r>
      <w:r w:rsidRPr="001911AC">
        <w:rPr>
          <w:sz w:val="22"/>
          <w:szCs w:val="22"/>
          <w:lang w:val="en-US"/>
        </w:rPr>
        <w:t xml:space="preserve">  In an event of a data breach, Liquidated damages of $100 </w:t>
      </w:r>
      <w:proofErr w:type="gramStart"/>
      <w:r w:rsidRPr="001911AC">
        <w:rPr>
          <w:sz w:val="22"/>
          <w:szCs w:val="22"/>
          <w:lang w:val="en-US"/>
        </w:rPr>
        <w:t>may be assessed</w:t>
      </w:r>
      <w:proofErr w:type="gramEnd"/>
      <w:r w:rsidRPr="001911AC">
        <w:rPr>
          <w:sz w:val="22"/>
          <w:szCs w:val="22"/>
          <w:lang w:val="en-US"/>
        </w:rPr>
        <w:t xml:space="preserve"> against the Vendor {Contractor} for each individual record compromised.</w:t>
      </w:r>
    </w:p>
    <w:p w:rsidR="00620229" w:rsidRDefault="00620229" w:rsidP="00620229">
      <w:pPr>
        <w:pStyle w:val="BodyText"/>
        <w:ind w:left="0" w:right="90"/>
        <w:rPr>
          <w:sz w:val="22"/>
          <w:szCs w:val="22"/>
          <w:highlight w:val="yellow"/>
        </w:rPr>
      </w:pPr>
    </w:p>
    <w:p w:rsidR="00620229" w:rsidRDefault="00620229" w:rsidP="00620229">
      <w:pPr>
        <w:pStyle w:val="BodyText"/>
        <w:ind w:left="0" w:right="90"/>
        <w:rPr>
          <w:sz w:val="22"/>
          <w:szCs w:val="22"/>
        </w:rPr>
      </w:pPr>
      <w:r>
        <w:rPr>
          <w:sz w:val="22"/>
          <w:szCs w:val="22"/>
        </w:rPr>
        <w:t>E</w:t>
      </w:r>
      <w:r w:rsidRPr="00066A73">
        <w:rPr>
          <w:sz w:val="22"/>
          <w:szCs w:val="22"/>
        </w:rPr>
        <w:t>.        Support – Liquid</w:t>
      </w:r>
      <w:r>
        <w:rPr>
          <w:sz w:val="22"/>
          <w:szCs w:val="22"/>
        </w:rPr>
        <w:t xml:space="preserve">ated damages of $500 per each </w:t>
      </w:r>
      <w:r>
        <w:rPr>
          <w:sz w:val="22"/>
          <w:szCs w:val="22"/>
          <w:lang w:val="en-US"/>
        </w:rPr>
        <w:t>Failure E</w:t>
      </w:r>
      <w:r w:rsidRPr="00066A73">
        <w:rPr>
          <w:sz w:val="22"/>
          <w:szCs w:val="22"/>
        </w:rPr>
        <w:t xml:space="preserve">vent may be assessed against the </w:t>
      </w:r>
      <w:r>
        <w:rPr>
          <w:sz w:val="22"/>
          <w:szCs w:val="22"/>
        </w:rPr>
        <w:t>Vendor {Contractor}</w:t>
      </w:r>
      <w:r w:rsidRPr="00066A73">
        <w:rPr>
          <w:sz w:val="22"/>
          <w:szCs w:val="22"/>
        </w:rPr>
        <w:t xml:space="preserve"> for failure to meet the re</w:t>
      </w:r>
      <w:r>
        <w:rPr>
          <w:sz w:val="22"/>
          <w:szCs w:val="22"/>
        </w:rPr>
        <w:t>quirements of severity level 1-3 Acknowledgement/Resolution requirements</w:t>
      </w:r>
      <w:r w:rsidRPr="00066A73">
        <w:rPr>
          <w:sz w:val="22"/>
          <w:szCs w:val="22"/>
        </w:rPr>
        <w:t xml:space="preserve"> as noted in Section 3.6</w:t>
      </w:r>
      <w:r>
        <w:rPr>
          <w:sz w:val="22"/>
          <w:szCs w:val="22"/>
          <w:lang w:val="en-US"/>
        </w:rPr>
        <w:t>.</w:t>
      </w:r>
      <w:r w:rsidRPr="00066A73">
        <w:rPr>
          <w:sz w:val="22"/>
          <w:szCs w:val="22"/>
        </w:rPr>
        <w:t xml:space="preserve"> </w:t>
      </w:r>
    </w:p>
    <w:p w:rsidR="00620229" w:rsidRDefault="00620229" w:rsidP="00620229">
      <w:pPr>
        <w:pStyle w:val="BodyText"/>
        <w:ind w:left="0" w:right="90"/>
        <w:rPr>
          <w:sz w:val="22"/>
          <w:szCs w:val="22"/>
          <w:lang w:val="en-US"/>
        </w:rPr>
      </w:pPr>
    </w:p>
    <w:p w:rsidR="00620229" w:rsidRPr="009C25C3" w:rsidRDefault="00620229" w:rsidP="00620229">
      <w:pPr>
        <w:pStyle w:val="BodyText"/>
        <w:ind w:left="0" w:right="90"/>
        <w:rPr>
          <w:sz w:val="22"/>
          <w:szCs w:val="22"/>
          <w:lang w:val="en-US"/>
        </w:rPr>
      </w:pPr>
      <w:r>
        <w:rPr>
          <w:sz w:val="22"/>
          <w:szCs w:val="22"/>
          <w:lang w:val="en-US"/>
        </w:rPr>
        <w:t>F.</w:t>
      </w:r>
      <w:r>
        <w:rPr>
          <w:sz w:val="22"/>
          <w:szCs w:val="22"/>
          <w:lang w:val="en-US"/>
        </w:rPr>
        <w:tab/>
      </w:r>
      <w:r w:rsidRPr="00066A73">
        <w:rPr>
          <w:sz w:val="22"/>
          <w:szCs w:val="22"/>
        </w:rPr>
        <w:t xml:space="preserve">System Failure – Liquidated damages of $5000 per </w:t>
      </w:r>
      <w:r>
        <w:rPr>
          <w:sz w:val="22"/>
          <w:szCs w:val="22"/>
          <w:lang w:val="en-US"/>
        </w:rPr>
        <w:t>month may be assessed against the Vendor {Contractor} in the event that the</w:t>
      </w:r>
      <w:r>
        <w:rPr>
          <w:sz w:val="22"/>
          <w:szCs w:val="22"/>
        </w:rPr>
        <w:t xml:space="preserve"> Vendor’</w:t>
      </w:r>
      <w:r>
        <w:rPr>
          <w:sz w:val="22"/>
          <w:szCs w:val="22"/>
          <w:lang w:val="en-US"/>
        </w:rPr>
        <w:t>s {Contractor’s} scheduling and timekeeping solution</w:t>
      </w:r>
      <w:r w:rsidRPr="00066A73">
        <w:rPr>
          <w:sz w:val="22"/>
          <w:szCs w:val="22"/>
        </w:rPr>
        <w:t xml:space="preserve"> </w:t>
      </w:r>
      <w:r>
        <w:rPr>
          <w:sz w:val="22"/>
          <w:szCs w:val="22"/>
          <w:lang w:val="en-US"/>
        </w:rPr>
        <w:t xml:space="preserve">fails to meet the </w:t>
      </w:r>
      <w:r>
        <w:rPr>
          <w:sz w:val="22"/>
          <w:szCs w:val="22"/>
        </w:rPr>
        <w:t>99.8</w:t>
      </w:r>
      <w:r w:rsidRPr="00066A73">
        <w:rPr>
          <w:sz w:val="22"/>
          <w:szCs w:val="22"/>
        </w:rPr>
        <w:t>% uptime</w:t>
      </w:r>
      <w:r>
        <w:rPr>
          <w:sz w:val="22"/>
          <w:szCs w:val="22"/>
          <w:lang w:val="en-US"/>
        </w:rPr>
        <w:t xml:space="preserve"> requirement, calculated monthly over 24 hours per day, 7 days per week.</w:t>
      </w:r>
    </w:p>
    <w:p w:rsidR="002E1660" w:rsidRDefault="002E1660">
      <w:pPr>
        <w:jc w:val="left"/>
        <w:rPr>
          <w:szCs w:val="22"/>
          <w:lang w:eastAsia="x-none"/>
        </w:rPr>
      </w:pPr>
      <w:r>
        <w:rPr>
          <w:szCs w:val="22"/>
        </w:rPr>
        <w:br w:type="page"/>
      </w:r>
    </w:p>
    <w:p w:rsidR="00620229" w:rsidRPr="00AA0BD1" w:rsidRDefault="00620229" w:rsidP="00620229">
      <w:pPr>
        <w:pStyle w:val="BodyText"/>
        <w:ind w:left="0" w:right="90"/>
        <w:rPr>
          <w:sz w:val="22"/>
          <w:szCs w:val="22"/>
          <w:lang w:val="en-US"/>
        </w:rPr>
      </w:pPr>
    </w:p>
    <w:p w:rsidR="00620229" w:rsidRPr="007D1642" w:rsidRDefault="00620229" w:rsidP="00620229">
      <w:pPr>
        <w:pStyle w:val="Heading3"/>
        <w:ind w:right="90"/>
        <w:rPr>
          <w:rFonts w:eastAsia="MS Mincho"/>
        </w:rPr>
      </w:pPr>
      <w:bookmarkStart w:id="272" w:name="_Toc450040296"/>
      <w:bookmarkStart w:id="273" w:name="_Toc450040297"/>
      <w:bookmarkStart w:id="274" w:name="_Toc450040298"/>
      <w:bookmarkStart w:id="275" w:name="_Toc450040299"/>
      <w:bookmarkStart w:id="276" w:name="_Toc450040300"/>
      <w:bookmarkStart w:id="277" w:name="_Toc450040301"/>
      <w:bookmarkStart w:id="278" w:name="_Toc450040302"/>
      <w:bookmarkStart w:id="279" w:name="_Toc450040303"/>
      <w:bookmarkStart w:id="280" w:name="_Toc450040304"/>
      <w:bookmarkStart w:id="281" w:name="_Toc450040305"/>
      <w:bookmarkStart w:id="282" w:name="_Toc450040306"/>
      <w:bookmarkStart w:id="283" w:name="_Toc450040307"/>
      <w:bookmarkStart w:id="284" w:name="_Toc450040308"/>
      <w:bookmarkStart w:id="285" w:name="_Toc450040309"/>
      <w:bookmarkStart w:id="286" w:name="_Toc450040310"/>
      <w:bookmarkStart w:id="287" w:name="_Toc450040311"/>
      <w:bookmarkStart w:id="288" w:name="_Toc450040312"/>
      <w:bookmarkStart w:id="289" w:name="_Toc450040313"/>
      <w:bookmarkStart w:id="290" w:name="_Toc450040314"/>
      <w:bookmarkStart w:id="291" w:name="_Toc450040315"/>
      <w:bookmarkStart w:id="292" w:name="_Toc450040316"/>
      <w:bookmarkStart w:id="293" w:name="_Toc450040325"/>
      <w:bookmarkStart w:id="294" w:name="_Toc450040326"/>
      <w:bookmarkStart w:id="295" w:name="_Toc349639918"/>
      <w:bookmarkStart w:id="296" w:name="_Toc400531526"/>
      <w:bookmarkStart w:id="297" w:name="_Toc428533997"/>
      <w:bookmarkStart w:id="298" w:name="_Toc450040327"/>
      <w:bookmarkStart w:id="299" w:name="_Toc450124586"/>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r w:rsidRPr="007D1642">
        <w:rPr>
          <w:rFonts w:eastAsia="MS Mincho"/>
        </w:rPr>
        <w:t>NOTIFICATION OF LIQUIDATED DAMAGES</w:t>
      </w:r>
      <w:bookmarkEnd w:id="295"/>
      <w:bookmarkEnd w:id="296"/>
      <w:bookmarkEnd w:id="297"/>
      <w:bookmarkEnd w:id="298"/>
      <w:bookmarkEnd w:id="299"/>
    </w:p>
    <w:p w:rsidR="00620229" w:rsidRPr="007D1642" w:rsidRDefault="00620229" w:rsidP="00620229">
      <w:pPr>
        <w:pStyle w:val="BodyText"/>
        <w:ind w:left="0" w:right="90"/>
        <w:rPr>
          <w:rFonts w:eastAsia="MS Mincho" w:cs="Arial"/>
          <w:bCs/>
          <w:sz w:val="22"/>
          <w:szCs w:val="22"/>
        </w:rPr>
      </w:pPr>
    </w:p>
    <w:p w:rsidR="00620229" w:rsidRPr="007D1642" w:rsidRDefault="00620229" w:rsidP="00620229">
      <w:pPr>
        <w:pStyle w:val="BodyText"/>
        <w:ind w:left="0" w:right="90"/>
        <w:rPr>
          <w:rFonts w:eastAsia="MS Mincho" w:cs="Arial"/>
          <w:bCs/>
          <w:sz w:val="22"/>
          <w:szCs w:val="22"/>
        </w:rPr>
      </w:pPr>
      <w:r w:rsidRPr="007D1642">
        <w:rPr>
          <w:rFonts w:eastAsia="MS Mincho" w:cs="Arial"/>
          <w:bCs/>
          <w:sz w:val="22"/>
          <w:szCs w:val="22"/>
        </w:rPr>
        <w:t xml:space="preserve">Upon determination that liquidated damages are to be assessed, the Director </w:t>
      </w:r>
      <w:r>
        <w:rPr>
          <w:rFonts w:eastAsia="MS Mincho" w:cs="Arial"/>
          <w:bCs/>
          <w:sz w:val="22"/>
          <w:szCs w:val="22"/>
        </w:rPr>
        <w:t>or the State Contract Manager will</w:t>
      </w:r>
      <w:r w:rsidRPr="007D1642">
        <w:rPr>
          <w:rFonts w:eastAsia="MS Mincho" w:cs="Arial"/>
          <w:bCs/>
          <w:sz w:val="22"/>
          <w:szCs w:val="22"/>
        </w:rPr>
        <w:t xml:space="preserve"> notify the </w:t>
      </w:r>
      <w:r>
        <w:rPr>
          <w:rFonts w:eastAsia="MS Mincho" w:cs="Arial"/>
          <w:bCs/>
          <w:sz w:val="22"/>
          <w:szCs w:val="22"/>
        </w:rPr>
        <w:t>Vendor {Contractor}</w:t>
      </w:r>
      <w:r w:rsidRPr="007D1642">
        <w:rPr>
          <w:rFonts w:eastAsia="MS Mincho" w:cs="Arial"/>
          <w:bCs/>
          <w:sz w:val="22"/>
          <w:szCs w:val="22"/>
        </w:rPr>
        <w:t xml:space="preserve"> of the assessment in writing. The availability of any period of cure will depend on the situation and will be in the sole discretion of the Director.  The Director may, in the Director’s sole discretion, elect to notify the </w:t>
      </w:r>
      <w:r>
        <w:rPr>
          <w:rFonts w:eastAsia="MS Mincho" w:cs="Arial"/>
          <w:bCs/>
          <w:sz w:val="22"/>
          <w:szCs w:val="22"/>
        </w:rPr>
        <w:t>Vendor {Contractor}</w:t>
      </w:r>
      <w:r w:rsidRPr="007D1642">
        <w:rPr>
          <w:rFonts w:eastAsia="MS Mincho" w:cs="Arial"/>
          <w:bCs/>
          <w:sz w:val="22"/>
          <w:szCs w:val="22"/>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Pr>
          <w:rFonts w:eastAsia="MS Mincho" w:cs="Arial"/>
          <w:bCs/>
          <w:sz w:val="22"/>
          <w:szCs w:val="22"/>
        </w:rPr>
        <w:t>Blanket PO {Contract}</w:t>
      </w:r>
      <w:r w:rsidRPr="007D1642">
        <w:rPr>
          <w:rFonts w:eastAsia="MS Mincho" w:cs="Arial"/>
          <w:bCs/>
          <w:sz w:val="22"/>
          <w:szCs w:val="22"/>
        </w:rPr>
        <w:t>.</w:t>
      </w:r>
      <w:r>
        <w:rPr>
          <w:rFonts w:eastAsia="MS Mincho" w:cs="Arial"/>
          <w:bCs/>
          <w:sz w:val="22"/>
          <w:szCs w:val="22"/>
        </w:rPr>
        <w:t xml:space="preserve">  Notwithstanding any provision of any Bid Solicitation {RFP} to the contrary, should there be any conflict between this section and any provision of a Bid Solicitation {RFP}, this section shall supersede such Bid Solicitation {RFP} provision to the contrary.  </w:t>
      </w:r>
    </w:p>
    <w:p w:rsidR="00620229" w:rsidRPr="007D1642" w:rsidRDefault="00620229" w:rsidP="00620229">
      <w:pPr>
        <w:pStyle w:val="BodyText"/>
        <w:ind w:left="0" w:right="90"/>
        <w:rPr>
          <w:rFonts w:eastAsia="MS Mincho" w:cs="Arial"/>
          <w:bCs/>
          <w:sz w:val="22"/>
          <w:szCs w:val="22"/>
        </w:rPr>
      </w:pPr>
    </w:p>
    <w:p w:rsidR="00620229" w:rsidRPr="007D1642" w:rsidRDefault="00620229" w:rsidP="00620229">
      <w:pPr>
        <w:pStyle w:val="Heading3"/>
        <w:ind w:right="90"/>
        <w:rPr>
          <w:rFonts w:eastAsia="MS Mincho"/>
        </w:rPr>
      </w:pPr>
      <w:bookmarkStart w:id="300" w:name="_Toc349639919"/>
      <w:bookmarkStart w:id="301" w:name="_Toc400531527"/>
      <w:bookmarkStart w:id="302" w:name="_Toc428533998"/>
      <w:bookmarkStart w:id="303" w:name="_Toc450040328"/>
      <w:bookmarkStart w:id="304" w:name="_Toc450124587"/>
      <w:r w:rsidRPr="007D1642">
        <w:rPr>
          <w:rFonts w:eastAsia="MS Mincho"/>
        </w:rPr>
        <w:t>CONDITIONS FOR TERMINATION OF LIQUIDATED DAMAGES</w:t>
      </w:r>
      <w:bookmarkEnd w:id="300"/>
      <w:bookmarkEnd w:id="301"/>
      <w:bookmarkEnd w:id="302"/>
      <w:bookmarkEnd w:id="303"/>
      <w:bookmarkEnd w:id="304"/>
    </w:p>
    <w:p w:rsidR="00620229" w:rsidRPr="007D1642" w:rsidRDefault="00620229" w:rsidP="00620229">
      <w:pPr>
        <w:pStyle w:val="BodyText"/>
        <w:ind w:left="0" w:right="90"/>
        <w:rPr>
          <w:rFonts w:eastAsia="MS Mincho" w:cs="Arial"/>
          <w:bCs/>
          <w:sz w:val="22"/>
          <w:szCs w:val="22"/>
        </w:rPr>
      </w:pPr>
    </w:p>
    <w:p w:rsidR="00620229" w:rsidRPr="007D1642" w:rsidRDefault="00620229" w:rsidP="00620229">
      <w:pPr>
        <w:pStyle w:val="BodyText"/>
        <w:ind w:left="0" w:right="90"/>
        <w:rPr>
          <w:rFonts w:eastAsia="MS Mincho" w:cs="Arial"/>
          <w:bCs/>
          <w:sz w:val="22"/>
          <w:szCs w:val="22"/>
        </w:rPr>
      </w:pPr>
      <w:r w:rsidRPr="007D1642">
        <w:rPr>
          <w:rFonts w:eastAsia="MS Mincho" w:cs="Arial"/>
          <w:bCs/>
          <w:sz w:val="22"/>
          <w:szCs w:val="22"/>
        </w:rPr>
        <w:t>The continued assessment of liquidated damages may be terminated at the sole discretion of the Director, only if all of the following conditions are met:</w:t>
      </w:r>
    </w:p>
    <w:p w:rsidR="00620229" w:rsidRPr="007D1642" w:rsidRDefault="00620229" w:rsidP="00620229">
      <w:pPr>
        <w:pStyle w:val="BodyText"/>
        <w:ind w:left="0" w:right="90"/>
        <w:rPr>
          <w:rFonts w:eastAsia="MS Mincho" w:cs="Arial"/>
          <w:bCs/>
          <w:sz w:val="22"/>
          <w:szCs w:val="22"/>
        </w:rPr>
      </w:pPr>
    </w:p>
    <w:p w:rsidR="00620229" w:rsidRPr="00604906" w:rsidRDefault="00620229" w:rsidP="00620229">
      <w:pPr>
        <w:pStyle w:val="BodyText"/>
        <w:numPr>
          <w:ilvl w:val="0"/>
          <w:numId w:val="60"/>
        </w:numPr>
        <w:ind w:right="90"/>
        <w:rPr>
          <w:rFonts w:eastAsia="MS Mincho" w:cs="Arial"/>
          <w:bCs/>
          <w:sz w:val="22"/>
          <w:szCs w:val="22"/>
        </w:rPr>
      </w:pPr>
      <w:r w:rsidRPr="007D1642">
        <w:rPr>
          <w:rFonts w:eastAsia="MS Mincho" w:cs="Arial"/>
          <w:bCs/>
          <w:sz w:val="22"/>
          <w:szCs w:val="22"/>
        </w:rPr>
        <w:t xml:space="preserve">The </w:t>
      </w:r>
      <w:r>
        <w:rPr>
          <w:rFonts w:eastAsia="MS Mincho" w:cs="Arial"/>
          <w:bCs/>
          <w:sz w:val="22"/>
          <w:szCs w:val="22"/>
        </w:rPr>
        <w:t>Vendor {Contractor}</w:t>
      </w:r>
      <w:r w:rsidRPr="007D1642">
        <w:rPr>
          <w:rFonts w:eastAsia="MS Mincho" w:cs="Arial"/>
          <w:bCs/>
          <w:sz w:val="22"/>
          <w:szCs w:val="22"/>
        </w:rPr>
        <w:t xml:space="preserve"> corrects the condition(s) for which liquidated damages were</w:t>
      </w:r>
      <w:r>
        <w:rPr>
          <w:rFonts w:eastAsia="MS Mincho" w:cs="Arial"/>
          <w:bCs/>
          <w:sz w:val="22"/>
          <w:szCs w:val="22"/>
        </w:rPr>
        <w:t xml:space="preserve"> </w:t>
      </w:r>
      <w:r w:rsidRPr="007D1642">
        <w:rPr>
          <w:rFonts w:eastAsia="MS Mincho" w:cs="Arial"/>
          <w:bCs/>
          <w:sz w:val="22"/>
          <w:szCs w:val="22"/>
        </w:rPr>
        <w:t>imposed;</w:t>
      </w:r>
    </w:p>
    <w:p w:rsidR="00620229" w:rsidRPr="007D1642" w:rsidRDefault="00620229" w:rsidP="00620229">
      <w:pPr>
        <w:pStyle w:val="BodyText"/>
        <w:ind w:left="720" w:right="90"/>
        <w:rPr>
          <w:rFonts w:eastAsia="MS Mincho" w:cs="Arial"/>
          <w:bCs/>
          <w:sz w:val="22"/>
          <w:szCs w:val="22"/>
        </w:rPr>
      </w:pPr>
    </w:p>
    <w:p w:rsidR="00620229" w:rsidRPr="00604906" w:rsidRDefault="00620229" w:rsidP="00620229">
      <w:pPr>
        <w:pStyle w:val="BodyText"/>
        <w:numPr>
          <w:ilvl w:val="0"/>
          <w:numId w:val="60"/>
        </w:numPr>
        <w:ind w:right="90"/>
        <w:rPr>
          <w:rFonts w:eastAsia="MS Mincho" w:cs="Arial"/>
          <w:bCs/>
          <w:sz w:val="22"/>
          <w:szCs w:val="22"/>
        </w:rPr>
      </w:pPr>
      <w:r w:rsidRPr="007D1642">
        <w:rPr>
          <w:rFonts w:eastAsia="MS Mincho" w:cs="Arial"/>
          <w:bCs/>
          <w:sz w:val="22"/>
          <w:szCs w:val="22"/>
        </w:rPr>
        <w:t xml:space="preserve">The </w:t>
      </w:r>
      <w:r>
        <w:rPr>
          <w:rFonts w:eastAsia="MS Mincho" w:cs="Arial"/>
          <w:bCs/>
          <w:sz w:val="22"/>
          <w:szCs w:val="22"/>
        </w:rPr>
        <w:t>Vendor {Contractor}</w:t>
      </w:r>
      <w:r w:rsidRPr="007D1642">
        <w:rPr>
          <w:rFonts w:eastAsia="MS Mincho" w:cs="Arial"/>
          <w:bCs/>
          <w:sz w:val="22"/>
          <w:szCs w:val="22"/>
        </w:rPr>
        <w:t xml:space="preserve"> notifies the </w:t>
      </w:r>
      <w:r w:rsidRPr="007D420A">
        <w:rPr>
          <w:rFonts w:eastAsia="MS Mincho"/>
          <w:sz w:val="22"/>
        </w:rPr>
        <w:t>State Contract Manager</w:t>
      </w:r>
      <w:r w:rsidRPr="007D1642">
        <w:rPr>
          <w:rFonts w:eastAsia="MS Mincho" w:cs="Arial"/>
          <w:bCs/>
          <w:sz w:val="22"/>
          <w:szCs w:val="22"/>
        </w:rPr>
        <w:t xml:space="preserve"> in writing that the condition(s) has (have) been</w:t>
      </w:r>
      <w:r>
        <w:rPr>
          <w:rFonts w:eastAsia="MS Mincho" w:cs="Arial"/>
          <w:bCs/>
          <w:sz w:val="22"/>
          <w:szCs w:val="22"/>
        </w:rPr>
        <w:t xml:space="preserve"> </w:t>
      </w:r>
      <w:r w:rsidRPr="007D1642">
        <w:rPr>
          <w:rFonts w:eastAsia="MS Mincho" w:cs="Arial"/>
          <w:bCs/>
          <w:sz w:val="22"/>
          <w:szCs w:val="22"/>
        </w:rPr>
        <w:t>corrected; and</w:t>
      </w:r>
    </w:p>
    <w:p w:rsidR="00620229" w:rsidRPr="009C25C3" w:rsidRDefault="00620229" w:rsidP="00620229">
      <w:pPr>
        <w:pStyle w:val="BodyText"/>
        <w:ind w:right="90"/>
        <w:rPr>
          <w:rFonts w:eastAsia="MS Mincho" w:cs="Arial"/>
          <w:bCs/>
          <w:sz w:val="22"/>
          <w:szCs w:val="22"/>
          <w:lang w:val="en-US"/>
        </w:rPr>
      </w:pPr>
    </w:p>
    <w:p w:rsidR="00620229" w:rsidRPr="007D1642" w:rsidRDefault="00620229" w:rsidP="00620229">
      <w:pPr>
        <w:pStyle w:val="BodyText"/>
        <w:numPr>
          <w:ilvl w:val="0"/>
          <w:numId w:val="60"/>
        </w:numPr>
        <w:ind w:right="90"/>
        <w:rPr>
          <w:rFonts w:eastAsia="MS Mincho" w:cs="Arial"/>
          <w:bCs/>
          <w:sz w:val="22"/>
          <w:szCs w:val="22"/>
        </w:rPr>
      </w:pPr>
      <w:r w:rsidRPr="007D1642">
        <w:rPr>
          <w:rFonts w:eastAsia="MS Mincho" w:cs="Arial"/>
          <w:bCs/>
          <w:sz w:val="22"/>
          <w:szCs w:val="22"/>
        </w:rPr>
        <w:t xml:space="preserve">The Director </w:t>
      </w:r>
      <w:r w:rsidRPr="00955DFD">
        <w:rPr>
          <w:rFonts w:eastAsia="MS Mincho"/>
          <w:sz w:val="22"/>
        </w:rPr>
        <w:t>reviews and approves in writing the recommendation of State Contract Manager.</w:t>
      </w:r>
    </w:p>
    <w:p w:rsidR="00620229" w:rsidRPr="007D1642" w:rsidRDefault="00620229" w:rsidP="00620229">
      <w:pPr>
        <w:pStyle w:val="BodyText"/>
        <w:ind w:left="0" w:right="90"/>
        <w:rPr>
          <w:rFonts w:eastAsia="MS Mincho" w:cs="Arial"/>
          <w:bCs/>
          <w:sz w:val="22"/>
          <w:szCs w:val="22"/>
        </w:rPr>
      </w:pPr>
    </w:p>
    <w:p w:rsidR="00620229" w:rsidRPr="007D1642" w:rsidRDefault="00620229" w:rsidP="00620229">
      <w:pPr>
        <w:pStyle w:val="Heading3"/>
        <w:ind w:right="90"/>
        <w:rPr>
          <w:rFonts w:eastAsia="MS Mincho"/>
        </w:rPr>
      </w:pPr>
      <w:bookmarkStart w:id="305" w:name="_Toc349639920"/>
      <w:bookmarkStart w:id="306" w:name="_Toc400531528"/>
      <w:bookmarkStart w:id="307" w:name="_Toc428533999"/>
      <w:bookmarkStart w:id="308" w:name="_Toc450040329"/>
      <w:bookmarkStart w:id="309" w:name="_Toc450124588"/>
      <w:r w:rsidRPr="007D1642">
        <w:rPr>
          <w:rFonts w:eastAsia="MS Mincho"/>
        </w:rPr>
        <w:t>SEVERABILITY OF INDIVIDUAL LIQUIDATED DAMAGES</w:t>
      </w:r>
      <w:bookmarkEnd w:id="305"/>
      <w:bookmarkEnd w:id="306"/>
      <w:bookmarkEnd w:id="307"/>
      <w:bookmarkEnd w:id="308"/>
      <w:bookmarkEnd w:id="309"/>
    </w:p>
    <w:p w:rsidR="00620229" w:rsidRPr="007D1642" w:rsidRDefault="00620229" w:rsidP="00620229">
      <w:pPr>
        <w:pStyle w:val="BodyText"/>
        <w:ind w:left="0" w:right="90"/>
        <w:rPr>
          <w:rFonts w:eastAsia="MS Mincho" w:cs="Arial"/>
          <w:bCs/>
          <w:sz w:val="22"/>
          <w:szCs w:val="22"/>
        </w:rPr>
      </w:pPr>
    </w:p>
    <w:p w:rsidR="00620229" w:rsidRPr="007D1642" w:rsidRDefault="00620229" w:rsidP="00620229">
      <w:pPr>
        <w:pStyle w:val="BodyText"/>
        <w:ind w:left="0" w:right="90"/>
        <w:rPr>
          <w:rFonts w:eastAsia="MS Mincho" w:cs="Arial"/>
          <w:bCs/>
          <w:sz w:val="22"/>
          <w:szCs w:val="22"/>
        </w:rPr>
      </w:pPr>
      <w:r w:rsidRPr="007D1642">
        <w:rPr>
          <w:rFonts w:eastAsia="MS Mincho" w:cs="Arial"/>
          <w:bCs/>
          <w:sz w:val="22"/>
          <w:szCs w:val="22"/>
        </w:rPr>
        <w:t xml:space="preserve">If any portion of the liquidated damages provisions is determined to be unenforceable </w:t>
      </w:r>
      <w:r>
        <w:rPr>
          <w:rFonts w:eastAsia="MS Mincho" w:cs="Arial"/>
          <w:bCs/>
          <w:sz w:val="22"/>
          <w:szCs w:val="22"/>
        </w:rPr>
        <w:t xml:space="preserve">by a </w:t>
      </w:r>
      <w:r w:rsidRPr="00955DFD">
        <w:rPr>
          <w:rFonts w:eastAsia="MS Mincho"/>
          <w:sz w:val="22"/>
        </w:rPr>
        <w:t xml:space="preserve">New Jersey </w:t>
      </w:r>
      <w:r>
        <w:rPr>
          <w:rFonts w:eastAsia="MS Mincho" w:cs="Arial"/>
          <w:bCs/>
          <w:sz w:val="22"/>
          <w:szCs w:val="22"/>
        </w:rPr>
        <w:t>court</w:t>
      </w:r>
      <w:r w:rsidRPr="00955DFD">
        <w:rPr>
          <w:rFonts w:eastAsia="MS Mincho"/>
          <w:sz w:val="22"/>
        </w:rPr>
        <w:t xml:space="preserve"> </w:t>
      </w:r>
      <w:r w:rsidRPr="007D1642">
        <w:rPr>
          <w:rFonts w:eastAsia="MS Mincho" w:cs="Arial"/>
          <w:bCs/>
          <w:sz w:val="22"/>
          <w:szCs w:val="22"/>
        </w:rPr>
        <w:t>in one 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rsidR="00620229" w:rsidRDefault="00620229" w:rsidP="00620229">
      <w:pPr>
        <w:rPr>
          <w:rFonts w:eastAsia="MS Mincho"/>
        </w:rPr>
      </w:pPr>
      <w:bookmarkStart w:id="310" w:name="_Toc349639921"/>
    </w:p>
    <w:p w:rsidR="00620229" w:rsidRPr="007D1642" w:rsidRDefault="00620229" w:rsidP="00620229">
      <w:pPr>
        <w:pStyle w:val="Heading3"/>
        <w:ind w:right="90"/>
        <w:rPr>
          <w:rFonts w:eastAsia="MS Mincho"/>
        </w:rPr>
      </w:pPr>
      <w:bookmarkStart w:id="311" w:name="_Toc400531529"/>
      <w:bookmarkStart w:id="312" w:name="_Toc428534000"/>
      <w:bookmarkStart w:id="313" w:name="_Toc450040330"/>
      <w:bookmarkStart w:id="314" w:name="_Toc450124589"/>
      <w:r w:rsidRPr="007D1642">
        <w:rPr>
          <w:rFonts w:eastAsia="MS Mincho"/>
        </w:rPr>
        <w:t>WAIVER OF LIQUIDATED DAMAGES/LIQUIDATED DAMAGES NOT EXCLUSIVE REMEDY</w:t>
      </w:r>
      <w:bookmarkEnd w:id="310"/>
      <w:bookmarkEnd w:id="311"/>
      <w:bookmarkEnd w:id="312"/>
      <w:bookmarkEnd w:id="313"/>
      <w:bookmarkEnd w:id="314"/>
    </w:p>
    <w:p w:rsidR="00620229" w:rsidRPr="007D1642" w:rsidRDefault="00620229" w:rsidP="00620229">
      <w:pPr>
        <w:pStyle w:val="BodyText"/>
        <w:ind w:left="0" w:right="90"/>
        <w:rPr>
          <w:rFonts w:eastAsia="MS Mincho" w:cs="Arial"/>
          <w:bCs/>
          <w:sz w:val="22"/>
          <w:szCs w:val="22"/>
        </w:rPr>
      </w:pPr>
    </w:p>
    <w:p w:rsidR="00620229" w:rsidRPr="007D1642" w:rsidRDefault="00620229" w:rsidP="00620229">
      <w:pPr>
        <w:pStyle w:val="BodyText"/>
        <w:ind w:left="0" w:right="90"/>
        <w:rPr>
          <w:rFonts w:eastAsia="MS Mincho" w:cs="Arial"/>
          <w:bCs/>
          <w:sz w:val="22"/>
          <w:szCs w:val="22"/>
        </w:rPr>
      </w:pPr>
      <w:r w:rsidRPr="007D1642">
        <w:rPr>
          <w:rFonts w:eastAsia="MS Mincho" w:cs="Arial"/>
          <w:bCs/>
          <w:sz w:val="22"/>
          <w:szCs w:val="22"/>
        </w:rPr>
        <w:t xml:space="preserve">The continued assessment of liquidated damages may be </w:t>
      </w:r>
      <w:r w:rsidRPr="00955DFD">
        <w:rPr>
          <w:rFonts w:eastAsia="MS Mincho"/>
          <w:sz w:val="22"/>
        </w:rPr>
        <w:t xml:space="preserve">waived in writing </w:t>
      </w:r>
      <w:r w:rsidRPr="007D1642">
        <w:rPr>
          <w:rFonts w:eastAsia="MS Mincho" w:cs="Arial"/>
          <w:bCs/>
          <w:sz w:val="22"/>
          <w:szCs w:val="22"/>
        </w:rPr>
        <w:t>at the sole discretion of the Director</w:t>
      </w:r>
      <w:r w:rsidRPr="00955DFD">
        <w:rPr>
          <w:rFonts w:eastAsia="MS Mincho"/>
          <w:sz w:val="22"/>
        </w:rPr>
        <w:t xml:space="preserve">.  </w:t>
      </w:r>
      <w:r w:rsidRPr="00A40995">
        <w:rPr>
          <w:rFonts w:eastAsia="MS Mincho" w:cs="Arial"/>
          <w:bCs/>
          <w:sz w:val="22"/>
          <w:szCs w:val="22"/>
        </w:rPr>
        <w:t xml:space="preserve">The waiver of any liquidated damages due </w:t>
      </w:r>
      <w:r w:rsidRPr="00955DFD">
        <w:rPr>
          <w:rFonts w:eastAsia="MS Mincho"/>
          <w:sz w:val="22"/>
        </w:rPr>
        <w:t xml:space="preserve">to </w:t>
      </w:r>
      <w:r w:rsidRPr="00A40995">
        <w:rPr>
          <w:rFonts w:eastAsia="MS Mincho" w:cs="Arial"/>
          <w:bCs/>
          <w:sz w:val="22"/>
          <w:szCs w:val="22"/>
        </w:rPr>
        <w:t xml:space="preserve">the </w:t>
      </w:r>
      <w:r w:rsidRPr="00955DFD">
        <w:rPr>
          <w:rFonts w:eastAsia="MS Mincho"/>
          <w:sz w:val="22"/>
        </w:rPr>
        <w:t>State,</w:t>
      </w:r>
      <w:r w:rsidRPr="00A40995">
        <w:rPr>
          <w:rFonts w:eastAsia="MS Mincho" w:cs="Arial"/>
          <w:bCs/>
          <w:sz w:val="22"/>
          <w:szCs w:val="22"/>
        </w:rPr>
        <w:t xml:space="preserve"> shall constitute a waiver only as to such assessment of liquidated damages and not a waiver of any future liquidated damage assessments</w:t>
      </w:r>
      <w:r>
        <w:rPr>
          <w:rFonts w:eastAsia="MS Mincho" w:cs="Arial"/>
          <w:bCs/>
          <w:sz w:val="22"/>
          <w:szCs w:val="22"/>
        </w:rPr>
        <w:t>.</w:t>
      </w:r>
      <w:r w:rsidRPr="00A40995">
        <w:rPr>
          <w:rFonts w:eastAsia="MS Mincho" w:cs="Arial"/>
          <w:bCs/>
          <w:sz w:val="22"/>
          <w:szCs w:val="22"/>
        </w:rPr>
        <w:t xml:space="preserve"> Failure to assess liquidated damages or to demand payment of liquidated damages within any period of time shall not constitute a waiver of such claim by the </w:t>
      </w:r>
      <w:r w:rsidRPr="00955DFD">
        <w:rPr>
          <w:rFonts w:eastAsia="MS Mincho"/>
          <w:sz w:val="22"/>
        </w:rPr>
        <w:t>State</w:t>
      </w:r>
      <w:r w:rsidRPr="00A40995">
        <w:rPr>
          <w:rFonts w:eastAsia="MS Mincho" w:cs="Arial"/>
          <w:bCs/>
          <w:sz w:val="22"/>
          <w:szCs w:val="22"/>
        </w:rPr>
        <w:t>.</w:t>
      </w:r>
      <w:r w:rsidRPr="007D1642">
        <w:rPr>
          <w:rFonts w:eastAsia="MS Mincho" w:cs="Arial"/>
          <w:bCs/>
          <w:sz w:val="22"/>
          <w:szCs w:val="22"/>
        </w:rPr>
        <w:t xml:space="preserve">  </w:t>
      </w:r>
    </w:p>
    <w:p w:rsidR="00620229" w:rsidRPr="007D1642" w:rsidRDefault="00620229" w:rsidP="00620229">
      <w:pPr>
        <w:pStyle w:val="BodyText"/>
        <w:ind w:left="0" w:right="90"/>
        <w:rPr>
          <w:rFonts w:eastAsia="MS Mincho" w:cs="Arial"/>
          <w:bCs/>
          <w:sz w:val="22"/>
          <w:szCs w:val="22"/>
        </w:rPr>
      </w:pPr>
    </w:p>
    <w:p w:rsidR="00620229" w:rsidRPr="007D1642" w:rsidRDefault="00620229" w:rsidP="00620229">
      <w:pPr>
        <w:pStyle w:val="Heading3"/>
        <w:keepNext/>
        <w:ind w:right="90"/>
        <w:rPr>
          <w:rFonts w:eastAsia="MS Mincho"/>
        </w:rPr>
      </w:pPr>
      <w:bookmarkStart w:id="315" w:name="_Toc349639922"/>
      <w:bookmarkStart w:id="316" w:name="_Toc400531530"/>
      <w:bookmarkStart w:id="317" w:name="_Toc428534001"/>
      <w:bookmarkStart w:id="318" w:name="_Toc450040331"/>
      <w:bookmarkStart w:id="319" w:name="_Toc450124590"/>
      <w:r w:rsidRPr="007D1642">
        <w:rPr>
          <w:rFonts w:eastAsia="MS Mincho"/>
        </w:rPr>
        <w:t>PAYMENT OF LIQUIDATED DAMAGES</w:t>
      </w:r>
      <w:bookmarkEnd w:id="315"/>
      <w:bookmarkEnd w:id="316"/>
      <w:bookmarkEnd w:id="317"/>
      <w:bookmarkEnd w:id="318"/>
      <w:bookmarkEnd w:id="319"/>
    </w:p>
    <w:p w:rsidR="00620229" w:rsidRPr="007D1642" w:rsidRDefault="00620229" w:rsidP="00620229">
      <w:pPr>
        <w:pStyle w:val="BodyText"/>
        <w:keepNext/>
        <w:ind w:left="0" w:right="90"/>
        <w:rPr>
          <w:rFonts w:eastAsia="MS Mincho" w:cs="Arial"/>
          <w:bCs/>
          <w:sz w:val="22"/>
          <w:szCs w:val="22"/>
        </w:rPr>
      </w:pPr>
    </w:p>
    <w:p w:rsidR="00620229" w:rsidRPr="007D1642" w:rsidRDefault="00620229" w:rsidP="00620229">
      <w:pPr>
        <w:pStyle w:val="BodyText"/>
        <w:keepNext/>
        <w:ind w:left="0" w:right="90"/>
        <w:rPr>
          <w:rFonts w:eastAsia="MS Mincho" w:cs="Arial"/>
          <w:bCs/>
          <w:sz w:val="22"/>
          <w:szCs w:val="22"/>
        </w:rPr>
      </w:pPr>
      <w:r w:rsidRPr="007D1642">
        <w:rPr>
          <w:rFonts w:eastAsia="MS Mincho" w:cs="Arial"/>
          <w:bCs/>
          <w:sz w:val="22"/>
          <w:szCs w:val="22"/>
        </w:rPr>
        <w:t xml:space="preserve">Once assessed </w:t>
      </w:r>
      <w:r w:rsidRPr="00C939C7">
        <w:rPr>
          <w:rFonts w:eastAsia="MS Mincho" w:cs="Arial"/>
          <w:bCs/>
          <w:sz w:val="22"/>
          <w:szCs w:val="22"/>
        </w:rPr>
        <w:t>pursuant to Section 5.</w:t>
      </w:r>
      <w:r w:rsidRPr="009C25C3">
        <w:rPr>
          <w:rFonts w:eastAsia="MS Mincho"/>
          <w:sz w:val="22"/>
        </w:rPr>
        <w:t>14</w:t>
      </w:r>
      <w:r w:rsidRPr="00C939C7">
        <w:rPr>
          <w:rFonts w:eastAsia="MS Mincho" w:cs="Arial"/>
          <w:bCs/>
          <w:sz w:val="22"/>
          <w:szCs w:val="22"/>
        </w:rPr>
        <w:t>, liquidated damages</w:t>
      </w:r>
      <w:r w:rsidRPr="007D1642">
        <w:rPr>
          <w:rFonts w:eastAsia="MS Mincho" w:cs="Arial"/>
          <w:bCs/>
          <w:sz w:val="22"/>
          <w:szCs w:val="22"/>
        </w:rPr>
        <w:t xml:space="preserve"> will be deducted from any </w:t>
      </w:r>
      <w:r w:rsidRPr="00955DFD">
        <w:rPr>
          <w:rFonts w:eastAsia="MS Mincho"/>
          <w:sz w:val="22"/>
        </w:rPr>
        <w:t>fund</w:t>
      </w:r>
      <w:r w:rsidRPr="007D1642">
        <w:rPr>
          <w:rFonts w:eastAsia="MS Mincho" w:cs="Arial"/>
          <w:bCs/>
          <w:sz w:val="22"/>
          <w:szCs w:val="22"/>
        </w:rPr>
        <w:t xml:space="preserve">s owed to the </w:t>
      </w:r>
      <w:r>
        <w:rPr>
          <w:rFonts w:eastAsia="MS Mincho" w:cs="Arial"/>
          <w:bCs/>
          <w:sz w:val="22"/>
          <w:szCs w:val="22"/>
        </w:rPr>
        <w:t>Vendor {Contractor}</w:t>
      </w:r>
      <w:r w:rsidRPr="007D1642">
        <w:rPr>
          <w:rFonts w:eastAsia="MS Mincho" w:cs="Arial"/>
          <w:bCs/>
          <w:sz w:val="22"/>
          <w:szCs w:val="22"/>
        </w:rPr>
        <w:t xml:space="preserve"> by the State, and in the event the amount due the </w:t>
      </w:r>
      <w:r>
        <w:rPr>
          <w:rFonts w:eastAsia="MS Mincho" w:cs="Arial"/>
          <w:bCs/>
          <w:sz w:val="22"/>
          <w:szCs w:val="22"/>
        </w:rPr>
        <w:t>Vendor {Contractor}</w:t>
      </w:r>
      <w:r w:rsidRPr="007D1642">
        <w:rPr>
          <w:rFonts w:eastAsia="MS Mincho" w:cs="Arial"/>
          <w:bCs/>
          <w:sz w:val="22"/>
          <w:szCs w:val="22"/>
        </w:rPr>
        <w:t xml:space="preserve"> is not sufficient to satisfy the amount of the liquidated damages, the </w:t>
      </w:r>
      <w:r>
        <w:rPr>
          <w:rFonts w:eastAsia="MS Mincho" w:cs="Arial"/>
          <w:bCs/>
          <w:sz w:val="22"/>
          <w:szCs w:val="22"/>
        </w:rPr>
        <w:t>Vendor {Contractor}</w:t>
      </w:r>
      <w:r w:rsidRPr="007D1642">
        <w:rPr>
          <w:rFonts w:eastAsia="MS Mincho" w:cs="Arial"/>
          <w:bCs/>
          <w:sz w:val="22"/>
          <w:szCs w:val="22"/>
        </w:rPr>
        <w:t xml:space="preserve"> shall pay the balance to the State of New Jersey within thirty (30) calendar days of written notification of the assessment. If the amount due is not paid in full, the balance will be deducted from subsequent payments to the </w:t>
      </w:r>
      <w:r>
        <w:rPr>
          <w:rFonts w:eastAsia="MS Mincho" w:cs="Arial"/>
          <w:bCs/>
          <w:sz w:val="22"/>
          <w:szCs w:val="22"/>
        </w:rPr>
        <w:t>Vendor {Contractor}</w:t>
      </w:r>
      <w:r w:rsidRPr="007D1642">
        <w:rPr>
          <w:rFonts w:eastAsia="MS Mincho" w:cs="Arial"/>
          <w:bCs/>
          <w:sz w:val="22"/>
          <w:szCs w:val="22"/>
        </w:rPr>
        <w:t xml:space="preserve">. </w:t>
      </w:r>
    </w:p>
    <w:p w:rsidR="002E1660" w:rsidRDefault="002E1660">
      <w:pPr>
        <w:jc w:val="left"/>
        <w:rPr>
          <w:b/>
          <w:lang w:val="x-none" w:eastAsia="x-none"/>
        </w:rPr>
      </w:pPr>
      <w:r>
        <w:rPr>
          <w:b/>
        </w:rPr>
        <w:br w:type="page"/>
      </w:r>
    </w:p>
    <w:p w:rsidR="00A24CCC" w:rsidRPr="00955DFD" w:rsidRDefault="00A24CCC" w:rsidP="00DF7D48">
      <w:pPr>
        <w:pStyle w:val="BodyText"/>
        <w:ind w:left="0"/>
        <w:rPr>
          <w:b/>
          <w:sz w:val="22"/>
        </w:rPr>
      </w:pPr>
    </w:p>
    <w:p w:rsidR="00675860" w:rsidRPr="00A24CCC" w:rsidRDefault="00675860" w:rsidP="00A21F82">
      <w:pPr>
        <w:pStyle w:val="Heading2"/>
      </w:pPr>
      <w:bookmarkStart w:id="320" w:name="_Toc400531531"/>
      <w:bookmarkStart w:id="321" w:name="_Toc428534002"/>
      <w:bookmarkStart w:id="322" w:name="_Toc450124591"/>
      <w:r w:rsidRPr="00A24CCC">
        <w:t>Retainage</w:t>
      </w:r>
      <w:bookmarkEnd w:id="320"/>
      <w:bookmarkEnd w:id="321"/>
      <w:bookmarkEnd w:id="322"/>
    </w:p>
    <w:p w:rsidR="00675860" w:rsidRPr="005608A5" w:rsidRDefault="00675860" w:rsidP="00675860">
      <w:pPr>
        <w:pStyle w:val="BodyText"/>
        <w:ind w:left="0"/>
        <w:rPr>
          <w:sz w:val="22"/>
          <w:szCs w:val="22"/>
        </w:rPr>
      </w:pPr>
    </w:p>
    <w:p w:rsidR="00675860" w:rsidRPr="004F782E" w:rsidRDefault="001C3998" w:rsidP="00675860">
      <w:pPr>
        <w:pStyle w:val="BodyText"/>
        <w:ind w:left="0"/>
        <w:rPr>
          <w:sz w:val="22"/>
          <w:szCs w:val="22"/>
        </w:rPr>
      </w:pPr>
      <w:r w:rsidRPr="00BF3B73">
        <w:rPr>
          <w:sz w:val="22"/>
          <w:szCs w:val="22"/>
        </w:rPr>
        <w:t xml:space="preserve">The amount of retainage </w:t>
      </w:r>
      <w:r w:rsidR="00ED4A3A" w:rsidRPr="00955DFD">
        <w:rPr>
          <w:sz w:val="22"/>
        </w:rPr>
        <w:t xml:space="preserve">for this </w:t>
      </w:r>
      <w:r w:rsidR="00EE595E" w:rsidRPr="00955DFD">
        <w:rPr>
          <w:sz w:val="22"/>
        </w:rPr>
        <w:t>Blanket PO {</w:t>
      </w:r>
      <w:r w:rsidR="00ED4A3A" w:rsidRPr="00955DFD">
        <w:rPr>
          <w:sz w:val="22"/>
        </w:rPr>
        <w:t>Contract</w:t>
      </w:r>
      <w:r w:rsidR="00EE595E" w:rsidRPr="00955DFD">
        <w:rPr>
          <w:sz w:val="22"/>
        </w:rPr>
        <w:t>}</w:t>
      </w:r>
      <w:r w:rsidR="00ED4A3A" w:rsidRPr="00955DFD">
        <w:rPr>
          <w:sz w:val="22"/>
        </w:rPr>
        <w:t xml:space="preserve"> </w:t>
      </w:r>
      <w:r w:rsidRPr="00BF3B73">
        <w:rPr>
          <w:sz w:val="22"/>
          <w:szCs w:val="22"/>
        </w:rPr>
        <w:t>is</w:t>
      </w:r>
      <w:r w:rsidR="003B4E2D">
        <w:rPr>
          <w:b/>
          <w:lang w:val="en-US"/>
        </w:rPr>
        <w:t xml:space="preserve"> 10%</w:t>
      </w:r>
      <w:r w:rsidRPr="00BF3B73">
        <w:rPr>
          <w:sz w:val="22"/>
          <w:szCs w:val="22"/>
        </w:rPr>
        <w:t xml:space="preserve">.  The </w:t>
      </w:r>
      <w:r w:rsidR="00675860" w:rsidRPr="00955DFD">
        <w:rPr>
          <w:sz w:val="22"/>
        </w:rPr>
        <w:t>U</w:t>
      </w:r>
      <w:r w:rsidR="00675860" w:rsidRPr="004E305B">
        <w:rPr>
          <w:sz w:val="22"/>
          <w:szCs w:val="22"/>
        </w:rPr>
        <w:t xml:space="preserve">sing </w:t>
      </w:r>
      <w:r w:rsidR="00675860" w:rsidRPr="00955DFD">
        <w:rPr>
          <w:sz w:val="22"/>
        </w:rPr>
        <w:t>A</w:t>
      </w:r>
      <w:r w:rsidR="00675860" w:rsidRPr="004E305B">
        <w:rPr>
          <w:sz w:val="22"/>
          <w:szCs w:val="22"/>
        </w:rPr>
        <w:t xml:space="preserve">gency shall retain the stated percentage of each invoice submitted.  At the end of each three (3) month period, the </w:t>
      </w:r>
      <w:r w:rsidR="00675860" w:rsidRPr="00955DFD">
        <w:rPr>
          <w:sz w:val="22"/>
        </w:rPr>
        <w:t>U</w:t>
      </w:r>
      <w:r w:rsidR="00675860" w:rsidRPr="004E305B">
        <w:rPr>
          <w:sz w:val="22"/>
          <w:szCs w:val="22"/>
        </w:rPr>
        <w:t xml:space="preserve">sing </w:t>
      </w:r>
      <w:r w:rsidR="00675860" w:rsidRPr="00955DFD">
        <w:rPr>
          <w:sz w:val="22"/>
        </w:rPr>
        <w:t>A</w:t>
      </w:r>
      <w:r w:rsidR="00675860" w:rsidRPr="004E305B">
        <w:rPr>
          <w:sz w:val="22"/>
          <w:szCs w:val="22"/>
        </w:rPr>
        <w:t xml:space="preserve">gency shall review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00675860" w:rsidRPr="004E305B">
        <w:rPr>
          <w:sz w:val="22"/>
          <w:szCs w:val="22"/>
        </w:rPr>
        <w:t xml:space="preserve"> performance.  If performance has been satisfactory, the Using Agency shall release </w:t>
      </w:r>
      <w:r w:rsidR="00675860" w:rsidRPr="003B4E2D">
        <w:rPr>
          <w:sz w:val="22"/>
          <w:szCs w:val="22"/>
        </w:rPr>
        <w:t>90%</w:t>
      </w:r>
      <w:r w:rsidR="00675860" w:rsidRPr="004E305B">
        <w:rPr>
          <w:sz w:val="22"/>
          <w:szCs w:val="22"/>
        </w:rPr>
        <w:t xml:space="preserve"> of the retainage for the preceding three (3) month period.  Following certification by the State Contract Manager that all services have been satisfactorily performed the balance of the retainage shall be released to the </w:t>
      </w:r>
      <w:r w:rsidR="006C7D6B" w:rsidRPr="00955DFD">
        <w:rPr>
          <w:sz w:val="22"/>
        </w:rPr>
        <w:t xml:space="preserve">Vendor </w:t>
      </w:r>
      <w:r w:rsidR="00571AFA" w:rsidRPr="00955DFD">
        <w:rPr>
          <w:sz w:val="22"/>
        </w:rPr>
        <w:t>{Contractor}</w:t>
      </w:r>
      <w:r w:rsidR="00675860" w:rsidRPr="004F782E">
        <w:rPr>
          <w:sz w:val="22"/>
          <w:szCs w:val="22"/>
        </w:rPr>
        <w:t>.</w:t>
      </w:r>
    </w:p>
    <w:p w:rsidR="00675860" w:rsidRPr="00955DFD" w:rsidRDefault="00675860" w:rsidP="00675860">
      <w:pPr>
        <w:pStyle w:val="BodyText"/>
        <w:ind w:left="0"/>
        <w:rPr>
          <w:sz w:val="22"/>
        </w:rPr>
      </w:pPr>
    </w:p>
    <w:p w:rsidR="00675860" w:rsidRPr="00B6270B" w:rsidRDefault="00675860" w:rsidP="00675860">
      <w:pPr>
        <w:pStyle w:val="Heading2"/>
      </w:pPr>
      <w:bookmarkStart w:id="323" w:name="_Toc400531532"/>
      <w:bookmarkStart w:id="324" w:name="_Toc428534003"/>
      <w:bookmarkStart w:id="325" w:name="_Toc450124592"/>
      <w:r>
        <w:t>Additional Work and/or Special PROJECTS</w:t>
      </w:r>
      <w:bookmarkEnd w:id="323"/>
      <w:bookmarkEnd w:id="324"/>
      <w:bookmarkEnd w:id="325"/>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583771">
        <w:rPr>
          <w:sz w:val="22"/>
          <w:szCs w:val="22"/>
        </w:rPr>
        <w:t xml:space="preserve">quote </w:t>
      </w:r>
      <w:r w:rsidR="0060080E">
        <w:rPr>
          <w:sz w:val="22"/>
          <w:szCs w:val="22"/>
        </w:rPr>
        <w:t>{proposal}</w:t>
      </w:r>
      <w:r w:rsidRPr="000E2AB4">
        <w:rPr>
          <w:sz w:val="22"/>
          <w:szCs w:val="22"/>
        </w:rPr>
        <w:t xml:space="preserve"> to perform the additional work to the State Contract Manager.  The </w:t>
      </w:r>
      <w:r w:rsidR="00583771">
        <w:rPr>
          <w:sz w:val="22"/>
          <w:szCs w:val="22"/>
        </w:rPr>
        <w:t xml:space="preserve">quote </w:t>
      </w:r>
      <w:r w:rsidR="0060080E">
        <w:rPr>
          <w:sz w:val="22"/>
          <w:szCs w:val="22"/>
        </w:rPr>
        <w:t>{proposal}</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583771">
        <w:rPr>
          <w:sz w:val="22"/>
          <w:szCs w:val="22"/>
        </w:rPr>
        <w:t xml:space="preserve">quote </w:t>
      </w:r>
      <w:r w:rsidR="0060080E">
        <w:rPr>
          <w:sz w:val="22"/>
          <w:szCs w:val="22"/>
        </w:rPr>
        <w:t>{proposal}</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583771" w:rsidRPr="000E04F1">
        <w:rPr>
          <w:sz w:val="22"/>
          <w:szCs w:val="22"/>
        </w:rPr>
        <w:t xml:space="preserve">quote </w:t>
      </w:r>
      <w:r w:rsidR="0060080E">
        <w:rPr>
          <w:sz w:val="22"/>
          <w:szCs w:val="22"/>
        </w:rPr>
        <w:t>{proposal}</w:t>
      </w:r>
      <w:r w:rsidRPr="000E04F1">
        <w:rPr>
          <w:sz w:val="22"/>
          <w:szCs w:val="22"/>
        </w:rPr>
        <w:t xml:space="preserve"> must provide a detailed description of the work to be performed broken down by task and subtask.  The </w:t>
      </w:r>
      <w:r w:rsidR="00583771" w:rsidRPr="000E04F1">
        <w:rPr>
          <w:sz w:val="22"/>
          <w:szCs w:val="22"/>
        </w:rPr>
        <w:t xml:space="preserve">quote </w:t>
      </w:r>
      <w:r w:rsidR="0060080E">
        <w:rPr>
          <w:sz w:val="22"/>
          <w:szCs w:val="22"/>
        </w:rPr>
        <w:t>{proposal}</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583771" w:rsidRPr="000E04F1">
        <w:rPr>
          <w:sz w:val="22"/>
          <w:szCs w:val="22"/>
        </w:rPr>
        <w:t xml:space="preserve">quote </w:t>
      </w:r>
      <w:r w:rsidR="0060080E">
        <w:rPr>
          <w:sz w:val="22"/>
          <w:szCs w:val="22"/>
        </w:rPr>
        <w:t>{proposal}</w:t>
      </w:r>
      <w:r w:rsidRPr="000E04F1">
        <w:rPr>
          <w:sz w:val="22"/>
          <w:szCs w:val="22"/>
        </w:rPr>
        <w:t xml:space="preserve"> must detail the cost necessary to complete the additional work in a manner consistent with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583771">
        <w:rPr>
          <w:sz w:val="22"/>
          <w:szCs w:val="22"/>
        </w:rPr>
        <w:t xml:space="preserve">quote </w:t>
      </w:r>
      <w:r w:rsidR="0060080E">
        <w:rPr>
          <w:sz w:val="22"/>
          <w:szCs w:val="22"/>
        </w:rPr>
        <w:t>{proposal}</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583771">
        <w:rPr>
          <w:sz w:val="22"/>
          <w:szCs w:val="22"/>
        </w:rPr>
        <w:t xml:space="preserve">quote </w:t>
      </w:r>
      <w:r w:rsidR="0060080E">
        <w:rPr>
          <w:sz w:val="22"/>
          <w:szCs w:val="22"/>
        </w:rPr>
        <w:t>{proposal}</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583771">
        <w:rPr>
          <w:sz w:val="22"/>
          <w:szCs w:val="22"/>
        </w:rPr>
        <w:t xml:space="preserve">quote </w:t>
      </w:r>
      <w:r w:rsidR="0060080E">
        <w:rPr>
          <w:sz w:val="22"/>
          <w:szCs w:val="22"/>
        </w:rPr>
        <w:t>{proposal}</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75860">
      <w:pPr>
        <w:pStyle w:val="Heading2"/>
        <w:ind w:right="108"/>
        <w:rPr>
          <w:rFonts w:cs="Arial"/>
        </w:rPr>
      </w:pPr>
      <w:bookmarkStart w:id="326" w:name="_Toc400531533"/>
      <w:bookmarkStart w:id="327" w:name="_Toc428534004"/>
      <w:bookmarkStart w:id="328" w:name="_Toc450124593"/>
      <w:r w:rsidRPr="00490529">
        <w:t>MODIFICATIONS AND CHANGES TO THE State of N</w:t>
      </w:r>
      <w:r w:rsidR="00B951AB" w:rsidRPr="00490529">
        <w:t>J</w:t>
      </w:r>
      <w:r w:rsidRPr="00490529">
        <w:t xml:space="preserve"> STANDARD TERMS AND CONDITIONS</w:t>
      </w:r>
      <w:bookmarkEnd w:id="326"/>
      <w:r w:rsidR="000D4025" w:rsidRPr="00490529">
        <w:t xml:space="preserve"> (SSTC)</w:t>
      </w:r>
      <w:bookmarkEnd w:id="327"/>
      <w:bookmarkEnd w:id="328"/>
    </w:p>
    <w:p w:rsidR="00675860" w:rsidRPr="00601878" w:rsidRDefault="00BD6BF1" w:rsidP="00601878">
      <w:pPr>
        <w:pStyle w:val="CommentText"/>
        <w:rPr>
          <w:b/>
          <w:sz w:val="22"/>
        </w:rPr>
      </w:pPr>
      <w:r w:rsidRPr="00955DFD">
        <w:rPr>
          <w:b/>
          <w:sz w:val="22"/>
        </w:rPr>
        <w:t xml:space="preserve">  </w:t>
      </w:r>
    </w:p>
    <w:p w:rsidR="00675860" w:rsidRPr="001B24FD" w:rsidRDefault="00675860" w:rsidP="0096303D">
      <w:pPr>
        <w:pStyle w:val="Heading3"/>
        <w:numPr>
          <w:ilvl w:val="2"/>
          <w:numId w:val="31"/>
        </w:numPr>
      </w:pPr>
      <w:bookmarkStart w:id="329" w:name="_Toc400531535"/>
      <w:bookmarkStart w:id="330" w:name="_Toc428534006"/>
      <w:bookmarkStart w:id="331" w:name="_Toc450124594"/>
      <w:r w:rsidRPr="001B24FD">
        <w:t>INDEMNIFICATION</w:t>
      </w:r>
      <w:bookmarkEnd w:id="329"/>
      <w:bookmarkEnd w:id="330"/>
      <w:bookmarkEnd w:id="331"/>
    </w:p>
    <w:p w:rsidR="00675860" w:rsidRPr="00851065" w:rsidRDefault="00675860" w:rsidP="00675860"/>
    <w:p w:rsidR="00675860" w:rsidRPr="00851065" w:rsidRDefault="00675860" w:rsidP="00851065">
      <w:r w:rsidRPr="00851065">
        <w:t xml:space="preserve">Section 4.1 of the </w:t>
      </w:r>
      <w:r w:rsidR="000D4025" w:rsidRPr="00851065">
        <w:t>SSTC</w:t>
      </w:r>
      <w:r w:rsidRPr="00851065">
        <w:t xml:space="preserve"> </w:t>
      </w:r>
      <w:proofErr w:type="gramStart"/>
      <w:r w:rsidRPr="00851065">
        <w:t>is deleted and replaced with the following</w:t>
      </w:r>
      <w:proofErr w:type="gramEnd"/>
      <w:r w:rsidRPr="00851065">
        <w:t>:</w:t>
      </w:r>
    </w:p>
    <w:p w:rsidR="00675860" w:rsidRPr="00C65B22" w:rsidRDefault="00675860" w:rsidP="00675860"/>
    <w:p w:rsidR="00675860" w:rsidRPr="00955DFD" w:rsidRDefault="00675860" w:rsidP="00851065">
      <w:pPr>
        <w:tabs>
          <w:tab w:val="left" w:pos="540"/>
        </w:tabs>
        <w:ind w:left="540"/>
      </w:pPr>
      <w:r w:rsidRPr="00C65B22">
        <w:t xml:space="preserve">The </w:t>
      </w:r>
      <w:r w:rsidR="006C7D6B" w:rsidRPr="00C65B22">
        <w:t>Vendor</w:t>
      </w:r>
      <w:r w:rsidR="00BA4F50" w:rsidRPr="00C65B22">
        <w:t>’s</w:t>
      </w:r>
      <w:r w:rsidR="006C7D6B" w:rsidRPr="00C65B22">
        <w:t xml:space="preserve"> </w:t>
      </w:r>
      <w:r w:rsidR="00571AFA" w:rsidRPr="007D420A">
        <w:t>{Contractor’s}</w:t>
      </w:r>
      <w:r w:rsidRPr="00955DFD">
        <w:t xml:space="preserve"> liability to the State and its employees in third party suits shall be as follows:</w:t>
      </w:r>
    </w:p>
    <w:p w:rsidR="00675860" w:rsidRPr="00955DFD" w:rsidRDefault="00675860" w:rsidP="00851065">
      <w:pPr>
        <w:tabs>
          <w:tab w:val="left" w:pos="540"/>
        </w:tabs>
        <w:autoSpaceDE w:val="0"/>
        <w:autoSpaceDN w:val="0"/>
        <w:adjustRightInd w:val="0"/>
        <w:ind w:left="540" w:hanging="540"/>
        <w:rPr>
          <w:color w:val="000000"/>
        </w:rPr>
      </w:pPr>
    </w:p>
    <w:p w:rsidR="00675860" w:rsidRPr="00955DFD" w:rsidRDefault="00675860" w:rsidP="0096303D">
      <w:pPr>
        <w:numPr>
          <w:ilvl w:val="0"/>
          <w:numId w:val="7"/>
        </w:numPr>
        <w:tabs>
          <w:tab w:val="left" w:pos="540"/>
        </w:tabs>
        <w:autoSpaceDE w:val="0"/>
        <w:autoSpaceDN w:val="0"/>
        <w:adjustRightInd w:val="0"/>
      </w:pPr>
      <w:r w:rsidRPr="00955DFD">
        <w:lastRenderedPageBreak/>
        <w:t xml:space="preserve">The </w:t>
      </w:r>
      <w:r w:rsidR="006C7D6B" w:rsidRPr="00955DFD">
        <w:t xml:space="preserve">Vendor </w:t>
      </w:r>
      <w:r w:rsidR="00571AFA" w:rsidRPr="00955DFD">
        <w:t>{Contractor}</w:t>
      </w:r>
      <w:r w:rsidRPr="00955DFD">
        <w:t xml:space="preserve">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rsidR="00675860" w:rsidRPr="00955DFD" w:rsidRDefault="00675860" w:rsidP="00851065">
      <w:pPr>
        <w:tabs>
          <w:tab w:val="left" w:pos="540"/>
        </w:tabs>
        <w:autoSpaceDE w:val="0"/>
        <w:autoSpaceDN w:val="0"/>
        <w:adjustRightInd w:val="0"/>
        <w:ind w:left="1440" w:hanging="540"/>
      </w:pPr>
      <w:proofErr w:type="spellStart"/>
      <w:r w:rsidRPr="00955DFD">
        <w:t>i</w:t>
      </w:r>
      <w:proofErr w:type="spellEnd"/>
      <w:r w:rsidRPr="00955DFD">
        <w:t>.</w:t>
      </w:r>
      <w:r w:rsidRPr="00955DFD">
        <w:tab/>
        <w:t xml:space="preserve">For or on account of the loss of life, property or injury or damage to the person, body or property of any person or persons whatsoever, which shall arise from or result directly or indirectly from the work and/or products supplied under </w:t>
      </w:r>
      <w:r w:rsidR="00A23AAC" w:rsidRPr="00955DFD">
        <w:t xml:space="preserve">this </w:t>
      </w:r>
      <w:r w:rsidR="005A12BC" w:rsidRPr="00955DFD">
        <w:t>Blanket</w:t>
      </w:r>
      <w:r w:rsidR="00A7166F" w:rsidRPr="00955DFD">
        <w:t xml:space="preserve"> PO </w:t>
      </w:r>
      <w:r w:rsidR="008B0B5B" w:rsidRPr="00955DFD">
        <w:t>{</w:t>
      </w:r>
      <w:r w:rsidR="00362081" w:rsidRPr="00955DFD">
        <w:t>Contract</w:t>
      </w:r>
      <w:r w:rsidR="008B0B5B" w:rsidRPr="00955DFD">
        <w:t>}</w:t>
      </w:r>
      <w:r w:rsidRPr="00955DFD">
        <w:t xml:space="preserve"> or the order; and  </w:t>
      </w:r>
    </w:p>
    <w:p w:rsidR="00675860" w:rsidRPr="00955DFD" w:rsidRDefault="00675860" w:rsidP="00C65B22">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w:t>
      </w:r>
      <w:proofErr w:type="spellStart"/>
      <w:r w:rsidRPr="00955DFD">
        <w:t>uncopyrighted</w:t>
      </w:r>
      <w:proofErr w:type="spellEnd"/>
      <w:r w:rsidRPr="00955DFD">
        <w:t xml:space="preserve"> composition, secret process, patented or unpatented invention, article or appliance (“Intellectual Property Rights”) furnished or used in the performance of </w:t>
      </w:r>
      <w:r w:rsidR="00A23AAC" w:rsidRPr="00955DFD">
        <w:t xml:space="preserve">this </w:t>
      </w:r>
      <w:r w:rsidR="005A12BC" w:rsidRPr="00955DFD">
        <w:t>Blanket</w:t>
      </w:r>
      <w:r w:rsidR="00A7166F" w:rsidRPr="00955DFD">
        <w:t xml:space="preserve"> PO </w:t>
      </w:r>
      <w:r w:rsidR="008B0B5B" w:rsidRPr="00955DFD">
        <w:t>{</w:t>
      </w:r>
      <w:r w:rsidR="00362081" w:rsidRPr="00955DFD">
        <w:t>Contract</w:t>
      </w:r>
      <w:r w:rsidR="008B0B5B" w:rsidRPr="00955DFD">
        <w:t>}</w:t>
      </w:r>
      <w:r w:rsidRPr="00955DFD">
        <w:t>; and</w:t>
      </w:r>
    </w:p>
    <w:p w:rsidR="00604906" w:rsidRDefault="00675860" w:rsidP="00C65B22">
      <w:pPr>
        <w:tabs>
          <w:tab w:val="left" w:pos="540"/>
        </w:tabs>
        <w:autoSpaceDE w:val="0"/>
        <w:autoSpaceDN w:val="0"/>
        <w:adjustRightInd w:val="0"/>
        <w:ind w:left="1440" w:hanging="540"/>
      </w:pPr>
      <w:r w:rsidRPr="00955DFD">
        <w:t>iii.</w:t>
      </w:r>
      <w:r w:rsidRPr="00955DFD">
        <w:tab/>
        <w:t xml:space="preserve">The </w:t>
      </w:r>
      <w:r w:rsidR="006C7D6B" w:rsidRPr="00955DFD">
        <w:t>Vendor</w:t>
      </w:r>
      <w:r w:rsidR="0074709D" w:rsidRPr="00955DFD">
        <w:t>’s</w:t>
      </w:r>
      <w:r w:rsidR="006C7D6B" w:rsidRPr="00955DFD">
        <w:t xml:space="preserve"> </w:t>
      </w:r>
      <w:r w:rsidR="00571AFA" w:rsidRPr="00955DFD">
        <w:t>{Contractor’s}</w:t>
      </w:r>
      <w:r w:rsidRPr="00955DFD">
        <w:t xml:space="preserve"> indemnification and liability under subsection (a) is not limited by, but is in addition to the insurance obligations contained in Section 4.2 of these Terms and Conditions.  </w:t>
      </w:r>
    </w:p>
    <w:p w:rsidR="00604906" w:rsidRPr="00955DFD" w:rsidRDefault="00604906" w:rsidP="00C65B22">
      <w:pPr>
        <w:tabs>
          <w:tab w:val="left" w:pos="540"/>
        </w:tabs>
        <w:autoSpaceDE w:val="0"/>
        <w:autoSpaceDN w:val="0"/>
        <w:adjustRightInd w:val="0"/>
        <w:ind w:left="1440" w:hanging="540"/>
      </w:pPr>
    </w:p>
    <w:p w:rsidR="00675860" w:rsidRDefault="00675860" w:rsidP="0096303D">
      <w:pPr>
        <w:numPr>
          <w:ilvl w:val="0"/>
          <w:numId w:val="7"/>
        </w:numPr>
        <w:tabs>
          <w:tab w:val="left" w:pos="540"/>
        </w:tabs>
        <w:autoSpaceDE w:val="0"/>
        <w:autoSpaceDN w:val="0"/>
        <w:adjustRightInd w:val="0"/>
      </w:pPr>
      <w:proofErr w:type="gramStart"/>
      <w:r w:rsidRPr="00955DFD">
        <w:t xml:space="preserve">In the event of a claim or suit involving third-party Intellectual Property Rights, the </w:t>
      </w:r>
      <w:r w:rsidR="006C7D6B" w:rsidRPr="00955DFD">
        <w:t xml:space="preserve">Vendor </w:t>
      </w:r>
      <w:r w:rsidR="00571AFA" w:rsidRPr="00955DFD">
        <w:t>{Contractor}</w:t>
      </w:r>
      <w:r w:rsidRPr="00955DFD">
        <w:t>,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w:t>
      </w:r>
      <w:proofErr w:type="gramEnd"/>
      <w:r w:rsidRPr="00955DFD">
        <w:t xml:space="preserve">  The State will (1) promptly notify </w:t>
      </w:r>
      <w:r w:rsidR="006C7D6B" w:rsidRPr="00955DFD">
        <w:t xml:space="preserve">Vendor </w:t>
      </w:r>
      <w:r w:rsidR="00571AFA" w:rsidRPr="00955DFD">
        <w:t>{Contractor}</w:t>
      </w:r>
      <w:r w:rsidRPr="00955DFD">
        <w:t xml:space="preserve"> in writing of the claim or suit; (2) </w:t>
      </w:r>
      <w:r w:rsidR="006C7D6B" w:rsidRPr="00955DFD">
        <w:t xml:space="preserve">Vendor </w:t>
      </w:r>
      <w:r w:rsidR="00571AFA" w:rsidRPr="00955DFD">
        <w:t>{Contractor}</w:t>
      </w:r>
      <w:r w:rsidRPr="00955DFD">
        <w:t xml:space="preserve"> shall have control of the defense and settlement of any claim that is subject to Section 4.1(a); provided</w:t>
      </w:r>
      <w:r w:rsidR="00A24CCC" w:rsidRPr="00955DFD">
        <w:t xml:space="preserve">; </w:t>
      </w:r>
      <w:r w:rsidRPr="00955DFD">
        <w:t xml:space="preserve">however, that the State must approve any settlement of the alleged claim, which approval shall not be unreasonably withheld. The State may observe the proceedings relating to the alleged claim and confer with the </w:t>
      </w:r>
      <w:r w:rsidR="006C7D6B" w:rsidRPr="00955DFD">
        <w:t xml:space="preserve">Vendor </w:t>
      </w:r>
      <w:r w:rsidR="00571AFA" w:rsidRPr="00955DFD">
        <w:t>{Contractor}</w:t>
      </w:r>
      <w:r w:rsidRPr="00955DFD">
        <w:t xml:space="preserve"> at its expense. </w:t>
      </w:r>
      <w:proofErr w:type="gramStart"/>
      <w:r w:rsidRPr="00955DFD">
        <w:t xml:space="preserve">Furthermore, neither </w:t>
      </w:r>
      <w:r w:rsidR="006C7D6B" w:rsidRPr="00955DFD">
        <w:t xml:space="preserve">Vendor </w:t>
      </w:r>
      <w:r w:rsidR="00571AFA" w:rsidRPr="00955DFD">
        <w:t>{Contractor}</w:t>
      </w:r>
      <w:r w:rsidRPr="00955DFD">
        <w:t xml:space="preserve"> nor any attorney engaged by </w:t>
      </w:r>
      <w:r w:rsidR="006C7D6B" w:rsidRPr="00955DFD">
        <w:t xml:space="preserve">Vendor </w:t>
      </w:r>
      <w:r w:rsidR="00571AFA" w:rsidRPr="00955DFD">
        <w:t>{Contractor}</w:t>
      </w:r>
      <w:r w:rsidRPr="00955DFD">
        <w:t xml:space="preserve">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w:t>
      </w:r>
      <w:proofErr w:type="gramEnd"/>
      <w:r w:rsidRPr="00955DFD">
        <w:t xml:space="preserve">  The State of New Jersey </w:t>
      </w:r>
      <w:proofErr w:type="gramStart"/>
      <w:r w:rsidRPr="00955DFD">
        <w:t>may, at its election and expense, assume</w:t>
      </w:r>
      <w:proofErr w:type="gramEnd"/>
      <w:r w:rsidRPr="00955DFD">
        <w:t xml:space="preserve"> its own defense and settlement.</w:t>
      </w:r>
    </w:p>
    <w:p w:rsidR="00604906" w:rsidRPr="00955DFD" w:rsidRDefault="00604906" w:rsidP="00604906">
      <w:pPr>
        <w:tabs>
          <w:tab w:val="left" w:pos="540"/>
        </w:tabs>
        <w:autoSpaceDE w:val="0"/>
        <w:autoSpaceDN w:val="0"/>
        <w:adjustRightInd w:val="0"/>
        <w:ind w:left="720"/>
      </w:pPr>
    </w:p>
    <w:p w:rsidR="00675860" w:rsidRDefault="00604906" w:rsidP="0096303D">
      <w:pPr>
        <w:numPr>
          <w:ilvl w:val="0"/>
          <w:numId w:val="7"/>
        </w:numPr>
        <w:tabs>
          <w:tab w:val="left" w:pos="540"/>
        </w:tabs>
        <w:autoSpaceDE w:val="0"/>
        <w:autoSpaceDN w:val="0"/>
        <w:adjustRightInd w:val="0"/>
      </w:pPr>
      <w:r>
        <w:tab/>
      </w:r>
      <w:proofErr w:type="gramStart"/>
      <w:r w:rsidR="00675860" w:rsidRPr="00955DFD">
        <w:t xml:space="preserve">Notwithstanding the foregoing, </w:t>
      </w:r>
      <w:r w:rsidR="006C7D6B" w:rsidRPr="00955DFD">
        <w:t xml:space="preserve">Vendor </w:t>
      </w:r>
      <w:r w:rsidR="00571AFA" w:rsidRPr="00955DFD">
        <w:t>{Contractor}</w:t>
      </w:r>
      <w:r w:rsidR="00675860" w:rsidRPr="00955DFD">
        <w:t xml:space="preserve"> has no obligation or liability for any claim or suit concerning third-party Intellectual Property Rights arising from: (1) the State’s unauthorized combination, operation, or use of a product supplied under </w:t>
      </w:r>
      <w:r w:rsidR="00A23AAC" w:rsidRPr="00955DFD">
        <w:t xml:space="preserve">this </w:t>
      </w:r>
      <w:r w:rsidR="005A12BC" w:rsidRPr="00955DFD">
        <w:t>Blanket</w:t>
      </w:r>
      <w:r w:rsidR="00A7166F" w:rsidRPr="00955DFD">
        <w:t xml:space="preserve"> PO </w:t>
      </w:r>
      <w:r w:rsidR="008B0B5B" w:rsidRPr="00955DFD">
        <w:t>{</w:t>
      </w:r>
      <w:r w:rsidR="00362081" w:rsidRPr="00955DFD">
        <w:t>C</w:t>
      </w:r>
      <w:r w:rsidR="008B0B5B" w:rsidRPr="00955DFD">
        <w:t>ontract}</w:t>
      </w:r>
      <w:r w:rsidR="00675860" w:rsidRPr="00955DFD">
        <w:t xml:space="preserve"> with any product, device, or Software not supplied by </w:t>
      </w:r>
      <w:r w:rsidR="006C7D6B" w:rsidRPr="00955DFD">
        <w:t xml:space="preserve">Vendor </w:t>
      </w:r>
      <w:r w:rsidR="00571AFA" w:rsidRPr="00955DFD">
        <w:t>{Contractor}</w:t>
      </w:r>
      <w:r w:rsidR="00675860" w:rsidRPr="00955DFD">
        <w:t xml:space="preserve">; (2) the State’s unauthorized alteration or modification of any product supplied under </w:t>
      </w:r>
      <w:r w:rsidR="00A23AAC" w:rsidRPr="00955DFD">
        <w:t xml:space="preserve">this </w:t>
      </w:r>
      <w:r w:rsidR="005A12BC" w:rsidRPr="00955DFD">
        <w:t>Blanket</w:t>
      </w:r>
      <w:r w:rsidR="00A7166F" w:rsidRPr="00955DFD">
        <w:t xml:space="preserve"> PO </w:t>
      </w:r>
      <w:r w:rsidR="008B0B5B" w:rsidRPr="00955DFD">
        <w:t>{</w:t>
      </w:r>
      <w:r w:rsidR="00362081" w:rsidRPr="00955DFD">
        <w:t>Contract</w:t>
      </w:r>
      <w:r w:rsidR="008B0B5B" w:rsidRPr="00955DFD">
        <w:t>}</w:t>
      </w:r>
      <w:r w:rsidR="00675860" w:rsidRPr="00955DFD">
        <w:t xml:space="preserve">; (3) the </w:t>
      </w:r>
      <w:r w:rsidR="006C7D6B" w:rsidRPr="00955DFD">
        <w:t>Vendor</w:t>
      </w:r>
      <w:r w:rsidR="0074709D" w:rsidRPr="00955DFD">
        <w:t xml:space="preserve">’s </w:t>
      </w:r>
      <w:r w:rsidR="00571AFA" w:rsidRPr="00955DFD">
        <w:t>{Contractor’s}</w:t>
      </w:r>
      <w:r w:rsidR="00675860" w:rsidRPr="00955DFD">
        <w:t xml:space="preserve"> compliance with the State’s designs, specifications, requests, or instructions, provided that if the State provides </w:t>
      </w:r>
      <w:r w:rsidR="006C7D6B" w:rsidRPr="00955DFD">
        <w:t xml:space="preserve">Vendor </w:t>
      </w:r>
      <w:r w:rsidR="00571AFA" w:rsidRPr="00955DFD">
        <w:t>{Contractor}</w:t>
      </w:r>
      <w:r w:rsidR="00675860" w:rsidRPr="00955DFD">
        <w:t xml:space="preserve"> with such designs, specifications, requests, or instructions, </w:t>
      </w:r>
      <w:r w:rsidR="006C7D6B" w:rsidRPr="00955DFD">
        <w:t xml:space="preserve">Vendor </w:t>
      </w:r>
      <w:r w:rsidR="00571AFA" w:rsidRPr="00955DFD">
        <w:t>{Contractor}</w:t>
      </w:r>
      <w:r w:rsidR="00675860" w:rsidRPr="00955DFD">
        <w:t xml:space="preserve"> reviews same and advises that such designs, specifications, requests or instructions present potential issues of patent or copyright infringement and the State nonetheless directs the </w:t>
      </w:r>
      <w:r w:rsidR="006C7D6B" w:rsidRPr="00955DFD">
        <w:t xml:space="preserve">Vendor </w:t>
      </w:r>
      <w:r w:rsidR="00571AFA" w:rsidRPr="00955DFD">
        <w:t>{Contractor}</w:t>
      </w:r>
      <w:r w:rsidR="00675860" w:rsidRPr="00955DFD">
        <w:t xml:space="preserve"> to proceed with one or more designs, specifications, requests or instructions that present potential issues of patent or copyright infringement; or (4) the State’s failure to promptly implement a required update or modification to the product provided by </w:t>
      </w:r>
      <w:r w:rsidR="006C7D6B" w:rsidRPr="00955DFD">
        <w:t xml:space="preserve">Vendor </w:t>
      </w:r>
      <w:r w:rsidR="00571AFA" w:rsidRPr="00955DFD">
        <w:t>{Contractor}</w:t>
      </w:r>
      <w:r w:rsidR="00675860" w:rsidRPr="00955DFD">
        <w:t>.</w:t>
      </w:r>
      <w:proofErr w:type="gramEnd"/>
      <w:r w:rsidR="00675860" w:rsidRPr="00955DFD">
        <w:t xml:space="preserve"> </w:t>
      </w:r>
    </w:p>
    <w:p w:rsidR="00604906" w:rsidRPr="00955DFD" w:rsidRDefault="00604906" w:rsidP="00604906">
      <w:pPr>
        <w:tabs>
          <w:tab w:val="left" w:pos="540"/>
        </w:tabs>
        <w:autoSpaceDE w:val="0"/>
        <w:autoSpaceDN w:val="0"/>
        <w:adjustRightInd w:val="0"/>
        <w:ind w:left="720"/>
      </w:pPr>
    </w:p>
    <w:p w:rsidR="00675860" w:rsidRDefault="006C7D6B" w:rsidP="0096303D">
      <w:pPr>
        <w:numPr>
          <w:ilvl w:val="0"/>
          <w:numId w:val="7"/>
        </w:numPr>
        <w:tabs>
          <w:tab w:val="left" w:pos="540"/>
        </w:tabs>
        <w:autoSpaceDE w:val="0"/>
        <w:autoSpaceDN w:val="0"/>
        <w:adjustRightInd w:val="0"/>
      </w:pPr>
      <w:r w:rsidRPr="00955DFD">
        <w:t xml:space="preserve">Vendor </w:t>
      </w:r>
      <w:r w:rsidR="00571AFA" w:rsidRPr="00955DFD">
        <w:t>{Contractor}</w:t>
      </w:r>
      <w:r w:rsidR="00675860" w:rsidRPr="00955DFD">
        <w:t xml:space="preserve"> will be relieved of its responsibilities under Subsection 4.1(a)(</w:t>
      </w:r>
      <w:proofErr w:type="spellStart"/>
      <w:r w:rsidR="00675860" w:rsidRPr="00955DFD">
        <w:t>i</w:t>
      </w:r>
      <w:proofErr w:type="spellEnd"/>
      <w:r w:rsidR="00675860" w:rsidRPr="00955DFD">
        <w:t xml:space="preserve">) and (ii) for any claims made by an unaffiliated third party that arise solely from the actions or omissions of the State, its officers, employees or agents.  </w:t>
      </w:r>
      <w:proofErr w:type="gramStart"/>
      <w:r w:rsidR="00675860" w:rsidRPr="00955DFD">
        <w:t>Subject to the New Jersey Tort Claims Act (</w:t>
      </w:r>
      <w:r w:rsidR="00675860" w:rsidRPr="00955DFD">
        <w:rPr>
          <w:u w:val="single"/>
        </w:rPr>
        <w:t>N.J.S.A.</w:t>
      </w:r>
      <w:r w:rsidR="00675860" w:rsidRPr="00955DFD">
        <w:t xml:space="preserve"> 59:1-1 </w:t>
      </w:r>
      <w:r w:rsidR="00675860" w:rsidRPr="00955DFD">
        <w:rPr>
          <w:i/>
        </w:rPr>
        <w:t>et seq</w:t>
      </w:r>
      <w:r w:rsidR="00675860" w:rsidRPr="00955DFD">
        <w:t>.), the New Jersey Contractual Liability Act (</w:t>
      </w:r>
      <w:r w:rsidR="00675860" w:rsidRPr="00955DFD">
        <w:rPr>
          <w:u w:val="single"/>
        </w:rPr>
        <w:t>N.J.S.A.</w:t>
      </w:r>
      <w:r w:rsidR="00675860" w:rsidRPr="00955DFD">
        <w:t xml:space="preserve"> 59:13-1 </w:t>
      </w:r>
      <w:r w:rsidR="00675860" w:rsidRPr="00955DFD">
        <w:rPr>
          <w:i/>
        </w:rPr>
        <w:t>et seq</w:t>
      </w:r>
      <w:r w:rsidR="00675860" w:rsidRPr="00955DFD">
        <w:t xml:space="preserve">.) and the appropriation and availability of funds, the State will be responsible for any cost or damage arising out of actions or inactions of the State, its </w:t>
      </w:r>
      <w:r w:rsidR="00675860" w:rsidRPr="00955DFD">
        <w:lastRenderedPageBreak/>
        <w:t>employees or agents under Subsection 4.1(a)(</w:t>
      </w:r>
      <w:proofErr w:type="spellStart"/>
      <w:r w:rsidR="00675860" w:rsidRPr="00955DFD">
        <w:t>i</w:t>
      </w:r>
      <w:proofErr w:type="spellEnd"/>
      <w:r w:rsidR="00675860" w:rsidRPr="00955DFD">
        <w:t>) and (ii) which results in an unaffiliated third party claim.</w:t>
      </w:r>
      <w:proofErr w:type="gramEnd"/>
      <w:r w:rsidR="00675860" w:rsidRPr="00955DFD">
        <w:t xml:space="preserve">  This is </w:t>
      </w:r>
      <w:r w:rsidRPr="00955DFD">
        <w:t>Vendor</w:t>
      </w:r>
      <w:r w:rsidR="0074709D" w:rsidRPr="00955DFD">
        <w:t>’s</w:t>
      </w:r>
      <w:r w:rsidRPr="00955DFD">
        <w:t xml:space="preserve"> </w:t>
      </w:r>
      <w:r w:rsidR="00571AFA" w:rsidRPr="00955DFD">
        <w:t>{Contractor’s}</w:t>
      </w:r>
      <w:r w:rsidR="00675860" w:rsidRPr="00955DFD">
        <w:t xml:space="preserve"> exclusive remedy for these claims.</w:t>
      </w:r>
    </w:p>
    <w:p w:rsidR="00604906" w:rsidRPr="00955DFD" w:rsidRDefault="00604906" w:rsidP="00604906">
      <w:pPr>
        <w:tabs>
          <w:tab w:val="left" w:pos="540"/>
        </w:tabs>
        <w:autoSpaceDE w:val="0"/>
        <w:autoSpaceDN w:val="0"/>
        <w:adjustRightInd w:val="0"/>
        <w:ind w:left="720"/>
      </w:pPr>
    </w:p>
    <w:p w:rsidR="00675860" w:rsidRDefault="00675860" w:rsidP="0096303D">
      <w:pPr>
        <w:numPr>
          <w:ilvl w:val="0"/>
          <w:numId w:val="7"/>
        </w:numPr>
        <w:tabs>
          <w:tab w:val="left" w:pos="540"/>
        </w:tabs>
        <w:autoSpaceDE w:val="0"/>
        <w:autoSpaceDN w:val="0"/>
        <w:adjustRightInd w:val="0"/>
      </w:pPr>
      <w:r w:rsidRPr="00955DFD">
        <w:t xml:space="preserve">This section states the entire obligation of </w:t>
      </w:r>
      <w:r w:rsidR="006C7D6B" w:rsidRPr="00955DFD">
        <w:t xml:space="preserve">Vendor </w:t>
      </w:r>
      <w:r w:rsidR="00571AFA" w:rsidRPr="00955DFD">
        <w:t>{Contractor}</w:t>
      </w:r>
      <w:r w:rsidRPr="00955DFD">
        <w:t xml:space="preserve"> and its suppliers, and the exclusive remedy of the State, in respect of any infringement or alleged infringement of any Intellectual Property Rights.  This indemnity obligation and remedy </w:t>
      </w:r>
      <w:proofErr w:type="gramStart"/>
      <w:r w:rsidRPr="00955DFD">
        <w:t>are given</w:t>
      </w:r>
      <w:proofErr w:type="gramEnd"/>
      <w:r w:rsidRPr="00955DFD">
        <w:t xml:space="preserve"> to the State solely for its benefit and in lieu of, and </w:t>
      </w:r>
      <w:r w:rsidR="006C7D6B" w:rsidRPr="00955DFD">
        <w:t xml:space="preserve">Vendor </w:t>
      </w:r>
      <w:r w:rsidR="00571AFA" w:rsidRPr="00955DFD">
        <w:t>{Contractor}</w:t>
      </w:r>
      <w:r w:rsidRPr="00955DFD">
        <w:t xml:space="preserve"> disclaims, all warranties, conditions and other terms of non-infringement or title with respect to any product.</w:t>
      </w:r>
    </w:p>
    <w:p w:rsidR="00604906" w:rsidRPr="00955DFD" w:rsidRDefault="00604906" w:rsidP="00604906">
      <w:pPr>
        <w:tabs>
          <w:tab w:val="left" w:pos="540"/>
        </w:tabs>
        <w:autoSpaceDE w:val="0"/>
        <w:autoSpaceDN w:val="0"/>
        <w:adjustRightInd w:val="0"/>
        <w:ind w:left="720"/>
      </w:pPr>
    </w:p>
    <w:p w:rsidR="00675860" w:rsidRPr="00955DFD" w:rsidRDefault="00675860" w:rsidP="0096303D">
      <w:pPr>
        <w:numPr>
          <w:ilvl w:val="0"/>
          <w:numId w:val="7"/>
        </w:numPr>
        <w:tabs>
          <w:tab w:val="left" w:pos="540"/>
        </w:tabs>
        <w:autoSpaceDE w:val="0"/>
        <w:autoSpaceDN w:val="0"/>
        <w:adjustRightInd w:val="0"/>
      </w:pPr>
      <w:r w:rsidRPr="00955DFD">
        <w:t xml:space="preserve">   The State of New Jersey will not indemnify, defend, pay or reimburse for claims or take similar actions on behalf of the </w:t>
      </w:r>
      <w:r w:rsidR="006C7D6B" w:rsidRPr="00955DFD">
        <w:t xml:space="preserve">Vendor </w:t>
      </w:r>
      <w:r w:rsidR="00571AFA" w:rsidRPr="00955DFD">
        <w:t>{Contractor}</w:t>
      </w:r>
      <w:r w:rsidRPr="00955DFD">
        <w:t>.</w:t>
      </w:r>
    </w:p>
    <w:p w:rsidR="00675860" w:rsidRPr="00955DFD" w:rsidRDefault="00675860" w:rsidP="00955DFD">
      <w:pPr>
        <w:tabs>
          <w:tab w:val="left" w:pos="540"/>
        </w:tabs>
        <w:autoSpaceDE w:val="0"/>
        <w:autoSpaceDN w:val="0"/>
        <w:adjustRightInd w:val="0"/>
      </w:pPr>
    </w:p>
    <w:p w:rsidR="00675860" w:rsidRPr="003B4E2D" w:rsidRDefault="00675860" w:rsidP="003B4E2D">
      <w:r w:rsidRPr="00955DFD">
        <w:t xml:space="preserve">4.1.1 </w:t>
      </w:r>
      <w:r w:rsidRPr="00955DFD">
        <w:tab/>
        <w:t>LIMITATION OF LIABILITY</w:t>
      </w:r>
    </w:p>
    <w:p w:rsidR="00675860" w:rsidRPr="00955DFD" w:rsidRDefault="00675860" w:rsidP="00851065">
      <w:pPr>
        <w:tabs>
          <w:tab w:val="left" w:pos="540"/>
        </w:tabs>
        <w:autoSpaceDE w:val="0"/>
        <w:autoSpaceDN w:val="0"/>
        <w:adjustRightInd w:val="0"/>
        <w:rPr>
          <w:b/>
          <w:color w:val="000000"/>
        </w:rPr>
      </w:pPr>
    </w:p>
    <w:p w:rsidR="00675860" w:rsidRPr="00955DFD" w:rsidRDefault="00675860" w:rsidP="0096303D">
      <w:pPr>
        <w:numPr>
          <w:ilvl w:val="0"/>
          <w:numId w:val="8"/>
        </w:numPr>
        <w:tabs>
          <w:tab w:val="left" w:pos="540"/>
        </w:tabs>
        <w:autoSpaceDE w:val="0"/>
        <w:autoSpaceDN w:val="0"/>
        <w:adjustRightInd w:val="0"/>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liability to the State for actual, direct damages resulting from the </w:t>
      </w:r>
      <w:r w:rsidR="00E75D54" w:rsidRPr="00955DFD">
        <w:rPr>
          <w:color w:val="000000"/>
        </w:rPr>
        <w:t xml:space="preserve">Vendor </w:t>
      </w:r>
      <w:r w:rsidR="00571AFA" w:rsidRPr="00955DFD">
        <w:rPr>
          <w:color w:val="000000"/>
        </w:rPr>
        <w:t>{Contractor}</w:t>
      </w:r>
      <w:r w:rsidRPr="00955DFD">
        <w:rPr>
          <w:color w:val="000000"/>
        </w:rPr>
        <w:t xml:space="preserve">’s performance or non-performance of, or in any manner related to, </w:t>
      </w:r>
      <w:r w:rsidR="00A23AAC" w:rsidRPr="00955DFD">
        <w:rPr>
          <w:color w:val="000000"/>
        </w:rPr>
        <w:t xml:space="preserve">this </w:t>
      </w:r>
      <w:r w:rsidR="005A12BC" w:rsidRPr="00955DFD">
        <w:rPr>
          <w:color w:val="000000"/>
        </w:rPr>
        <w:t>Blanket</w:t>
      </w:r>
      <w:r w:rsidR="00A7166F" w:rsidRPr="00955DFD">
        <w:rPr>
          <w:color w:val="000000"/>
        </w:rPr>
        <w:t xml:space="preserve"> PO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for any and all claims, shall be limited in the aggregate to </w:t>
      </w:r>
      <w:r w:rsidR="007136A4" w:rsidRPr="007136A4">
        <w:rPr>
          <w:color w:val="000000"/>
        </w:rPr>
        <w:t>200</w:t>
      </w:r>
      <w:r w:rsidRPr="007136A4">
        <w:rPr>
          <w:color w:val="000000"/>
        </w:rPr>
        <w:t>%</w:t>
      </w:r>
      <w:r w:rsidRPr="00955DFD">
        <w:rPr>
          <w:color w:val="000000"/>
        </w:rPr>
        <w:t xml:space="preserve"> of the fees paid to </w:t>
      </w:r>
      <w:r w:rsidR="00E75D54" w:rsidRPr="00955DFD">
        <w:rPr>
          <w:color w:val="000000"/>
        </w:rPr>
        <w:t xml:space="preserve">Vendor </w:t>
      </w:r>
      <w:r w:rsidR="00571AFA" w:rsidRPr="00955DFD">
        <w:rPr>
          <w:color w:val="000000"/>
        </w:rPr>
        <w:t>{Contractor}</w:t>
      </w:r>
      <w:r w:rsidRPr="00955DFD">
        <w:rPr>
          <w:color w:val="000000"/>
        </w:rPr>
        <w:t xml:space="preserve"> for the products or Services giving rise to such damages, except that such limitation of liability shall not apply to the following:</w:t>
      </w:r>
    </w:p>
    <w:p w:rsidR="00675860" w:rsidRPr="00955DFD" w:rsidRDefault="00675860" w:rsidP="00851065">
      <w:pPr>
        <w:tabs>
          <w:tab w:val="left" w:pos="540"/>
        </w:tabs>
        <w:autoSpaceDE w:val="0"/>
        <w:autoSpaceDN w:val="0"/>
        <w:adjustRightInd w:val="0"/>
        <w:ind w:left="1440" w:hanging="540"/>
      </w:pPr>
      <w:proofErr w:type="spellStart"/>
      <w:r w:rsidRPr="00955DFD">
        <w:t>i</w:t>
      </w:r>
      <w:proofErr w:type="spellEnd"/>
      <w:r w:rsidRPr="00955DFD">
        <w:t>.</w:t>
      </w:r>
      <w:r w:rsidRPr="00955DFD">
        <w:tab/>
      </w: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indemnification obligations as described in </w:t>
      </w:r>
      <w:r w:rsidR="00952722" w:rsidRPr="00955DFD">
        <w:rPr>
          <w:color w:val="000000"/>
        </w:rPr>
        <w:t xml:space="preserve">the </w:t>
      </w:r>
      <w:r w:rsidR="000D4025" w:rsidRPr="00955DFD">
        <w:rPr>
          <w:color w:val="000000"/>
        </w:rPr>
        <w:t>SSTC</w:t>
      </w:r>
      <w:r w:rsidR="00952722" w:rsidRPr="00955DFD">
        <w:rPr>
          <w:color w:val="000000"/>
        </w:rPr>
        <w:t xml:space="preserve"> </w:t>
      </w:r>
      <w:r w:rsidRPr="00955DFD">
        <w:rPr>
          <w:color w:val="000000"/>
        </w:rPr>
        <w:t>Section 4.1; and</w:t>
      </w:r>
    </w:p>
    <w:p w:rsidR="00604906" w:rsidRDefault="00675860" w:rsidP="00C65B22">
      <w:pPr>
        <w:tabs>
          <w:tab w:val="left" w:pos="540"/>
        </w:tabs>
        <w:autoSpaceDE w:val="0"/>
        <w:autoSpaceDN w:val="0"/>
        <w:adjustRightInd w:val="0"/>
        <w:ind w:left="1440" w:hanging="540"/>
        <w:rPr>
          <w:color w:val="000000"/>
        </w:rPr>
      </w:pPr>
      <w:r w:rsidRPr="00955DFD">
        <w:t>ii.</w:t>
      </w:r>
      <w:r w:rsidRPr="00955DFD">
        <w:tab/>
      </w: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breach of its obligations of confidentiality described in </w:t>
      </w:r>
      <w:r w:rsidR="00A07391" w:rsidRPr="00955DFD">
        <w:rPr>
          <w:color w:val="000000"/>
        </w:rPr>
        <w:t xml:space="preserve">Bid Solicitation </w:t>
      </w:r>
      <w:r w:rsidR="0060080E" w:rsidRPr="00955DFD">
        <w:rPr>
          <w:color w:val="000000"/>
        </w:rPr>
        <w:t>{RFP}</w:t>
      </w:r>
      <w:r w:rsidRPr="00955DFD">
        <w:rPr>
          <w:color w:val="000000"/>
        </w:rPr>
        <w:t xml:space="preserve"> </w:t>
      </w:r>
      <w:r w:rsidRPr="00601878">
        <w:rPr>
          <w:color w:val="000000"/>
        </w:rPr>
        <w:t>Section 5.9.1; and</w:t>
      </w:r>
    </w:p>
    <w:p w:rsidR="00DC6177" w:rsidRDefault="00DC6177" w:rsidP="00DC6177">
      <w:pPr>
        <w:tabs>
          <w:tab w:val="left" w:pos="540"/>
          <w:tab w:val="left" w:pos="1440"/>
          <w:tab w:val="left" w:pos="1710"/>
          <w:tab w:val="left" w:pos="1800"/>
        </w:tabs>
        <w:autoSpaceDE w:val="0"/>
        <w:autoSpaceDN w:val="0"/>
        <w:adjustRightInd w:val="0"/>
        <w:ind w:left="1440" w:hanging="540"/>
        <w:rPr>
          <w:color w:val="000000"/>
        </w:rPr>
      </w:pPr>
      <w:r>
        <w:rPr>
          <w:color w:val="000000"/>
        </w:rPr>
        <w:t xml:space="preserve">iii. </w:t>
      </w:r>
      <w:r>
        <w:rPr>
          <w:color w:val="000000"/>
        </w:rPr>
        <w:tab/>
      </w:r>
      <w:r w:rsidRPr="00DC6177">
        <w:rPr>
          <w:bCs/>
        </w:rPr>
        <w:t>The Vendor {Contractor}’s obligations regarding data security and data breach notification and remediation described in Bid Solicitation {RFP} Section 5.9.2.</w:t>
      </w:r>
    </w:p>
    <w:p w:rsidR="00604906" w:rsidRPr="00955DFD" w:rsidRDefault="00604906" w:rsidP="00C65B22">
      <w:pPr>
        <w:tabs>
          <w:tab w:val="left" w:pos="540"/>
        </w:tabs>
        <w:autoSpaceDE w:val="0"/>
        <w:autoSpaceDN w:val="0"/>
        <w:adjustRightInd w:val="0"/>
        <w:ind w:left="1440" w:hanging="540"/>
        <w:rPr>
          <w:color w:val="000000"/>
        </w:rPr>
      </w:pPr>
    </w:p>
    <w:p w:rsidR="00675860" w:rsidRPr="00955DFD" w:rsidRDefault="00675860" w:rsidP="0096303D">
      <w:pPr>
        <w:numPr>
          <w:ilvl w:val="0"/>
          <w:numId w:val="8"/>
        </w:numPr>
        <w:tabs>
          <w:tab w:val="left" w:pos="540"/>
        </w:tabs>
        <w:autoSpaceDE w:val="0"/>
        <w:autoSpaceDN w:val="0"/>
        <w:adjustRightInd w:val="0"/>
        <w:rPr>
          <w:color w:val="000000"/>
        </w:rPr>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 shall not be liable for consequential or incidental damages.  </w:t>
      </w:r>
    </w:p>
    <w:p w:rsidR="00D27762" w:rsidRPr="00955DFD" w:rsidRDefault="00D27762" w:rsidP="00851065">
      <w:pPr>
        <w:pStyle w:val="CommentText"/>
        <w:rPr>
          <w:b/>
          <w:sz w:val="22"/>
          <w:highlight w:val="green"/>
        </w:rPr>
      </w:pPr>
    </w:p>
    <w:p w:rsidR="00D27762" w:rsidRPr="00955DFD" w:rsidRDefault="00D27762" w:rsidP="00851065">
      <w:pPr>
        <w:pStyle w:val="CommentText"/>
        <w:rPr>
          <w:b/>
          <w:sz w:val="22"/>
          <w:highlight w:val="green"/>
        </w:rPr>
      </w:pPr>
    </w:p>
    <w:p w:rsidR="00675860" w:rsidRPr="00024952" w:rsidRDefault="00675860" w:rsidP="002E7691">
      <w:pPr>
        <w:pStyle w:val="Heading3"/>
        <w:rPr>
          <w:rFonts w:eastAsia="MS Mincho"/>
        </w:rPr>
      </w:pPr>
      <w:bookmarkStart w:id="332" w:name="_Toc400531536"/>
      <w:bookmarkStart w:id="333" w:name="_Toc428534007"/>
      <w:bookmarkStart w:id="334" w:name="_Toc450124595"/>
      <w:r w:rsidRPr="00024952">
        <w:rPr>
          <w:rFonts w:eastAsia="MS Mincho"/>
        </w:rPr>
        <w:t>INSURANCE - PROFESSIONAL LIABILITY INSURANCE</w:t>
      </w:r>
      <w:bookmarkEnd w:id="332"/>
      <w:bookmarkEnd w:id="333"/>
      <w:bookmarkEnd w:id="334"/>
    </w:p>
    <w:p w:rsidR="00675860" w:rsidRDefault="00675860" w:rsidP="00955DFD"/>
    <w:p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rsidR="00675860" w:rsidRPr="00D47DC2" w:rsidRDefault="00675860" w:rsidP="00675860">
      <w:pPr>
        <w:pStyle w:val="BodyText"/>
        <w:ind w:left="0"/>
        <w:rPr>
          <w:sz w:val="22"/>
          <w:szCs w:val="22"/>
        </w:rPr>
      </w:pPr>
    </w:p>
    <w:p w:rsidR="00675860" w:rsidRPr="007136A4" w:rsidRDefault="00675860" w:rsidP="0096303D">
      <w:pPr>
        <w:pStyle w:val="BodyText"/>
        <w:numPr>
          <w:ilvl w:val="0"/>
          <w:numId w:val="17"/>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7136A4">
        <w:rPr>
          <w:sz w:val="22"/>
          <w:szCs w:val="22"/>
        </w:rPr>
        <w:t>$5,000,000</w:t>
      </w:r>
      <w:r w:rsidR="007136A4">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rsidR="00675860" w:rsidRPr="00851065" w:rsidRDefault="00675860" w:rsidP="00851065">
      <w:pPr>
        <w:rPr>
          <w:b/>
        </w:rPr>
      </w:pPr>
    </w:p>
    <w:p w:rsidR="00675860" w:rsidRPr="00A00C1F" w:rsidRDefault="00675860" w:rsidP="003C7348">
      <w:pPr>
        <w:pStyle w:val="Heading3"/>
      </w:pPr>
      <w:bookmarkStart w:id="335" w:name="_Toc400531537"/>
      <w:bookmarkStart w:id="336" w:name="_Toc428534008"/>
      <w:bookmarkStart w:id="337" w:name="_Toc450124596"/>
      <w:r w:rsidRPr="00A00C1F">
        <w:t xml:space="preserve">PERFORMANCE GUARANTEE OF </w:t>
      </w:r>
      <w:bookmarkEnd w:id="335"/>
      <w:r w:rsidR="006C7D6B">
        <w:t xml:space="preserve">VENDOR </w:t>
      </w:r>
      <w:r w:rsidR="00500449">
        <w:t>{</w:t>
      </w:r>
      <w:r w:rsidR="006C7D6B">
        <w:t>CONTRACTOR</w:t>
      </w:r>
      <w:r w:rsidR="00500449">
        <w:t>}</w:t>
      </w:r>
      <w:bookmarkEnd w:id="336"/>
      <w:bookmarkEnd w:id="337"/>
    </w:p>
    <w:p w:rsidR="00675860" w:rsidRPr="00851065" w:rsidRDefault="00675860" w:rsidP="00675860"/>
    <w:p w:rsidR="00675860" w:rsidRPr="00851065" w:rsidRDefault="00675860" w:rsidP="00675860">
      <w:r w:rsidRPr="00851065">
        <w:t xml:space="preserve">Section 5.11 of the </w:t>
      </w:r>
      <w:r w:rsidR="000D4025" w:rsidRPr="00851065">
        <w:t>SSTC</w:t>
      </w:r>
      <w:r w:rsidRPr="00851065">
        <w:t xml:space="preserve"> </w:t>
      </w:r>
      <w:proofErr w:type="gramStart"/>
      <w:r w:rsidRPr="00851065">
        <w:t>is deleted and replaced with the following</w:t>
      </w:r>
      <w:proofErr w:type="gramEnd"/>
      <w:r w:rsidRPr="00851065">
        <w:t>:</w:t>
      </w:r>
    </w:p>
    <w:p w:rsidR="00675860" w:rsidRPr="00C65B22" w:rsidRDefault="00675860" w:rsidP="00675860"/>
    <w:p w:rsidR="00675860" w:rsidRPr="001B24FD" w:rsidRDefault="00675860" w:rsidP="00675860">
      <w:pPr>
        <w:rPr>
          <w:rFonts w:ascii="Arial Narrow" w:hAnsi="Arial Narrow"/>
          <w:b/>
          <w:u w:val="single"/>
        </w:rPr>
      </w:pPr>
      <w:r w:rsidRPr="00A21F82">
        <w:rPr>
          <w:rFonts w:ascii="Arial Narrow" w:hAnsi="Arial Narrow"/>
          <w:b/>
        </w:rPr>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rsidR="00675860" w:rsidRPr="00851065" w:rsidRDefault="00675860" w:rsidP="00851065">
      <w:pPr>
        <w:tabs>
          <w:tab w:val="left" w:pos="540"/>
        </w:tabs>
        <w:autoSpaceDE w:val="0"/>
        <w:autoSpaceDN w:val="0"/>
        <w:adjustRightInd w:val="0"/>
        <w:ind w:left="540" w:hanging="540"/>
        <w:rPr>
          <w:b/>
        </w:rPr>
      </w:pPr>
    </w:p>
    <w:p w:rsidR="00675860" w:rsidRPr="00851065" w:rsidRDefault="00675860" w:rsidP="00851065">
      <w:pPr>
        <w:tabs>
          <w:tab w:val="left" w:pos="540"/>
        </w:tabs>
        <w:autoSpaceDE w:val="0"/>
        <w:autoSpaceDN w:val="0"/>
        <w:adjustRightInd w:val="0"/>
        <w:ind w:left="540" w:hanging="540"/>
      </w:pPr>
      <w:r w:rsidRPr="00851065">
        <w:t>a.</w:t>
      </w:r>
      <w:r w:rsidRPr="00851065">
        <w:tab/>
        <w:t xml:space="preserve">Commercial </w:t>
      </w:r>
      <w:proofErr w:type="gramStart"/>
      <w:r w:rsidRPr="00851065">
        <w:t>Off</w:t>
      </w:r>
      <w:proofErr w:type="gramEnd"/>
      <w:r w:rsidRPr="00851065">
        <w:t xml:space="preserve"> the Shelf Software </w:t>
      </w:r>
    </w:p>
    <w:p w:rsidR="00675860" w:rsidRPr="00851065" w:rsidRDefault="00675860" w:rsidP="00851065">
      <w:pPr>
        <w:tabs>
          <w:tab w:val="left" w:pos="540"/>
        </w:tabs>
        <w:autoSpaceDE w:val="0"/>
        <w:autoSpaceDN w:val="0"/>
        <w:adjustRightInd w:val="0"/>
        <w:ind w:left="540" w:hanging="540"/>
      </w:pPr>
    </w:p>
    <w:p w:rsidR="00675860" w:rsidRPr="00955DFD" w:rsidRDefault="006C7D6B" w:rsidP="0096303D">
      <w:pPr>
        <w:numPr>
          <w:ilvl w:val="0"/>
          <w:numId w:val="9"/>
        </w:numPr>
        <w:tabs>
          <w:tab w:val="left" w:pos="540"/>
        </w:tabs>
        <w:autoSpaceDE w:val="0"/>
        <w:autoSpaceDN w:val="0"/>
        <w:adjustRightInd w:val="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a product 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EE595E" w:rsidRPr="007D420A">
        <w:rPr>
          <w:rFonts w:eastAsia="Calibri"/>
        </w:rPr>
        <w:t xml:space="preserve">{RFP}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lastRenderedPageBreak/>
        <w:t>{</w:t>
      </w:r>
      <w:r w:rsidR="00927EEA">
        <w:rPr>
          <w:rFonts w:eastAsia="Calibri"/>
        </w:rPr>
        <w:t>C</w:t>
      </w:r>
      <w:r w:rsidR="00571AFA" w:rsidRPr="00955DFD">
        <w:rPr>
          <w:rFonts w:eastAsia="Calibri"/>
        </w:rPr>
        <w:t>ontractor}</w:t>
      </w:r>
      <w:r w:rsidR="00675860" w:rsidRPr="00955DFD">
        <w:rPr>
          <w:rFonts w:eastAsia="Calibri"/>
        </w:rPr>
        <w:t xml:space="preserve"> technical documentation for ninety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product deficiency within </w:t>
      </w:r>
      <w:proofErr w:type="gramStart"/>
      <w:r w:rsidR="00675860" w:rsidRPr="00955DFD">
        <w:rPr>
          <w:rFonts w:eastAsia="Calibri"/>
        </w:rPr>
        <w:t>ninety (90) days</w:t>
      </w:r>
      <w:proofErr w:type="gramEnd"/>
      <w:r w:rsidR="00675860" w:rsidRPr="00955DFD">
        <w:rPr>
          <w:rFonts w:eastAsia="Calibri"/>
        </w:rPr>
        <w:t xml:space="preserve"> after Acceptance.  </w:t>
      </w:r>
    </w:p>
    <w:p w:rsidR="00675860" w:rsidRPr="00955DFD" w:rsidRDefault="00675860" w:rsidP="0096303D">
      <w:pPr>
        <w:numPr>
          <w:ilvl w:val="0"/>
          <w:numId w:val="9"/>
        </w:numPr>
        <w:tabs>
          <w:tab w:val="left" w:pos="540"/>
        </w:tabs>
        <w:autoSpaceDE w:val="0"/>
        <w:autoSpaceDN w:val="0"/>
        <w:adjustRightInd w:val="0"/>
        <w:rPr>
          <w:rFonts w:eastAsia="Calibri"/>
        </w:rPr>
      </w:pPr>
      <w:proofErr w:type="gramStart"/>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product that intentionally contains one 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Software provided pursuant to </w:t>
      </w:r>
      <w:r w:rsidR="00A23AAC" w:rsidRPr="00955DFD">
        <w:rPr>
          <w:rFonts w:eastAsia="Calibri"/>
        </w:rPr>
        <w:t xml:space="preserve">this </w:t>
      </w:r>
      <w:r w:rsidR="005A12BC" w:rsidRPr="00955DFD">
        <w:rPr>
          <w:rFonts w:eastAsia="Calibri"/>
        </w:rPr>
        <w:t>Blanket</w:t>
      </w:r>
      <w:r w:rsidR="00A7166F" w:rsidRPr="00955DFD">
        <w:rPr>
          <w:rFonts w:eastAsia="Calibri"/>
        </w:rPr>
        <w:t xml:space="preserve"> PO </w:t>
      </w:r>
      <w:r w:rsidR="008B0B5B" w:rsidRPr="00955DFD">
        <w:rPr>
          <w:rFonts w:eastAsia="Calibri"/>
        </w:rPr>
        <w:t>{</w:t>
      </w:r>
      <w:r w:rsidR="00362081" w:rsidRPr="00955DFD">
        <w:rPr>
          <w:rFonts w:eastAsia="Calibri"/>
        </w:rPr>
        <w:t>C</w:t>
      </w:r>
      <w:r w:rsidR="008B0B5B" w:rsidRPr="00955DFD">
        <w:rPr>
          <w:rFonts w:eastAsia="Calibri"/>
        </w:rPr>
        <w:t>ontract}</w:t>
      </w:r>
      <w:r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955DFD">
        <w:rPr>
          <w:rFonts w:eastAsia="Calibri"/>
        </w:rPr>
        <w:t xml:space="preserve">this </w:t>
      </w:r>
      <w:r w:rsidR="005A12BC" w:rsidRPr="00955DFD">
        <w:rPr>
          <w:rFonts w:eastAsia="Calibri"/>
        </w:rPr>
        <w:t>Blanket</w:t>
      </w:r>
      <w:r w:rsidR="00A7166F" w:rsidRPr="00955DFD">
        <w:rPr>
          <w:rFonts w:eastAsia="Calibri"/>
        </w:rPr>
        <w:t xml:space="preserve"> PO </w:t>
      </w:r>
      <w:r w:rsidR="008B0B5B" w:rsidRPr="00955DFD">
        <w:rPr>
          <w:rFonts w:eastAsia="Calibri"/>
        </w:rPr>
        <w:t>{</w:t>
      </w:r>
      <w:r w:rsidR="00362081" w:rsidRPr="00955DFD">
        <w:rPr>
          <w:rFonts w:eastAsia="Calibri"/>
        </w:rPr>
        <w:t>Contract</w:t>
      </w:r>
      <w:r w:rsidR="008B0B5B" w:rsidRPr="00955DFD">
        <w:rPr>
          <w:rFonts w:eastAsia="Calibri"/>
        </w:rPr>
        <w:t>}</w:t>
      </w:r>
      <w:r w:rsidRPr="00955DFD">
        <w:rPr>
          <w:rFonts w:eastAsia="Calibri"/>
        </w:rPr>
        <w:t>.</w:t>
      </w:r>
      <w:proofErr w:type="gramEnd"/>
      <w:r w:rsidRPr="00955DFD">
        <w:rPr>
          <w:rFonts w:eastAsia="Calibri"/>
        </w:rPr>
        <w:t xml:space="preserve">  </w:t>
      </w:r>
    </w:p>
    <w:p w:rsidR="00675860" w:rsidRPr="00955DFD" w:rsidRDefault="00675860" w:rsidP="0096303D">
      <w:pPr>
        <w:numPr>
          <w:ilvl w:val="0"/>
          <w:numId w:val="9"/>
        </w:numPr>
        <w:tabs>
          <w:tab w:val="left" w:pos="540"/>
        </w:tabs>
        <w:autoSpaceDE w:val="0"/>
        <w:autoSpaceDN w:val="0"/>
        <w:adjustRightInd w:val="0"/>
        <w:rPr>
          <w:rFonts w:eastAsia="Calibri"/>
        </w:rPr>
      </w:pPr>
      <w:proofErr w:type="gramStart"/>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w:t>
      </w:r>
      <w:proofErr w:type="gramEnd"/>
      <w:r w:rsidRPr="00955DFD">
        <w:rPr>
          <w:rFonts w:eastAsia="Calibri"/>
        </w:rPr>
        <w:t xml:space="preserve">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 </w:t>
      </w:r>
    </w:p>
    <w:p w:rsidR="00675860" w:rsidRPr="00955DFD" w:rsidRDefault="006C7D6B" w:rsidP="0096303D">
      <w:pPr>
        <w:numPr>
          <w:ilvl w:val="0"/>
          <w:numId w:val="9"/>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w:t>
      </w:r>
      <w:proofErr w:type="gramStart"/>
      <w:r w:rsidR="00675860" w:rsidRPr="00955DFD">
        <w:rPr>
          <w:rFonts w:eastAsia="Calibri"/>
        </w:rPr>
        <w:t>not warrant that Software is error-free or that it will operate uninterrupted</w:t>
      </w:r>
      <w:proofErr w:type="gramEnd"/>
      <w:r w:rsidR="00675860" w:rsidRPr="00955DFD">
        <w:rPr>
          <w:rFonts w:eastAsia="Calibri"/>
        </w:rPr>
        <w:t>.</w:t>
      </w:r>
    </w:p>
    <w:p w:rsidR="00675860" w:rsidRPr="00955DFD" w:rsidRDefault="00675860" w:rsidP="00C65B22">
      <w:pPr>
        <w:tabs>
          <w:tab w:val="left" w:pos="540"/>
        </w:tabs>
        <w:autoSpaceDE w:val="0"/>
        <w:autoSpaceDN w:val="0"/>
        <w:adjustRightInd w:val="0"/>
        <w:ind w:left="540"/>
      </w:pPr>
    </w:p>
    <w:p w:rsidR="00675860" w:rsidRPr="00955DFD" w:rsidRDefault="00675860" w:rsidP="00C65B22">
      <w:pPr>
        <w:tabs>
          <w:tab w:val="left" w:pos="540"/>
        </w:tabs>
        <w:autoSpaceDE w:val="0"/>
        <w:autoSpaceDN w:val="0"/>
        <w:adjustRightInd w:val="0"/>
        <w:ind w:left="540" w:hanging="540"/>
      </w:pPr>
      <w:r w:rsidRPr="00955DFD">
        <w:t>b.</w:t>
      </w:r>
      <w:r w:rsidRPr="00955DFD">
        <w:tab/>
        <w:t>Custom Software</w:t>
      </w:r>
    </w:p>
    <w:p w:rsidR="00675860" w:rsidRPr="00955DFD" w:rsidRDefault="00675860" w:rsidP="007D420A">
      <w:pPr>
        <w:tabs>
          <w:tab w:val="left" w:pos="540"/>
        </w:tabs>
        <w:autoSpaceDE w:val="0"/>
        <w:autoSpaceDN w:val="0"/>
        <w:adjustRightInd w:val="0"/>
        <w:ind w:left="540"/>
      </w:pPr>
    </w:p>
    <w:p w:rsidR="00675860" w:rsidRPr="00955DFD" w:rsidRDefault="006C7D6B" w:rsidP="0096303D">
      <w:pPr>
        <w:numPr>
          <w:ilvl w:val="0"/>
          <w:numId w:val="10"/>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Deliverables shall operate in all material respects as described in the applicable specification documentation for one hundred and eighty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Software deficiency within one hundred and eighty (180) days after Acceptance of the Software Deliverable.  </w:t>
      </w:r>
    </w:p>
    <w:p w:rsidR="00675860" w:rsidRPr="00955DFD" w:rsidRDefault="006C7D6B" w:rsidP="0096303D">
      <w:pPr>
        <w:numPr>
          <w:ilvl w:val="0"/>
          <w:numId w:val="10"/>
        </w:numPr>
        <w:tabs>
          <w:tab w:val="left" w:pos="540"/>
        </w:tabs>
        <w:autoSpaceDE w:val="0"/>
        <w:autoSpaceDN w:val="0"/>
        <w:adjustRightInd w:val="0"/>
        <w:rPr>
          <w:rFonts w:eastAsia="Calibri"/>
        </w:rPr>
      </w:pPr>
      <w:proofErr w:type="gramStart"/>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Software Deliverable provided pursuant to </w:t>
      </w:r>
      <w:r w:rsidR="00A23AAC" w:rsidRPr="00955DFD">
        <w:rPr>
          <w:rFonts w:eastAsia="Calibri"/>
        </w:rPr>
        <w:t xml:space="preserve">this </w:t>
      </w:r>
      <w:r w:rsidR="005A12BC" w:rsidRPr="00955DFD">
        <w:rPr>
          <w:rFonts w:eastAsia="Calibri"/>
        </w:rPr>
        <w:t>Blanket</w:t>
      </w:r>
      <w:r w:rsidR="00A7166F" w:rsidRPr="00955DFD">
        <w:rPr>
          <w:rFonts w:eastAsia="Calibri"/>
        </w:rPr>
        <w:t xml:space="preserve"> PO </w:t>
      </w:r>
      <w:r w:rsidR="008B0B5B" w:rsidRPr="00955DFD">
        <w:rPr>
          <w:rFonts w:eastAsia="Calibri"/>
        </w:rPr>
        <w:t>{</w:t>
      </w:r>
      <w:r w:rsidR="00362081" w:rsidRPr="00955DFD">
        <w:rPr>
          <w:rFonts w:eastAsia="Calibri"/>
        </w:rPr>
        <w:t>Contract</w:t>
      </w:r>
      <w:r w:rsidR="008B0B5B" w:rsidRPr="00955DFD">
        <w:rPr>
          <w:rFonts w:eastAsia="Calibri"/>
        </w:rPr>
        <w:t>}</w:t>
      </w:r>
      <w:r w:rsidR="00675860"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955DFD">
        <w:rPr>
          <w:rFonts w:eastAsia="Calibri"/>
        </w:rPr>
        <w:t xml:space="preserve">this </w:t>
      </w:r>
      <w:r w:rsidR="005A12BC" w:rsidRPr="00955DFD">
        <w:rPr>
          <w:rFonts w:eastAsia="Calibri"/>
        </w:rPr>
        <w:t>Blanket</w:t>
      </w:r>
      <w:r w:rsidR="00A7166F" w:rsidRPr="00955DFD">
        <w:rPr>
          <w:rFonts w:eastAsia="Calibri"/>
        </w:rPr>
        <w:t xml:space="preserve"> PO </w:t>
      </w:r>
      <w:r w:rsidR="008B0B5B" w:rsidRPr="00955DFD">
        <w:rPr>
          <w:rFonts w:eastAsia="Calibri"/>
        </w:rPr>
        <w:t>{</w:t>
      </w:r>
      <w:r w:rsidR="00362081" w:rsidRPr="00955DFD">
        <w:rPr>
          <w:rFonts w:eastAsia="Calibri"/>
        </w:rPr>
        <w:t>Contract</w:t>
      </w:r>
      <w:r w:rsidR="008B0B5B" w:rsidRPr="00955DFD">
        <w:rPr>
          <w:rFonts w:eastAsia="Calibri"/>
        </w:rPr>
        <w:t>}</w:t>
      </w:r>
      <w:r w:rsidR="00675860" w:rsidRPr="00955DFD">
        <w:rPr>
          <w:rFonts w:eastAsia="Calibri"/>
        </w:rPr>
        <w:t>.</w:t>
      </w:r>
      <w:proofErr w:type="gramEnd"/>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p>
    <w:p w:rsidR="00675860" w:rsidRPr="00955DFD" w:rsidRDefault="00675860" w:rsidP="0096303D">
      <w:pPr>
        <w:numPr>
          <w:ilvl w:val="0"/>
          <w:numId w:val="10"/>
        </w:numPr>
        <w:tabs>
          <w:tab w:val="left" w:pos="540"/>
        </w:tabs>
        <w:autoSpaceDE w:val="0"/>
        <w:autoSpaceDN w:val="0"/>
        <w:adjustRightInd w:val="0"/>
        <w:rPr>
          <w:rFonts w:eastAsia="Calibri"/>
        </w:rPr>
      </w:pPr>
      <w:proofErr w:type="gramStart"/>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Software Deliverable to reflect any reduction in the value of the Software Deliverable as a result of the uncorrected defect.</w:t>
      </w:r>
      <w:proofErr w:type="gramEnd"/>
      <w:r w:rsidRPr="00955DFD">
        <w:rPr>
          <w:rFonts w:eastAsia="Calibri"/>
        </w:rPr>
        <w:t xml:space="preserve">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p>
    <w:p w:rsidR="00675860" w:rsidRPr="00955DFD" w:rsidRDefault="006C7D6B" w:rsidP="0096303D">
      <w:pPr>
        <w:numPr>
          <w:ilvl w:val="0"/>
          <w:numId w:val="10"/>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w:t>
      </w:r>
      <w:proofErr w:type="gramStart"/>
      <w:r w:rsidR="00675860" w:rsidRPr="00955DFD">
        <w:rPr>
          <w:rFonts w:eastAsia="Calibri"/>
        </w:rPr>
        <w:t>not warrant that Software is error-free or that it will operate uninterrupted</w:t>
      </w:r>
      <w:proofErr w:type="gramEnd"/>
      <w:r w:rsidR="00675860" w:rsidRPr="00955DFD">
        <w:rPr>
          <w:rFonts w:eastAsia="Calibri"/>
        </w:rPr>
        <w:t>.</w:t>
      </w:r>
    </w:p>
    <w:p w:rsidR="00675860" w:rsidRPr="00955DFD" w:rsidRDefault="00675860" w:rsidP="00955DFD">
      <w:pPr>
        <w:tabs>
          <w:tab w:val="left" w:pos="540"/>
        </w:tabs>
        <w:autoSpaceDE w:val="0"/>
        <w:autoSpaceDN w:val="0"/>
        <w:adjustRightInd w:val="0"/>
      </w:pPr>
    </w:p>
    <w:p w:rsidR="00675860" w:rsidRPr="00955DFD" w:rsidRDefault="00675860" w:rsidP="00955DFD">
      <w:pPr>
        <w:tabs>
          <w:tab w:val="left" w:pos="540"/>
        </w:tabs>
        <w:autoSpaceDE w:val="0"/>
        <w:autoSpaceDN w:val="0"/>
        <w:adjustRightInd w:val="0"/>
        <w:ind w:left="540" w:hanging="540"/>
      </w:pPr>
      <w:r w:rsidRPr="00955DFD">
        <w:t>c.</w:t>
      </w:r>
      <w:r w:rsidRPr="00955DFD">
        <w:tab/>
        <w:t>IT Services</w:t>
      </w:r>
    </w:p>
    <w:p w:rsidR="00675860" w:rsidRPr="00955DFD" w:rsidRDefault="00675860" w:rsidP="00955DFD">
      <w:pPr>
        <w:tabs>
          <w:tab w:val="left" w:pos="540"/>
        </w:tabs>
        <w:autoSpaceDE w:val="0"/>
        <w:autoSpaceDN w:val="0"/>
        <w:adjustRightInd w:val="0"/>
        <w:ind w:left="540" w:hanging="540"/>
      </w:pPr>
    </w:p>
    <w:p w:rsidR="009B3559" w:rsidRPr="00955DFD" w:rsidRDefault="006C7D6B" w:rsidP="0096303D">
      <w:pPr>
        <w:numPr>
          <w:ilvl w:val="0"/>
          <w:numId w:val="20"/>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t>
      </w:r>
      <w:proofErr w:type="gramStart"/>
      <w:r w:rsidR="00675860" w:rsidRPr="00955DFD">
        <w:rPr>
          <w:rFonts w:eastAsia="Calibri"/>
        </w:rPr>
        <w:t>will be provided</w:t>
      </w:r>
      <w:proofErr w:type="gramEnd"/>
      <w:r w:rsidR="00675860" w:rsidRPr="00955DFD">
        <w:rPr>
          <w:rFonts w:eastAsia="Calibri"/>
        </w:rPr>
        <w:t xml:space="preserve">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w:t>
      </w:r>
      <w:proofErr w:type="gramStart"/>
      <w:r w:rsidR="00675860" w:rsidRPr="00955DFD">
        <w:rPr>
          <w:rFonts w:eastAsia="Calibri"/>
        </w:rPr>
        <w:t>ninety (90) days</w:t>
      </w:r>
      <w:proofErr w:type="gramEnd"/>
      <w:r w:rsidR="00675860" w:rsidRPr="00955DFD">
        <w:rPr>
          <w:rFonts w:eastAsia="Calibri"/>
        </w:rPr>
        <w:t xml:space="preserve"> from performance of the deficient Services.  </w:t>
      </w:r>
    </w:p>
    <w:p w:rsidR="009B3559" w:rsidRPr="00955DFD" w:rsidRDefault="00675860" w:rsidP="0096303D">
      <w:pPr>
        <w:numPr>
          <w:ilvl w:val="0"/>
          <w:numId w:val="20"/>
        </w:numPr>
        <w:tabs>
          <w:tab w:val="left" w:pos="540"/>
        </w:tabs>
        <w:autoSpaceDE w:val="0"/>
        <w:autoSpaceDN w:val="0"/>
        <w:adjustRightInd w:val="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w:t>
      </w:r>
      <w:r w:rsidRPr="00955DFD">
        <w:rPr>
          <w:rFonts w:eastAsia="Calibri"/>
        </w:rPr>
        <w:lastRenderedPageBreak/>
        <w:t xml:space="preserve">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rsidR="00675860" w:rsidRPr="00955DFD" w:rsidRDefault="00675860" w:rsidP="00851065">
      <w:pPr>
        <w:tabs>
          <w:tab w:val="left" w:pos="540"/>
        </w:tabs>
        <w:autoSpaceDE w:val="0"/>
        <w:autoSpaceDN w:val="0"/>
        <w:adjustRightInd w:val="0"/>
        <w:ind w:left="540" w:hanging="540"/>
      </w:pPr>
    </w:p>
    <w:p w:rsidR="00675860" w:rsidRPr="00955DFD" w:rsidRDefault="00675860" w:rsidP="0096303D">
      <w:pPr>
        <w:numPr>
          <w:ilvl w:val="0"/>
          <w:numId w:val="12"/>
        </w:numPr>
        <w:tabs>
          <w:tab w:val="left" w:pos="540"/>
        </w:tabs>
        <w:autoSpaceDE w:val="0"/>
        <w:autoSpaceDN w:val="0"/>
        <w:adjustRightInd w:val="0"/>
        <w:ind w:left="540" w:hanging="540"/>
        <w:rPr>
          <w:rFonts w:eastAsia="Calibri"/>
        </w:rPr>
      </w:pPr>
      <w:r w:rsidRPr="00955DFD">
        <w:rPr>
          <w:rFonts w:eastAsia="Calibri"/>
        </w:rPr>
        <w:t xml:space="preserve">Hardware </w:t>
      </w:r>
    </w:p>
    <w:p w:rsidR="00675860" w:rsidRPr="00955DFD" w:rsidRDefault="00675860" w:rsidP="00851065">
      <w:pPr>
        <w:tabs>
          <w:tab w:val="left" w:pos="540"/>
        </w:tabs>
        <w:autoSpaceDE w:val="0"/>
        <w:autoSpaceDN w:val="0"/>
        <w:adjustRightInd w:val="0"/>
      </w:pPr>
    </w:p>
    <w:p w:rsidR="00675860" w:rsidRPr="00955DFD" w:rsidRDefault="006C7D6B" w:rsidP="0096303D">
      <w:pPr>
        <w:numPr>
          <w:ilvl w:val="0"/>
          <w:numId w:val="11"/>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675860" w:rsidRPr="00955DFD" w:rsidRDefault="006C7D6B" w:rsidP="0096303D">
      <w:pPr>
        <w:numPr>
          <w:ilvl w:val="0"/>
          <w:numId w:val="11"/>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p>
    <w:p w:rsidR="00675860" w:rsidRPr="00955DFD" w:rsidRDefault="006C7D6B" w:rsidP="0096303D">
      <w:pPr>
        <w:numPr>
          <w:ilvl w:val="0"/>
          <w:numId w:val="11"/>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w:t>
      </w:r>
      <w:proofErr w:type="gramStart"/>
      <w:r w:rsidR="00675860" w:rsidRPr="00955DFD">
        <w:rPr>
          <w:rFonts w:eastAsia="Calibri"/>
        </w:rPr>
        <w:t>be guaranteed</w:t>
      </w:r>
      <w:proofErr w:type="gramEnd"/>
      <w:r w:rsidR="00675860" w:rsidRPr="00955DFD">
        <w:rPr>
          <w:rFonts w:eastAsia="Calibri"/>
        </w:rPr>
        <w:t xml:space="preserve"> as fully operational for one</w:t>
      </w:r>
      <w:r w:rsidR="009876B2" w:rsidRPr="00955DFD">
        <w:rPr>
          <w:rFonts w:eastAsia="Calibri"/>
        </w:rPr>
        <w:t xml:space="preserve"> (1)</w:t>
      </w:r>
      <w:r w:rsidR="00675860" w:rsidRPr="00955DFD">
        <w:rPr>
          <w:rFonts w:eastAsia="Calibri"/>
        </w:rPr>
        <w:t xml:space="preserve"> year from time of Acceptance by the State.  For the avoidance of doubt, Acceptance with respect to Hardware in this Section 5.11(g) shall occur no later than </w:t>
      </w:r>
      <w:proofErr w:type="gramStart"/>
      <w:r w:rsidR="00675860" w:rsidRPr="00955DFD">
        <w:rPr>
          <w:rFonts w:eastAsia="Calibri"/>
        </w:rPr>
        <w:t>sixty (60) days</w:t>
      </w:r>
      <w:proofErr w:type="gramEnd"/>
      <w:r w:rsidR="00675860" w:rsidRPr="00955DFD">
        <w:rPr>
          <w:rFonts w:eastAsia="Calibri"/>
        </w:rPr>
        <w:t xml:space="preserve">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 </w:t>
      </w:r>
    </w:p>
    <w:p w:rsidR="00675860" w:rsidRPr="00955DFD" w:rsidRDefault="006C7D6B" w:rsidP="0096303D">
      <w:pPr>
        <w:numPr>
          <w:ilvl w:val="0"/>
          <w:numId w:val="11"/>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w:t>
      </w:r>
      <w:proofErr w:type="gramStart"/>
      <w:r w:rsidR="00675860" w:rsidRPr="00955DFD">
        <w:rPr>
          <w:rFonts w:eastAsia="Calibri"/>
        </w:rPr>
        <w:t>shall be maintained</w:t>
      </w:r>
      <w:proofErr w:type="gramEnd"/>
      <w:r w:rsidR="00675860" w:rsidRPr="00955DFD">
        <w:rPr>
          <w:rFonts w:eastAsia="Calibri"/>
        </w:rPr>
        <w:t xml:space="preserve"> at distribution points and service headquarters.</w:t>
      </w:r>
    </w:p>
    <w:p w:rsidR="00675860" w:rsidRPr="00955DFD" w:rsidRDefault="006C7D6B" w:rsidP="0096303D">
      <w:pPr>
        <w:numPr>
          <w:ilvl w:val="0"/>
          <w:numId w:val="11"/>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 </w:t>
      </w:r>
    </w:p>
    <w:p w:rsidR="00675860" w:rsidRPr="00955DFD" w:rsidRDefault="006C7D6B" w:rsidP="0096303D">
      <w:pPr>
        <w:numPr>
          <w:ilvl w:val="0"/>
          <w:numId w:val="11"/>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(1)</w:t>
      </w:r>
      <w:r w:rsidR="00675860" w:rsidRPr="00955DFD">
        <w:rPr>
          <w:rFonts w:eastAsia="Calibri"/>
        </w:rPr>
        <w:t xml:space="preserve"> 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(1)</w:t>
      </w:r>
      <w:r w:rsidR="00675860" w:rsidRPr="00955DFD">
        <w:rPr>
          <w:rFonts w:eastAsia="Calibri"/>
        </w:rPr>
        <w:t xml:space="preserve"> year from the date of Acceptance.</w:t>
      </w:r>
    </w:p>
    <w:p w:rsidR="00675860" w:rsidRPr="00955DFD" w:rsidRDefault="00675860" w:rsidP="0096303D">
      <w:pPr>
        <w:numPr>
          <w:ilvl w:val="0"/>
          <w:numId w:val="11"/>
        </w:numPr>
        <w:tabs>
          <w:tab w:val="left" w:pos="540"/>
        </w:tabs>
        <w:autoSpaceDE w:val="0"/>
        <w:autoSpaceDN w:val="0"/>
        <w:adjustRightInd w:val="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p>
    <w:p w:rsidR="00675860" w:rsidRPr="00955DFD" w:rsidRDefault="00675860" w:rsidP="00C65B22">
      <w:pPr>
        <w:tabs>
          <w:tab w:val="left" w:pos="540"/>
        </w:tabs>
        <w:autoSpaceDE w:val="0"/>
        <w:autoSpaceDN w:val="0"/>
        <w:adjustRightInd w:val="0"/>
        <w:ind w:left="540" w:hanging="540"/>
      </w:pPr>
    </w:p>
    <w:p w:rsidR="00675860" w:rsidRPr="00955DFD" w:rsidRDefault="009F00FE" w:rsidP="0096303D">
      <w:pPr>
        <w:numPr>
          <w:ilvl w:val="0"/>
          <w:numId w:val="12"/>
        </w:numPr>
        <w:tabs>
          <w:tab w:val="left" w:pos="540"/>
        </w:tabs>
        <w:autoSpaceDE w:val="0"/>
        <w:autoSpaceDN w:val="0"/>
        <w:adjustRightInd w:val="0"/>
        <w:ind w:left="540" w:hanging="540"/>
      </w:pPr>
      <w:r w:rsidRPr="00955DFD">
        <w:t>The</w:t>
      </w:r>
      <w:r w:rsidR="00675860" w:rsidRPr="00955DFD">
        <w:t xml:space="preserve"> WARRANTIES </w:t>
      </w:r>
      <w:r w:rsidRPr="00955DFD">
        <w:t>set forth herein are</w:t>
      </w:r>
      <w:r w:rsidR="00675860" w:rsidRPr="00955DFD">
        <w:t xml:space="preserve"> 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EXPRESSLY DISCLAIMS ALL OTHER WARRANTIES, </w:t>
      </w:r>
      <w:r w:rsidRPr="00955DFD">
        <w:t xml:space="preserve">including any </w:t>
      </w:r>
      <w:r w:rsidR="00675860" w:rsidRPr="00955DFD">
        <w:t>IMPLIED WARRANTIES OF MERCHANTABILITY, OR FITNESS FOR A PARTICULAR PURPOSE.</w:t>
      </w:r>
    </w:p>
    <w:p w:rsidR="009158EA" w:rsidRPr="00325007" w:rsidRDefault="009158EA" w:rsidP="00325007">
      <w:pPr>
        <w:rPr>
          <w:rFonts w:eastAsiaTheme="minorHAnsi" w:cs="Arial"/>
          <w:b/>
          <w:bCs/>
          <w:szCs w:val="22"/>
        </w:rPr>
      </w:pPr>
    </w:p>
    <w:p w:rsidR="00325007" w:rsidRPr="00851065" w:rsidRDefault="00325007" w:rsidP="00955DFD">
      <w:pPr>
        <w:pStyle w:val="Heading2"/>
        <w:ind w:right="108"/>
      </w:pPr>
      <w:bookmarkStart w:id="338" w:name="_Toc418488941"/>
      <w:bookmarkStart w:id="339" w:name="_Toc428534009"/>
      <w:bookmarkStart w:id="340" w:name="_Toc450124597"/>
      <w:r w:rsidRPr="00851065">
        <w:t>ACCESSIBILITY COMPLIANCE</w:t>
      </w:r>
      <w:bookmarkEnd w:id="338"/>
      <w:bookmarkEnd w:id="339"/>
      <w:bookmarkEnd w:id="340"/>
    </w:p>
    <w:p w:rsidR="00325007" w:rsidRPr="00851065" w:rsidRDefault="00325007" w:rsidP="00851065">
      <w:pPr>
        <w:autoSpaceDE w:val="0"/>
        <w:autoSpaceDN w:val="0"/>
        <w:rPr>
          <w:rFonts w:eastAsiaTheme="minorHAnsi"/>
          <w:color w:val="000000"/>
          <w:u w:val="single"/>
        </w:rPr>
      </w:pPr>
    </w:p>
    <w:p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w:t>
      </w:r>
      <w:proofErr w:type="gramStart"/>
      <w:r w:rsidRPr="00851065">
        <w:rPr>
          <w:rFonts w:eastAsiaTheme="minorHAnsi"/>
        </w:rPr>
        <w:t>guidelines which include the mandatory accessibility information for Section 508 and Chapter 191 compliance for any web</w:t>
      </w:r>
      <w:proofErr w:type="gramEnd"/>
      <w:r w:rsidRPr="00851065">
        <w:rPr>
          <w:rFonts w:eastAsiaTheme="minorHAnsi"/>
        </w:rPr>
        <w:t xml:space="preserve"> based systems.  The standards can be located at the following links:</w:t>
      </w:r>
    </w:p>
    <w:p w:rsidR="00325007" w:rsidRPr="00C65B22" w:rsidRDefault="00325007" w:rsidP="00851065">
      <w:pPr>
        <w:rPr>
          <w:rFonts w:eastAsiaTheme="minorHAnsi"/>
        </w:rPr>
      </w:pPr>
    </w:p>
    <w:p w:rsidR="00325007" w:rsidRDefault="00325007" w:rsidP="0096303D">
      <w:pPr>
        <w:numPr>
          <w:ilvl w:val="0"/>
          <w:numId w:val="18"/>
        </w:numPr>
        <w:rPr>
          <w:rFonts w:eastAsiaTheme="minorHAnsi"/>
        </w:rPr>
      </w:pPr>
      <w:r w:rsidRPr="00C65B22">
        <w:rPr>
          <w:rFonts w:eastAsiaTheme="minorHAnsi"/>
        </w:rPr>
        <w:t>  </w:t>
      </w:r>
      <w:hyperlink r:id="rId83" w:history="1">
        <w:r w:rsidRPr="00851065">
          <w:rPr>
            <w:rFonts w:eastAsiaTheme="minorHAnsi"/>
            <w:color w:val="0000FF"/>
            <w:u w:val="single"/>
          </w:rPr>
          <w:t>http://nj.gov/it/ps/07-12-NJOIT_web_accessibility_policy.pdf</w:t>
        </w:r>
      </w:hyperlink>
      <w:r w:rsidRPr="00851065">
        <w:rPr>
          <w:rFonts w:eastAsiaTheme="minorHAnsi"/>
        </w:rPr>
        <w:t>; and</w:t>
      </w:r>
    </w:p>
    <w:p w:rsidR="00604906" w:rsidRPr="00851065" w:rsidRDefault="00604906" w:rsidP="00604906">
      <w:pPr>
        <w:ind w:left="720"/>
        <w:rPr>
          <w:rFonts w:eastAsiaTheme="minorHAnsi"/>
        </w:rPr>
      </w:pPr>
    </w:p>
    <w:p w:rsidR="00325007" w:rsidRPr="00851065" w:rsidRDefault="00325007" w:rsidP="0096303D">
      <w:pPr>
        <w:numPr>
          <w:ilvl w:val="0"/>
          <w:numId w:val="18"/>
        </w:numPr>
        <w:rPr>
          <w:rFonts w:eastAsiaTheme="minorHAnsi"/>
        </w:rPr>
      </w:pPr>
      <w:r w:rsidRPr="00851065">
        <w:rPr>
          <w:rFonts w:eastAsiaTheme="minorHAnsi"/>
        </w:rPr>
        <w:t>  </w:t>
      </w:r>
      <w:hyperlink r:id="rId84" w:history="1">
        <w:r w:rsidRPr="00851065">
          <w:rPr>
            <w:rFonts w:eastAsiaTheme="minorHAnsi"/>
            <w:color w:val="0000FF"/>
            <w:u w:val="single"/>
          </w:rPr>
          <w:t>http://www.state.nj.us/it/ps/Web_Site_Standards_Guidelines.pdf</w:t>
        </w:r>
      </w:hyperlink>
      <w:r w:rsidRPr="00851065">
        <w:rPr>
          <w:rFonts w:eastAsiaTheme="minorHAnsi"/>
        </w:rPr>
        <w:t>.</w:t>
      </w:r>
    </w:p>
    <w:p w:rsidR="00325007" w:rsidRDefault="00325007" w:rsidP="00675860"/>
    <w:p w:rsidR="00675860" w:rsidRPr="00BC03EA" w:rsidRDefault="00E448F4" w:rsidP="00675860">
      <w:pPr>
        <w:pStyle w:val="Heading2"/>
        <w:ind w:right="108"/>
      </w:pPr>
      <w:bookmarkStart w:id="341" w:name="_Toc400531538"/>
      <w:bookmarkStart w:id="342" w:name="_Toc428534010"/>
      <w:bookmarkStart w:id="343" w:name="_Toc450124598"/>
      <w:r>
        <w:t xml:space="preserve">BLANKET PO </w:t>
      </w:r>
      <w:r w:rsidR="008B0B5B">
        <w:t>{Contract}</w:t>
      </w:r>
      <w:r w:rsidR="00675860" w:rsidRPr="00BC03EA">
        <w:t xml:space="preserve"> Activity Report</w:t>
      </w:r>
      <w:bookmarkEnd w:id="341"/>
      <w:bookmarkEnd w:id="342"/>
      <w:bookmarkEnd w:id="343"/>
    </w:p>
    <w:p w:rsidR="00675860" w:rsidRDefault="00675860" w:rsidP="00675860">
      <w:pPr>
        <w:pStyle w:val="BodyText"/>
        <w:ind w:left="0"/>
        <w:rPr>
          <w:sz w:val="22"/>
          <w:szCs w:val="22"/>
        </w:rPr>
      </w:pPr>
    </w:p>
    <w:p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sales to counties, municipalities, school districts, volunteer fire departments, first aid squads and rescue squads, independent institutions of higher </w:t>
      </w:r>
      <w:r w:rsidR="00675860" w:rsidRPr="00BC03EA">
        <w:rPr>
          <w:sz w:val="22"/>
          <w:szCs w:val="22"/>
        </w:rPr>
        <w:lastRenderedPageBreak/>
        <w:t>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00AD2BE1" w:rsidRPr="00955DFD">
        <w:rPr>
          <w:sz w:val="22"/>
        </w:rPr>
        <w:t>;</w:t>
      </w:r>
    </w:p>
    <w:p w:rsidR="00604906" w:rsidRPr="007C4703" w:rsidRDefault="00604906" w:rsidP="00604906">
      <w:pPr>
        <w:pStyle w:val="BodyText"/>
        <w:ind w:left="720"/>
        <w:rPr>
          <w:sz w:val="22"/>
          <w:szCs w:val="22"/>
        </w:rPr>
      </w:pPr>
    </w:p>
    <w:p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rsidR="00604906" w:rsidRPr="00BC03EA" w:rsidRDefault="00604906" w:rsidP="00604906">
      <w:pPr>
        <w:pStyle w:val="BodyText"/>
        <w:ind w:left="720"/>
        <w:rPr>
          <w:sz w:val="22"/>
          <w:szCs w:val="22"/>
        </w:rPr>
      </w:pPr>
    </w:p>
    <w:p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EE595E" w:rsidRPr="00955DFD" w:rsidRDefault="00BA761A" w:rsidP="00675860">
      <w:pPr>
        <w:pStyle w:val="BodyText"/>
        <w:ind w:left="0"/>
        <w:rPr>
          <w:sz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w:t>
      </w:r>
      <w:r w:rsidR="00675860">
        <w:rPr>
          <w:sz w:val="22"/>
          <w:szCs w:val="22"/>
        </w:rPr>
        <w:t xml:space="preserve">must </w:t>
      </w:r>
      <w:r w:rsidR="00675860" w:rsidRPr="00BC03EA">
        <w:rPr>
          <w:sz w:val="22"/>
          <w:szCs w:val="22"/>
        </w:rPr>
        <w:t>submit the required information in Microsoft Excel</w:t>
      </w:r>
      <w:r w:rsidR="00675860">
        <w:rPr>
          <w:sz w:val="22"/>
          <w:szCs w:val="22"/>
        </w:rPr>
        <w:t xml:space="preserve"> format to </w:t>
      </w:r>
      <w:hyperlink r:id="rId85" w:history="1">
        <w:r w:rsidR="00EE595E" w:rsidRPr="009D199F">
          <w:rPr>
            <w:rStyle w:val="Hyperlink"/>
            <w:sz w:val="22"/>
            <w:szCs w:val="22"/>
          </w:rPr>
          <w:t>NJSupplierReports@treas.state.nj.us</w:t>
        </w:r>
      </w:hyperlink>
    </w:p>
    <w:p w:rsidR="00675860" w:rsidRDefault="00675860" w:rsidP="00675860">
      <w:pPr>
        <w:pStyle w:val="BodyText"/>
        <w:ind w:left="0"/>
        <w:rPr>
          <w:sz w:val="22"/>
          <w:szCs w:val="22"/>
        </w:rPr>
      </w:pPr>
      <w:r>
        <w:rPr>
          <w:sz w:val="22"/>
          <w:szCs w:val="22"/>
        </w:rPr>
        <w:t xml:space="preserve"> </w:t>
      </w:r>
    </w:p>
    <w:p w:rsidR="00675860" w:rsidRPr="00ED7DCA" w:rsidRDefault="00675860" w:rsidP="00675860">
      <w:pPr>
        <w:pStyle w:val="BodyText"/>
        <w:ind w:left="0"/>
        <w:rPr>
          <w:sz w:val="22"/>
          <w:szCs w:val="22"/>
        </w:rPr>
      </w:pPr>
      <w:r w:rsidRPr="00ED7DCA">
        <w:rPr>
          <w:sz w:val="22"/>
          <w:szCs w:val="22"/>
        </w:rPr>
        <w:t>Reports are due:</w:t>
      </w:r>
    </w:p>
    <w:p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rsidR="00675860" w:rsidRDefault="00675860" w:rsidP="00675860">
      <w:pPr>
        <w:pStyle w:val="BodyText"/>
        <w:ind w:left="0" w:right="108"/>
        <w:rPr>
          <w:rFonts w:eastAsia="MS Mincho"/>
          <w:b/>
          <w:bCs/>
          <w:highlight w:val="green"/>
        </w:rPr>
      </w:pPr>
    </w:p>
    <w:p w:rsidR="00675860" w:rsidRPr="000B6121" w:rsidRDefault="00675860" w:rsidP="00675860">
      <w:pPr>
        <w:pStyle w:val="Heading2"/>
        <w:tabs>
          <w:tab w:val="center" w:pos="4770"/>
        </w:tabs>
        <w:rPr>
          <w:caps w:val="0"/>
          <w:u w:val="none"/>
        </w:rPr>
      </w:pPr>
      <w:bookmarkStart w:id="344" w:name="_Toc400531539"/>
      <w:bookmarkStart w:id="345" w:name="_Toc428534011"/>
      <w:bookmarkStart w:id="346" w:name="_Toc450124599"/>
      <w:r w:rsidRPr="0037453D">
        <w:rPr>
          <w:caps w:val="0"/>
        </w:rPr>
        <w:t>ELECTRONIC PAYMENTS</w:t>
      </w:r>
      <w:bookmarkEnd w:id="344"/>
      <w:bookmarkEnd w:id="345"/>
      <w:bookmarkEnd w:id="346"/>
      <w:r w:rsidRPr="000B6121">
        <w:rPr>
          <w:caps w:val="0"/>
          <w:u w:val="none"/>
        </w:rPr>
        <w:tab/>
      </w:r>
    </w:p>
    <w:p w:rsidR="00675860" w:rsidRPr="00851065" w:rsidRDefault="00675860" w:rsidP="00851065">
      <w:pPr>
        <w:ind w:left="1440"/>
        <w:rPr>
          <w:sz w:val="20"/>
        </w:rPr>
      </w:pPr>
    </w:p>
    <w:p w:rsidR="00675860" w:rsidRPr="00851065" w:rsidRDefault="00675860" w:rsidP="00851065">
      <w:r w:rsidRPr="00851065">
        <w:t xml:space="preserve">With the award of this </w:t>
      </w:r>
      <w:r w:rsidR="005A12BC" w:rsidRPr="00851065">
        <w:t>Blanket</w:t>
      </w:r>
      <w:r w:rsidR="00A7166F" w:rsidRPr="00851065">
        <w:t xml:space="preserve"> PO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86"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87"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675860">
      <w:pPr>
        <w:pStyle w:val="Heading2"/>
        <w:ind w:right="108"/>
      </w:pPr>
      <w:bookmarkStart w:id="347" w:name="_Toc400531540"/>
      <w:bookmarkStart w:id="348" w:name="_Toc428534012"/>
      <w:bookmarkStart w:id="349" w:name="_Toc450124600"/>
      <w:r>
        <w:t>PROGRAM EFFICIENCY ASSESSMENT FOR STATE USING AGENCIES</w:t>
      </w:r>
      <w:bookmarkEnd w:id="347"/>
      <w:bookmarkEnd w:id="348"/>
      <w:bookmarkEnd w:id="349"/>
    </w:p>
    <w:p w:rsidR="00675860" w:rsidRDefault="00675860" w:rsidP="00675860"/>
    <w:p w:rsidR="00675860" w:rsidRPr="00955DFD" w:rsidRDefault="00675860" w:rsidP="00851065">
      <w:r w:rsidRPr="00851065">
        <w:t xml:space="preserve">The Program Efficiency </w:t>
      </w:r>
      <w:r w:rsidR="008C0BA8" w:rsidRPr="00851065">
        <w:t>Assessment</w:t>
      </w:r>
      <w:r w:rsidRPr="00851065">
        <w:t xml:space="preserve"> </w:t>
      </w:r>
      <w:proofErr w:type="gramStart"/>
      <w:r w:rsidRPr="00851065">
        <w:t>shall not be charged</w:t>
      </w:r>
      <w:proofErr w:type="gramEnd"/>
      <w:r w:rsidRPr="00851065">
        <w:t xml:space="preserve">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w:t>
      </w:r>
      <w:proofErr w:type="gramStart"/>
      <w:r w:rsidRPr="007D420A">
        <w:t>sh</w:t>
      </w:r>
      <w:r w:rsidRPr="00955DFD">
        <w:t>all be charged</w:t>
      </w:r>
      <w:proofErr w:type="gramEnd"/>
      <w:r w:rsidRPr="00955DFD">
        <w:t xml:space="preserve"> an assessment equal to one-quarter of one percent (0.25%) of the value of all transactions under this </w:t>
      </w:r>
      <w:r w:rsidR="005A12BC" w:rsidRPr="00955DFD">
        <w:t>Blanket</w:t>
      </w:r>
      <w:r w:rsidR="00A7166F" w:rsidRPr="00955DFD">
        <w:t xml:space="preserve"> PO </w:t>
      </w:r>
      <w:r w:rsidR="008B0B5B" w:rsidRPr="00955DFD">
        <w:t>{</w:t>
      </w:r>
      <w:r w:rsidR="00362081" w:rsidRPr="00955DFD">
        <w:t>Contract</w:t>
      </w:r>
      <w:r w:rsidR="008B0B5B" w:rsidRPr="00955DFD">
        <w:t>}</w:t>
      </w:r>
      <w:r w:rsidRPr="00955DFD">
        <w:t xml:space="preserve">.  </w:t>
      </w:r>
      <w:proofErr w:type="gramStart"/>
      <w:r w:rsidRPr="00955DFD">
        <w:t xml:space="preserve">This assessment is authorized by </w:t>
      </w:r>
      <w:r w:rsidRPr="00955DFD">
        <w:rPr>
          <w:u w:val="single"/>
        </w:rPr>
        <w:t>N.J.S.A.</w:t>
      </w:r>
      <w:r w:rsidRPr="00955DFD">
        <w:t xml:space="preserve"> 52:</w:t>
      </w:r>
      <w:proofErr w:type="gramEnd"/>
      <w:r w:rsidRPr="00955DFD">
        <w:t xml:space="preserve">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955DFD" w:rsidRDefault="00675860" w:rsidP="00851065">
      <w:r w:rsidRPr="00955DFD">
        <w:lastRenderedPageBreak/>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5A12BC" w:rsidRPr="00955DFD">
        <w:t>Blanket</w:t>
      </w:r>
      <w:r w:rsidR="00A7166F" w:rsidRPr="00955DFD">
        <w:t xml:space="preserve"> PO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rsidR="00B11F0E" w:rsidRPr="00955DFD" w:rsidRDefault="00B11F0E" w:rsidP="00851065"/>
    <w:p w:rsidR="009B46A2" w:rsidRPr="00955DFD" w:rsidRDefault="009B46A2" w:rsidP="00675860">
      <w:pPr>
        <w:pStyle w:val="BodyText"/>
        <w:ind w:left="0" w:right="108"/>
        <w:rPr>
          <w:rFonts w:eastAsia="MS Mincho"/>
          <w:b/>
        </w:rPr>
      </w:pPr>
    </w:p>
    <w:p w:rsidR="00A00C1F" w:rsidRPr="00A00C1F" w:rsidRDefault="00A00C1F" w:rsidP="00A00C1F">
      <w:bookmarkStart w:id="350" w:name="_Toc332803059"/>
      <w:bookmarkStart w:id="351" w:name="_Toc324415444"/>
      <w:bookmarkStart w:id="352" w:name="_5.17_Retainage"/>
      <w:bookmarkStart w:id="353" w:name="_5.21_Additional_Work"/>
      <w:bookmarkStart w:id="354" w:name="_5.22_Additional_Work"/>
      <w:bookmarkStart w:id="355" w:name="_Toc108508282"/>
      <w:bookmarkStart w:id="356" w:name="_Toc129504505"/>
      <w:bookmarkStart w:id="357" w:name="_Toc376941629"/>
      <w:bookmarkEnd w:id="350"/>
      <w:bookmarkEnd w:id="351"/>
      <w:bookmarkEnd w:id="352"/>
      <w:bookmarkEnd w:id="353"/>
      <w:bookmarkEnd w:id="354"/>
    </w:p>
    <w:p w:rsidR="002E1660" w:rsidRDefault="002E1660" w:rsidP="00FF37EE">
      <w:pPr>
        <w:pStyle w:val="BodyText"/>
        <w:ind w:left="0" w:right="108"/>
      </w:pPr>
      <w:bookmarkStart w:id="358" w:name="_5.9_Substitution_of"/>
      <w:bookmarkStart w:id="359" w:name="_5.19_requirements_of_Executive_orde"/>
      <w:bookmarkStart w:id="360" w:name="_5.20_requirements_of_Executive_orde"/>
      <w:bookmarkEnd w:id="355"/>
      <w:bookmarkEnd w:id="356"/>
      <w:bookmarkEnd w:id="357"/>
      <w:bookmarkEnd w:id="358"/>
      <w:bookmarkEnd w:id="359"/>
      <w:bookmarkEnd w:id="360"/>
    </w:p>
    <w:p w:rsidR="002E1660" w:rsidRDefault="002E1660" w:rsidP="00FF37EE">
      <w:pPr>
        <w:pStyle w:val="BodyText"/>
        <w:ind w:left="0" w:right="108"/>
      </w:pPr>
    </w:p>
    <w:p w:rsidR="002E1660" w:rsidRDefault="002E1660" w:rsidP="00FF37EE">
      <w:pPr>
        <w:pStyle w:val="BodyText"/>
        <w:ind w:left="0" w:right="108"/>
      </w:pPr>
    </w:p>
    <w:p w:rsidR="002E1660" w:rsidRDefault="002E1660" w:rsidP="00FF37EE">
      <w:pPr>
        <w:pStyle w:val="BodyText"/>
        <w:ind w:left="0" w:right="108"/>
      </w:pPr>
    </w:p>
    <w:p w:rsidR="002E1660" w:rsidRDefault="002E1660" w:rsidP="00FF37EE">
      <w:pPr>
        <w:pStyle w:val="BodyText"/>
        <w:ind w:left="0" w:right="108"/>
      </w:pPr>
    </w:p>
    <w:p w:rsidR="002E1660" w:rsidRDefault="002E1660" w:rsidP="00FF37EE">
      <w:pPr>
        <w:pStyle w:val="BodyText"/>
        <w:ind w:left="0" w:right="108"/>
      </w:pPr>
    </w:p>
    <w:p w:rsidR="002E1660" w:rsidRDefault="002E1660" w:rsidP="00FF37EE">
      <w:pPr>
        <w:pStyle w:val="BodyText"/>
        <w:ind w:left="0" w:right="108"/>
      </w:pPr>
    </w:p>
    <w:p w:rsidR="002E1660" w:rsidRDefault="002E1660" w:rsidP="00FF37EE">
      <w:pPr>
        <w:pStyle w:val="BodyText"/>
        <w:ind w:left="0" w:right="108"/>
      </w:pPr>
    </w:p>
    <w:p w:rsidR="002E1660" w:rsidRDefault="002E1660" w:rsidP="00FF37EE">
      <w:pPr>
        <w:pStyle w:val="BodyText"/>
        <w:ind w:left="0" w:right="108"/>
      </w:pPr>
    </w:p>
    <w:p w:rsidR="00B35E49" w:rsidRPr="002E1660" w:rsidRDefault="002E1660" w:rsidP="002E1660">
      <w:pPr>
        <w:pStyle w:val="BodyText"/>
        <w:ind w:left="0" w:right="108"/>
        <w:jc w:val="center"/>
        <w:rPr>
          <w:i/>
        </w:rPr>
      </w:pPr>
      <w:r w:rsidRPr="002E1660">
        <w:rPr>
          <w:i/>
          <w:lang w:val="en-US"/>
        </w:rPr>
        <w:t>Bottom of page left intentionally blank</w:t>
      </w:r>
      <w:r w:rsidR="00082A9E" w:rsidRPr="002E1660">
        <w:rPr>
          <w:i/>
        </w:rPr>
        <w:br w:type="page"/>
      </w:r>
    </w:p>
    <w:p w:rsidR="00D9550E" w:rsidRDefault="002E7691" w:rsidP="00AA3B67">
      <w:pPr>
        <w:pStyle w:val="Heading1"/>
      </w:pPr>
      <w:bookmarkStart w:id="361" w:name="_Toc400531541"/>
      <w:bookmarkStart w:id="362" w:name="_Toc428534013"/>
      <w:r>
        <w:lastRenderedPageBreak/>
        <w:t xml:space="preserve"> </w:t>
      </w:r>
      <w:bookmarkStart w:id="363" w:name="_Toc450124601"/>
      <w:r w:rsidR="006B6C49">
        <w:t>QUOTE {</w:t>
      </w:r>
      <w:r w:rsidR="00D9550E">
        <w:t>PROPOSAL</w:t>
      </w:r>
      <w:r w:rsidR="006B6C49">
        <w:t>}</w:t>
      </w:r>
      <w:r w:rsidR="00D9550E">
        <w:t xml:space="preserve"> EVALUATION</w:t>
      </w:r>
      <w:bookmarkEnd w:id="361"/>
      <w:bookmarkEnd w:id="362"/>
      <w:bookmarkEnd w:id="363"/>
    </w:p>
    <w:p w:rsidR="00D9550E" w:rsidRDefault="00D9550E" w:rsidP="00955DFD">
      <w:bookmarkStart w:id="364" w:name="_Toc118513836"/>
    </w:p>
    <w:p w:rsidR="00D9550E" w:rsidRDefault="00D9550E" w:rsidP="00D9550E">
      <w:pPr>
        <w:pStyle w:val="Heading2"/>
        <w:ind w:right="108"/>
      </w:pPr>
      <w:bookmarkStart w:id="365" w:name="_Toc400531542"/>
      <w:bookmarkStart w:id="366" w:name="_Toc428534014"/>
      <w:bookmarkStart w:id="367" w:name="_Toc450124602"/>
      <w:r>
        <w:t>RIGHT TO WAIVE</w:t>
      </w:r>
      <w:bookmarkEnd w:id="365"/>
      <w:bookmarkEnd w:id="366"/>
      <w:bookmarkEnd w:id="367"/>
    </w:p>
    <w:p w:rsidR="00D9550E" w:rsidRPr="007D420A" w:rsidRDefault="00D9550E" w:rsidP="00851065">
      <w:pPr>
        <w:pStyle w:val="NormalWeb"/>
      </w:pPr>
      <w:r w:rsidRPr="00851065">
        <w:t xml:space="preserve">The Director reserves the right to waive minor irregularities or omissions in a </w:t>
      </w:r>
      <w:r w:rsidR="00583771" w:rsidRPr="00851065">
        <w:t xml:space="preserve">quote </w:t>
      </w:r>
      <w:r w:rsidR="0060080E" w:rsidRPr="00851065">
        <w:t>{proposal}</w:t>
      </w:r>
      <w:r w:rsidRPr="00C65B22">
        <w:t xml:space="preserve">.  The Director also reserves the right to waive a requirement </w:t>
      </w:r>
      <w:proofErr w:type="gramStart"/>
      <w:r w:rsidRPr="00C65B22">
        <w:t>provided that</w:t>
      </w:r>
      <w:proofErr w:type="gramEnd"/>
      <w:r w:rsidRPr="00C65B22">
        <w:t xml:space="preserve"> the requirement does not materially affect the procurement or the State's interests associated with the procurement.</w:t>
      </w:r>
    </w:p>
    <w:p w:rsidR="00D9550E" w:rsidRDefault="00D9550E" w:rsidP="00D9550E">
      <w:pPr>
        <w:pStyle w:val="Heading2"/>
        <w:ind w:right="108"/>
      </w:pPr>
      <w:bookmarkStart w:id="368" w:name="_Toc400531543"/>
      <w:bookmarkStart w:id="369" w:name="_Toc428534015"/>
      <w:bookmarkStart w:id="370" w:name="_Toc450124603"/>
      <w:r>
        <w:t xml:space="preserve">DIRECTOR’S RIGHT OF FINAL </w:t>
      </w:r>
      <w:r w:rsidR="00583771">
        <w:t xml:space="preserve">quote </w:t>
      </w:r>
      <w:r w:rsidR="0060080E">
        <w:t>{proposal}</w:t>
      </w:r>
      <w:r>
        <w:t xml:space="preserve"> ACCEPTANCE</w:t>
      </w:r>
      <w:bookmarkEnd w:id="368"/>
      <w:bookmarkEnd w:id="369"/>
      <w:bookmarkEnd w:id="370"/>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6B6C49" w:rsidRPr="00851065">
        <w:rPr>
          <w:color w:val="000000"/>
        </w:rPr>
        <w:t>quotes {</w:t>
      </w:r>
      <w:r w:rsidRPr="00851065">
        <w:rPr>
          <w:color w:val="000000"/>
        </w:rPr>
        <w:t>proposals</w:t>
      </w:r>
      <w:r w:rsidR="006B6C49" w:rsidRPr="00851065">
        <w:rPr>
          <w:color w:val="000000"/>
        </w:rPr>
        <w:t>}</w:t>
      </w:r>
      <w:r w:rsidRPr="00851065">
        <w:rPr>
          <w:color w:val="000000"/>
        </w:rPr>
        <w:t xml:space="preserve">, or to award in </w:t>
      </w:r>
      <w:proofErr w:type="gramStart"/>
      <w:r w:rsidRPr="00851065">
        <w:rPr>
          <w:color w:val="000000"/>
        </w:rPr>
        <w:t>whole</w:t>
      </w:r>
      <w:proofErr w:type="gramEnd"/>
      <w:r w:rsidRPr="00851065">
        <w:rPr>
          <w:color w:val="000000"/>
        </w:rPr>
        <w:t xml:space="preserve"> or in part if deemed to be in the best interest of the State to do so. </w:t>
      </w:r>
      <w:r w:rsidRPr="00851065">
        <w:t xml:space="preserve">The Director shall have authority to award orders or </w:t>
      </w:r>
      <w:r w:rsidR="005A12BC" w:rsidRPr="00C65B22">
        <w:t>Blanket</w:t>
      </w:r>
      <w:r w:rsidR="006B6C49" w:rsidRPr="00C65B22">
        <w:t xml:space="preserve"> POs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w:t>
      </w:r>
      <w:proofErr w:type="gramStart"/>
      <w:r w:rsidRPr="00955DFD">
        <w:t xml:space="preserve">Tie </w:t>
      </w:r>
      <w:r w:rsidR="006B6C49" w:rsidRPr="00955DFD">
        <w:t>quotes {</w:t>
      </w:r>
      <w:r w:rsidRPr="00955DFD">
        <w:t>proposals</w:t>
      </w:r>
      <w:r w:rsidR="006B6C49" w:rsidRPr="00955DFD">
        <w:t>}</w:t>
      </w:r>
      <w:r w:rsidRPr="00955DFD">
        <w:t xml:space="preserve"> will be awarded by the Director in accordance with </w:t>
      </w:r>
      <w:r w:rsidRPr="00955DFD">
        <w:rPr>
          <w:u w:val="single"/>
        </w:rPr>
        <w:t>N.J.A.C.</w:t>
      </w:r>
      <w:r w:rsidRPr="00955DFD">
        <w:t>17:</w:t>
      </w:r>
      <w:proofErr w:type="gramEnd"/>
      <w:r w:rsidRPr="00955DFD">
        <w:t xml:space="preserve">12-2.10. </w:t>
      </w:r>
    </w:p>
    <w:p w:rsidR="00D9550E" w:rsidRPr="00955DFD" w:rsidRDefault="00D9550E" w:rsidP="00D9550E">
      <w:pPr>
        <w:autoSpaceDE w:val="0"/>
        <w:autoSpaceDN w:val="0"/>
        <w:adjustRightInd w:val="0"/>
      </w:pPr>
    </w:p>
    <w:p w:rsidR="00D9550E" w:rsidRDefault="00D9550E" w:rsidP="00D9550E">
      <w:pPr>
        <w:pStyle w:val="Heading2"/>
      </w:pPr>
      <w:bookmarkStart w:id="371" w:name="_Toc400531544"/>
      <w:bookmarkStart w:id="372" w:name="_Toc428534016"/>
      <w:bookmarkStart w:id="373" w:name="_Toc450124604"/>
      <w:r>
        <w:t>S</w:t>
      </w:r>
      <w:r w:rsidRPr="00E36CF3">
        <w:t xml:space="preserve">TATE'S RIGHT TO INSPECT </w:t>
      </w:r>
      <w:r w:rsidR="00526170">
        <w:t>VENDOR (BIDDER)</w:t>
      </w:r>
      <w:r w:rsidRPr="00E36CF3">
        <w:t xml:space="preserve"> FACILITIES</w:t>
      </w:r>
      <w:bookmarkEnd w:id="371"/>
      <w:bookmarkEnd w:id="372"/>
      <w:bookmarkEnd w:id="373"/>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5A12BC" w:rsidRPr="007D420A">
        <w:rPr>
          <w:color w:val="000000"/>
        </w:rPr>
        <w:t>Blanket</w:t>
      </w:r>
      <w:r w:rsidR="00A7166F" w:rsidRPr="00955DFD">
        <w:rPr>
          <w:color w:val="000000"/>
        </w:rPr>
        <w:t xml:space="preserve"> PO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6B6C49" w:rsidRPr="00955DFD">
        <w:rPr>
          <w:color w:val="000000"/>
        </w:rPr>
        <w:t>quotes {</w:t>
      </w:r>
      <w:r w:rsidRPr="00955DFD">
        <w:rPr>
          <w:color w:val="000000"/>
        </w:rPr>
        <w:t>proposals</w:t>
      </w:r>
      <w:r w:rsidR="006B6C49" w:rsidRPr="00955DFD">
        <w:rPr>
          <w:color w:val="000000"/>
        </w:rPr>
        <w:t>}</w:t>
      </w:r>
      <w:r w:rsidRPr="00955DFD">
        <w:rPr>
          <w:color w:val="000000"/>
        </w:rPr>
        <w:t xml:space="preserve">. Such consultation </w:t>
      </w:r>
      <w:proofErr w:type="gramStart"/>
      <w:r w:rsidRPr="00955DFD">
        <w:rPr>
          <w:color w:val="000000"/>
        </w:rPr>
        <w:t>is intended</w:t>
      </w:r>
      <w:proofErr w:type="gramEnd"/>
      <w:r w:rsidRPr="00955DFD">
        <w:rPr>
          <w:color w:val="000000"/>
        </w:rPr>
        <w:t xml:space="preserve"> to assist the State in making a </w:t>
      </w:r>
      <w:r w:rsidR="005A12BC" w:rsidRPr="00955DFD">
        <w:rPr>
          <w:color w:val="000000"/>
        </w:rPr>
        <w:t>B</w:t>
      </w:r>
      <w:r w:rsidR="00A7166F" w:rsidRPr="00955DFD">
        <w:rPr>
          <w:color w:val="000000"/>
        </w:rPr>
        <w:t xml:space="preserve">lanket PO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374" w:name="_Toc400531545"/>
      <w:bookmarkStart w:id="375" w:name="_Toc428534017"/>
      <w:bookmarkStart w:id="376" w:name="_Toc450124605"/>
      <w:r w:rsidRPr="00E36CF3">
        <w:t>STATE'S RIGHT TO REQUEST FURTHER INFORMATION</w:t>
      </w:r>
      <w:bookmarkEnd w:id="374"/>
      <w:bookmarkEnd w:id="375"/>
      <w:bookmarkEnd w:id="376"/>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5A12BC" w:rsidRPr="00851065">
        <w:rPr>
          <w:color w:val="000000"/>
        </w:rPr>
        <w:t>Blanket</w:t>
      </w:r>
      <w:r w:rsidR="00A7166F" w:rsidRPr="00851065">
        <w:rPr>
          <w:color w:val="000000"/>
        </w:rPr>
        <w:t xml:space="preserve"> PO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5A12BC" w:rsidRPr="00955DFD">
        <w:rPr>
          <w:color w:val="000000"/>
        </w:rPr>
        <w:t>Blanket</w:t>
      </w:r>
      <w:r w:rsidR="00A7166F" w:rsidRPr="00955DFD">
        <w:rPr>
          <w:color w:val="000000"/>
        </w:rPr>
        <w:t xml:space="preserve"> PO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583771" w:rsidRPr="00851065">
        <w:rPr>
          <w:color w:val="000000"/>
        </w:rPr>
        <w:t xml:space="preserve">quote </w:t>
      </w:r>
      <w:r w:rsidR="0060080E" w:rsidRPr="00851065">
        <w:rPr>
          <w:color w:val="000000"/>
        </w:rPr>
        <w:t>{proposal}</w:t>
      </w:r>
      <w:r w:rsidRPr="00851065">
        <w:rPr>
          <w:color w:val="000000"/>
        </w:rPr>
        <w:t xml:space="preserve"> price was determined.</w:t>
      </w:r>
    </w:p>
    <w:p w:rsidR="00D9550E" w:rsidRPr="00E36CF3" w:rsidRDefault="00D9550E" w:rsidP="00955DFD"/>
    <w:p w:rsidR="00D9550E" w:rsidRPr="001B20B8" w:rsidRDefault="00E448F4" w:rsidP="00D9550E">
      <w:pPr>
        <w:pStyle w:val="Heading2"/>
        <w:ind w:right="108"/>
      </w:pPr>
      <w:bookmarkStart w:id="377" w:name="_Toc400531546"/>
      <w:bookmarkStart w:id="378" w:name="_Toc428534018"/>
      <w:bookmarkStart w:id="379" w:name="_Toc450124606"/>
      <w:r>
        <w:t xml:space="preserve">QUOTE </w:t>
      </w:r>
      <w:r w:rsidR="00571AFA">
        <w:t>{Proposal}</w:t>
      </w:r>
      <w:r w:rsidR="00D9550E">
        <w:t xml:space="preserve"> Evaluation Committee</w:t>
      </w:r>
      <w:bookmarkEnd w:id="364"/>
      <w:bookmarkEnd w:id="377"/>
      <w:bookmarkEnd w:id="378"/>
      <w:bookmarkEnd w:id="379"/>
    </w:p>
    <w:p w:rsidR="00D9550E" w:rsidRPr="001B20B8" w:rsidRDefault="00D9550E" w:rsidP="00D9550E">
      <w:pPr>
        <w:pStyle w:val="BodyText3"/>
      </w:pPr>
    </w:p>
    <w:p w:rsidR="00D9550E" w:rsidRPr="001B20B8" w:rsidRDefault="006B6C49" w:rsidP="00D9550E">
      <w:pPr>
        <w:pStyle w:val="BodyText3"/>
      </w:pPr>
      <w:r>
        <w:t>Quotes {</w:t>
      </w:r>
      <w:r w:rsidR="00D9550E">
        <w:t>Proposal</w:t>
      </w:r>
      <w:r w:rsidR="00D9550E" w:rsidRPr="001B20B8">
        <w:t>s</w:t>
      </w:r>
      <w:r>
        <w:t>}</w:t>
      </w:r>
      <w:r w:rsidR="00D9550E" w:rsidRPr="001B20B8">
        <w:t xml:space="preserve"> </w:t>
      </w:r>
      <w:proofErr w:type="gramStart"/>
      <w:r w:rsidR="00D9550E" w:rsidRPr="001B20B8">
        <w:t>may be evaluated</w:t>
      </w:r>
      <w:proofErr w:type="gramEnd"/>
      <w:r w:rsidR="00D9550E" w:rsidRPr="001B20B8">
        <w:t xml:space="preserve">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380" w:name="_Toc118513837"/>
      <w:bookmarkStart w:id="381" w:name="_Toc400531547"/>
      <w:bookmarkStart w:id="382" w:name="_Toc428534019"/>
      <w:bookmarkStart w:id="383" w:name="_Toc450124607"/>
      <w:r>
        <w:t xml:space="preserve">Oral Presentation and/or Clarification of </w:t>
      </w:r>
      <w:bookmarkEnd w:id="380"/>
      <w:r w:rsidR="00583771">
        <w:t xml:space="preserve">quote </w:t>
      </w:r>
      <w:r w:rsidR="0060080E">
        <w:t>{proposal}</w:t>
      </w:r>
      <w:bookmarkEnd w:id="381"/>
      <w:bookmarkEnd w:id="382"/>
      <w:bookmarkEnd w:id="383"/>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6B6C49">
        <w:t>quotes {</w:t>
      </w:r>
      <w:r>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w:t>
      </w:r>
      <w:proofErr w:type="gramStart"/>
      <w:r w:rsidRPr="005D548E">
        <w:t>is still not permitted</w:t>
      </w:r>
      <w:proofErr w:type="gramEnd"/>
      <w:r w:rsidRPr="005D548E">
        <w:t xml:space="preserve">.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6B6C49">
        <w:t>quotes {</w:t>
      </w:r>
      <w:r>
        <w:t>proposal</w:t>
      </w:r>
      <w:r w:rsidRPr="005D548E">
        <w:t>s</w:t>
      </w:r>
      <w:r w:rsidR="006B6C49">
        <w:t>}</w:t>
      </w:r>
      <w:r>
        <w:t xml:space="preserve"> </w:t>
      </w:r>
      <w:proofErr w:type="gramStart"/>
      <w:r>
        <w:t>are reviewed</w:t>
      </w:r>
      <w:proofErr w:type="gramEnd"/>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6B6C49">
        <w:t>quotes {</w:t>
      </w:r>
      <w:r w:rsidRPr="005D548E">
        <w:t>proposals</w:t>
      </w:r>
      <w:r w:rsidR="006B6C49">
        <w:t>}</w:t>
      </w:r>
      <w:r w:rsidRPr="005D548E">
        <w:t xml:space="preserve">.  A request for clarification </w:t>
      </w:r>
      <w:proofErr w:type="gramStart"/>
      <w:r w:rsidRPr="005D548E">
        <w:t>may be made</w:t>
      </w:r>
      <w:proofErr w:type="gramEnd"/>
      <w:r w:rsidRPr="005D548E">
        <w:t xml:space="preserve"> in order to resolve minor ambiguities, irregularities, informalities or clerical errors.  Clarifications cannot correct any deficiencies or material omissions</w:t>
      </w:r>
      <w:r>
        <w:t>,</w:t>
      </w:r>
      <w:r w:rsidRPr="005D548E">
        <w:t xml:space="preserve"> or revise or modify a </w:t>
      </w:r>
      <w:r w:rsidR="00583771">
        <w:t xml:space="preserve">quote </w:t>
      </w:r>
      <w:r w:rsidR="0060080E">
        <w:t>{proposal}</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583771">
        <w:t xml:space="preserve">quote </w:t>
      </w:r>
      <w:r w:rsidR="0060080E">
        <w:t>{proposal}</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583771">
        <w:t xml:space="preserve">quote </w:t>
      </w:r>
      <w:r w:rsidR="0060080E">
        <w:t>{proposal}</w:t>
      </w:r>
      <w:r w:rsidRPr="005D548E">
        <w:t>.</w:t>
      </w:r>
      <w:r w:rsidR="00203F88">
        <w:t xml:space="preserve">  </w:t>
      </w:r>
      <w:r w:rsidRPr="005D548E">
        <w:t xml:space="preserve">Action by the State in this regard </w:t>
      </w:r>
      <w:proofErr w:type="gramStart"/>
      <w:r w:rsidRPr="005D548E">
        <w:t>should not be construed</w:t>
      </w:r>
      <w:proofErr w:type="gramEnd"/>
      <w:r w:rsidRPr="005D548E">
        <w:t xml:space="preserve"> to imply acceptance or rejection of a </w:t>
      </w:r>
      <w:r w:rsidR="00583771">
        <w:t xml:space="preserve">quote </w:t>
      </w:r>
      <w:r w:rsidR="0060080E">
        <w:t>{proposal}</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384" w:name="_Toc118513838"/>
      <w:bookmarkStart w:id="385" w:name="_Toc400531548"/>
      <w:bookmarkStart w:id="386" w:name="_Toc428534020"/>
      <w:bookmarkStart w:id="387" w:name="_Toc450124608"/>
      <w:r>
        <w:t>Evaluation Criteria</w:t>
      </w:r>
      <w:bookmarkEnd w:id="384"/>
      <w:bookmarkEnd w:id="385"/>
      <w:bookmarkEnd w:id="386"/>
      <w:bookmarkEnd w:id="387"/>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6B6C49">
        <w:t>quotes {</w:t>
      </w:r>
      <w:r>
        <w:t>proposal</w:t>
      </w:r>
      <w:r w:rsidRPr="001831F6">
        <w:t>s</w:t>
      </w:r>
      <w:r w:rsidR="006B6C49">
        <w:t>}</w:t>
      </w:r>
      <w:r w:rsidRPr="001831F6">
        <w:t xml:space="preserve"> received in response to this </w:t>
      </w:r>
      <w:r w:rsidR="00A07391">
        <w:t xml:space="preserve">Bid Solicitation </w:t>
      </w:r>
      <w:r w:rsidR="0060080E">
        <w:t>{RFP}</w:t>
      </w:r>
      <w:r w:rsidRPr="001831F6">
        <w:t xml:space="preserve">.  The evaluation criteria categories </w:t>
      </w:r>
      <w:proofErr w:type="gramStart"/>
      <w:r w:rsidRPr="001831F6">
        <w:t>may be used</w:t>
      </w:r>
      <w:proofErr w:type="gramEnd"/>
      <w:r w:rsidRPr="001831F6">
        <w:t xml:space="preserve"> to develop more detailed evaluation criteria to be used in the evaluation process</w:t>
      </w:r>
      <w:r w:rsidR="00325007">
        <w:t>.</w:t>
      </w:r>
    </w:p>
    <w:p w:rsidR="00D9550E" w:rsidRPr="001831F6" w:rsidRDefault="00D9550E" w:rsidP="00D9550E">
      <w:pPr>
        <w:pStyle w:val="BodyText3"/>
      </w:pPr>
    </w:p>
    <w:p w:rsidR="00D9550E" w:rsidRPr="001B20B8" w:rsidRDefault="00D9550E" w:rsidP="00D9550E">
      <w:pPr>
        <w:pStyle w:val="Heading3"/>
        <w:rPr>
          <w:rFonts w:eastAsia="MS Mincho"/>
          <w:bCs w:val="0"/>
        </w:rPr>
      </w:pPr>
      <w:bookmarkStart w:id="388" w:name="_Toc118513839"/>
      <w:bookmarkStart w:id="389" w:name="_Toc400531549"/>
      <w:bookmarkStart w:id="390" w:name="_Toc428534021"/>
      <w:bookmarkStart w:id="391" w:name="_Toc450124609"/>
      <w:r w:rsidRPr="001B20B8">
        <w:rPr>
          <w:rFonts w:eastAsia="MS Mincho"/>
          <w:bCs w:val="0"/>
        </w:rPr>
        <w:t>Technical evaluation criteria</w:t>
      </w:r>
      <w:bookmarkEnd w:id="388"/>
      <w:bookmarkEnd w:id="389"/>
      <w:bookmarkEnd w:id="390"/>
      <w:bookmarkEnd w:id="391"/>
    </w:p>
    <w:p w:rsidR="00D9550E" w:rsidRPr="001B20B8" w:rsidRDefault="00D9550E" w:rsidP="00D9550E"/>
    <w:p w:rsidR="00D9550E" w:rsidRDefault="00D9550E" w:rsidP="00DF7D48">
      <w:pPr>
        <w:autoSpaceDE w:val="0"/>
        <w:autoSpaceDN w:val="0"/>
        <w:adjustRightInd w:val="0"/>
        <w:rPr>
          <w:rFonts w:eastAsia="MS Mincho"/>
        </w:rPr>
      </w:pPr>
      <w:r w:rsidRPr="00851065">
        <w:t xml:space="preserve">Each criterion </w:t>
      </w:r>
      <w:proofErr w:type="gramStart"/>
      <w:r w:rsidRPr="00851065">
        <w:t>will be scored</w:t>
      </w:r>
      <w:proofErr w:type="gramEnd"/>
      <w:r w:rsidRPr="00851065">
        <w:t xml:space="preserve"> and each score multiplied by a predetermined weight to develop the</w:t>
      </w:r>
      <w:r w:rsidR="00F07533" w:rsidRPr="00851065">
        <w:t xml:space="preserve"> </w:t>
      </w:r>
      <w:r w:rsidRPr="00851065">
        <w:t>Technical Evaluation Score.</w:t>
      </w:r>
    </w:p>
    <w:p w:rsidR="00D9550E" w:rsidRPr="001B20B8" w:rsidRDefault="00D9550E" w:rsidP="00D9550E">
      <w:pPr>
        <w:pStyle w:val="BodyText3"/>
      </w:pPr>
    </w:p>
    <w:p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5A12BC" w:rsidRPr="00C65B22">
        <w:t>Blanket</w:t>
      </w:r>
      <w:r w:rsidR="00A7166F" w:rsidRPr="00C65B22">
        <w:t xml:space="preserve"> PO </w:t>
      </w:r>
      <w:r w:rsidR="008B0B5B" w:rsidRPr="00C65B22">
        <w:t>{</w:t>
      </w:r>
      <w:r w:rsidR="00362081" w:rsidRPr="007D420A">
        <w:t>Contract</w:t>
      </w:r>
      <w:r w:rsidR="008B0B5B" w:rsidRPr="00955DFD">
        <w:t>}</w:t>
      </w:r>
      <w:r w:rsidRPr="00955DFD">
        <w:t>, including the candidates recommended for each of the positions/roles required.</w:t>
      </w:r>
    </w:p>
    <w:p w:rsidR="00D9550E" w:rsidRPr="00955DFD" w:rsidRDefault="00D9550E" w:rsidP="00D9550E">
      <w:pPr>
        <w:pStyle w:val="ListParagraph"/>
      </w:pPr>
    </w:p>
    <w:p w:rsidR="00D9550E" w:rsidRPr="00955DFD" w:rsidRDefault="00D9550E" w:rsidP="001D330F">
      <w:pPr>
        <w:widowControl w:val="0"/>
        <w:numPr>
          <w:ilvl w:val="0"/>
          <w:numId w:val="2"/>
        </w:numPr>
        <w:autoSpaceDE w:val="0"/>
        <w:autoSpaceDN w:val="0"/>
        <w:adjustRightInd w:val="0"/>
      </w:pPr>
      <w:proofErr w:type="gramStart"/>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contracts of a similar size and scope in relation to the work required by this </w:t>
      </w:r>
      <w:r w:rsidR="00A07391" w:rsidRPr="00955DFD">
        <w:t xml:space="preserve">Bid Solicitation </w:t>
      </w:r>
      <w:r w:rsidR="0060080E" w:rsidRPr="00955DFD">
        <w:t>{RFP}</w:t>
      </w:r>
      <w:r w:rsidRPr="00955DFD">
        <w:t>.</w:t>
      </w:r>
      <w:proofErr w:type="gramEnd"/>
    </w:p>
    <w:p w:rsidR="00D9550E" w:rsidRPr="00955DFD" w:rsidRDefault="00D9550E" w:rsidP="00D9550E">
      <w:pPr>
        <w:pStyle w:val="ListParagraph"/>
      </w:pPr>
    </w:p>
    <w:p w:rsidR="0030685F" w:rsidRPr="00955DFD" w:rsidRDefault="0030685F" w:rsidP="001D330F">
      <w:pPr>
        <w:pStyle w:val="ListParagraph"/>
        <w:numPr>
          <w:ilvl w:val="0"/>
          <w:numId w:val="2"/>
        </w:numPr>
      </w:pPr>
      <w:r w:rsidRPr="00955DFD">
        <w:rPr>
          <w:u w:val="single"/>
        </w:rPr>
        <w:t xml:space="preserve">Ability of firm to complete the Scope of Work based on its Technical </w:t>
      </w:r>
      <w:r w:rsidR="006B6C49" w:rsidRPr="00955DFD">
        <w:rPr>
          <w:u w:val="single"/>
        </w:rPr>
        <w:t>Quote {</w:t>
      </w:r>
      <w:r w:rsidRPr="00955DFD">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583771" w:rsidRPr="00955DFD">
        <w:t xml:space="preserve">quote </w:t>
      </w:r>
      <w:r w:rsidR="0060080E" w:rsidRPr="00955DFD">
        <w:t>{proposal}</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5A12BC" w:rsidRPr="00955DFD">
        <w:t>Blanket</w:t>
      </w:r>
      <w:r w:rsidR="00A7166F" w:rsidRPr="00955DFD">
        <w:t xml:space="preserve"> PO </w:t>
      </w:r>
      <w:r w:rsidR="008B0B5B" w:rsidRPr="00955DFD">
        <w:t>{</w:t>
      </w:r>
      <w:r w:rsidR="00362081" w:rsidRPr="00955DFD">
        <w:t>Contract</w:t>
      </w:r>
      <w:r w:rsidR="008B0B5B" w:rsidRPr="00955DFD">
        <w:t>}</w:t>
      </w:r>
      <w:r w:rsidRPr="00955DFD">
        <w:t>.</w:t>
      </w:r>
    </w:p>
    <w:p w:rsidR="0030685F" w:rsidRPr="001B20B8" w:rsidRDefault="0030685F" w:rsidP="00D9550E">
      <w:pPr>
        <w:pStyle w:val="BodyText3"/>
      </w:pPr>
    </w:p>
    <w:p w:rsidR="00D9550E" w:rsidRPr="001B20B8" w:rsidRDefault="00526170" w:rsidP="00D9550E">
      <w:pPr>
        <w:pStyle w:val="Heading3"/>
        <w:rPr>
          <w:rFonts w:eastAsia="MS Mincho"/>
          <w:bCs w:val="0"/>
        </w:rPr>
      </w:pPr>
      <w:bookmarkStart w:id="392" w:name="_Toc118513840"/>
      <w:bookmarkStart w:id="393" w:name="_Toc400531550"/>
      <w:bookmarkStart w:id="394" w:name="_Toc428534022"/>
      <w:bookmarkStart w:id="395" w:name="_Toc450124610"/>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392"/>
      <w:bookmarkEnd w:id="393"/>
      <w:bookmarkEnd w:id="394"/>
      <w:bookmarkEnd w:id="395"/>
    </w:p>
    <w:p w:rsidR="00D9550E" w:rsidRDefault="00D9550E" w:rsidP="00D9550E">
      <w:pPr>
        <w:pStyle w:val="BodyText3"/>
        <w:rPr>
          <w:highlight w:val="green"/>
        </w:rPr>
      </w:pPr>
    </w:p>
    <w:p w:rsidR="00D9550E" w:rsidRDefault="00D9550E" w:rsidP="00D9550E">
      <w:pPr>
        <w:pStyle w:val="BodyText3"/>
        <w:rPr>
          <w:color w:val="0000FF"/>
        </w:rPr>
      </w:pPr>
      <w:r w:rsidRPr="006777DD">
        <w:t>The D</w:t>
      </w:r>
      <w:r w:rsidR="005D48E3">
        <w:t xml:space="preserve">ivision will utilize a </w:t>
      </w:r>
      <w:r w:rsidRPr="006777DD">
        <w:t>consumption/market basket model to evaluate pricing</w:t>
      </w:r>
      <w:r w:rsidR="00EA5B3B">
        <w:t xml:space="preserve"> and determine the total proposal cost</w:t>
      </w:r>
      <w:r w:rsidRPr="006777DD">
        <w:t xml:space="preserve">.  The pricing model will be date-stamped and entered into the record before </w:t>
      </w:r>
      <w:r w:rsidR="00583771">
        <w:t xml:space="preserve">quote </w:t>
      </w:r>
      <w:r w:rsidR="0060080E">
        <w:t>{proposal}</w:t>
      </w:r>
      <w:r w:rsidRPr="006777DD">
        <w:t xml:space="preserve"> opening.  </w:t>
      </w:r>
    </w:p>
    <w:p w:rsidR="00D9550E" w:rsidRDefault="00D9550E" w:rsidP="00D9550E">
      <w:pPr>
        <w:pStyle w:val="BodyText3"/>
        <w:rPr>
          <w:color w:val="0000FF"/>
        </w:rPr>
      </w:pPr>
    </w:p>
    <w:p w:rsidR="00D9550E" w:rsidRDefault="00D9550E" w:rsidP="00063D32">
      <w:pPr>
        <w:pStyle w:val="Heading4"/>
      </w:pPr>
      <w:r w:rsidRPr="00CA28B3">
        <w:t xml:space="preserve">TOTAL </w:t>
      </w:r>
      <w:r w:rsidR="00E448F4">
        <w:t xml:space="preserve">QUOTE </w:t>
      </w:r>
      <w:r w:rsidR="0060080E">
        <w:t>{</w:t>
      </w:r>
      <w:r w:rsidRPr="00CA28B3">
        <w:t>PROPOSAL</w:t>
      </w:r>
      <w:r w:rsidR="0060080E">
        <w:t>}</w:t>
      </w:r>
      <w:r w:rsidRPr="00CA28B3">
        <w:t xml:space="preserve"> SCORE</w:t>
      </w:r>
      <w:r>
        <w:t xml:space="preserve"> </w:t>
      </w:r>
    </w:p>
    <w:p w:rsidR="00D9550E" w:rsidRDefault="00D9550E" w:rsidP="00D9550E">
      <w:pPr>
        <w:pStyle w:val="BodyText3"/>
        <w:rPr>
          <w:rFonts w:ascii="Arial Narrow" w:hAnsi="Arial Narrow"/>
          <w:b/>
          <w:bCs/>
          <w:sz w:val="24"/>
          <w:szCs w:val="24"/>
          <w:u w:val="single"/>
        </w:rPr>
      </w:pPr>
    </w:p>
    <w:p w:rsidR="00D9550E" w:rsidRPr="00294E2F" w:rsidRDefault="00D9550E" w:rsidP="00D9550E">
      <w:pPr>
        <w:pStyle w:val="BodyText3"/>
        <w:rPr>
          <w:rFonts w:cs="Arial"/>
        </w:rPr>
      </w:pPr>
      <w:r w:rsidRPr="00294E2F">
        <w:rPr>
          <w:rFonts w:cs="Arial"/>
        </w:rPr>
        <w:t xml:space="preserve">Each evaluated </w:t>
      </w:r>
      <w:r w:rsidR="00583771">
        <w:rPr>
          <w:rFonts w:cs="Arial"/>
        </w:rPr>
        <w:t xml:space="preserve">quote </w:t>
      </w:r>
      <w:r w:rsidR="0060080E">
        <w:rPr>
          <w:rFonts w:cs="Arial"/>
        </w:rPr>
        <w:t>{proposal}</w:t>
      </w:r>
      <w:r w:rsidRPr="00294E2F">
        <w:rPr>
          <w:rFonts w:cs="Arial"/>
        </w:rPr>
        <w:t xml:space="preserve"> will receive a Total </w:t>
      </w:r>
      <w:r w:rsidR="006B6C49">
        <w:rPr>
          <w:rFonts w:cs="Arial"/>
        </w:rPr>
        <w:t>Quote {</w:t>
      </w:r>
      <w:r w:rsidRPr="00294E2F">
        <w:rPr>
          <w:rFonts w:cs="Arial"/>
        </w:rPr>
        <w:t>Proposal</w:t>
      </w:r>
      <w:r w:rsidR="006B6C49">
        <w:rPr>
          <w:rFonts w:cs="Arial"/>
        </w:rPr>
        <w:t>}</w:t>
      </w:r>
      <w:r w:rsidRPr="00294E2F">
        <w:rPr>
          <w:rFonts w:cs="Arial"/>
        </w:rPr>
        <w:t xml:space="preserve"> Score based on the following formula:  Technical Evaluation Score + Cost </w:t>
      </w:r>
      <w:r w:rsidR="006B6C49">
        <w:rPr>
          <w:rFonts w:cs="Arial"/>
        </w:rPr>
        <w:t>Quote {</w:t>
      </w:r>
      <w:r w:rsidRPr="00294E2F">
        <w:rPr>
          <w:rFonts w:cs="Arial"/>
        </w:rPr>
        <w:t>Proposal</w:t>
      </w:r>
      <w:r w:rsidR="006B6C49">
        <w:rPr>
          <w:rFonts w:cs="Arial"/>
        </w:rPr>
        <w:t>}</w:t>
      </w:r>
      <w:r w:rsidRPr="00294E2F">
        <w:rPr>
          <w:rFonts w:cs="Arial"/>
        </w:rPr>
        <w:t xml:space="preserve"> Score = Total </w:t>
      </w:r>
      <w:r w:rsidR="006B6C49">
        <w:rPr>
          <w:rFonts w:cs="Arial"/>
        </w:rPr>
        <w:t>Quote {</w:t>
      </w:r>
      <w:r w:rsidRPr="00294E2F">
        <w:rPr>
          <w:rFonts w:cs="Arial"/>
        </w:rPr>
        <w:t>Proposal</w:t>
      </w:r>
      <w:r w:rsidR="006B6C49">
        <w:rPr>
          <w:rFonts w:cs="Arial"/>
        </w:rPr>
        <w:t>}</w:t>
      </w:r>
      <w:r w:rsidRPr="00294E2F">
        <w:rPr>
          <w:rFonts w:cs="Arial"/>
        </w:rPr>
        <w:t xml:space="preserve"> Score.  The Technical Evaluation Score used will be the average of the combined Technical Evaluation Scores (sum of each voting member technical evaluation score divided by the number of voting members).  </w:t>
      </w:r>
    </w:p>
    <w:p w:rsidR="00D9550E" w:rsidRPr="00294E2F" w:rsidRDefault="00D9550E" w:rsidP="00D9550E">
      <w:pPr>
        <w:pStyle w:val="BodyText3"/>
        <w:rPr>
          <w:rFonts w:cs="Arial"/>
        </w:rPr>
      </w:pPr>
    </w:p>
    <w:p w:rsidR="00D9550E" w:rsidRPr="00294E2F" w:rsidRDefault="00D9550E" w:rsidP="00D9550E">
      <w:pPr>
        <w:pStyle w:val="BodyText3"/>
        <w:rPr>
          <w:rFonts w:cs="Arial"/>
        </w:rPr>
      </w:pPr>
      <w:r w:rsidRPr="00294E2F">
        <w:rPr>
          <w:rFonts w:cs="Arial"/>
        </w:rPr>
        <w:t xml:space="preserve">The responsible </w:t>
      </w:r>
      <w:r w:rsidR="00526170">
        <w:rPr>
          <w:rFonts w:cs="Arial"/>
        </w:rPr>
        <w:t xml:space="preserve">Vendor </w:t>
      </w:r>
      <w:r w:rsidR="00571AFA">
        <w:rPr>
          <w:rFonts w:cs="Arial"/>
        </w:rPr>
        <w:t>{Bidder}</w:t>
      </w:r>
      <w:r w:rsidRPr="00294E2F">
        <w:rPr>
          <w:rFonts w:cs="Arial"/>
        </w:rPr>
        <w:t xml:space="preserve"> receiving the highest Total </w:t>
      </w:r>
      <w:r w:rsidR="006B6C49">
        <w:rPr>
          <w:rFonts w:cs="Arial"/>
        </w:rPr>
        <w:t>Quote {</w:t>
      </w:r>
      <w:r w:rsidRPr="00294E2F">
        <w:rPr>
          <w:rFonts w:cs="Arial"/>
        </w:rPr>
        <w:t>Proposal</w:t>
      </w:r>
      <w:r w:rsidR="006B6C49">
        <w:rPr>
          <w:rFonts w:cs="Arial"/>
        </w:rPr>
        <w:t>}</w:t>
      </w:r>
      <w:r w:rsidRPr="00294E2F">
        <w:rPr>
          <w:rFonts w:cs="Arial"/>
        </w:rPr>
        <w:t xml:space="preserve"> Score will be recommended for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294E2F">
        <w:rPr>
          <w:rFonts w:cs="Arial"/>
        </w:rPr>
        <w:t xml:space="preserve"> award.  In the event of a tie, the </w:t>
      </w:r>
      <w:r w:rsidR="00583771">
        <w:rPr>
          <w:rFonts w:cs="Arial"/>
        </w:rPr>
        <w:t xml:space="preserve">quote </w:t>
      </w:r>
      <w:r w:rsidR="0060080E">
        <w:rPr>
          <w:rFonts w:cs="Arial"/>
        </w:rPr>
        <w:t>{proposal}</w:t>
      </w:r>
      <w:r w:rsidRPr="00294E2F">
        <w:rPr>
          <w:rFonts w:cs="Arial"/>
        </w:rPr>
        <w:t xml:space="preserve"> with the highest Technical Evaluation Score amongst the tied </w:t>
      </w:r>
      <w:r w:rsidR="006B6C49">
        <w:rPr>
          <w:rFonts w:cs="Arial"/>
        </w:rPr>
        <w:t>quotes {</w:t>
      </w:r>
      <w:r w:rsidRPr="00294E2F">
        <w:rPr>
          <w:rFonts w:cs="Arial"/>
        </w:rPr>
        <w:t>proposals</w:t>
      </w:r>
      <w:r w:rsidR="006B6C49">
        <w:rPr>
          <w:rFonts w:cs="Arial"/>
        </w:rPr>
        <w:t>}</w:t>
      </w:r>
      <w:r w:rsidRPr="00294E2F">
        <w:rPr>
          <w:rFonts w:cs="Arial"/>
        </w:rPr>
        <w:t xml:space="preserve"> </w:t>
      </w:r>
      <w:proofErr w:type="gramStart"/>
      <w:r w:rsidRPr="00294E2F">
        <w:rPr>
          <w:rFonts w:cs="Arial"/>
        </w:rPr>
        <w:t>will be recommended</w:t>
      </w:r>
      <w:proofErr w:type="gramEnd"/>
      <w:r w:rsidRPr="00294E2F">
        <w:rPr>
          <w:rFonts w:cs="Arial"/>
        </w:rPr>
        <w:t xml:space="preserve"> for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294E2F">
        <w:rPr>
          <w:rFonts w:cs="Arial"/>
        </w:rPr>
        <w:t xml:space="preserve"> award.</w:t>
      </w:r>
    </w:p>
    <w:p w:rsidR="00D9550E" w:rsidRDefault="00D9550E" w:rsidP="00D9550E">
      <w:pPr>
        <w:pStyle w:val="BodyText3"/>
      </w:pPr>
    </w:p>
    <w:p w:rsidR="003B4E2D" w:rsidRPr="00327580" w:rsidRDefault="003B4E2D" w:rsidP="00D9550E">
      <w:pPr>
        <w:pStyle w:val="BodyText3"/>
      </w:pPr>
    </w:p>
    <w:p w:rsidR="00D9550E" w:rsidRPr="001B20B8" w:rsidRDefault="00E448F4" w:rsidP="00D9550E">
      <w:pPr>
        <w:pStyle w:val="Heading3"/>
        <w:rPr>
          <w:rFonts w:eastAsia="MS Mincho"/>
          <w:bCs w:val="0"/>
        </w:rPr>
      </w:pPr>
      <w:bookmarkStart w:id="396" w:name="_Toc118513841"/>
      <w:bookmarkStart w:id="397" w:name="_Toc400531551"/>
      <w:bookmarkStart w:id="398" w:name="_Toc428534023"/>
      <w:bookmarkStart w:id="399" w:name="_Toc450124611"/>
      <w:r>
        <w:rPr>
          <w:rFonts w:eastAsia="MS Mincho"/>
          <w:bCs w:val="0"/>
        </w:rPr>
        <w:t>QUOTE (</w:t>
      </w:r>
      <w:r w:rsidR="00D9550E">
        <w:rPr>
          <w:rFonts w:eastAsia="MS Mincho"/>
          <w:bCs w:val="0"/>
        </w:rPr>
        <w:t>PROPOSAL</w:t>
      </w:r>
      <w:r>
        <w:rPr>
          <w:rFonts w:eastAsia="MS Mincho"/>
          <w:bCs w:val="0"/>
        </w:rPr>
        <w:t>)</w:t>
      </w:r>
      <w:r w:rsidR="00D9550E" w:rsidRPr="001B20B8">
        <w:rPr>
          <w:rFonts w:eastAsia="MS Mincho"/>
          <w:bCs w:val="0"/>
        </w:rPr>
        <w:t xml:space="preserve"> discrepancies</w:t>
      </w:r>
      <w:bookmarkEnd w:id="396"/>
      <w:bookmarkEnd w:id="397"/>
      <w:bookmarkEnd w:id="398"/>
      <w:bookmarkEnd w:id="399"/>
    </w:p>
    <w:p w:rsidR="00D9550E" w:rsidRPr="00327580" w:rsidRDefault="00D9550E" w:rsidP="00D9550E">
      <w:pPr>
        <w:pStyle w:val="BodyText3"/>
      </w:pPr>
    </w:p>
    <w:p w:rsidR="00D9550E" w:rsidRDefault="00D9550E" w:rsidP="00D9550E">
      <w:pPr>
        <w:pStyle w:val="BodyText3"/>
      </w:pPr>
      <w:r w:rsidRPr="00327580">
        <w:t xml:space="preserve">In evaluating </w:t>
      </w:r>
      <w:r w:rsidR="006B6C49">
        <w:t>quotes {</w:t>
      </w:r>
      <w:r>
        <w:t>proposals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quote </w:t>
      </w:r>
      <w:r w:rsidR="000253E7">
        <w:rPr>
          <w:rFonts w:cs="Arial"/>
        </w:rPr>
        <w:t xml:space="preserve">{proposal}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D9550E" w:rsidRPr="009D0FB9" w:rsidRDefault="00D9550E" w:rsidP="00D9550E">
      <w:pPr>
        <w:pStyle w:val="Heading3"/>
        <w:rPr>
          <w:rFonts w:eastAsia="MS Mincho"/>
          <w:bCs w:val="0"/>
        </w:rPr>
      </w:pPr>
      <w:bookmarkStart w:id="400" w:name="_Toc400531552"/>
      <w:bookmarkStart w:id="401" w:name="_Toc428534024"/>
      <w:bookmarkStart w:id="402" w:name="_Toc450124612"/>
      <w:r w:rsidRPr="009D0FB9">
        <w:rPr>
          <w:rFonts w:eastAsia="MS Mincho"/>
          <w:bCs w:val="0"/>
        </w:rPr>
        <w:t xml:space="preserve">Evaluation of the </w:t>
      </w:r>
      <w:r w:rsidR="00E448F4">
        <w:rPr>
          <w:rFonts w:eastAsia="MS Mincho"/>
          <w:bCs w:val="0"/>
        </w:rPr>
        <w:t xml:space="preserve">QUOTES </w:t>
      </w:r>
      <w:bookmarkEnd w:id="400"/>
      <w:r w:rsidR="0061308E">
        <w:rPr>
          <w:rFonts w:eastAsia="MS Mincho"/>
          <w:bCs w:val="0"/>
        </w:rPr>
        <w:t>{proposals}</w:t>
      </w:r>
      <w:bookmarkEnd w:id="401"/>
      <w:bookmarkEnd w:id="402"/>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583771">
        <w:t xml:space="preserve">quote </w:t>
      </w:r>
      <w:r w:rsidR="0060080E">
        <w:t>{proposal}</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4A2D2D">
        <w:t>6.8 below</w:t>
      </w:r>
      <w:r w:rsidRPr="00E2067E">
        <w:t xml:space="preserve">,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D9550E" w:rsidP="00D9550E">
      <w:pPr>
        <w:pStyle w:val="Heading2"/>
        <w:ind w:right="108"/>
      </w:pPr>
      <w:bookmarkStart w:id="403" w:name="_Toc118513842"/>
      <w:bookmarkStart w:id="404" w:name="_Toc400531553"/>
      <w:bookmarkStart w:id="405" w:name="_Toc428534025"/>
      <w:bookmarkStart w:id="406" w:name="_Toc450124613"/>
      <w:r w:rsidRPr="00BA45D7">
        <w:t>Negotiation and Best and Final Offer (BAFO)</w:t>
      </w:r>
      <w:bookmarkEnd w:id="403"/>
      <w:bookmarkEnd w:id="404"/>
      <w:bookmarkEnd w:id="405"/>
      <w:bookmarkEnd w:id="406"/>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6B6C49">
        <w:t>quotes {</w:t>
      </w:r>
      <w:r>
        <w:t>proposals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w:t>
      </w:r>
      <w:proofErr w:type="gramStart"/>
      <w:r>
        <w:t>may be conducted</w:t>
      </w:r>
      <w:proofErr w:type="gramEnd"/>
      <w:r>
        <w:t xml:space="preserve">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t>
      </w:r>
      <w:proofErr w:type="gramStart"/>
      <w:r>
        <w:t>will be structured</w:t>
      </w:r>
      <w:proofErr w:type="gramEnd"/>
      <w:r>
        <w:t xml:space="preserve">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t>
      </w:r>
      <w:proofErr w:type="gramStart"/>
      <w:r w:rsidR="00A44BE6">
        <w:t xml:space="preserve">will </w:t>
      </w:r>
      <w:r w:rsidR="007702D2">
        <w:t>not be considered</w:t>
      </w:r>
      <w:proofErr w:type="gramEnd"/>
      <w:r w:rsidR="007702D2">
        <w:t>,</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w:t>
      </w:r>
      <w:proofErr w:type="gramStart"/>
      <w:r>
        <w:t>may be sought</w:t>
      </w:r>
      <w:proofErr w:type="gramEnd"/>
      <w:r>
        <w:t xml:space="preserve">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6B6C49">
        <w:t>quotes {</w:t>
      </w:r>
      <w:r>
        <w:t>proposals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583771">
        <w:t xml:space="preserve">quote(s) </w:t>
      </w:r>
      <w:r w:rsidR="006B6C49">
        <w:t>{</w:t>
      </w:r>
      <w:r w:rsidR="00583771">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proofErr w:type="gramStart"/>
      <w:r>
        <w:rPr>
          <w:b/>
          <w:bCs/>
        </w:rPr>
        <w:lastRenderedPageBreak/>
        <w:t>Negotiations will be conducted only in those circumstances where they are deemed by the Division or Director to be in the State’s best interests and to maximize the State’s ability to get the best value</w:t>
      </w:r>
      <w:proofErr w:type="gramEnd"/>
      <w:r>
        <w:rPr>
          <w:b/>
          <w:bCs/>
        </w:rPr>
        <w:t xml:space="preserve">.  Therefore, the </w:t>
      </w:r>
      <w:r w:rsidR="00526170">
        <w:rPr>
          <w:b/>
          <w:bCs/>
        </w:rPr>
        <w:t xml:space="preserve">Vendor </w:t>
      </w:r>
      <w:r w:rsidR="00571AFA">
        <w:rPr>
          <w:b/>
          <w:bCs/>
        </w:rPr>
        <w:t>{Bidder}</w:t>
      </w:r>
      <w:r>
        <w:rPr>
          <w:b/>
          <w:bCs/>
        </w:rPr>
        <w:t xml:space="preserve"> is advised to submit its best technical and price </w:t>
      </w:r>
      <w:r w:rsidR="00583771">
        <w:rPr>
          <w:b/>
          <w:bCs/>
        </w:rPr>
        <w:t xml:space="preserve">quote </w:t>
      </w:r>
      <w:r w:rsidR="0060080E">
        <w:rPr>
          <w:b/>
          <w:bCs/>
        </w:rPr>
        <w:t>{proposal}</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5A12BC">
        <w:rPr>
          <w:b/>
          <w:bCs/>
        </w:rPr>
        <w:t>Blanket</w:t>
      </w:r>
      <w:r w:rsidR="00A7166F">
        <w:rPr>
          <w:b/>
          <w:bCs/>
        </w:rPr>
        <w:t xml:space="preserve"> PO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6B6C49">
        <w:t>quotes {</w:t>
      </w:r>
      <w:r>
        <w:t>proposals</w:t>
      </w:r>
      <w:r w:rsidR="006B6C49">
        <w:t>}</w:t>
      </w:r>
      <w:r>
        <w:t xml:space="preserve">, the Evaluation Committee Report and the Award Recommendation, will remain confidential until a Notice of Intent to Award a </w:t>
      </w:r>
      <w:r w:rsidR="005A12BC">
        <w:t>Blanket</w:t>
      </w:r>
      <w:r w:rsidR="00A7166F">
        <w:t xml:space="preserve"> PO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Division contemplates negotiation, </w:t>
      </w:r>
      <w:r w:rsidR="00583771" w:rsidRPr="00851065">
        <w:t xml:space="preserve">quote </w:t>
      </w:r>
      <w:r w:rsidR="0060080E" w:rsidRPr="00851065">
        <w:t>{proposal}</w:t>
      </w:r>
      <w:r w:rsidRPr="00851065">
        <w:t xml:space="preserve"> prices </w:t>
      </w:r>
      <w:proofErr w:type="gramStart"/>
      <w:r w:rsidRPr="00851065">
        <w:t>will not be publicly read</w:t>
      </w:r>
      <w:proofErr w:type="gramEnd"/>
      <w:r w:rsidRPr="00851065">
        <w:t xml:space="preserve"> at the </w:t>
      </w:r>
      <w:r w:rsidR="00583771" w:rsidRPr="00851065">
        <w:t xml:space="preserve">quote </w:t>
      </w:r>
      <w:r w:rsidR="0060080E" w:rsidRPr="00C65B22">
        <w:t>{proposal}</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t>
      </w:r>
      <w:proofErr w:type="gramStart"/>
      <w:r w:rsidRPr="00851065">
        <w:t>will be publicly announced</w:t>
      </w:r>
      <w:proofErr w:type="gramEnd"/>
      <w:r w:rsidRPr="00851065">
        <w:t xml:space="preserve"> at the </w:t>
      </w:r>
      <w:r w:rsidR="00583771" w:rsidRPr="00851065">
        <w:t xml:space="preserve">quote </w:t>
      </w:r>
      <w:r w:rsidR="0060080E" w:rsidRPr="00851065">
        <w:t>{proposal}</w:t>
      </w:r>
      <w:r w:rsidRPr="00851065">
        <w:t xml:space="preserve"> opening.</w:t>
      </w:r>
    </w:p>
    <w:p w:rsidR="00D9550E" w:rsidRDefault="00D9550E" w:rsidP="00D9550E">
      <w:pPr>
        <w:rPr>
          <w:color w:val="1F497D"/>
        </w:rPr>
      </w:pPr>
    </w:p>
    <w:p w:rsidR="00F27C82" w:rsidRPr="00C57CCD" w:rsidRDefault="00187776" w:rsidP="00F27C82">
      <w:pPr>
        <w:pStyle w:val="Heading2"/>
      </w:pPr>
      <w:bookmarkStart w:id="407" w:name="_Toc45012461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07"/>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Pr="003D3F3D">
        <w:t>quote {proposal}</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 xml:space="preserve">(e.g., to reduce pricing if a BAFO is </w:t>
      </w:r>
      <w:r w:rsidR="006A0D4B">
        <w:t>requested) only</w:t>
      </w:r>
      <w:r>
        <w:t xml:space="preserve"> for the reason(s) identified by the </w:t>
      </w:r>
      <w:r w:rsidR="006A0D4B">
        <w:t>State.</w:t>
      </w:r>
      <w:r>
        <w:t xml:space="preserve"> Any changes made by a Vendor</w:t>
      </w:r>
      <w:r w:rsidRPr="006C6759">
        <w:t xml:space="preserve"> {Bidder}</w:t>
      </w:r>
      <w:r>
        <w:t xml:space="preserve"> to the </w:t>
      </w:r>
      <w:r w:rsidRPr="003D3F3D">
        <w:t>quote {proposal}</w:t>
      </w:r>
      <w:r>
        <w:t xml:space="preserve"> other than </w:t>
      </w:r>
      <w:r w:rsidR="00360A53">
        <w:t xml:space="preserve">as </w:t>
      </w:r>
      <w:r w:rsidR="00360A53">
        <w:tab/>
      </w:r>
      <w:r>
        <w:t xml:space="preserve">requested by the State </w:t>
      </w:r>
      <w:proofErr w:type="gramStart"/>
      <w:r w:rsidR="00BD28EA">
        <w:t>shall</w:t>
      </w:r>
      <w:r>
        <w:t xml:space="preserve"> be considered</w:t>
      </w:r>
      <w:proofErr w:type="gramEnd"/>
      <w:r>
        <w:t xml:space="preserve"> null and void. </w:t>
      </w:r>
    </w:p>
    <w:p w:rsidR="00F27C82" w:rsidRPr="00F27C82" w:rsidRDefault="00F27C82" w:rsidP="00D9550E"/>
    <w:p w:rsidR="00D9550E" w:rsidRPr="0064116D" w:rsidRDefault="00D9550E" w:rsidP="00D9550E">
      <w:pPr>
        <w:pStyle w:val="Heading2"/>
        <w:rPr>
          <w:szCs w:val="22"/>
        </w:rPr>
      </w:pPr>
      <w:bookmarkStart w:id="408" w:name="_Toc400531554"/>
      <w:bookmarkStart w:id="409" w:name="_Toc428534026"/>
      <w:bookmarkStart w:id="410" w:name="_Toc450124615"/>
      <w:r>
        <w:t>POOR PERFORMANCE</w:t>
      </w:r>
      <w:bookmarkEnd w:id="408"/>
      <w:bookmarkEnd w:id="409"/>
      <w:bookmarkEnd w:id="410"/>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w:t>
      </w:r>
      <w:proofErr w:type="gramStart"/>
      <w:r w:rsidRPr="00851065">
        <w:t>as a result</w:t>
      </w:r>
      <w:proofErr w:type="gramEnd"/>
      <w:r w:rsidRPr="00851065">
        <w:t xml:space="preserve"> of this </w:t>
      </w:r>
      <w:r w:rsidR="00A07391" w:rsidRPr="00851065">
        <w:t xml:space="preserve">Bid Solicitation </w:t>
      </w:r>
      <w:r w:rsidR="0060080E" w:rsidRPr="00851065">
        <w:t>{RFP}</w:t>
      </w:r>
      <w:r w:rsidRPr="00C65B22">
        <w:t xml:space="preserve">.  </w:t>
      </w:r>
      <w:proofErr w:type="gramStart"/>
      <w:r w:rsidRPr="00C65B22">
        <w:t xml:space="preserve">The following materials may be reviewed to determine </w:t>
      </w:r>
      <w:r w:rsidR="0033170F">
        <w:t>Vendor {Bidder</w:t>
      </w:r>
      <w:r w:rsidR="0033170F" w:rsidRPr="00851065">
        <w:t>}</w:t>
      </w:r>
      <w:r w:rsidRPr="00851065">
        <w:t xml:space="preserve"> performance:  </w:t>
      </w:r>
      <w:r w:rsidR="005A12BC" w:rsidRPr="00851065">
        <w:t>Blanket</w:t>
      </w:r>
      <w:r w:rsidR="00A7166F" w:rsidRPr="00851065">
        <w:t xml:space="preserve"> PO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w:t>
      </w:r>
      <w:proofErr w:type="gramEnd"/>
      <w:r w:rsidRPr="00955DFD">
        <w:t xml:space="preserv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0C1B12" w:rsidRDefault="000C1B12" w:rsidP="000C1B12">
      <w:pPr>
        <w:pStyle w:val="Heading1"/>
        <w:numPr>
          <w:ilvl w:val="0"/>
          <w:numId w:val="0"/>
        </w:numPr>
        <w:ind w:left="432" w:hanging="432"/>
        <w:rPr>
          <w:sz w:val="22"/>
          <w:szCs w:val="22"/>
        </w:rPr>
      </w:pPr>
    </w:p>
    <w:p w:rsidR="000C1B12" w:rsidRDefault="000C1B12" w:rsidP="000C1B12"/>
    <w:p w:rsidR="000C1B12" w:rsidRDefault="000C1B12" w:rsidP="000C1B12"/>
    <w:p w:rsidR="000C1B12" w:rsidRDefault="000C1B12" w:rsidP="000C1B12"/>
    <w:p w:rsidR="000C1B12" w:rsidRDefault="000C1B12" w:rsidP="000C1B12"/>
    <w:p w:rsidR="000C1B12" w:rsidRDefault="000C1B12" w:rsidP="000C1B12"/>
    <w:p w:rsidR="000C1B12" w:rsidRDefault="000C1B12" w:rsidP="000C1B12"/>
    <w:p w:rsidR="000C1B12" w:rsidRDefault="000C1B12" w:rsidP="000C1B12"/>
    <w:p w:rsidR="000C1B12" w:rsidRPr="000C1B12" w:rsidRDefault="000C1B12" w:rsidP="000C1B12">
      <w:pPr>
        <w:jc w:val="center"/>
        <w:rPr>
          <w:i/>
        </w:rPr>
      </w:pPr>
      <w:r w:rsidRPr="000C1B12">
        <w:rPr>
          <w:i/>
        </w:rPr>
        <w:t>Bottom of page left intentionally blank</w:t>
      </w:r>
    </w:p>
    <w:p w:rsidR="00EE1B8C" w:rsidRDefault="00CB7A5D" w:rsidP="00AA3B67">
      <w:pPr>
        <w:pStyle w:val="Heading1"/>
      </w:pPr>
      <w:r w:rsidRPr="000C1B12">
        <w:br w:type="page"/>
      </w:r>
      <w:bookmarkStart w:id="411" w:name="_Toc220920713"/>
      <w:bookmarkStart w:id="412" w:name="_Toc400531555"/>
      <w:bookmarkStart w:id="413" w:name="_Toc428534027"/>
      <w:r w:rsidR="00FD14AB">
        <w:lastRenderedPageBreak/>
        <w:t xml:space="preserve"> </w:t>
      </w:r>
      <w:bookmarkStart w:id="414" w:name="_Toc450124616"/>
      <w:r w:rsidR="00A23AAC">
        <w:t xml:space="preserve">BLANKET PO </w:t>
      </w:r>
      <w:r w:rsidR="006B6C49">
        <w:t>{</w:t>
      </w:r>
      <w:r w:rsidR="00EE1B8C" w:rsidRPr="00CB7A5D">
        <w:t>CONTRACT</w:t>
      </w:r>
      <w:r w:rsidR="006B6C49">
        <w:t>}</w:t>
      </w:r>
      <w:r w:rsidR="00EE1B8C" w:rsidRPr="00CB7A5D">
        <w:t xml:space="preserve"> AWARD</w:t>
      </w:r>
      <w:bookmarkEnd w:id="411"/>
      <w:bookmarkEnd w:id="412"/>
      <w:bookmarkEnd w:id="413"/>
      <w:bookmarkEnd w:id="414"/>
    </w:p>
    <w:p w:rsidR="00EE1B8C" w:rsidRDefault="00EE1B8C" w:rsidP="00EE1B8C">
      <w:pPr>
        <w:pStyle w:val="BodyText3"/>
      </w:pPr>
    </w:p>
    <w:p w:rsidR="00EE1B8C" w:rsidRDefault="00EE1B8C" w:rsidP="00EE1B8C">
      <w:pPr>
        <w:pStyle w:val="Heading2"/>
        <w:rPr>
          <w:rFonts w:eastAsia="MS Mincho"/>
        </w:rPr>
      </w:pPr>
      <w:bookmarkStart w:id="415" w:name="_Toc220920714"/>
      <w:bookmarkStart w:id="416" w:name="_Toc400531556"/>
      <w:bookmarkStart w:id="417" w:name="_Toc428534028"/>
      <w:bookmarkStart w:id="418" w:name="_Toc450124617"/>
      <w:r>
        <w:rPr>
          <w:rFonts w:eastAsia="MS Mincho"/>
        </w:rPr>
        <w:t xml:space="preserve">DOCUMENTS REQUIRED BEFORE </w:t>
      </w:r>
      <w:r w:rsidR="00E448F4">
        <w:rPr>
          <w:rFonts w:eastAsia="MS Mincho"/>
        </w:rPr>
        <w:t xml:space="preserve">BLANKET PO </w:t>
      </w:r>
      <w:r w:rsidR="006B6C49">
        <w:rPr>
          <w:rFonts w:eastAsia="MS Mincho"/>
        </w:rPr>
        <w:t>{</w:t>
      </w:r>
      <w:r>
        <w:rPr>
          <w:rFonts w:eastAsia="MS Mincho"/>
        </w:rPr>
        <w:t>CONTRACT</w:t>
      </w:r>
      <w:r w:rsidR="006B6C49">
        <w:rPr>
          <w:rFonts w:eastAsia="MS Mincho"/>
        </w:rPr>
        <w:t>}</w:t>
      </w:r>
      <w:r>
        <w:rPr>
          <w:rFonts w:eastAsia="MS Mincho"/>
        </w:rPr>
        <w:t xml:space="preserve"> AWARD</w:t>
      </w:r>
      <w:bookmarkEnd w:id="415"/>
      <w:bookmarkEnd w:id="416"/>
      <w:bookmarkEnd w:id="417"/>
      <w:bookmarkEnd w:id="418"/>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419" w:name="_Toc220920715"/>
      <w:bookmarkStart w:id="420" w:name="_Toc400531557"/>
      <w:bookmarkStart w:id="421" w:name="_Toc428534029"/>
      <w:bookmarkStart w:id="422" w:name="_Toc450124618"/>
      <w:proofErr w:type="gramStart"/>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19"/>
      <w:r w:rsidR="00996D44">
        <w:rPr>
          <w:rFonts w:eastAsia="MS Mincho"/>
          <w:bCs w:val="0"/>
        </w:rPr>
        <w:t>,</w:t>
      </w:r>
      <w:r>
        <w:rPr>
          <w:rFonts w:eastAsia="MS Mincho"/>
          <w:bCs w:val="0"/>
        </w:rPr>
        <w:t xml:space="preserve"> EXECUTIVE ORDER </w:t>
      </w:r>
      <w:r w:rsidR="00AA402F">
        <w:rPr>
          <w:rFonts w:eastAsia="MS Mincho"/>
          <w:bCs w:val="0"/>
        </w:rPr>
        <w:t>No.</w:t>
      </w:r>
      <w:proofErr w:type="gramEnd"/>
      <w:r w:rsidR="00AA402F">
        <w:rPr>
          <w:rFonts w:eastAsia="MS Mincho"/>
          <w:bCs w:val="0"/>
        </w:rPr>
        <w:t xml:space="preserve"> </w:t>
      </w:r>
      <w:proofErr w:type="gramStart"/>
      <w:r>
        <w:rPr>
          <w:rFonts w:eastAsia="MS Mincho"/>
          <w:bCs w:val="0"/>
        </w:rPr>
        <w:t>117</w:t>
      </w:r>
      <w:proofErr w:type="gramEnd"/>
      <w:r>
        <w:rPr>
          <w:rFonts w:eastAsia="MS Mincho"/>
          <w:bCs w:val="0"/>
        </w:rPr>
        <w:t xml:space="preserve">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420"/>
      <w:bookmarkEnd w:id="421"/>
      <w:bookmarkEnd w:id="422"/>
    </w:p>
    <w:p w:rsidR="00960F40" w:rsidRDefault="00960F40" w:rsidP="00D1276E">
      <w:pPr>
        <w:pStyle w:val="BodyText3"/>
      </w:pPr>
    </w:p>
    <w:p w:rsidR="00D1276E" w:rsidRDefault="00D1276E" w:rsidP="0096303D">
      <w:pPr>
        <w:pStyle w:val="BodyText3"/>
        <w:numPr>
          <w:ilvl w:val="0"/>
          <w:numId w:val="27"/>
        </w:numPr>
      </w:pPr>
      <w:proofErr w:type="gramStart"/>
      <w:r>
        <w:t xml:space="preserve">The State shall not enter into a </w:t>
      </w:r>
      <w:r w:rsidR="005A12BC">
        <w:t>Blanket</w:t>
      </w:r>
      <w:r w:rsidR="00A7166F">
        <w:t xml:space="preserve"> PO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proofErr w:type="gramEnd"/>
      <w:r>
        <w:t xml:space="preserve"> </w:t>
      </w:r>
    </w:p>
    <w:p w:rsidR="00D1276E" w:rsidRDefault="00D1276E" w:rsidP="00D1276E">
      <w:pPr>
        <w:pStyle w:val="BodyText3"/>
      </w:pPr>
    </w:p>
    <w:p w:rsidR="00D1276E" w:rsidRPr="00632CF5" w:rsidRDefault="00D1276E" w:rsidP="0096303D">
      <w:pPr>
        <w:pStyle w:val="BodyText3"/>
        <w:numPr>
          <w:ilvl w:val="0"/>
          <w:numId w:val="27"/>
        </w:numPr>
        <w:rPr>
          <w:rFonts w:cs="Arial"/>
        </w:rPr>
      </w:pPr>
      <w:proofErr w:type="gramStart"/>
      <w:r>
        <w:t xml:space="preserve">Prior to awarding any </w:t>
      </w:r>
      <w:r w:rsidR="005A12BC">
        <w:t>Blanket</w:t>
      </w:r>
      <w:r w:rsidR="00A7166F">
        <w:t xml:space="preserve"> PO </w:t>
      </w:r>
      <w:r w:rsidR="008B0B5B">
        <w:t>{</w:t>
      </w:r>
      <w:r w:rsidR="00362081">
        <w:t>Contract</w:t>
      </w:r>
      <w:r w:rsidR="008B0B5B">
        <w:t>}</w:t>
      </w:r>
      <w:r>
        <w:t xml:space="preserve"> or agreement to any Business Entity, the Business Entity proposed as the intended awardee of the </w:t>
      </w:r>
      <w:r w:rsidR="005A12BC">
        <w:t>Blanket</w:t>
      </w:r>
      <w:r w:rsidR="00A7166F">
        <w:t xml:space="preserve"> PO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w:t>
      </w:r>
      <w:proofErr w:type="gramEnd"/>
      <w:r>
        <w:t xml:space="preserve"> The required form and instructions, available for review on the </w:t>
      </w:r>
      <w:r w:rsidR="001D29E3">
        <w:t>Division’s</w:t>
      </w:r>
      <w:r>
        <w:t xml:space="preserve"> website at </w:t>
      </w:r>
      <w:hyperlink r:id="rId88" w:history="1">
        <w:r w:rsidR="00D63C07" w:rsidRPr="001B1631">
          <w:rPr>
            <w:rStyle w:val="Hyperlink"/>
          </w:rPr>
          <w:t>http://www.state.nj.us/treasury/purchase/forms/eo134/Chapter51.pdf</w:t>
        </w:r>
      </w:hyperlink>
      <w:r w:rsidRPr="00632CF5">
        <w:rPr>
          <w:rFonts w:cs="Arial"/>
        </w:rPr>
        <w:t xml:space="preserve">, </w:t>
      </w:r>
      <w:proofErr w:type="gramStart"/>
      <w:r w:rsidRPr="00632CF5">
        <w:rPr>
          <w:rFonts w:cs="Arial"/>
        </w:rPr>
        <w:t>shall be provided</w:t>
      </w:r>
      <w:proofErr w:type="gramEnd"/>
      <w:r w:rsidRPr="00632CF5">
        <w:rPr>
          <w:rFonts w:cs="Arial"/>
        </w:rPr>
        <w:t xml:space="preserve">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6B6C49">
        <w:rPr>
          <w:rFonts w:cs="Arial"/>
        </w:rPr>
        <w:t>Blanket PO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96303D">
      <w:pPr>
        <w:pStyle w:val="ListParagraph"/>
        <w:numPr>
          <w:ilvl w:val="0"/>
          <w:numId w:val="2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5A12BC" w:rsidRPr="00851065">
        <w:t>Blanket</w:t>
      </w:r>
      <w:r w:rsidR="00A7166F" w:rsidRPr="00C65B22">
        <w:t xml:space="preserve"> PO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89" w:history="1">
        <w:r w:rsidR="00D63C07" w:rsidRPr="001B1631">
          <w:rPr>
            <w:rStyle w:val="Hyperlink"/>
          </w:rPr>
          <w:t>http://www.state.nj.us/treasury/purchase/forms/eo134/Chapter51.pdf</w:t>
        </w:r>
      </w:hyperlink>
      <w:r w:rsidRPr="00604906">
        <w:rPr>
          <w:color w:val="000000"/>
        </w:rPr>
        <w:t xml:space="preserve">, </w:t>
      </w:r>
      <w:proofErr w:type="gramStart"/>
      <w:r w:rsidRPr="00851065">
        <w:t>shall be provided</w:t>
      </w:r>
      <w:proofErr w:type="gramEnd"/>
      <w:r w:rsidRPr="00851065">
        <w:t xml:space="preserve">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90" w:history="1">
        <w:r w:rsidRPr="00851065">
          <w:rPr>
            <w:rStyle w:val="Hyperlink"/>
            <w:rFonts w:eastAsia="MS Mincho"/>
          </w:rPr>
          <w:t>Division’s website</w:t>
        </w:r>
      </w:hyperlink>
      <w:r w:rsidRPr="00851065">
        <w:t xml:space="preserve">. The form is also available in </w:t>
      </w:r>
      <w:hyperlink r:id="rId91"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9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Pr="00851065" w:rsidRDefault="000C1B12" w:rsidP="000C1B12">
      <w:pPr>
        <w:jc w:val="left"/>
        <w:rPr>
          <w:rFonts w:eastAsia="MS Mincho"/>
        </w:rPr>
      </w:pPr>
      <w:r>
        <w:rPr>
          <w:rFonts w:eastAsia="MS Mincho"/>
        </w:rPr>
        <w:br w:type="page"/>
      </w:r>
    </w:p>
    <w:p w:rsidR="00E651D6" w:rsidRPr="00511911" w:rsidRDefault="00E651D6" w:rsidP="00511911">
      <w:pPr>
        <w:pStyle w:val="Heading3"/>
        <w:rPr>
          <w:bCs w:val="0"/>
        </w:rPr>
      </w:pPr>
      <w:bookmarkStart w:id="423" w:name="_Toc400531558"/>
      <w:bookmarkStart w:id="424" w:name="_Toc428534030"/>
      <w:bookmarkStart w:id="425" w:name="_Toc450124619"/>
      <w:r w:rsidRPr="00511911">
        <w:rPr>
          <w:bCs w:val="0"/>
        </w:rPr>
        <w:lastRenderedPageBreak/>
        <w:t>SOURCE DISCLOSURE REQUIREMENTS</w:t>
      </w:r>
      <w:bookmarkEnd w:id="423"/>
      <w:bookmarkEnd w:id="424"/>
      <w:bookmarkEnd w:id="425"/>
    </w:p>
    <w:p w:rsidR="00ED39B6" w:rsidRDefault="00ED39B6" w:rsidP="00851065"/>
    <w:p w:rsidR="00175C43" w:rsidRPr="00955DFD" w:rsidRDefault="00175C43" w:rsidP="00851065">
      <w:proofErr w:type="gramStart"/>
      <w:r>
        <w:t>Not applicable to this procurement.</w:t>
      </w:r>
      <w:proofErr w:type="gramEnd"/>
    </w:p>
    <w:p w:rsidR="000D643C" w:rsidRDefault="000D643C" w:rsidP="0040324B">
      <w:pPr>
        <w:pStyle w:val="BodyText3"/>
      </w:pPr>
    </w:p>
    <w:p w:rsidR="000D643C" w:rsidRDefault="007C5704" w:rsidP="000D643C">
      <w:pPr>
        <w:pStyle w:val="Heading3"/>
      </w:pPr>
      <w:bookmarkStart w:id="426" w:name="_Toc400531559"/>
      <w:bookmarkStart w:id="427" w:name="_Toc428534031"/>
      <w:bookmarkStart w:id="428" w:name="_Toc450124620"/>
      <w:r>
        <w:t>AFFIRMATIVE</w:t>
      </w:r>
      <w:r w:rsidR="000D643C" w:rsidRPr="005B44C2">
        <w:t xml:space="preserve"> Action</w:t>
      </w:r>
      <w:bookmarkEnd w:id="426"/>
      <w:bookmarkEnd w:id="427"/>
      <w:bookmarkEnd w:id="428"/>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93"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429" w:name="_Toc261501847"/>
      <w:bookmarkStart w:id="430" w:name="_Toc400531560"/>
      <w:bookmarkStart w:id="431" w:name="_Toc428534032"/>
      <w:bookmarkStart w:id="432" w:name="_Toc450124621"/>
      <w:r>
        <w:t>BUSINESS</w:t>
      </w:r>
      <w:r w:rsidR="002A5750" w:rsidRPr="00FB0691">
        <w:t xml:space="preserve"> REGISTRATION</w:t>
      </w:r>
      <w:bookmarkEnd w:id="429"/>
      <w:bookmarkEnd w:id="430"/>
      <w:bookmarkEnd w:id="431"/>
      <w:bookmarkEnd w:id="432"/>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5A12BC" w:rsidRPr="00C65B22">
        <w:rPr>
          <w:color w:val="000000"/>
        </w:rPr>
        <w:t>Blanket</w:t>
      </w:r>
      <w:r w:rsidR="00A7166F" w:rsidRPr="00C65B22">
        <w:rPr>
          <w:color w:val="000000"/>
        </w:rPr>
        <w:t xml:space="preserve"> PO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0C1B12">
        <w:rPr>
          <w:color w:val="000000"/>
        </w:rPr>
        <w:t>Section 4.4.2.</w:t>
      </w:r>
      <w:r w:rsidR="00E74181" w:rsidRPr="000C1B12">
        <w:rPr>
          <w:color w:val="000000"/>
        </w:rPr>
        <w:t>1</w:t>
      </w:r>
      <w:r w:rsidRPr="000C1B12">
        <w:rPr>
          <w:color w:val="000000"/>
        </w:rPr>
        <w:t xml:space="preserve"> of</w:t>
      </w:r>
      <w:r w:rsidRPr="00955DFD">
        <w:rPr>
          <w:color w:val="000000"/>
        </w:rPr>
        <w:t xml:space="preserve">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9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433" w:name="_Toc400531561"/>
      <w:bookmarkStart w:id="434" w:name="_Toc428534033"/>
      <w:bookmarkStart w:id="435" w:name="_Toc450124622"/>
      <w:r w:rsidRPr="00826719">
        <w:rPr>
          <w:rFonts w:eastAsia="MS Mincho"/>
        </w:rPr>
        <w:t>FINAL</w:t>
      </w:r>
      <w:r w:rsidR="00E651D6" w:rsidRPr="00826719">
        <w:rPr>
          <w:rFonts w:eastAsia="MS Mincho"/>
        </w:rPr>
        <w:t xml:space="preserve"> </w:t>
      </w:r>
      <w:r w:rsidR="00E448F4">
        <w:rPr>
          <w:rFonts w:eastAsia="MS Mincho"/>
        </w:rPr>
        <w:t xml:space="preserve">BLANKET PO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33"/>
      <w:bookmarkEnd w:id="434"/>
      <w:bookmarkEnd w:id="435"/>
    </w:p>
    <w:p w:rsidR="0040324B" w:rsidRPr="00506D4A" w:rsidRDefault="0040324B" w:rsidP="001274BB">
      <w:pPr>
        <w:pStyle w:val="BodyText3"/>
      </w:pPr>
    </w:p>
    <w:p w:rsidR="00E651D6" w:rsidRDefault="00E651D6" w:rsidP="001274BB">
      <w:pPr>
        <w:pStyle w:val="BodyText"/>
        <w:ind w:left="0"/>
        <w:rPr>
          <w:rFonts w:eastAsia="MS Mincho"/>
          <w:sz w:val="22"/>
          <w:szCs w:val="22"/>
        </w:rPr>
      </w:pPr>
      <w:r w:rsidRPr="00506D4A">
        <w:rPr>
          <w:rFonts w:eastAsia="MS Mincho"/>
          <w:sz w:val="22"/>
          <w:szCs w:val="22"/>
        </w:rPr>
        <w:t xml:space="preserve">Contract award[s] shall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Pr="00506D4A">
        <w:rPr>
          <w:rFonts w:eastAsia="MS Mincho"/>
          <w:sz w:val="22"/>
          <w:szCs w:val="22"/>
        </w:rPr>
        <w:t>(s</w:t>
      </w:r>
      <w:r w:rsidR="002E27DF" w:rsidRPr="00955DFD">
        <w:rPr>
          <w:rFonts w:eastAsia="MS Mincho"/>
          <w:sz w:val="22"/>
        </w:rPr>
        <w:t>)</w:t>
      </w:r>
      <w:r w:rsidR="00503745" w:rsidRPr="00955DFD">
        <w:rPr>
          <w:rFonts w:eastAsia="MS Mincho"/>
          <w:sz w:val="22"/>
        </w:rPr>
        <w:t>}</w:t>
      </w:r>
      <w:r w:rsidRPr="00506D4A">
        <w:rPr>
          <w:rFonts w:eastAsia="MS Mincho"/>
          <w:sz w:val="22"/>
          <w:szCs w:val="22"/>
        </w:rPr>
        <w:t xml:space="preserve">, whose </w:t>
      </w:r>
      <w:r w:rsidR="00503745" w:rsidRPr="00955DFD">
        <w:rPr>
          <w:rFonts w:eastAsia="MS Mincho"/>
          <w:sz w:val="22"/>
        </w:rPr>
        <w:t>quote(s) {</w:t>
      </w:r>
      <w:r w:rsidR="00307D99">
        <w:rPr>
          <w:rFonts w:eastAsia="MS Mincho"/>
          <w:sz w:val="22"/>
          <w:szCs w:val="22"/>
        </w:rPr>
        <w:t>proposal</w:t>
      </w:r>
      <w:r w:rsidRPr="00506D4A">
        <w:rPr>
          <w:rFonts w:eastAsia="MS Mincho"/>
          <w:sz w:val="22"/>
          <w:szCs w:val="22"/>
        </w:rPr>
        <w:t>(s)</w:t>
      </w:r>
      <w:r w:rsidR="00503745" w:rsidRPr="00955DFD">
        <w:rPr>
          <w:rFonts w:eastAsia="MS Mincho"/>
          <w:sz w:val="22"/>
        </w:rPr>
        <w:t>}</w:t>
      </w:r>
      <w:r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Pr="00506D4A">
        <w:rPr>
          <w:rFonts w:eastAsia="MS Mincho"/>
          <w:sz w:val="22"/>
          <w:szCs w:val="22"/>
        </w:rPr>
        <w:t xml:space="preserve">, is(are) most advantageous to the State, price, and other factors considered.  Any or all </w:t>
      </w:r>
      <w:r w:rsidR="00307D99">
        <w:rPr>
          <w:rFonts w:eastAsia="MS Mincho"/>
          <w:sz w:val="22"/>
          <w:szCs w:val="22"/>
        </w:rPr>
        <w:t>proposal</w:t>
      </w:r>
      <w:r w:rsidRPr="00506D4A">
        <w:rPr>
          <w:rFonts w:eastAsia="MS Mincho"/>
          <w:sz w:val="22"/>
          <w:szCs w:val="22"/>
        </w:rPr>
        <w:t>s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436" w:name="_Toc400531562"/>
      <w:bookmarkStart w:id="437" w:name="_Toc428534034"/>
      <w:bookmarkStart w:id="438" w:name="_Toc450124623"/>
      <w:r w:rsidRPr="008263D1">
        <w:t>INSURANCE CERTIFICATES</w:t>
      </w:r>
      <w:bookmarkEnd w:id="436"/>
      <w:bookmarkEnd w:id="437"/>
      <w:bookmarkEnd w:id="438"/>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5A12BC">
        <w:t>Blanket</w:t>
      </w:r>
      <w:r w:rsidR="00A7166F">
        <w:t xml:space="preserve"> PO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Default="007D4505" w:rsidP="001274BB">
      <w:pPr>
        <w:pStyle w:val="Heading2"/>
      </w:pPr>
      <w:bookmarkStart w:id="439" w:name="_Toc118513795"/>
      <w:bookmarkStart w:id="440" w:name="_Toc400531563"/>
      <w:bookmarkStart w:id="441" w:name="_Toc428534035"/>
      <w:bookmarkStart w:id="442" w:name="_Toc450124624"/>
      <w:bookmarkStart w:id="443" w:name="OLE_LINK3"/>
      <w:bookmarkStart w:id="444" w:name="OLE_LINK4"/>
      <w:r>
        <w:t xml:space="preserve">Performance </w:t>
      </w:r>
      <w:bookmarkEnd w:id="439"/>
      <w:r w:rsidR="000930EA">
        <w:t>SECURITY</w:t>
      </w:r>
      <w:bookmarkEnd w:id="440"/>
      <w:bookmarkEnd w:id="441"/>
      <w:bookmarkEnd w:id="442"/>
    </w:p>
    <w:p w:rsidR="00C05C68" w:rsidRDefault="00C05C68" w:rsidP="00C05C68"/>
    <w:p w:rsidR="00C05C68" w:rsidRPr="00175C43" w:rsidRDefault="00C05C68" w:rsidP="00175C43">
      <w:proofErr w:type="gramStart"/>
      <w:r>
        <w:t>Not applicable to this procurement.</w:t>
      </w:r>
      <w:bookmarkStart w:id="445" w:name="_Toc400531564"/>
      <w:bookmarkStart w:id="446" w:name="_Toc428534036"/>
      <w:bookmarkEnd w:id="443"/>
      <w:bookmarkEnd w:id="444"/>
      <w:proofErr w:type="gramEnd"/>
      <w:r>
        <w:br w:type="page"/>
      </w:r>
    </w:p>
    <w:p w:rsidR="00E651D6" w:rsidRPr="00536D72" w:rsidRDefault="00E448F4" w:rsidP="00AA3B67">
      <w:pPr>
        <w:pStyle w:val="Heading1"/>
      </w:pPr>
      <w:bookmarkStart w:id="447" w:name="_Toc450124625"/>
      <w:r>
        <w:lastRenderedPageBreak/>
        <w:t xml:space="preserve">BLANKET PO </w:t>
      </w:r>
      <w:r w:rsidR="00503745">
        <w:t>{</w:t>
      </w:r>
      <w:r w:rsidR="00E651D6" w:rsidRPr="00536D72">
        <w:t>CONTRACT</w:t>
      </w:r>
      <w:r w:rsidR="00503745">
        <w:t>}</w:t>
      </w:r>
      <w:r w:rsidR="00E651D6" w:rsidRPr="00536D72">
        <w:t xml:space="preserve"> ADMINISTRATION</w:t>
      </w:r>
      <w:bookmarkEnd w:id="445"/>
      <w:bookmarkEnd w:id="446"/>
      <w:bookmarkEnd w:id="447"/>
    </w:p>
    <w:p w:rsidR="00E651D6" w:rsidRPr="00E32C57" w:rsidRDefault="00E651D6" w:rsidP="0014411E">
      <w:pPr>
        <w:pStyle w:val="BodyText3"/>
      </w:pPr>
    </w:p>
    <w:p w:rsidR="00E651D6" w:rsidRPr="00536D72" w:rsidRDefault="00E448F4" w:rsidP="008209D3">
      <w:pPr>
        <w:pStyle w:val="Heading2"/>
      </w:pPr>
      <w:bookmarkStart w:id="448" w:name="_Toc400531565"/>
      <w:bookmarkStart w:id="449" w:name="_Toc428534037"/>
      <w:bookmarkStart w:id="450" w:name="_Toc450124626"/>
      <w:r>
        <w:t xml:space="preserve">STATE </w:t>
      </w:r>
      <w:r w:rsidR="00E651D6" w:rsidRPr="00536D72">
        <w:t>CONTRACT MANAGER</w:t>
      </w:r>
      <w:bookmarkEnd w:id="448"/>
      <w:bookmarkEnd w:id="449"/>
      <w:bookmarkEnd w:id="450"/>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5A12BC">
        <w:t>Blanket</w:t>
      </w:r>
      <w:r w:rsidR="00A7166F">
        <w:t xml:space="preserve"> PO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t>
      </w:r>
      <w:proofErr w:type="gramStart"/>
      <w:r w:rsidRPr="00506D4A">
        <w:t>will be identified</w:t>
      </w:r>
      <w:proofErr w:type="gramEnd"/>
      <w:r w:rsidRPr="00506D4A">
        <w:t xml:space="preserve"> at the time of execution of </w:t>
      </w:r>
      <w:r w:rsidR="005A12BC">
        <w:t>Blanket</w:t>
      </w:r>
      <w:r w:rsidR="00A7166F">
        <w:t xml:space="preserve"> PO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451" w:name="_Toc400531566"/>
      <w:bookmarkStart w:id="452" w:name="_Toc428534038"/>
      <w:bookmarkStart w:id="453" w:name="_Toc450124627"/>
      <w:r w:rsidRPr="005B44C2">
        <w:t>state contract manager responsibilities</w:t>
      </w:r>
      <w:bookmarkEnd w:id="451"/>
      <w:bookmarkEnd w:id="452"/>
      <w:bookmarkEnd w:id="453"/>
    </w:p>
    <w:p w:rsidR="008209D3" w:rsidRDefault="008209D3" w:rsidP="008209D3">
      <w:pPr>
        <w:pStyle w:val="BodyText2"/>
      </w:pPr>
    </w:p>
    <w:p w:rsidR="00E651D6" w:rsidRPr="00506D4A" w:rsidRDefault="00E651D6" w:rsidP="00885AF2">
      <w:pPr>
        <w:pStyle w:val="BodyText3"/>
      </w:pPr>
      <w:r w:rsidRPr="00506D4A">
        <w:t xml:space="preserve">For an agency </w:t>
      </w:r>
      <w:r w:rsidR="005A12BC">
        <w:t>Blanket</w:t>
      </w:r>
      <w:r w:rsidR="00A7166F">
        <w:t xml:space="preserve"> PO </w:t>
      </w:r>
      <w:r w:rsidR="008B0B5B">
        <w:t>{</w:t>
      </w:r>
      <w:r w:rsidR="00362081">
        <w:t>Contract</w:t>
      </w:r>
      <w:r w:rsidR="008B0B5B">
        <w:t>}</w:t>
      </w:r>
      <w:r w:rsidRPr="00506D4A">
        <w:t xml:space="preserve"> where only one State office uses the </w:t>
      </w:r>
      <w:r w:rsidR="005A12BC">
        <w:t>Blanket</w:t>
      </w:r>
      <w:r w:rsidR="00A7166F">
        <w:t xml:space="preserve"> PO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5A12BC">
        <w:t>Blanket</w:t>
      </w:r>
      <w:r w:rsidR="00A7166F">
        <w:t xml:space="preserve"> PO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5A12BC">
        <w:rPr>
          <w:b/>
        </w:rPr>
        <w:t>Blanket</w:t>
      </w:r>
      <w:r w:rsidR="00A7166F">
        <w:rPr>
          <w:b/>
        </w:rPr>
        <w:t xml:space="preserve"> PO </w:t>
      </w:r>
      <w:r w:rsidR="008B0B5B">
        <w:rPr>
          <w:b/>
        </w:rPr>
        <w:t>{</w:t>
      </w:r>
      <w:r w:rsidR="00362081">
        <w:rPr>
          <w:b/>
        </w:rPr>
        <w:t>Contract</w:t>
      </w:r>
      <w:r w:rsidR="008B0B5B">
        <w:rPr>
          <w:b/>
        </w:rPr>
        <w:t>}</w:t>
      </w:r>
      <w:r w:rsidRPr="00506D4A">
        <w:rPr>
          <w:b/>
        </w:rPr>
        <w:t xml:space="preserve"> </w:t>
      </w:r>
      <w:proofErr w:type="gramStart"/>
      <w:r w:rsidRPr="00506D4A">
        <w:rPr>
          <w:b/>
        </w:rPr>
        <w:t>is executed</w:t>
      </w:r>
      <w:proofErr w:type="gramEnd"/>
      <w:r w:rsidRPr="00506D4A">
        <w:rPr>
          <w:b/>
        </w:rPr>
        <w:t xml:space="preserve"> </w:t>
      </w:r>
      <w:r w:rsidRPr="00506D4A">
        <w:t xml:space="preserve">for answers to any questions and concerns about any aspect of the </w:t>
      </w:r>
      <w:r w:rsidR="005A12BC">
        <w:t>Blanket</w:t>
      </w:r>
      <w:r w:rsidR="00A7166F">
        <w:t xml:space="preserve"> PO </w:t>
      </w:r>
      <w:r w:rsidR="008B0B5B">
        <w:t>{</w:t>
      </w:r>
      <w:r w:rsidR="00362081">
        <w:t>Contract</w:t>
      </w:r>
      <w:r w:rsidR="008B0B5B">
        <w:t>}</w:t>
      </w:r>
      <w:r w:rsidRPr="00506D4A">
        <w:t xml:space="preserve">.  The State Contract Manager is responsible for coordinating the use </w:t>
      </w:r>
      <w:r w:rsidR="00151D1F">
        <w:t xml:space="preserve">of the </w:t>
      </w:r>
      <w:r w:rsidR="00503745">
        <w:t>Blanket PO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Blanket PO,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5A12BC">
        <w:t>Blanket</w:t>
      </w:r>
      <w:r w:rsidR="00A7166F">
        <w:t xml:space="preserve"> PO </w:t>
      </w:r>
      <w:r w:rsidR="008B0B5B">
        <w:t>{</w:t>
      </w:r>
      <w:r w:rsidR="00362081">
        <w:t>Contract</w:t>
      </w:r>
      <w:r w:rsidR="008B0B5B">
        <w:t>}</w:t>
      </w:r>
      <w:r w:rsidRPr="00506D4A">
        <w:t xml:space="preserve"> has multiple users, the State Contract Manager shall be the central coordinator of the use of the </w:t>
      </w:r>
      <w:r w:rsidR="005A12BC">
        <w:t>Blanket</w:t>
      </w:r>
      <w:r w:rsidR="00A7166F">
        <w:t xml:space="preserve"> PO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5A12BC">
        <w:t>Blanket</w:t>
      </w:r>
      <w:r w:rsidR="00A7166F">
        <w:t xml:space="preserve"> PO </w:t>
      </w:r>
      <w:r w:rsidR="008B0B5B">
        <w:t>{</w:t>
      </w:r>
      <w:r w:rsidR="00362081">
        <w:t>Contract</w:t>
      </w:r>
      <w:r w:rsidR="008B0B5B">
        <w:t>}</w:t>
      </w:r>
      <w:r w:rsidRPr="00506D4A">
        <w:t xml:space="preserve"> must notify and coordinate the use of the </w:t>
      </w:r>
      <w:r w:rsidR="005A12BC">
        <w:t>Blanket</w:t>
      </w:r>
      <w:r w:rsidR="00A7166F">
        <w:t xml:space="preserve"> PO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E651D6" w:rsidP="00E651D6">
      <w:pPr>
        <w:pStyle w:val="Heading3"/>
        <w:rPr>
          <w:bCs w:val="0"/>
        </w:rPr>
      </w:pPr>
      <w:bookmarkStart w:id="454" w:name="_Toc400531567"/>
      <w:bookmarkStart w:id="455" w:name="_Toc428534039"/>
      <w:bookmarkStart w:id="456" w:name="_Toc450124628"/>
      <w:r w:rsidRPr="005B44C2">
        <w:rPr>
          <w:bCs w:val="0"/>
        </w:rPr>
        <w:t>Coordination with the State Contract manager</w:t>
      </w:r>
      <w:bookmarkEnd w:id="454"/>
      <w:bookmarkEnd w:id="455"/>
      <w:bookmarkEnd w:id="456"/>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w:t>
      </w:r>
      <w:proofErr w:type="gramStart"/>
      <w:r w:rsidRPr="00885AF2">
        <w:rPr>
          <w:rStyle w:val="BodyText2Char"/>
        </w:rPr>
        <w:t>shall be directed</w:t>
      </w:r>
      <w:proofErr w:type="gramEnd"/>
      <w:r w:rsidRPr="00885AF2">
        <w:rPr>
          <w:rStyle w:val="BodyText2Char"/>
        </w:rPr>
        <w:t xml:space="preserve">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784B37" w:rsidRPr="00851065" w:rsidRDefault="00FD14AB" w:rsidP="00AA3B67">
      <w:pPr>
        <w:pStyle w:val="Heading1"/>
      </w:pPr>
      <w:r>
        <w:lastRenderedPageBreak/>
        <w:t xml:space="preserve"> </w:t>
      </w:r>
      <w:bookmarkStart w:id="457" w:name="_Toc450124629"/>
      <w:r w:rsidR="00784B37" w:rsidRPr="00851065">
        <w:t>State of New Jersey Standard Terms and Conditions</w:t>
      </w:r>
      <w:bookmarkEnd w:id="457"/>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w:t>
      </w:r>
      <w:proofErr w:type="gramStart"/>
      <w:r w:rsidRPr="00851065">
        <w:rPr>
          <w:color w:val="000000"/>
        </w:rPr>
        <w:t>same</w:t>
      </w:r>
      <w:proofErr w:type="gramEnd"/>
      <w:r w:rsidRPr="00851065">
        <w:rPr>
          <w:color w:val="000000"/>
        </w:rPr>
        <w:t xml:space="preserve"> unless the RFP specifically indicates otherwise. In the event that the bidder/offeror would like to present terms and conditions that are in conflict with </w:t>
      </w:r>
      <w:proofErr w:type="gramStart"/>
      <w:r w:rsidRPr="00851065">
        <w:rPr>
          <w:color w:val="000000"/>
        </w:rPr>
        <w:t>either 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t>
      </w:r>
      <w:proofErr w:type="gramStart"/>
      <w:r w:rsidRPr="00851065">
        <w:rPr>
          <w:color w:val="000000"/>
        </w:rPr>
        <w:t>will be reflected</w:t>
      </w:r>
      <w:proofErr w:type="gramEnd"/>
      <w:r w:rsidRPr="00851065">
        <w:rPr>
          <w:color w:val="000000"/>
        </w:rPr>
        <w:t xml:space="preserve"> in an addendum to the RFP. The State's terms and conditions shall prevail over any conflicts set forth in a bidder/offeror's proposal that were not submitted through the </w:t>
      </w:r>
      <w:proofErr w:type="gramStart"/>
      <w:r w:rsidRPr="00851065">
        <w:rPr>
          <w:color w:val="000000"/>
        </w:rPr>
        <w:t>question and answer process</w:t>
      </w:r>
      <w:proofErr w:type="gramEnd"/>
      <w:r w:rsidRPr="00851065">
        <w:rPr>
          <w:color w:val="000000"/>
        </w:rPr>
        <w:t xml:space="preserve">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784B37" w:rsidRPr="00851065" w:rsidRDefault="00784B37" w:rsidP="00784B37">
      <w:pPr>
        <w:autoSpaceDE w:val="0"/>
        <w:autoSpaceDN w:val="0"/>
        <w:adjustRightInd w:val="0"/>
        <w:rPr>
          <w:b/>
          <w:color w:val="000000"/>
        </w:rPr>
      </w:pPr>
    </w:p>
    <w:p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xml:space="preserve">. 52:32-44, the State </w:t>
      </w:r>
      <w:proofErr w:type="gramStart"/>
      <w:r w:rsidRPr="00851065">
        <w:t>is prohibited</w:t>
      </w:r>
      <w:proofErr w:type="gramEnd"/>
      <w:r w:rsidRPr="00851065">
        <w:t xml:space="preserve"> from entering into a contract with an entity unless the bidder and each subcontractor named in the proposal have a valid Business Registration Certificate on file with the Division of Revenue. </w:t>
      </w:r>
    </w:p>
    <w:p w:rsidR="00784B37" w:rsidRPr="00955DFD" w:rsidRDefault="00784B37" w:rsidP="00ED756C">
      <w:proofErr w:type="gramStart"/>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w:t>
      </w:r>
      <w:proofErr w:type="gramEnd"/>
      <w:r w:rsidRPr="00C65B22">
        <w:t xml:space="preserve"> </w:t>
      </w:r>
      <w:r w:rsidRPr="00C65B22">
        <w:rPr>
          <w:u w:val="single"/>
        </w:rPr>
        <w:t>N.J.S.A</w:t>
      </w:r>
      <w:r w:rsidRPr="007D420A">
        <w:t xml:space="preserve">. 54:32B-1 </w:t>
      </w:r>
      <w:r w:rsidRPr="00955DFD">
        <w:rPr>
          <w:u w:val="single"/>
        </w:rPr>
        <w:t>et seq</w:t>
      </w:r>
      <w:r w:rsidR="00ED756C">
        <w:t xml:space="preserve">.) </w:t>
      </w:r>
      <w:proofErr w:type="gramStart"/>
      <w:r w:rsidRPr="00955DFD">
        <w:t>on</w:t>
      </w:r>
      <w:proofErr w:type="gramEnd"/>
      <w:r w:rsidRPr="00955DFD">
        <w:t xml:space="preserve"> all their sales of tangible personal property delivered into the State. Any questions in this regard </w:t>
      </w:r>
      <w:proofErr w:type="gramStart"/>
      <w:r w:rsidRPr="00955DFD">
        <w:t>can be directed</w:t>
      </w:r>
      <w:proofErr w:type="gramEnd"/>
      <w:r w:rsidRPr="00955DFD">
        <w:t xml:space="preserve"> to the Division of Revenue at (609) 292-1730. Form NJ-REG </w:t>
      </w:r>
      <w:proofErr w:type="gramStart"/>
      <w:r w:rsidRPr="00955DFD">
        <w:t>can be filed</w:t>
      </w:r>
      <w:proofErr w:type="gramEnd"/>
      <w:r w:rsidRPr="00955DFD">
        <w:t xml:space="preserve"> online at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Pr="00C65B22">
        <w:rPr>
          <w:color w:val="000000"/>
        </w:rPr>
        <w:t xml:space="preserve">l0:5-1 et seq. and </w:t>
      </w:r>
      <w:r w:rsidRPr="00C65B22">
        <w:rPr>
          <w:color w:val="000000"/>
          <w:u w:val="single"/>
        </w:rPr>
        <w:t>N.J.S.A</w:t>
      </w:r>
      <w:r w:rsidRPr="00C65B22">
        <w:rPr>
          <w:color w:val="000000"/>
        </w:rPr>
        <w:t xml:space="preserve">. l0:5-31 through 10:5-38, and all rules and regulations issued thereunder </w:t>
      </w:r>
      <w:proofErr w:type="gramStart"/>
      <w:r w:rsidRPr="00C65B22">
        <w:rPr>
          <w:color w:val="000000"/>
        </w:rPr>
        <w:t>are hereby incorporated</w:t>
      </w:r>
      <w:proofErr w:type="gramEnd"/>
      <w:r w:rsidRPr="00C65B22">
        <w:rPr>
          <w:color w:val="000000"/>
        </w:rPr>
        <w:t xml:space="preserve"> by reference.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 xml:space="preserve">34: 11-56.26 et seq. is hereby made part of every contract entered into on behalf of the State of New Jersey through the Division of Purchase and Property, except those </w:t>
      </w:r>
      <w:proofErr w:type="gramStart"/>
      <w:r w:rsidRPr="00851065">
        <w:rPr>
          <w:color w:val="000000"/>
        </w:rPr>
        <w:t>contracts which</w:t>
      </w:r>
      <w:proofErr w:type="gramEnd"/>
      <w:r w:rsidRPr="00851065">
        <w:rPr>
          <w:color w:val="000000"/>
        </w:rPr>
        <w:t xml:space="preserve"> are not within the contemplation of the Act. </w:t>
      </w:r>
      <w:proofErr w:type="gramStart"/>
      <w:r w:rsidRPr="00851065">
        <w:rPr>
          <w:color w:val="000000"/>
        </w:rPr>
        <w:t>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rPr>
          <w:color w:val="000000"/>
        </w:rPr>
        <w:t>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w:t>
      </w:r>
      <w:proofErr w:type="gramEnd"/>
      <w:r w:rsidRPr="00C65B22">
        <w:rPr>
          <w:color w:val="000000"/>
        </w:rPr>
        <w:t xml:space="preserve"> </w:t>
      </w:r>
    </w:p>
    <w:p w:rsidR="00784B37" w:rsidRDefault="00784B37"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rsidR="00784B37" w:rsidRPr="00851065"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proofErr w:type="gramStart"/>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w:t>
      </w:r>
      <w:r w:rsidRPr="00851065">
        <w:rPr>
          <w:color w:val="000000"/>
        </w:rPr>
        <w:lastRenderedPageBreak/>
        <w:t xml:space="preserve">Northern Ireland in accordance with the MacBride principles of nondiscrimination in employment as set forth in </w:t>
      </w:r>
      <w:r w:rsidRPr="00C65B22">
        <w:rPr>
          <w:color w:val="000000"/>
          <w:u w:val="single"/>
        </w:rPr>
        <w:t>N.J.S.A</w:t>
      </w:r>
      <w:r w:rsidRPr="00C65B22">
        <w:rPr>
          <w:color w:val="000000"/>
        </w:rPr>
        <w:t>. 52:18A-89.5 and in conformance with the United Kingdom’s Fair Employment (Northern Ireland) Act of 1989, and permit independent monitoring of their compliance with those principles.</w:t>
      </w:r>
      <w:proofErr w:type="gramEnd"/>
      <w:r w:rsidRPr="00C65B22">
        <w:rPr>
          <w:color w:val="000000"/>
        </w:rPr>
        <w:t xml:space="preserve">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w:t>
      </w:r>
      <w:proofErr w:type="gramStart"/>
      <w:r w:rsidRPr="00851065">
        <w:rPr>
          <w:color w:val="000000"/>
        </w:rPr>
        <w:t>et</w:t>
      </w:r>
      <w:proofErr w:type="gramEnd"/>
      <w:r w:rsidRPr="00851065">
        <w:rPr>
          <w:color w:val="000000"/>
        </w:rPr>
        <w:t xml:space="preserve"> </w:t>
      </w:r>
      <w:proofErr w:type="spellStart"/>
      <w:r w:rsidRPr="00851065">
        <w:rPr>
          <w:color w:val="000000"/>
        </w:rPr>
        <w:t>seq</w:t>
      </w:r>
      <w:proofErr w:type="spellEnd"/>
      <w:r w:rsidRPr="00851065">
        <w:rPr>
          <w:color w:val="000000"/>
        </w:rPr>
        <w:t xml:space="preserve"> (L.2005, c. 51), and specifically, </w:t>
      </w:r>
      <w:r w:rsidRPr="00851065">
        <w:rPr>
          <w:color w:val="000000"/>
          <w:u w:val="single"/>
        </w:rPr>
        <w:t>N.J.S.A</w:t>
      </w:r>
      <w:r w:rsidRPr="00C65B22">
        <w:rPr>
          <w:color w:val="000000"/>
        </w:rPr>
        <w:t xml:space="preserve">. 19:44A-20.21, it shall be a breach of the terms of the contract for the business entity to: </w:t>
      </w:r>
    </w:p>
    <w:p w:rsidR="00784B37" w:rsidRPr="00C65B22" w:rsidRDefault="00784B37" w:rsidP="00784B37">
      <w:pPr>
        <w:autoSpaceDE w:val="0"/>
        <w:autoSpaceDN w:val="0"/>
        <w:adjustRightInd w:val="0"/>
        <w:rPr>
          <w:color w:val="000000"/>
        </w:rPr>
      </w:pPr>
    </w:p>
    <w:p w:rsidR="00784B37" w:rsidRPr="00C65B22" w:rsidRDefault="00784B37" w:rsidP="00784B37">
      <w:pPr>
        <w:autoSpaceDE w:val="0"/>
        <w:autoSpaceDN w:val="0"/>
        <w:adjustRightInd w:val="0"/>
        <w:ind w:left="720"/>
        <w:rPr>
          <w:color w:val="000000"/>
        </w:rPr>
      </w:pPr>
      <w:proofErr w:type="gramStart"/>
      <w:r w:rsidRPr="00C65B22">
        <w:rPr>
          <w:color w:val="000000"/>
        </w:rPr>
        <w:t>a</w:t>
      </w:r>
      <w:proofErr w:type="gramEnd"/>
      <w:r w:rsidRPr="00C65B22">
        <w:rPr>
          <w:color w:val="000000"/>
        </w:rPr>
        <w:t xml:space="preserve">. make or solicit a contribution in violation of the statute; </w:t>
      </w:r>
    </w:p>
    <w:p w:rsidR="00784B37" w:rsidRPr="007D420A" w:rsidRDefault="00784B37" w:rsidP="00784B37">
      <w:pPr>
        <w:autoSpaceDE w:val="0"/>
        <w:autoSpaceDN w:val="0"/>
        <w:adjustRightInd w:val="0"/>
        <w:ind w:left="720"/>
        <w:rPr>
          <w:color w:val="000000"/>
        </w:rPr>
      </w:pPr>
      <w:proofErr w:type="gramStart"/>
      <w:r w:rsidRPr="007D420A">
        <w:rPr>
          <w:color w:val="000000"/>
        </w:rPr>
        <w:t>b</w:t>
      </w:r>
      <w:proofErr w:type="gramEnd"/>
      <w:r w:rsidRPr="007D420A">
        <w:rPr>
          <w:color w:val="000000"/>
        </w:rPr>
        <w:t xml:space="preserve">. knowingly conceal or misrepresent a contribution given or received; </w:t>
      </w:r>
    </w:p>
    <w:p w:rsidR="00784B37" w:rsidRPr="00955DFD" w:rsidRDefault="00784B37" w:rsidP="00784B37">
      <w:pPr>
        <w:autoSpaceDE w:val="0"/>
        <w:autoSpaceDN w:val="0"/>
        <w:adjustRightInd w:val="0"/>
        <w:ind w:left="720"/>
        <w:rPr>
          <w:color w:val="000000"/>
        </w:rPr>
      </w:pPr>
      <w:proofErr w:type="gramStart"/>
      <w:r w:rsidRPr="00955DFD">
        <w:rPr>
          <w:color w:val="000000"/>
        </w:rPr>
        <w:t>c</w:t>
      </w:r>
      <w:proofErr w:type="gramEnd"/>
      <w:r w:rsidRPr="00955DFD">
        <w:rPr>
          <w:color w:val="000000"/>
        </w:rPr>
        <w:t xml:space="preserve">. make or solicit contributions through intermediaries for the purpose of concealing or misrepresenting the source of the contribution; </w:t>
      </w:r>
    </w:p>
    <w:p w:rsidR="00784B37" w:rsidRPr="00955DFD" w:rsidRDefault="00784B37" w:rsidP="00784B37">
      <w:pPr>
        <w:autoSpaceDE w:val="0"/>
        <w:autoSpaceDN w:val="0"/>
        <w:adjustRightInd w:val="0"/>
        <w:ind w:left="720"/>
        <w:rPr>
          <w:color w:val="000000"/>
        </w:rPr>
      </w:pPr>
      <w:proofErr w:type="gramStart"/>
      <w:r w:rsidRPr="00955DFD">
        <w:rPr>
          <w:color w:val="000000"/>
        </w:rPr>
        <w:t>d</w:t>
      </w:r>
      <w:proofErr w:type="gramEnd"/>
      <w:r w:rsidRPr="00955DFD">
        <w:rPr>
          <w:color w:val="000000"/>
        </w:rPr>
        <w:t xml:space="preserve">. make or solicit any contribution on the condition or with the agreement that it will be contributed to a campaign committee or any candidate of holder of the public office of Governor, or to any State or county party committee; </w:t>
      </w:r>
    </w:p>
    <w:p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955DFD" w:rsidRDefault="00784B37" w:rsidP="00784B37">
      <w:pPr>
        <w:autoSpaceDE w:val="0"/>
        <w:autoSpaceDN w:val="0"/>
        <w:adjustRightInd w:val="0"/>
        <w:ind w:left="720"/>
        <w:rPr>
          <w:color w:val="000000"/>
        </w:rPr>
      </w:pPr>
      <w:proofErr w:type="gramStart"/>
      <w:r w:rsidRPr="00955DFD">
        <w:rPr>
          <w:color w:val="000000"/>
        </w:rPr>
        <w:t>f</w:t>
      </w:r>
      <w:proofErr w:type="gramEnd"/>
      <w:r w:rsidRPr="00955DFD">
        <w:rPr>
          <w:color w:val="000000"/>
        </w:rPr>
        <w:t xml:space="preserve">. fund contributions made by third parties, including consultants, attorneys, family members, and employees; </w:t>
      </w:r>
    </w:p>
    <w:p w:rsidR="00784B37" w:rsidRPr="00955DFD" w:rsidRDefault="00784B37" w:rsidP="00784B37">
      <w:pPr>
        <w:autoSpaceDE w:val="0"/>
        <w:autoSpaceDN w:val="0"/>
        <w:adjustRightInd w:val="0"/>
        <w:ind w:left="720"/>
        <w:rPr>
          <w:color w:val="000000"/>
        </w:rPr>
      </w:pPr>
      <w:proofErr w:type="gramStart"/>
      <w:r w:rsidRPr="00955DFD">
        <w:rPr>
          <w:color w:val="000000"/>
        </w:rPr>
        <w:t>g</w:t>
      </w:r>
      <w:proofErr w:type="gramEnd"/>
      <w:r w:rsidRPr="00955DFD">
        <w:rPr>
          <w:color w:val="000000"/>
        </w:rPr>
        <w:t xml:space="preserve">. engage in any exchange of contributions to circumvent the intent of the Legislation; or </w:t>
      </w:r>
    </w:p>
    <w:p w:rsidR="00784B37" w:rsidRPr="00955DFD" w:rsidRDefault="00784B37" w:rsidP="00784B37">
      <w:pPr>
        <w:autoSpaceDE w:val="0"/>
        <w:autoSpaceDN w:val="0"/>
        <w:adjustRightInd w:val="0"/>
        <w:ind w:left="720"/>
        <w:rPr>
          <w:color w:val="000000"/>
        </w:rPr>
      </w:pPr>
      <w:proofErr w:type="gramStart"/>
      <w:r w:rsidRPr="00955DFD">
        <w:rPr>
          <w:color w:val="000000"/>
        </w:rPr>
        <w:t>h</w:t>
      </w:r>
      <w:proofErr w:type="gramEnd"/>
      <w:r w:rsidRPr="00955DFD">
        <w:rPr>
          <w:color w:val="000000"/>
        </w:rPr>
        <w:t xml:space="preserve">. directly or indirectly through or by any other person or means, do any act which would subject that entity to the restrictions of the Legislation.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95" w:history="1">
        <w:r w:rsidR="004E290A" w:rsidRPr="00012850">
          <w:rPr>
            <w:rStyle w:val="Hyperlink"/>
          </w:rPr>
          <w:t>http://www.elec.state.nj.us/</w:t>
        </w:r>
      </w:hyperlink>
      <w:r w:rsidRPr="00C65B22">
        <w:rPr>
          <w:color w:val="000000"/>
        </w:rPr>
        <w:t>.</w:t>
      </w:r>
    </w:p>
    <w:p w:rsidR="00784B37" w:rsidRPr="00C65B22"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784B37" w:rsidRPr="00851065" w:rsidRDefault="00784B37" w:rsidP="00784B37">
      <w:pPr>
        <w:autoSpaceDE w:val="0"/>
        <w:autoSpaceDN w:val="0"/>
        <w:adjustRightInd w:val="0"/>
        <w:rPr>
          <w:color w:val="000000"/>
        </w:rPr>
      </w:pPr>
    </w:p>
    <w:p w:rsidR="00784B37" w:rsidRPr="00955DFD" w:rsidRDefault="00784B37" w:rsidP="00784B37">
      <w:pPr>
        <w:autoSpaceDE w:val="0"/>
        <w:autoSpaceDN w:val="0"/>
        <w:adjustRightInd w:val="0"/>
        <w:ind w:left="720"/>
        <w:rPr>
          <w:color w:val="000000"/>
        </w:rPr>
      </w:pPr>
      <w:r w:rsidRPr="00851065">
        <w:rPr>
          <w:color w:val="000000"/>
        </w:rPr>
        <w:t xml:space="preserve">a. No vendor shall pay, offer to pay, or agree to pay, </w:t>
      </w:r>
      <w:proofErr w:type="gramStart"/>
      <w:r w:rsidRPr="00851065">
        <w:rPr>
          <w:color w:val="000000"/>
        </w:rPr>
        <w:t>either directl</w:t>
      </w:r>
      <w:r w:rsidRPr="00C65B22">
        <w:rPr>
          <w:color w:val="000000"/>
        </w:rPr>
        <w:t>y or indirectly,</w:t>
      </w:r>
      <w:proofErr w:type="gramEnd"/>
      <w:r w:rsidRPr="00C65B22">
        <w:rPr>
          <w:color w:val="000000"/>
        </w:rPr>
        <w:t xml:space="preserve">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w:t>
      </w:r>
      <w:proofErr w:type="gramStart"/>
      <w:r w:rsidRPr="00C65B22">
        <w:rPr>
          <w:color w:val="000000"/>
        </w:rPr>
        <w:t xml:space="preserve">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52: 13D-13g.</w:t>
      </w:r>
      <w:proofErr w:type="gramEnd"/>
      <w:r w:rsidRPr="00955DFD">
        <w:rPr>
          <w:color w:val="000000"/>
        </w:rPr>
        <w:t xml:space="preserve"> </w:t>
      </w:r>
    </w:p>
    <w:p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w:t>
      </w:r>
      <w:proofErr w:type="gramStart"/>
      <w:r w:rsidRPr="00955DFD">
        <w:rPr>
          <w:color w:val="000000"/>
        </w:rPr>
        <w:t>shall be reported</w:t>
      </w:r>
      <w:proofErr w:type="gramEnd"/>
      <w:r w:rsidRPr="00955DFD">
        <w:rPr>
          <w:color w:val="000000"/>
        </w:rPr>
        <w:t xml:space="preserve"> in writing forthwith by the vendor to the Attorney General and the Executive Commission on Ethical Standards. </w:t>
      </w:r>
    </w:p>
    <w:p w:rsidR="00784B37" w:rsidRPr="00955DFD" w:rsidRDefault="00784B37" w:rsidP="00784B37">
      <w:pPr>
        <w:autoSpaceDE w:val="0"/>
        <w:autoSpaceDN w:val="0"/>
        <w:adjustRightInd w:val="0"/>
        <w:ind w:left="720"/>
        <w:rPr>
          <w:color w:val="000000"/>
        </w:rPr>
      </w:pPr>
      <w:proofErr w:type="gramStart"/>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w:t>
      </w:r>
      <w:r w:rsidRPr="00955DFD">
        <w:rPr>
          <w:color w:val="000000"/>
        </w:rPr>
        <w:lastRenderedPageBreak/>
        <w:t xml:space="preserve">State agency or any instrumentality thereof, or with any person, firm or entity with which he is employed or associated or in which he has an interest within the meaning of </w:t>
      </w:r>
      <w:r w:rsidRPr="00955DFD">
        <w:rPr>
          <w:color w:val="000000"/>
          <w:u w:val="single"/>
        </w:rPr>
        <w:t>N.J.S.A</w:t>
      </w:r>
      <w:r w:rsidRPr="00955DFD">
        <w:rPr>
          <w:color w:val="000000"/>
        </w:rPr>
        <w:t>. 52: 130-13g.</w:t>
      </w:r>
      <w:proofErr w:type="gramEnd"/>
      <w:r w:rsidRPr="00955DFD">
        <w:rPr>
          <w:color w:val="000000"/>
        </w:rPr>
        <w:t xml:space="preserve"> </w:t>
      </w:r>
      <w:proofErr w:type="gramStart"/>
      <w:r w:rsidRPr="00955DFD">
        <w:rPr>
          <w:color w:val="000000"/>
        </w:rPr>
        <w:t>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roofErr w:type="gramEnd"/>
      <w:r w:rsidRPr="00955DFD">
        <w:rPr>
          <w:color w:val="000000"/>
        </w:rPr>
        <w:t xml:space="preserve"> </w:t>
      </w:r>
    </w:p>
    <w:p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955DFD" w:rsidRDefault="00784B37" w:rsidP="00784B37">
      <w:pPr>
        <w:autoSpaceDE w:val="0"/>
        <w:autoSpaceDN w:val="0"/>
        <w:adjustRightInd w:val="0"/>
        <w:ind w:left="720"/>
        <w:rPr>
          <w:color w:val="000000"/>
        </w:rPr>
      </w:pPr>
      <w:proofErr w:type="gramStart"/>
      <w:r w:rsidRPr="00955DFD">
        <w:rPr>
          <w:color w:val="000000"/>
        </w:rPr>
        <w:t>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w:t>
      </w:r>
      <w:proofErr w:type="gramEnd"/>
      <w:r w:rsidRPr="00955DFD">
        <w:rPr>
          <w:color w:val="000000"/>
        </w:rPr>
        <w:t xml:space="preserve">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proofErr w:type="gramStart"/>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w:t>
      </w:r>
      <w:proofErr w:type="gramEnd"/>
      <w:r w:rsidRPr="00851065">
        <w:rPr>
          <w:color w:val="000000"/>
        </w:rPr>
        <w:t xml:space="preserve"> The amount set off shall not allow for the deduction of any expenses o</w:t>
      </w:r>
      <w:r w:rsidRPr="00C65B22">
        <w:rPr>
          <w:color w:val="000000"/>
        </w:rPr>
        <w:t xml:space="preserve">r other </w:t>
      </w:r>
      <w:proofErr w:type="gramStart"/>
      <w:r w:rsidRPr="00C65B22">
        <w:rPr>
          <w:color w:val="000000"/>
        </w:rPr>
        <w:t>deductions which</w:t>
      </w:r>
      <w:proofErr w:type="gramEnd"/>
      <w:r w:rsidRPr="00C65B22">
        <w:rPr>
          <w:color w:val="000000"/>
        </w:rPr>
        <w:t xml:space="preserve"> might be attributable to the taxpayer, partner or shareholder subject to set-off under this act. </w:t>
      </w:r>
    </w:p>
    <w:p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w:t>
      </w:r>
      <w:proofErr w:type="gramStart"/>
      <w:r w:rsidRPr="00C65B22">
        <w:rPr>
          <w:color w:val="000000"/>
        </w:rPr>
        <w:t>thirty (30) days</w:t>
      </w:r>
      <w:proofErr w:type="gramEnd"/>
      <w:r w:rsidRPr="00C65B22">
        <w:rPr>
          <w:color w:val="000000"/>
        </w:rPr>
        <w:t xml:space="preserve">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7D420A"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784B37" w:rsidRPr="00851065"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w:t>
      </w:r>
      <w:proofErr w:type="gramStart"/>
      <w:r w:rsidRPr="00851065">
        <w:rPr>
          <w:color w:val="000000"/>
        </w:rPr>
        <w:t>as a result</w:t>
      </w:r>
      <w:proofErr w:type="gramEnd"/>
      <w:r w:rsidRPr="00851065">
        <w:rPr>
          <w:color w:val="000000"/>
        </w:rPr>
        <w:t xml:space="preserve"> of [this proposal] shall be governed and construed and the rights and obligations of the parties hereto shall be determined in accordance with the laws of the STATE OF NEW JERSEY. </w:t>
      </w:r>
    </w:p>
    <w:p w:rsidR="004E290A" w:rsidRPr="00C65B22" w:rsidRDefault="004E290A"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851065">
        <w:rPr>
          <w:color w:val="000000"/>
        </w:rPr>
        <w:t xml:space="preserve">. 34:11-56.26 </w:t>
      </w:r>
      <w:proofErr w:type="gramStart"/>
      <w:r w:rsidRPr="00851065">
        <w:rPr>
          <w:color w:val="000000"/>
        </w:rPr>
        <w:t>be</w:t>
      </w:r>
      <w:proofErr w:type="gramEnd"/>
      <w:r w:rsidRPr="00851065">
        <w:rPr>
          <w:color w:val="000000"/>
        </w:rPr>
        <w:t xml:space="preserve"> first registered with the New Jersey Department of Labor and Workforce Development. Any questions regarding the registration process </w:t>
      </w:r>
      <w:proofErr w:type="gramStart"/>
      <w:r w:rsidRPr="00851065">
        <w:rPr>
          <w:color w:val="000000"/>
        </w:rPr>
        <w:t>should be directed</w:t>
      </w:r>
      <w:proofErr w:type="gramEnd"/>
      <w:r w:rsidRPr="00851065">
        <w:rPr>
          <w:color w:val="000000"/>
        </w:rPr>
        <w:t xml:space="preserve"> to the Division of Wage and Hour Compliance at (609) 292-9464.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784B37" w:rsidRPr="00C65B22" w:rsidRDefault="00784B37" w:rsidP="00784B37">
      <w:pPr>
        <w:autoSpaceDE w:val="0"/>
        <w:autoSpaceDN w:val="0"/>
        <w:adjustRightInd w:val="0"/>
        <w:rPr>
          <w:color w:val="000000"/>
        </w:rPr>
      </w:pPr>
      <w:r w:rsidRPr="00851065">
        <w:rPr>
          <w:color w:val="000000"/>
          <w:u w:val="single"/>
        </w:rPr>
        <w:t>N.J.S.A</w:t>
      </w:r>
      <w:r w:rsidRPr="00851065">
        <w:rPr>
          <w:color w:val="000000"/>
        </w:rPr>
        <w:t xml:space="preserve">. 10:5-33 and </w:t>
      </w:r>
      <w:r w:rsidRPr="00851065">
        <w:rPr>
          <w:color w:val="000000"/>
          <w:u w:val="single"/>
        </w:rPr>
        <w:t>N.J.A.C</w:t>
      </w:r>
      <w:r w:rsidRPr="00C65B22">
        <w:rPr>
          <w:color w:val="000000"/>
        </w:rPr>
        <w:t xml:space="preserve">. 17:27-3.5 </w:t>
      </w:r>
      <w:r w:rsidR="000C1B12" w:rsidRPr="00C65B22">
        <w:rPr>
          <w:color w:val="000000"/>
        </w:rPr>
        <w:t>requires</w:t>
      </w:r>
      <w:r w:rsidRPr="00C65B22">
        <w:rPr>
          <w:color w:val="000000"/>
        </w:rPr>
        <w:t xml:space="preserve"> that during the performance of this contract, the contractor must agree as follows: </w:t>
      </w:r>
    </w:p>
    <w:p w:rsidR="00447C8C" w:rsidRPr="00C65B22" w:rsidRDefault="00447C8C" w:rsidP="00784B37">
      <w:pPr>
        <w:autoSpaceDE w:val="0"/>
        <w:autoSpaceDN w:val="0"/>
        <w:adjustRightInd w:val="0"/>
        <w:rPr>
          <w:color w:val="000000"/>
        </w:rPr>
      </w:pPr>
    </w:p>
    <w:p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rsidRPr="00955DFD">
        <w:rPr>
          <w:color w:val="000000"/>
        </w:rPr>
        <w:t>be provided</w:t>
      </w:r>
      <w:proofErr w:type="gramEnd"/>
      <w:r w:rsidRPr="00955DFD">
        <w:rPr>
          <w:color w:val="000000"/>
        </w:rPr>
        <w:t xml:space="preserve"> by the contracting officer setting forth the provisions of this nondiscrimination clause; </w:t>
      </w:r>
    </w:p>
    <w:p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955DFD" w:rsidRDefault="00784B37" w:rsidP="00447C8C">
      <w:pPr>
        <w:autoSpaceDE w:val="0"/>
        <w:autoSpaceDN w:val="0"/>
        <w:adjustRightInd w:val="0"/>
        <w:ind w:left="720"/>
        <w:rPr>
          <w:color w:val="000000"/>
        </w:rPr>
      </w:pPr>
      <w:proofErr w:type="gramStart"/>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proofErr w:type="gramEnd"/>
      <w:r w:rsidR="000C1B12">
        <w:rPr>
          <w:color w:val="000000"/>
        </w:rPr>
        <w:t xml:space="preserve"> </w:t>
      </w:r>
      <w:r w:rsidRPr="00955DFD">
        <w:rPr>
          <w:color w:val="000000"/>
          <w:u w:val="single"/>
        </w:rPr>
        <w:t>N.J.A.C</w:t>
      </w:r>
      <w:r w:rsidRPr="00955DFD">
        <w:rPr>
          <w:color w:val="000000"/>
        </w:rPr>
        <w:t>. 17:27-3.7 requires all contractors and subcontractors, if any, to further agree as follows</w:t>
      </w:r>
      <w:r w:rsidR="00447C8C" w:rsidRPr="00955DFD">
        <w:rPr>
          <w:color w:val="000000"/>
        </w:rPr>
        <w:t>:</w:t>
      </w:r>
      <w:r w:rsidRPr="00955DFD">
        <w:rPr>
          <w:color w:val="000000"/>
        </w:rPr>
        <w:t xml:space="preserve">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955DFD">
        <w:rPr>
          <w:color w:val="000000"/>
        </w:rPr>
        <w:t xml:space="preserve">. 17:27-5.2. </w:t>
      </w:r>
    </w:p>
    <w:p w:rsidR="00784B37" w:rsidRPr="00955DFD" w:rsidRDefault="00784B37" w:rsidP="00447C8C">
      <w:pPr>
        <w:autoSpaceDE w:val="0"/>
        <w:autoSpaceDN w:val="0"/>
        <w:adjustRightInd w:val="0"/>
        <w:ind w:left="1080"/>
        <w:rPr>
          <w:color w:val="000000"/>
        </w:rPr>
      </w:pPr>
      <w:proofErr w:type="gramStart"/>
      <w:r w:rsidRPr="00955DFD">
        <w:rPr>
          <w:color w:val="000000"/>
        </w:rPr>
        <w:t>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roofErr w:type="gramEnd"/>
      <w:r w:rsidRPr="00955DFD">
        <w:rPr>
          <w:color w:val="000000"/>
        </w:rPr>
        <w:t xml:space="preserve"> </w:t>
      </w:r>
    </w:p>
    <w:p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955DFD" w:rsidRDefault="00784B37" w:rsidP="00447C8C">
      <w:pPr>
        <w:autoSpaceDE w:val="0"/>
        <w:autoSpaceDN w:val="0"/>
        <w:adjustRightInd w:val="0"/>
        <w:ind w:left="1080"/>
        <w:rPr>
          <w:color w:val="000000"/>
        </w:rPr>
      </w:pPr>
      <w:proofErr w:type="gramStart"/>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w:t>
      </w:r>
      <w:r w:rsidRPr="00955DFD">
        <w:rPr>
          <w:color w:val="000000"/>
        </w:rPr>
        <w:lastRenderedPageBreak/>
        <w:t>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r w:rsidRPr="00955DFD">
        <w:rPr>
          <w:color w:val="000000"/>
        </w:rPr>
        <w:t xml:space="preserve">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0C1B12">
        <w:rPr>
          <w:rFonts w:ascii="Arial Narrow" w:hAnsi="Arial Narrow" w:cs="Arial"/>
          <w:b/>
          <w:color w:val="000000"/>
        </w:rPr>
        <w:t xml:space="preserve">3.4 </w:t>
      </w:r>
      <w:r w:rsidRPr="000C1B12">
        <w:rPr>
          <w:rFonts w:ascii="Arial Narrow" w:hAnsi="Arial Narrow" w:cs="Arial"/>
          <w:b/>
          <w:bCs/>
          <w:color w:val="000000"/>
          <w:u w:val="single"/>
        </w:rPr>
        <w:t>BUILDING SERVICE</w:t>
      </w:r>
      <w:r w:rsidR="000C1B12">
        <w:rPr>
          <w:color w:val="000000"/>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contractor or subcontractors </w:t>
      </w:r>
      <w:proofErr w:type="gramStart"/>
      <w:r w:rsidRPr="00C65B22">
        <w:rPr>
          <w:color w:val="000000"/>
        </w:rPr>
        <w:t>shall be paid</w:t>
      </w:r>
      <w:proofErr w:type="gramEnd"/>
      <w:r w:rsidRPr="00C65B22">
        <w:rPr>
          <w:color w:val="000000"/>
        </w:rPr>
        <w:t xml:space="preserve"> prevailing wage for building services rates, as defined in </w:t>
      </w:r>
      <w:r w:rsidRPr="00C65B22">
        <w:rPr>
          <w:color w:val="000000"/>
          <w:u w:val="single"/>
        </w:rPr>
        <w:t>N.J.S.A</w:t>
      </w:r>
      <w:r w:rsidRPr="00C65B22">
        <w:rPr>
          <w:color w:val="000000"/>
        </w:rPr>
        <w:t xml:space="preserve">. 34:11.56.59. The prevailing wage </w:t>
      </w:r>
      <w:proofErr w:type="gramStart"/>
      <w:r w:rsidRPr="00C65B22">
        <w:rPr>
          <w:color w:val="000000"/>
        </w:rPr>
        <w:t>shall be adjusted</w:t>
      </w:r>
      <w:proofErr w:type="gramEnd"/>
      <w:r w:rsidRPr="00C65B22">
        <w:rPr>
          <w:color w:val="000000"/>
        </w:rPr>
        <w:t xml:space="preserve"> annually during the term of the contract.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w:t>
      </w:r>
      <w:proofErr w:type="gramStart"/>
      <w:r w:rsidRPr="00851065">
        <w:rPr>
          <w:color w:val="000000"/>
        </w:rPr>
        <w:t>require</w:t>
      </w:r>
      <w:proofErr w:type="gramEnd"/>
      <w:r w:rsidRPr="00851065">
        <w:rPr>
          <w:color w:val="000000"/>
        </w:rPr>
        <w:t xml:space="preserve"> the labeling of all containers of hazardous substances are applicable to this contract. Therefore, </w:t>
      </w:r>
      <w:proofErr w:type="gramStart"/>
      <w:r w:rsidRPr="00851065">
        <w:rPr>
          <w:color w:val="000000"/>
        </w:rPr>
        <w:t>all goods offered for purchase to the State must be labeled by the contractor in compliance with the provisions of the statute</w:t>
      </w:r>
      <w:proofErr w:type="gramEnd"/>
      <w:r w:rsidRPr="00851065">
        <w:rPr>
          <w:color w:val="000000"/>
        </w:rPr>
        <w:t xml:space="preserve">.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w:t>
      </w:r>
      <w:proofErr w:type="gramStart"/>
      <w:r w:rsidRPr="00851065">
        <w:rPr>
          <w:color w:val="000000"/>
        </w:rPr>
        <w:t>subcontractor within the United States and the certification is approved by the State Treasurer</w:t>
      </w:r>
      <w:proofErr w:type="gramEnd"/>
      <w:r w:rsidRPr="00851065">
        <w:rPr>
          <w:color w:val="000000"/>
        </w:rPr>
        <w:t xml:space="preserve">. </w:t>
      </w:r>
    </w:p>
    <w:p w:rsidR="00784B37" w:rsidRPr="00C65B22" w:rsidRDefault="00784B37" w:rsidP="00784B37">
      <w:pPr>
        <w:autoSpaceDE w:val="0"/>
        <w:autoSpaceDN w:val="0"/>
        <w:adjustRightInd w:val="0"/>
        <w:rPr>
          <w:color w:val="000000"/>
        </w:rPr>
      </w:pPr>
      <w:r w:rsidRPr="00C65B22">
        <w:rPr>
          <w:color w:val="000000"/>
        </w:rPr>
        <w:t xml:space="preserve">A shift to performance of services outside the United States during the term of the contract </w:t>
      </w:r>
      <w:proofErr w:type="gramStart"/>
      <w:r w:rsidRPr="00C65B22">
        <w:rPr>
          <w:color w:val="000000"/>
        </w:rPr>
        <w:t>shall be deemed</w:t>
      </w:r>
      <w:proofErr w:type="gramEnd"/>
      <w:r w:rsidRPr="00C65B22">
        <w:rPr>
          <w:color w:val="000000"/>
        </w:rPr>
        <w:t xml:space="preserve"> a breach of contract. </w:t>
      </w:r>
      <w:proofErr w:type="gramStart"/>
      <w:r w:rsidRPr="00C65B22">
        <w:rPr>
          <w:color w:val="000000"/>
        </w:rPr>
        <w:t>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5.7(b)(1) of the Standard Terms and Conditions, unless previously approved by the Director and the Treasurer.</w:t>
      </w:r>
      <w:proofErr w:type="gramEnd"/>
      <w:r w:rsidRPr="00C65B22">
        <w:rPr>
          <w:color w:val="000000"/>
        </w:rPr>
        <w:t xml:space="preserve">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t>
      </w:r>
      <w:proofErr w:type="gramStart"/>
      <w:r w:rsidRPr="00851065">
        <w:rPr>
          <w:color w:val="000000"/>
        </w:rPr>
        <w:t>will be provided</w:t>
      </w:r>
      <w:proofErr w:type="gramEnd"/>
      <w:r w:rsidRPr="00851065">
        <w:rPr>
          <w:color w:val="000000"/>
        </w:rPr>
        <w:t xml:space="preserve"> under this contract to be used in a public work, they shall be manufactured or produced in the United States and the contractor shall be required to so certify. </w:t>
      </w:r>
    </w:p>
    <w:p w:rsidR="00447C8C" w:rsidRPr="00C65B22"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proofErr w:type="gramStart"/>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C65B22">
        <w:rPr>
          <w:color w:val="000000"/>
        </w:rPr>
        <w:t>uncopyrighted</w:t>
      </w:r>
      <w:proofErr w:type="spellEnd"/>
      <w:r w:rsidRPr="00C65B22">
        <w:rPr>
          <w:color w:val="000000"/>
        </w:rPr>
        <w:t xml:space="preserve"> composition, secret process, patented or unpatented invention, article or appliance furnished or used in the performance of this contract.</w:t>
      </w:r>
      <w:proofErr w:type="gramEnd"/>
      <w:r w:rsidRPr="00C65B22">
        <w:rPr>
          <w:color w:val="000000"/>
        </w:rPr>
        <w:t xml:space="preserve"> </w:t>
      </w:r>
    </w:p>
    <w:p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447C8C" w:rsidRPr="00955DFD" w:rsidRDefault="00784B37" w:rsidP="00447C8C">
      <w:pPr>
        <w:autoSpaceDE w:val="0"/>
        <w:autoSpaceDN w:val="0"/>
        <w:adjustRightInd w:val="0"/>
        <w:ind w:left="720"/>
        <w:rPr>
          <w:color w:val="000000"/>
        </w:rPr>
      </w:pPr>
      <w:proofErr w:type="gramStart"/>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roofErr w:type="gramEnd"/>
    </w:p>
    <w:p w:rsidR="00447C8C" w:rsidRPr="00955DFD" w:rsidRDefault="00447C8C" w:rsidP="00447C8C">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w:t>
      </w:r>
      <w:proofErr w:type="gramStart"/>
      <w:r w:rsidRPr="00851065">
        <w:rPr>
          <w:color w:val="000000"/>
        </w:rPr>
        <w:t>All required insurance shall be provided by insurance companies with an A- VIII or better rating by A.M. Best &amp; Company</w:t>
      </w:r>
      <w:proofErr w:type="gramEnd"/>
      <w:r w:rsidRPr="00851065">
        <w:rPr>
          <w:color w:val="000000"/>
        </w:rPr>
        <w:t xml:space="preserve">. The contractor shall provide the State </w:t>
      </w:r>
      <w:r w:rsidRPr="00851065">
        <w:rPr>
          <w:color w:val="000000"/>
        </w:rPr>
        <w:lastRenderedPageBreak/>
        <w:t xml:space="preserve">with current certificates of insurance for all coverages and renewals thereof, and the certificates shall reflect that the insurance policies </w:t>
      </w:r>
      <w:proofErr w:type="gramStart"/>
      <w:r w:rsidRPr="00851065">
        <w:rPr>
          <w:color w:val="000000"/>
        </w:rPr>
        <w:t>shall not be canceled</w:t>
      </w:r>
      <w:proofErr w:type="gramEnd"/>
      <w:r w:rsidRPr="00851065">
        <w:rPr>
          <w:color w:val="000000"/>
        </w:rPr>
        <w:t xml:space="preserve"> for any reason except after sixty (60) days written notice to the State. Certificates of renewals </w:t>
      </w:r>
      <w:proofErr w:type="gramStart"/>
      <w:r w:rsidRPr="00851065">
        <w:rPr>
          <w:color w:val="000000"/>
        </w:rPr>
        <w:t>shall be provided</w:t>
      </w:r>
      <w:proofErr w:type="gramEnd"/>
      <w:r w:rsidRPr="00851065">
        <w:rPr>
          <w:color w:val="000000"/>
        </w:rPr>
        <w:t xml:space="preserve"> within thirty (30) days of the expiration of the insurance. The contractor shall not begin to provide services or goods to the State until evidence of the required insurance </w:t>
      </w:r>
      <w:proofErr w:type="gramStart"/>
      <w:r w:rsidRPr="00851065">
        <w:rPr>
          <w:color w:val="000000"/>
        </w:rPr>
        <w:t>is provided</w:t>
      </w:r>
      <w:proofErr w:type="gramEnd"/>
      <w:r w:rsidRPr="00851065">
        <w:rPr>
          <w:color w:val="000000"/>
        </w:rPr>
        <w:t>.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PO</w:t>
      </w:r>
      <w:proofErr w:type="gramEnd"/>
      <w:r w:rsidRPr="00C65B22">
        <w:rPr>
          <w:color w:val="000000"/>
        </w:rPr>
        <w:t xml:space="preserve"> Box 236, Trenton, New Jersey 08625 in the Certificate Holder box. The certificates and any notice of cancelation </w:t>
      </w:r>
      <w:proofErr w:type="gramStart"/>
      <w:r w:rsidRPr="00C65B22">
        <w:rPr>
          <w:color w:val="000000"/>
        </w:rPr>
        <w:t>shall be emailed</w:t>
      </w:r>
      <w:proofErr w:type="gramEnd"/>
      <w:r w:rsidRPr="00C65B22">
        <w:rPr>
          <w:color w:val="000000"/>
        </w:rPr>
        <w:t xml:space="preserve"> to the State at: </w:t>
      </w:r>
    </w:p>
    <w:p w:rsidR="00447C8C" w:rsidRPr="00C65B22" w:rsidRDefault="00447C8C" w:rsidP="00447C8C">
      <w:pPr>
        <w:autoSpaceDE w:val="0"/>
        <w:autoSpaceDN w:val="0"/>
        <w:adjustRightInd w:val="0"/>
        <w:rPr>
          <w:color w:val="000000"/>
        </w:rPr>
      </w:pPr>
    </w:p>
    <w:p w:rsidR="00784B37" w:rsidRPr="00851065" w:rsidRDefault="003833F8" w:rsidP="00447C8C">
      <w:pPr>
        <w:autoSpaceDE w:val="0"/>
        <w:autoSpaceDN w:val="0"/>
        <w:adjustRightInd w:val="0"/>
        <w:jc w:val="center"/>
        <w:rPr>
          <w:color w:val="000000"/>
        </w:rPr>
      </w:pPr>
      <w:hyperlink r:id="rId96" w:history="1">
        <w:r w:rsidR="00447C8C" w:rsidRPr="00851065">
          <w:rPr>
            <w:rStyle w:val="Hyperlink"/>
          </w:rPr>
          <w:t>ccau.certificate@treas.nj.gov</w:t>
        </w:r>
      </w:hyperlink>
    </w:p>
    <w:p w:rsidR="00447C8C" w:rsidRPr="00851065" w:rsidRDefault="00447C8C" w:rsidP="00447C8C">
      <w:pPr>
        <w:autoSpaceDE w:val="0"/>
        <w:autoSpaceDN w:val="0"/>
        <w:adjustRightInd w:val="0"/>
        <w:jc w:val="center"/>
        <w:rPr>
          <w:color w:val="000000"/>
        </w:rPr>
      </w:pPr>
    </w:p>
    <w:p w:rsidR="00784B37" w:rsidRPr="00C65B22" w:rsidRDefault="00784B37" w:rsidP="00784B37">
      <w:pPr>
        <w:autoSpaceDE w:val="0"/>
        <w:autoSpaceDN w:val="0"/>
        <w:adjustRightInd w:val="0"/>
        <w:rPr>
          <w:color w:val="000000"/>
        </w:rPr>
      </w:pPr>
      <w:r w:rsidRPr="00851065">
        <w:rPr>
          <w:color w:val="000000"/>
        </w:rPr>
        <w:t xml:space="preserve">The insurance to </w:t>
      </w:r>
      <w:proofErr w:type="gramStart"/>
      <w:r w:rsidRPr="00851065">
        <w:rPr>
          <w:color w:val="000000"/>
        </w:rPr>
        <w:t>be provided</w:t>
      </w:r>
      <w:proofErr w:type="gramEnd"/>
      <w:r w:rsidRPr="00851065">
        <w:rPr>
          <w:color w:val="000000"/>
        </w:rPr>
        <w:t xml:space="preserve"> by the contractor shall be as follows: </w:t>
      </w:r>
    </w:p>
    <w:p w:rsidR="00447C8C" w:rsidRPr="00C65B22" w:rsidRDefault="00447C8C" w:rsidP="00784B37">
      <w:pPr>
        <w:autoSpaceDE w:val="0"/>
        <w:autoSpaceDN w:val="0"/>
        <w:adjustRightInd w:val="0"/>
        <w:rPr>
          <w:color w:val="000000"/>
        </w:rPr>
      </w:pPr>
    </w:p>
    <w:p w:rsidR="00784B37" w:rsidRPr="007D420A" w:rsidRDefault="00784B37" w:rsidP="00447C8C">
      <w:pPr>
        <w:autoSpaceDE w:val="0"/>
        <w:autoSpaceDN w:val="0"/>
        <w:adjustRightInd w:val="0"/>
        <w:ind w:left="720"/>
        <w:rPr>
          <w:color w:val="000000"/>
        </w:rPr>
      </w:pPr>
      <w:r w:rsidRPr="00C65B22">
        <w:rPr>
          <w:color w:val="000000"/>
        </w:rPr>
        <w:t xml:space="preserve">a. Occurrence Form Comprehensive General Liability Insurance or its equivalent: The minimum limit of liability shall be $1,000,000 per occurrence as a combined single limit for bodily injury and property damage. The </w:t>
      </w:r>
      <w:proofErr w:type="gramStart"/>
      <w:r w:rsidRPr="00C65B22">
        <w:rPr>
          <w:color w:val="000000"/>
        </w:rPr>
        <w:t>above required</w:t>
      </w:r>
      <w:proofErr w:type="gramEnd"/>
      <w:r w:rsidRPr="00C65B22">
        <w:rPr>
          <w:color w:val="000000"/>
        </w:rPr>
        <w:t xml:space="preserve"> Comprehensive General Liability Insurance policy or its equivalent shall name the State, its officers, and employees as “Additional Insureds” and include the blanket additional insured endorsement or its equivalent. The coverage to </w:t>
      </w:r>
      <w:proofErr w:type="gramStart"/>
      <w:r w:rsidRPr="00C65B22">
        <w:rPr>
          <w:color w:val="000000"/>
        </w:rPr>
        <w:t>be provided</w:t>
      </w:r>
      <w:proofErr w:type="gramEnd"/>
      <w:r w:rsidRPr="00C65B22">
        <w:rPr>
          <w:color w:val="000000"/>
        </w:rPr>
        <w:t xml:space="preserve"> under these policies shall be at least as broad as that provided by the standard basic, </w:t>
      </w:r>
      <w:proofErr w:type="spellStart"/>
      <w:r w:rsidRPr="00C65B22">
        <w:rPr>
          <w:color w:val="000000"/>
        </w:rPr>
        <w:t>unamended</w:t>
      </w:r>
      <w:proofErr w:type="spellEnd"/>
      <w:r w:rsidRPr="00C65B22">
        <w:rPr>
          <w:color w:val="000000"/>
        </w:rPr>
        <w:t>,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784B37" w:rsidRPr="00955DFD" w:rsidRDefault="00784B37" w:rsidP="00447C8C">
      <w:pPr>
        <w:autoSpaceDE w:val="0"/>
        <w:autoSpaceDN w:val="0"/>
        <w:adjustRightInd w:val="0"/>
        <w:ind w:left="720"/>
        <w:rPr>
          <w:color w:val="000000"/>
        </w:rPr>
      </w:pPr>
      <w:proofErr w:type="gramStart"/>
      <w:r w:rsidRPr="00955DFD">
        <w:rPr>
          <w:color w:val="000000"/>
        </w:rPr>
        <w:t>b</w:t>
      </w:r>
      <w:proofErr w:type="gramEnd"/>
      <w:r w:rsidRPr="00955DFD">
        <w:rPr>
          <w:color w:val="000000"/>
        </w:rPr>
        <w:t xml:space="preserve">. Automobile Liability Insurance which shall be written to cover any automobile used by the insured. Limits of liability for bodily injury and property damage shall not be less than $1 million per occurrence as a combined single limit. The State </w:t>
      </w:r>
      <w:proofErr w:type="gramStart"/>
      <w:r w:rsidRPr="00955DFD">
        <w:rPr>
          <w:color w:val="000000"/>
        </w:rPr>
        <w:t>must be named</w:t>
      </w:r>
      <w:proofErr w:type="gramEnd"/>
      <w:r w:rsidRPr="00955DFD">
        <w:rPr>
          <w:color w:val="000000"/>
        </w:rPr>
        <w:t xml:space="preserve"> as an “Additional Insured” and a blanket additional insured endorsement or its equivalent must be provided when the services being procured involve vehicle use on the State’s behalf or on State controlled property. </w:t>
      </w:r>
    </w:p>
    <w:p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784B37" w:rsidRPr="00955DFD" w:rsidRDefault="00784B37"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d. This $1 million amount </w:t>
      </w:r>
      <w:proofErr w:type="gramStart"/>
      <w:r w:rsidRPr="00955DFD">
        <w:rPr>
          <w:color w:val="000000"/>
        </w:rPr>
        <w:t>may have been raised</w:t>
      </w:r>
      <w:proofErr w:type="gramEnd"/>
      <w:r w:rsidRPr="00955DFD">
        <w:rPr>
          <w:color w:val="000000"/>
        </w:rPr>
        <w:t xml:space="preserve"> by the RFP when deemed necessary by the Director. </w:t>
      </w:r>
    </w:p>
    <w:p w:rsidR="00784B37" w:rsidRPr="00955DFD" w:rsidRDefault="00784B37" w:rsidP="00447C8C">
      <w:pPr>
        <w:autoSpaceDE w:val="0"/>
        <w:autoSpaceDN w:val="0"/>
        <w:adjustRightInd w:val="0"/>
        <w:ind w:left="720"/>
        <w:rPr>
          <w:color w:val="000000"/>
        </w:rPr>
      </w:pPr>
      <w:r w:rsidRPr="00955DFD">
        <w:rPr>
          <w:color w:val="000000"/>
        </w:rPr>
        <w:t xml:space="preserve">e. In the case of a contract entered into pursuant to </w:t>
      </w:r>
      <w:r w:rsidRPr="00955DFD">
        <w:rPr>
          <w:color w:val="000000"/>
          <w:u w:val="single"/>
        </w:rPr>
        <w:t>N.J.S.A</w:t>
      </w:r>
      <w:r w:rsidRPr="00955DFD">
        <w:rPr>
          <w:color w:val="000000"/>
        </w:rPr>
        <w:t xml:space="preserve">. 52:32-17, </w:t>
      </w:r>
      <w:proofErr w:type="spellStart"/>
      <w:r w:rsidRPr="00955DFD">
        <w:rPr>
          <w:color w:val="000000"/>
        </w:rPr>
        <w:t>et.seq</w:t>
      </w:r>
      <w:proofErr w:type="spellEnd"/>
      <w:r w:rsidRPr="00955DFD">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rsidR="00784B37" w:rsidRPr="00955DFD" w:rsidRDefault="00784B37"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447C8C" w:rsidRDefault="00447C8C"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w:t>
      </w:r>
      <w:proofErr w:type="gramStart"/>
      <w:r w:rsidRPr="00851065">
        <w:rPr>
          <w:color w:val="000000"/>
        </w:rPr>
        <w:t>or minimum</w:t>
      </w:r>
      <w:proofErr w:type="gramEnd"/>
      <w:r w:rsidRPr="00851065">
        <w:rPr>
          <w:color w:val="000000"/>
        </w:rPr>
        <w:t xml:space="preserve"> amount which the State shall be obliged to order as the result of the RFP or any contract entered into as a result of the RFP.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w:t>
      </w:r>
      <w:proofErr w:type="gramStart"/>
      <w:r w:rsidRPr="00851065">
        <w:rPr>
          <w:color w:val="000000"/>
        </w:rPr>
        <w:t>more favorable terms for the State</w:t>
      </w:r>
      <w:proofErr w:type="gramEnd"/>
      <w:r w:rsidRPr="00851065">
        <w:rPr>
          <w:color w:val="000000"/>
        </w:rPr>
        <w:t xml:space="preserve"> have been negotiated. </w:t>
      </w:r>
    </w:p>
    <w:p w:rsidR="00447C8C" w:rsidRPr="00851065" w:rsidRDefault="00447C8C" w:rsidP="00784B37">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w:t>
      </w:r>
      <w:proofErr w:type="gramStart"/>
      <w:r w:rsidRPr="00C65B22">
        <w:rPr>
          <w:color w:val="000000"/>
        </w:rPr>
        <w:t>taking all such information into account</w:t>
      </w:r>
      <w:proofErr w:type="gramEnd"/>
      <w:r w:rsidRPr="00C65B22">
        <w:rPr>
          <w:color w:val="000000"/>
        </w:rPr>
        <w:t xml:space="preserve">, and shall notify the contractor of the final adjusted contract price. </w:t>
      </w:r>
    </w:p>
    <w:p w:rsidR="00784B37" w:rsidRPr="00955DFD" w:rsidRDefault="00784B37" w:rsidP="00447C8C">
      <w:pPr>
        <w:autoSpaceDE w:val="0"/>
        <w:autoSpaceDN w:val="0"/>
        <w:adjustRightInd w:val="0"/>
        <w:ind w:left="720"/>
        <w:rPr>
          <w:color w:val="000000"/>
        </w:rPr>
      </w:pPr>
      <w:proofErr w:type="gramStart"/>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or an itemization of the work effort already completed by deliverable, task or subtask within the scope of work, and any additional information the Director may request.</w:t>
      </w:r>
      <w:proofErr w:type="gramEnd"/>
      <w:r w:rsidRPr="00955DFD">
        <w:rPr>
          <w:color w:val="000000"/>
        </w:rPr>
        <w:t xml:space="preserve"> The Director shall make a prompt decision </w:t>
      </w:r>
      <w:proofErr w:type="gramStart"/>
      <w:r w:rsidRPr="00955DFD">
        <w:rPr>
          <w:color w:val="000000"/>
        </w:rPr>
        <w:t>taking all such information into account</w:t>
      </w:r>
      <w:proofErr w:type="gramEnd"/>
      <w:r w:rsidRPr="00955DFD">
        <w:rPr>
          <w:color w:val="000000"/>
        </w:rPr>
        <w:t xml:space="preserve">, and shall notify the contractor of the compensation to be paid for such work effort.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t>
      </w:r>
      <w:proofErr w:type="gramStart"/>
      <w:r w:rsidRPr="00851065">
        <w:rPr>
          <w:color w:val="000000"/>
        </w:rPr>
        <w:t>work,</w:t>
      </w:r>
      <w:proofErr w:type="gramEnd"/>
      <w:r w:rsidRPr="00851065">
        <w:rPr>
          <w:color w:val="000000"/>
        </w:rPr>
        <w:t xml:space="preserve">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w:t>
      </w:r>
      <w:proofErr w:type="gramStart"/>
      <w:r w:rsidRPr="00851065">
        <w:rPr>
          <w:color w:val="000000"/>
        </w:rPr>
        <w:t>taking all such information into account</w:t>
      </w:r>
      <w:proofErr w:type="gramEnd"/>
      <w:r w:rsidRPr="00851065">
        <w:rPr>
          <w:color w:val="000000"/>
        </w:rPr>
        <w:t xml:space="preserve">, and shall notify the contractor of the final adjusted contract price. </w:t>
      </w:r>
    </w:p>
    <w:p w:rsidR="00784B37" w:rsidRPr="00C65B22" w:rsidRDefault="00784B37" w:rsidP="00447C8C">
      <w:pPr>
        <w:autoSpaceDE w:val="0"/>
        <w:autoSpaceDN w:val="0"/>
        <w:adjustRightInd w:val="0"/>
        <w:ind w:left="720"/>
        <w:rPr>
          <w:color w:val="000000"/>
        </w:rPr>
      </w:pPr>
      <w:proofErr w:type="gramStart"/>
      <w:r w:rsidRPr="00C65B22">
        <w:rPr>
          <w:color w:val="000000"/>
        </w:rPr>
        <w:t>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w:t>
      </w:r>
      <w:proofErr w:type="gramEnd"/>
      <w:r w:rsidRPr="00C65B22">
        <w:rPr>
          <w:color w:val="000000"/>
        </w:rPr>
        <w:t xml:space="preserve"> The Director shall make a prompt decision </w:t>
      </w:r>
      <w:proofErr w:type="gramStart"/>
      <w:r w:rsidRPr="00C65B22">
        <w:rPr>
          <w:color w:val="000000"/>
        </w:rPr>
        <w:t>taking all such information into account</w:t>
      </w:r>
      <w:proofErr w:type="gramEnd"/>
      <w:r w:rsidRPr="00C65B22">
        <w:rPr>
          <w:color w:val="000000"/>
        </w:rPr>
        <w:t xml:space="preserve">, and shall notify the contractor of the compensation to be paid for such work effort. </w:t>
      </w:r>
    </w:p>
    <w:p w:rsidR="00447C8C" w:rsidRPr="007D420A"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w:t>
      </w:r>
      <w:proofErr w:type="gramStart"/>
      <w:r w:rsidRPr="00851065">
        <w:rPr>
          <w:color w:val="000000"/>
        </w:rPr>
        <w:t>may, for valid reason, issue</w:t>
      </w:r>
      <w:proofErr w:type="gramEnd"/>
      <w:r w:rsidRPr="00851065">
        <w:rPr>
          <w:color w:val="000000"/>
        </w:rPr>
        <w:t xml:space="preserve"> a stop order directing the contractor to suspend work under the contract for a specific time. The contractor </w:t>
      </w:r>
      <w:proofErr w:type="gramStart"/>
      <w:r w:rsidRPr="00851065">
        <w:rPr>
          <w:color w:val="000000"/>
        </w:rPr>
        <w:t>shall be paid</w:t>
      </w:r>
      <w:proofErr w:type="gramEnd"/>
      <w:r w:rsidRPr="00851065">
        <w:rPr>
          <w:color w:val="000000"/>
        </w:rPr>
        <w:t xml:space="preserve"> for goods ordered, goods delivered, or services requested and performed until the effective date of the stop order. The contractor shall resume work upon the date specified in the stop </w:t>
      </w:r>
      <w:proofErr w:type="gramStart"/>
      <w:r w:rsidRPr="00851065">
        <w:rPr>
          <w:color w:val="000000"/>
        </w:rPr>
        <w:t>order,</w:t>
      </w:r>
      <w:proofErr w:type="gramEnd"/>
      <w:r w:rsidRPr="00851065">
        <w:rPr>
          <w:color w:val="000000"/>
        </w:rPr>
        <w:t xml:space="preserve"> or upon such other date as the State Contract Manager may thereafter direct in writing. The period of suspension </w:t>
      </w:r>
      <w:proofErr w:type="gramStart"/>
      <w:r w:rsidRPr="00851065">
        <w:rPr>
          <w:color w:val="000000"/>
        </w:rPr>
        <w:t>shall be deemed</w:t>
      </w:r>
      <w:proofErr w:type="gramEnd"/>
      <w:r w:rsidRPr="00851065">
        <w:rPr>
          <w:color w:val="000000"/>
        </w:rPr>
        <w:t xml:space="preserve"> added to the contractor's approved schedule of performance. The Director shall make an equitable adjustment, if any is required, to the contract price. The </w:t>
      </w:r>
      <w:r w:rsidRPr="00851065">
        <w:rPr>
          <w:color w:val="000000"/>
        </w:rPr>
        <w:lastRenderedPageBreak/>
        <w:t xml:space="preserve">contractor shall provide whatever </w:t>
      </w:r>
      <w:proofErr w:type="gramStart"/>
      <w:r w:rsidRPr="00851065">
        <w:rPr>
          <w:color w:val="000000"/>
        </w:rPr>
        <w:t>information that</w:t>
      </w:r>
      <w:proofErr w:type="gramEnd"/>
      <w:r w:rsidRPr="00851065">
        <w:rPr>
          <w:color w:val="000000"/>
        </w:rPr>
        <w:t xml:space="preserve"> Director may require related to the equitable adjustment.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9A56D5" w:rsidRPr="00784B37" w:rsidRDefault="009A56D5" w:rsidP="00784B37">
      <w:pPr>
        <w:autoSpaceDE w:val="0"/>
        <w:autoSpaceDN w:val="0"/>
        <w:adjustRightInd w:val="0"/>
        <w:rPr>
          <w:rFonts w:ascii="Arial Narrow" w:hAnsi="Arial Narrow" w:cs="Arial"/>
          <w:color w:val="000000"/>
        </w:rPr>
      </w:pPr>
    </w:p>
    <w:p w:rsidR="00784B37" w:rsidRPr="00851065" w:rsidRDefault="00784B37" w:rsidP="00447C8C">
      <w:pPr>
        <w:autoSpaceDE w:val="0"/>
        <w:autoSpaceDN w:val="0"/>
        <w:adjustRightInd w:val="0"/>
        <w:ind w:left="720"/>
        <w:rPr>
          <w:color w:val="000000"/>
        </w:rPr>
      </w:pPr>
      <w:proofErr w:type="gramStart"/>
      <w:r w:rsidRPr="00851065">
        <w:rPr>
          <w:color w:val="000000"/>
        </w:rPr>
        <w:t>a</w:t>
      </w:r>
      <w:proofErr w:type="gramEnd"/>
      <w:r w:rsidRPr="00851065">
        <w:rPr>
          <w:color w:val="000000"/>
        </w:rPr>
        <w:t xml:space="preserve">. For Convenience </w:t>
      </w:r>
    </w:p>
    <w:p w:rsidR="00784B37" w:rsidRPr="00851065" w:rsidRDefault="00784B37" w:rsidP="00447C8C">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t>
      </w:r>
      <w:proofErr w:type="gramStart"/>
      <w:r w:rsidRPr="00851065">
        <w:rPr>
          <w:color w:val="000000"/>
        </w:rPr>
        <w:t>whole</w:t>
      </w:r>
      <w:proofErr w:type="gramEnd"/>
      <w:r w:rsidRPr="00851065">
        <w:rPr>
          <w:color w:val="000000"/>
        </w:rPr>
        <w:t xml:space="preserve"> or in part, for the convenience of the State, upon no less than thirty (30) days written notice to the contractor. </w:t>
      </w:r>
    </w:p>
    <w:p w:rsidR="00447C8C" w:rsidRPr="00C65B22" w:rsidRDefault="00784B37" w:rsidP="00447C8C">
      <w:pPr>
        <w:autoSpaceDE w:val="0"/>
        <w:autoSpaceDN w:val="0"/>
        <w:adjustRightInd w:val="0"/>
        <w:ind w:left="720"/>
        <w:rPr>
          <w:color w:val="000000"/>
        </w:rPr>
      </w:pPr>
      <w:proofErr w:type="gramStart"/>
      <w:r w:rsidRPr="00851065">
        <w:rPr>
          <w:color w:val="000000"/>
        </w:rPr>
        <w:t>b</w:t>
      </w:r>
      <w:proofErr w:type="gramEnd"/>
      <w:r w:rsidRPr="00C65B22">
        <w:rPr>
          <w:color w:val="000000"/>
        </w:rPr>
        <w:t xml:space="preserve">. For Cause </w:t>
      </w:r>
    </w:p>
    <w:p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7D420A">
        <w:rPr>
          <w:color w:val="000000"/>
        </w:rPr>
        <w:t xml:space="preserve">. 17: 12-4.2 et seq., the Director may terminate the contract, in </w:t>
      </w:r>
      <w:proofErr w:type="gramStart"/>
      <w:r w:rsidRPr="007D420A">
        <w:rPr>
          <w:color w:val="000000"/>
        </w:rPr>
        <w:t>whole</w:t>
      </w:r>
      <w:proofErr w:type="gramEnd"/>
      <w:r w:rsidRPr="007D420A">
        <w:rPr>
          <w:color w:val="000000"/>
        </w:rPr>
        <w:t xml:space="preserve"> or in part, upon ten (10) </w:t>
      </w:r>
      <w:r w:rsidR="000C1B12" w:rsidRPr="007D420A">
        <w:rPr>
          <w:color w:val="000000"/>
        </w:rPr>
        <w:t>days’ notice</w:t>
      </w:r>
      <w:r w:rsidRPr="007D420A">
        <w:rPr>
          <w:color w:val="000000"/>
        </w:rPr>
        <w:t xml:space="preserve"> to the contractor with an opportunity to respond. </w:t>
      </w:r>
    </w:p>
    <w:p w:rsidR="00784B37" w:rsidRPr="00955DFD" w:rsidRDefault="00784B37" w:rsidP="00447C8C">
      <w:pPr>
        <w:autoSpaceDE w:val="0"/>
        <w:autoSpaceDN w:val="0"/>
        <w:adjustRightInd w:val="0"/>
        <w:ind w:left="1080"/>
        <w:rPr>
          <w:color w:val="000000"/>
        </w:rPr>
      </w:pPr>
      <w:proofErr w:type="gramStart"/>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w:t>
      </w:r>
      <w:r w:rsidR="000C1B12" w:rsidRPr="00955DFD">
        <w:rPr>
          <w:color w:val="000000"/>
        </w:rPr>
        <w:t>days’ notice</w:t>
      </w:r>
      <w:r w:rsidRPr="00955DFD">
        <w:rPr>
          <w:color w:val="000000"/>
        </w:rPr>
        <w:t xml:space="preserve"> to the contractor with an opportunity to respond.</w:t>
      </w:r>
      <w:proofErr w:type="gramEnd"/>
      <w:r w:rsidRPr="00955DFD">
        <w:rPr>
          <w:color w:val="000000"/>
        </w:rPr>
        <w:t xml:space="preserve"> </w:t>
      </w:r>
    </w:p>
    <w:p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w:t>
      </w:r>
      <w:proofErr w:type="gramStart"/>
      <w:r w:rsidRPr="00955DFD">
        <w:rPr>
          <w:color w:val="000000"/>
        </w:rPr>
        <w:t>time periods</w:t>
      </w:r>
      <w:proofErr w:type="gramEnd"/>
      <w:r w:rsidRPr="00955DFD">
        <w:rPr>
          <w:color w:val="000000"/>
        </w:rPr>
        <w:t xml:space="preserve"> of notification and may dispense with an opportunity to respond. </w:t>
      </w:r>
    </w:p>
    <w:p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w:t>
      </w:r>
      <w:proofErr w:type="gramStart"/>
      <w:r w:rsidRPr="00955DFD">
        <w:rPr>
          <w:color w:val="000000"/>
        </w:rPr>
        <w:t>shall be compensated</w:t>
      </w:r>
      <w:proofErr w:type="gramEnd"/>
      <w:r w:rsidRPr="00955DFD">
        <w:rPr>
          <w:color w:val="000000"/>
        </w:rPr>
        <w:t xml:space="preserve"> for work performed in accordance with the contract, up to the date of termination. Such compensation may be subject to adjustments. </w:t>
      </w:r>
    </w:p>
    <w:p w:rsidR="00447C8C" w:rsidRPr="00955DFD" w:rsidRDefault="00447C8C" w:rsidP="00447C8C">
      <w:pPr>
        <w:autoSpaceDE w:val="0"/>
        <w:autoSpaceDN w:val="0"/>
        <w:adjustRightInd w:val="0"/>
        <w:rPr>
          <w:color w:val="000000"/>
        </w:rPr>
      </w:pPr>
    </w:p>
    <w:p w:rsidR="00784B37" w:rsidRPr="00851065" w:rsidRDefault="00784B37" w:rsidP="00447C8C">
      <w:pPr>
        <w:autoSpaceDE w:val="0"/>
        <w:autoSpaceDN w:val="0"/>
        <w:adjustRightInd w:val="0"/>
        <w:rPr>
          <w:color w:val="000000"/>
        </w:rPr>
      </w:pPr>
      <w:proofErr w:type="gramStart"/>
      <w:r w:rsidRPr="00784B37">
        <w:rPr>
          <w:rFonts w:ascii="Arial Narrow" w:hAnsi="Arial Narrow" w:cs="Arial"/>
          <w:b/>
          <w:bCs/>
          <w:color w:val="000000"/>
        </w:rPr>
        <w:t>5.8</w:t>
      </w:r>
      <w:proofErr w:type="gramEnd"/>
      <w:r w:rsidRPr="00784B37">
        <w:rPr>
          <w:rFonts w:ascii="Arial Narrow" w:hAnsi="Arial Narrow" w:cs="Arial"/>
          <w:b/>
          <w:bCs/>
          <w:color w:val="000000"/>
        </w:rPr>
        <w:t xml:space="preserve">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447C8C" w:rsidRPr="00851065" w:rsidRDefault="00447C8C" w:rsidP="00447C8C">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proofErr w:type="gramStart"/>
      <w:r w:rsidRPr="00851065">
        <w:rPr>
          <w:color w:val="000000"/>
        </w:rPr>
        <w:t xml:space="preserve">a. </w:t>
      </w:r>
      <w:r w:rsidRPr="00C65B22">
        <w:rPr>
          <w:color w:val="000000"/>
          <w:u w:val="single"/>
        </w:rPr>
        <w:t>Subcontracting</w:t>
      </w:r>
      <w:r w:rsidRPr="00C65B22">
        <w:rPr>
          <w:color w:val="000000"/>
        </w:rPr>
        <w:t>: The contractor may not subcontract other than as identified in the contractor’s proposal without the prior written consent of the Director.</w:t>
      </w:r>
      <w:proofErr w:type="gramEnd"/>
      <w:r w:rsidRPr="00C65B22">
        <w:rPr>
          <w:color w:val="000000"/>
        </w:rPr>
        <w:t xml:space="preserve"> Such consent, if granted in part, shall not relieve the contractor of any of his responsibilities under the contract, nor shall it create </w:t>
      </w:r>
      <w:proofErr w:type="spellStart"/>
      <w:r w:rsidRPr="00C65B22">
        <w:rPr>
          <w:color w:val="000000"/>
        </w:rPr>
        <w:t>privity</w:t>
      </w:r>
      <w:proofErr w:type="spellEnd"/>
      <w:r w:rsidRPr="00C65B22">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Assignment:</w:t>
      </w:r>
      <w:r w:rsidR="000C1B12">
        <w:rPr>
          <w:color w:val="000000"/>
        </w:rPr>
        <w:t xml:space="preserve"> </w:t>
      </w:r>
      <w:r w:rsidRPr="00955DFD">
        <w:rPr>
          <w:color w:val="000000"/>
        </w:rPr>
        <w:t xml:space="preserve">The contractor may not assign its responsibilities under the contract, in </w:t>
      </w:r>
      <w:proofErr w:type="gramStart"/>
      <w:r w:rsidRPr="00955DFD">
        <w:rPr>
          <w:color w:val="000000"/>
        </w:rPr>
        <w:t>whole</w:t>
      </w:r>
      <w:proofErr w:type="gramEnd"/>
      <w:r w:rsidRPr="00955DFD">
        <w:rPr>
          <w:color w:val="000000"/>
        </w:rPr>
        <w:t xml:space="preserve"> or in part, without the prior written consent of the Director.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w:t>
      </w:r>
      <w:proofErr w:type="gramStart"/>
      <w:r w:rsidRPr="00851065">
        <w:rPr>
          <w:color w:val="000000"/>
        </w:rPr>
        <w:t>shall be construed</w:t>
      </w:r>
      <w:proofErr w:type="gramEnd"/>
      <w:r w:rsidRPr="00851065">
        <w:rPr>
          <w:color w:val="000000"/>
        </w:rPr>
        <w:t xml:space="preserve"> as creating any contractual relationship between any subcontractor and the State. </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w:t>
      </w:r>
      <w:proofErr w:type="gramStart"/>
      <w:r w:rsidRPr="00851065">
        <w:rPr>
          <w:color w:val="000000"/>
        </w:rPr>
        <w:t>entity ratifying</w:t>
      </w:r>
      <w:proofErr w:type="gramEnd"/>
      <w:r w:rsidRPr="00851065">
        <w:rPr>
          <w:color w:val="000000"/>
        </w:rPr>
        <w:t xml:space="preserve"> acceptance of the original contract, terms, conditions and prices; updated information including ownership disclosure and Federal Employer Identification Number. The documents </w:t>
      </w:r>
      <w:proofErr w:type="gramStart"/>
      <w:r w:rsidRPr="00851065">
        <w:rPr>
          <w:color w:val="000000"/>
        </w:rPr>
        <w:t>must be submitted</w:t>
      </w:r>
      <w:proofErr w:type="gramEnd"/>
      <w:r w:rsidRPr="00851065">
        <w:rPr>
          <w:color w:val="000000"/>
        </w:rPr>
        <w:t xml:space="preserve"> within thirty (30) days of the request. Failure to do so may result in termination of the contract for cause. </w:t>
      </w:r>
    </w:p>
    <w:p w:rsidR="00447C8C" w:rsidRPr="00C65B22" w:rsidRDefault="00447C8C"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lastRenderedPageBreak/>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w:t>
      </w:r>
      <w:proofErr w:type="gramStart"/>
      <w:r w:rsidRPr="00C65B22">
        <w:rPr>
          <w:color w:val="000000"/>
        </w:rPr>
        <w:t>should be made</w:t>
      </w:r>
      <w:proofErr w:type="gramEnd"/>
      <w:r w:rsidRPr="00C65B22">
        <w:rPr>
          <w:color w:val="000000"/>
        </w:rPr>
        <w:t xml:space="preserve">. No payment </w:t>
      </w:r>
      <w:proofErr w:type="gramStart"/>
      <w:r w:rsidRPr="00C65B22">
        <w:rPr>
          <w:color w:val="000000"/>
        </w:rPr>
        <w:t>shall be made</w:t>
      </w:r>
      <w:proofErr w:type="gramEnd"/>
      <w:r w:rsidRPr="00C65B22">
        <w:rPr>
          <w:color w:val="000000"/>
        </w:rPr>
        <w:t xml:space="preserve"> until all parties to the dissolved business entity submit the required documents to the Director.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w:t>
      </w:r>
      <w:proofErr w:type="gramStart"/>
      <w:r w:rsidRPr="00C65B22">
        <w:rPr>
          <w:color w:val="000000"/>
        </w:rPr>
        <w:t>fully operational</w:t>
      </w:r>
      <w:proofErr w:type="gramEnd"/>
      <w:r w:rsidRPr="00C65B22">
        <w:rPr>
          <w:color w:val="000000"/>
        </w:rPr>
        <w:t xml:space="preserve"> for the period stated in the contract from time of written acceptance by the State. The contractor shall render prompt service without charge, regardless of geographic location. </w:t>
      </w:r>
    </w:p>
    <w:p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w:t>
      </w:r>
      <w:proofErr w:type="gramStart"/>
      <w:r w:rsidRPr="007D420A">
        <w:rPr>
          <w:color w:val="000000"/>
        </w:rPr>
        <w:t>shall be maintained</w:t>
      </w:r>
      <w:proofErr w:type="gramEnd"/>
      <w:r w:rsidRPr="007D420A">
        <w:rPr>
          <w:color w:val="000000"/>
        </w:rPr>
        <w:t xml:space="preserve"> at distribution points and service headquarters. </w:t>
      </w:r>
    </w:p>
    <w:p w:rsidR="00784B37" w:rsidRPr="00955DFD" w:rsidRDefault="00784B37" w:rsidP="00447C8C">
      <w:pPr>
        <w:autoSpaceDE w:val="0"/>
        <w:autoSpaceDN w:val="0"/>
        <w:adjustRightInd w:val="0"/>
        <w:ind w:left="720"/>
        <w:rPr>
          <w:color w:val="000000"/>
        </w:rPr>
      </w:pPr>
      <w:r w:rsidRPr="00955DFD">
        <w:rPr>
          <w:color w:val="000000"/>
        </w:rPr>
        <w:t xml:space="preserve">e. Trained mechanics </w:t>
      </w:r>
      <w:proofErr w:type="gramStart"/>
      <w:r w:rsidRPr="00955DFD">
        <w:rPr>
          <w:color w:val="000000"/>
        </w:rPr>
        <w:t>are regularly employed</w:t>
      </w:r>
      <w:proofErr w:type="gramEnd"/>
      <w:r w:rsidRPr="00955DFD">
        <w:rPr>
          <w:color w:val="000000"/>
        </w:rPr>
        <w:t xml:space="preserve"> to make necessary repairs to equipment in the territory from which the service request might emanate within a 48-hour period or within the time accepted as industry practice. </w:t>
      </w:r>
    </w:p>
    <w:p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w:t>
      </w:r>
      <w:proofErr w:type="gramStart"/>
      <w:r w:rsidRPr="00955DFD">
        <w:rPr>
          <w:color w:val="000000"/>
        </w:rPr>
        <w:t>material which</w:t>
      </w:r>
      <w:proofErr w:type="gramEnd"/>
      <w:r w:rsidRPr="00955DFD">
        <w:rPr>
          <w:color w:val="000000"/>
        </w:rPr>
        <w:t xml:space="preserve"> is rejected for failure to meet the requirements of the contract. </w:t>
      </w:r>
    </w:p>
    <w:p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w:t>
      </w:r>
      <w:proofErr w:type="gramStart"/>
      <w:r w:rsidRPr="00955DFD">
        <w:rPr>
          <w:color w:val="000000"/>
        </w:rPr>
        <w:t>shall be performed</w:t>
      </w:r>
      <w:proofErr w:type="gramEnd"/>
      <w:r w:rsidRPr="00955DFD">
        <w:rPr>
          <w:color w:val="000000"/>
        </w:rPr>
        <w:t xml:space="preserve"> in strict and full accordance with the specifications stated in the contract. The contract </w:t>
      </w:r>
      <w:proofErr w:type="gramStart"/>
      <w:r w:rsidRPr="00955DFD">
        <w:rPr>
          <w:color w:val="000000"/>
        </w:rPr>
        <w:t>shall not be considered</w:t>
      </w:r>
      <w:proofErr w:type="gramEnd"/>
      <w:r w:rsidRPr="00955DFD">
        <w:rPr>
          <w:color w:val="000000"/>
        </w:rPr>
        <w:t xml:space="preserve"> complete until final approval by the State's using agency is rendered. </w:t>
      </w:r>
    </w:p>
    <w:p w:rsidR="00784B37" w:rsidRPr="00955DFD"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447C8C" w:rsidRPr="00851065" w:rsidRDefault="00447C8C" w:rsidP="00784B37">
      <w:pPr>
        <w:autoSpaceDE w:val="0"/>
        <w:autoSpaceDN w:val="0"/>
        <w:adjustRightInd w:val="0"/>
        <w:rPr>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Deliveries </w:t>
      </w:r>
      <w:proofErr w:type="gramStart"/>
      <w:r w:rsidRPr="00851065">
        <w:rPr>
          <w:color w:val="000000"/>
        </w:rPr>
        <w:t>shall be made</w:t>
      </w:r>
      <w:proofErr w:type="gramEnd"/>
      <w:r w:rsidRPr="00851065">
        <w:rPr>
          <w:color w:val="000000"/>
        </w:rPr>
        <w:t xml:space="preserve"> at such time and in such quantities as ordered in strict accordance with conditions contained in the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rsidR="00784B37" w:rsidRPr="00C65B22" w:rsidRDefault="00784B37" w:rsidP="00447C8C">
      <w:pPr>
        <w:autoSpaceDE w:val="0"/>
        <w:autoSpaceDN w:val="0"/>
        <w:adjustRightInd w:val="0"/>
        <w:ind w:left="720"/>
        <w:rPr>
          <w:color w:val="000000"/>
        </w:rPr>
      </w:pPr>
      <w:r w:rsidRPr="00C65B22">
        <w:rPr>
          <w:color w:val="000000"/>
        </w:rPr>
        <w:t xml:space="preserve">d. In the event delivery of goods or services </w:t>
      </w:r>
      <w:proofErr w:type="gramStart"/>
      <w:r w:rsidRPr="00C65B22">
        <w:rPr>
          <w:color w:val="000000"/>
        </w:rPr>
        <w:t>is not made</w:t>
      </w:r>
      <w:proofErr w:type="gramEnd"/>
      <w:r w:rsidRPr="00C65B22">
        <w:rPr>
          <w:color w:val="000000"/>
        </w:rPr>
        <w:t xml:space="preserve"> within the number of days stipulated or under the schedule defined in the contract, the using agency shall be authorized to obtain the material or service from any available source, the difference in price, if any, to be paid by the contractor. </w:t>
      </w:r>
    </w:p>
    <w:p w:rsidR="00784B37" w:rsidRPr="00851065" w:rsidRDefault="00784B37" w:rsidP="00784B37">
      <w:pPr>
        <w:pageBreakBefore/>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w:t>
      </w:r>
      <w:proofErr w:type="gramStart"/>
      <w:r w:rsidRPr="00851065">
        <w:rPr>
          <w:color w:val="000000"/>
        </w:rPr>
        <w:t>any and all</w:t>
      </w:r>
      <w:proofErr w:type="gramEnd"/>
      <w:r w:rsidRPr="00851065">
        <w:rPr>
          <w:color w:val="000000"/>
        </w:rPr>
        <w:t xml:space="preserve">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w:t>
      </w:r>
      <w:proofErr w:type="gramStart"/>
      <w:r w:rsidRPr="00851065">
        <w:rPr>
          <w:color w:val="000000"/>
        </w:rPr>
        <w:t>may only be amended</w:t>
      </w:r>
      <w:proofErr w:type="gramEnd"/>
      <w:r w:rsidRPr="00851065">
        <w:rPr>
          <w:color w:val="000000"/>
        </w:rPr>
        <w:t xml:space="preserve"> by written agreement of the State and the contractor.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xml:space="preserve">- The contractor shall maintain records for products and/or services delivered against the contract for a period of five (5) years from the date of final payment unless otherwise specified in the RFP. Such records </w:t>
      </w:r>
      <w:proofErr w:type="gramStart"/>
      <w:r w:rsidRPr="00851065">
        <w:rPr>
          <w:color w:val="000000"/>
        </w:rPr>
        <w:t>shall be made</w:t>
      </w:r>
      <w:proofErr w:type="gramEnd"/>
      <w:r w:rsidRPr="00851065">
        <w:rPr>
          <w:color w:val="000000"/>
        </w:rPr>
        <w:t xml:space="preserve"> available to the State, including the Comptroller, for audit and review.</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w:t>
      </w:r>
      <w:proofErr w:type="gramStart"/>
      <w:r w:rsidRPr="00851065">
        <w:rPr>
          <w:color w:val="000000"/>
        </w:rPr>
        <w:t>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w:t>
      </w:r>
      <w:proofErr w:type="gramEnd"/>
      <w:r w:rsidRPr="00851065">
        <w:rPr>
          <w:color w:val="000000"/>
        </w:rPr>
        <w:t xml:space="preserve"> </w:t>
      </w:r>
    </w:p>
    <w:p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447C8C" w:rsidRPr="00C65B22"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t>
      </w:r>
      <w:proofErr w:type="gramStart"/>
      <w:r w:rsidRPr="00C65B22">
        <w:rPr>
          <w:color w:val="000000"/>
        </w:rPr>
        <w:t>will in any way diminish</w:t>
      </w:r>
      <w:proofErr w:type="gramEnd"/>
      <w:r w:rsidRPr="00C65B22">
        <w:rPr>
          <w:color w:val="000000"/>
        </w:rPr>
        <w:t xml:space="preserve"> the value of the rights conveyed or assigned hereunder. </w:t>
      </w:r>
    </w:p>
    <w:p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784B37" w:rsidRPr="00955DFD" w:rsidRDefault="00784B37" w:rsidP="00447C8C">
      <w:pPr>
        <w:autoSpaceDE w:val="0"/>
        <w:autoSpaceDN w:val="0"/>
        <w:adjustRightInd w:val="0"/>
        <w:ind w:left="1080"/>
        <w:rPr>
          <w:color w:val="000000"/>
        </w:rPr>
      </w:pPr>
      <w:r w:rsidRPr="00955DFD">
        <w:rPr>
          <w:color w:val="000000"/>
        </w:rPr>
        <w:t xml:space="preserve">2. </w:t>
      </w:r>
      <w:proofErr w:type="gramStart"/>
      <w:r w:rsidRPr="00955DFD">
        <w:rPr>
          <w:color w:val="000000"/>
        </w:rPr>
        <w:t>immediately</w:t>
      </w:r>
      <w:proofErr w:type="gramEnd"/>
      <w:r w:rsidRPr="00955DFD">
        <w:rPr>
          <w:color w:val="000000"/>
        </w:rPr>
        <w:t xml:space="preserve"> upon becoming aware of the fact that an action has been commenced on its behalf by some other person(s) of the pendency of such action. </w:t>
      </w:r>
    </w:p>
    <w:p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w:t>
      </w:r>
      <w:proofErr w:type="gramStart"/>
      <w:r w:rsidRPr="00955DFD">
        <w:rPr>
          <w:color w:val="000000"/>
        </w:rPr>
        <w:t>shall be sent</w:t>
      </w:r>
      <w:proofErr w:type="gramEnd"/>
      <w:r w:rsidRPr="00955DFD">
        <w:rPr>
          <w:color w:val="000000"/>
        </w:rPr>
        <w:t xml:space="preserve"> to the Attorney General of New Jersey. </w:t>
      </w:r>
    </w:p>
    <w:p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w:t>
      </w:r>
      <w:proofErr w:type="gramStart"/>
      <w:r w:rsidRPr="00955DFD">
        <w:rPr>
          <w:color w:val="000000"/>
        </w:rPr>
        <w:t>is made</w:t>
      </w:r>
      <w:proofErr w:type="gramEnd"/>
      <w:r w:rsidRPr="00955DFD">
        <w:rPr>
          <w:color w:val="000000"/>
        </w:rPr>
        <w:t xml:space="preserve"> to the contractor, it shall promptly pay over to the State of New Jersey the allotted share thereof, if any, assigned to the State hereunder. </w:t>
      </w:r>
    </w:p>
    <w:p w:rsidR="00447C8C" w:rsidRPr="00955DFD"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rsidR="00784B37" w:rsidRPr="00C65B22" w:rsidRDefault="00784B37" w:rsidP="00784B37">
      <w:pPr>
        <w:autoSpaceDE w:val="0"/>
        <w:autoSpaceDN w:val="0"/>
        <w:adjustRightInd w:val="0"/>
        <w:rPr>
          <w:color w:val="000000"/>
        </w:rPr>
      </w:pPr>
      <w:r w:rsidRPr="00851065">
        <w:rPr>
          <w:color w:val="000000"/>
        </w:rPr>
        <w:t xml:space="preserve">In the event of a </w:t>
      </w:r>
      <w:proofErr w:type="gramStart"/>
      <w:r w:rsidRPr="00851065">
        <w:rPr>
          <w:color w:val="000000"/>
        </w:rPr>
        <w:t>manufacturer's</w:t>
      </w:r>
      <w:proofErr w:type="gramEnd"/>
      <w:r w:rsidRPr="00851065">
        <w:rPr>
          <w:color w:val="000000"/>
        </w:rPr>
        <w:t xml:space="preserve">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w:t>
      </w:r>
      <w:proofErr w:type="gramStart"/>
      <w:r w:rsidRPr="00C65B22">
        <w:rPr>
          <w:color w:val="000000"/>
        </w:rPr>
        <w:t>must be notified</w:t>
      </w:r>
      <w:proofErr w:type="gramEnd"/>
      <w:r w:rsidRPr="00C65B22">
        <w:rPr>
          <w:color w:val="000000"/>
        </w:rPr>
        <w:t xml:space="preserve">, in writing, of any price reduction within five (5) days of the effective date. </w:t>
      </w:r>
    </w:p>
    <w:p w:rsidR="00784B37" w:rsidRPr="00C65B22" w:rsidRDefault="00784B37" w:rsidP="00784B37">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4E290A" w:rsidRPr="00851065" w:rsidRDefault="004E290A"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447C8C" w:rsidRPr="00851065"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The using </w:t>
      </w:r>
      <w:proofErr w:type="gramStart"/>
      <w:r w:rsidRPr="00851065">
        <w:rPr>
          <w:color w:val="000000"/>
        </w:rPr>
        <w:t>agency(</w:t>
      </w:r>
      <w:proofErr w:type="spellStart"/>
      <w:proofErr w:type="gramEnd"/>
      <w:r w:rsidRPr="00851065">
        <w:rPr>
          <w:color w:val="000000"/>
        </w:rPr>
        <w:t>ies</w:t>
      </w:r>
      <w:proofErr w:type="spellEnd"/>
      <w:r w:rsidRPr="00851065">
        <w:rPr>
          <w:color w:val="000000"/>
        </w:rPr>
        <w:t xml:space="preserve">) is (are) authorized to order and the contractor is authorized to ship only those items covered by the contract resulting from the RFP. </w:t>
      </w:r>
      <w:proofErr w:type="gramStart"/>
      <w:r w:rsidRPr="00851065">
        <w:rPr>
          <w:color w:val="000000"/>
        </w:rPr>
        <w:t>If a review of orders placed by the using agency(</w:t>
      </w:r>
      <w:proofErr w:type="spellStart"/>
      <w:r w:rsidRPr="00851065">
        <w:rPr>
          <w:color w:val="000000"/>
        </w:rPr>
        <w:t>ies</w:t>
      </w:r>
      <w:proofErr w:type="spellEnd"/>
      <w:r w:rsidRPr="00851065">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w:t>
      </w:r>
      <w:proofErr w:type="gramEnd"/>
      <w:r w:rsidRPr="00851065">
        <w:rPr>
          <w:color w:val="000000"/>
        </w:rPr>
        <w:t xml:space="preserve">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784B37" w:rsidRPr="007D420A" w:rsidRDefault="00784B37" w:rsidP="00447C8C">
      <w:pPr>
        <w:autoSpaceDE w:val="0"/>
        <w:autoSpaceDN w:val="0"/>
        <w:adjustRightInd w:val="0"/>
        <w:ind w:left="720"/>
        <w:rPr>
          <w:color w:val="000000"/>
        </w:rPr>
      </w:pPr>
      <w:r w:rsidRPr="00C65B22">
        <w:rPr>
          <w:color w:val="000000"/>
        </w:rPr>
        <w:t xml:space="preserve">b. The contractor must submit invoices to the using agency with supporting documentation evidencing that work or goods for which payment </w:t>
      </w:r>
      <w:proofErr w:type="gramStart"/>
      <w:r w:rsidRPr="00C65B22">
        <w:rPr>
          <w:color w:val="000000"/>
        </w:rPr>
        <w:t>is sought</w:t>
      </w:r>
      <w:proofErr w:type="gramEnd"/>
      <w:r w:rsidRPr="00C65B22">
        <w:rPr>
          <w:color w:val="000000"/>
        </w:rPr>
        <w:t xml:space="preserve"> has been satisfactorily completed or delivered. For commodity contracts, the invoice, together with the original Bill of Lading, express receipt and other related papers </w:t>
      </w:r>
      <w:proofErr w:type="gramStart"/>
      <w:r w:rsidRPr="00C65B22">
        <w:rPr>
          <w:color w:val="000000"/>
        </w:rPr>
        <w:t>must be sent</w:t>
      </w:r>
      <w:proofErr w:type="gramEnd"/>
      <w:r w:rsidRPr="00C65B22">
        <w:rPr>
          <w:color w:val="000000"/>
        </w:rPr>
        <w:t xml:space="preserve">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w:t>
      </w:r>
      <w:proofErr w:type="gramStart"/>
      <w:r w:rsidRPr="007D420A">
        <w:rPr>
          <w:color w:val="000000"/>
        </w:rPr>
        <w:t>RFP price sheet line number</w:t>
      </w:r>
      <w:proofErr w:type="gramEnd"/>
      <w:r w:rsidRPr="007D420A">
        <w:rPr>
          <w:color w:val="000000"/>
        </w:rPr>
        <w:t xml:space="preserve"> from the contractor’s bid proposal. </w:t>
      </w:r>
      <w:proofErr w:type="gramStart"/>
      <w:r w:rsidRPr="007D420A">
        <w:rPr>
          <w:color w:val="000000"/>
        </w:rPr>
        <w:t>All invoices must be approved by the State Contract Manager</w:t>
      </w:r>
      <w:proofErr w:type="gramEnd"/>
      <w:r w:rsidRPr="007D420A">
        <w:rPr>
          <w:color w:val="000000"/>
        </w:rPr>
        <w:t xml:space="preserve"> or using agency before payment will be authorized. </w:t>
      </w:r>
    </w:p>
    <w:p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w:t>
      </w:r>
      <w:proofErr w:type="gramStart"/>
      <w:r w:rsidRPr="00955DFD">
        <w:rPr>
          <w:color w:val="000000"/>
        </w:rPr>
        <w:t>shall not be made</w:t>
      </w:r>
      <w:proofErr w:type="gramEnd"/>
      <w:r w:rsidRPr="00955DFD">
        <w:rPr>
          <w:color w:val="000000"/>
        </w:rPr>
        <w:t xml:space="preserve"> without such documentation. A form of timekeeping record that should be adapted as appropriate for the Scope of Work </w:t>
      </w:r>
      <w:proofErr w:type="gramStart"/>
      <w:r w:rsidRPr="00955DFD">
        <w:rPr>
          <w:color w:val="000000"/>
        </w:rPr>
        <w:t>being performed</w:t>
      </w:r>
      <w:proofErr w:type="gramEnd"/>
      <w:r w:rsidRPr="00955DFD">
        <w:rPr>
          <w:color w:val="000000"/>
        </w:rPr>
        <w:t xml:space="preserve"> can be found at www.nj.gov/treasury/purchase/forms/Vendor_Timesheet.xls. </w:t>
      </w:r>
    </w:p>
    <w:p w:rsidR="00784B37" w:rsidRPr="00955DFD" w:rsidRDefault="00784B37" w:rsidP="00447C8C">
      <w:pPr>
        <w:autoSpaceDE w:val="0"/>
        <w:autoSpaceDN w:val="0"/>
        <w:adjustRightInd w:val="0"/>
        <w:ind w:left="720"/>
        <w:rPr>
          <w:color w:val="000000"/>
        </w:rPr>
      </w:pPr>
      <w:proofErr w:type="gramStart"/>
      <w:r w:rsidRPr="00955DFD">
        <w:rPr>
          <w:color w:val="000000"/>
        </w:rPr>
        <w:t>d</w:t>
      </w:r>
      <w:proofErr w:type="gramEnd"/>
      <w:r w:rsidRPr="00955DFD">
        <w:rPr>
          <w:color w:val="000000"/>
        </w:rPr>
        <w:t xml:space="preserve"> The contractor shall provide, on a monthly and cumulative basis, a breakdown in accordance with the budget submitted, of all monies paid to any small business, minority or woman-owned subcontractor(s). This breakdown </w:t>
      </w:r>
      <w:proofErr w:type="gramStart"/>
      <w:r w:rsidRPr="00955DFD">
        <w:rPr>
          <w:color w:val="000000"/>
        </w:rPr>
        <w:t>shall be sent</w:t>
      </w:r>
      <w:proofErr w:type="gramEnd"/>
      <w:r w:rsidRPr="00955DFD">
        <w:rPr>
          <w:color w:val="000000"/>
        </w:rPr>
        <w:t xml:space="preserve"> to the Chief of Operations, Division of Revenue, P.O. Box 628, Trenton, NJ 08646. </w:t>
      </w:r>
    </w:p>
    <w:p w:rsidR="00447C8C" w:rsidRPr="00955DFD"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w:t>
      </w:r>
      <w:proofErr w:type="gramStart"/>
      <w:r w:rsidRPr="00851065">
        <w:rPr>
          <w:color w:val="000000"/>
        </w:rPr>
        <w:t>be paid</w:t>
      </w:r>
      <w:proofErr w:type="gramEnd"/>
      <w:r w:rsidRPr="00851065">
        <w:rPr>
          <w:color w:val="000000"/>
        </w:rPr>
        <w:t xml:space="preserve">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w:t>
      </w:r>
      <w:proofErr w:type="gramStart"/>
      <w:r w:rsidRPr="00851065">
        <w:rPr>
          <w:color w:val="000000"/>
        </w:rPr>
        <w:t>can be obtained</w:t>
      </w:r>
      <w:proofErr w:type="gramEnd"/>
      <w:r w:rsidRPr="00851065">
        <w:rPr>
          <w:color w:val="000000"/>
        </w:rPr>
        <w:t xml:space="preserve"> from banks or merchant service companies.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w:t>
      </w:r>
      <w:proofErr w:type="gramStart"/>
      <w:r w:rsidRPr="00851065">
        <w:rPr>
          <w:color w:val="000000"/>
        </w:rPr>
        <w:t>.,</w:t>
      </w:r>
      <w:proofErr w:type="gramEnd"/>
      <w:r w:rsidRPr="00851065">
        <w:rPr>
          <w:color w:val="000000"/>
        </w:rPr>
        <w:t xml:space="preserve">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w:t>
      </w:r>
      <w:proofErr w:type="gramStart"/>
      <w:r w:rsidRPr="00851065">
        <w:rPr>
          <w:color w:val="000000"/>
        </w:rPr>
        <w:t>must be received</w:t>
      </w:r>
      <w:proofErr w:type="gramEnd"/>
      <w:r w:rsidRPr="00851065">
        <w:rPr>
          <w:color w:val="000000"/>
        </w:rPr>
        <w:t xml:space="preserve"> by the State prior to processing any payments for goods and services accepted by state agencies. Interest </w:t>
      </w:r>
      <w:proofErr w:type="gramStart"/>
      <w:r w:rsidRPr="00851065">
        <w:rPr>
          <w:color w:val="000000"/>
        </w:rPr>
        <w:t>will be paid</w:t>
      </w:r>
      <w:proofErr w:type="gramEnd"/>
      <w:r w:rsidRPr="00851065">
        <w:rPr>
          <w:color w:val="000000"/>
        </w:rPr>
        <w:t xml:space="preserve"> on delinquent accounts at a rate established by the State Trea</w:t>
      </w:r>
      <w:r w:rsidRPr="00C65B22">
        <w:rPr>
          <w:color w:val="000000"/>
        </w:rPr>
        <w:t xml:space="preserve">surer. Interest </w:t>
      </w:r>
      <w:proofErr w:type="gramStart"/>
      <w:r w:rsidRPr="00C65B22">
        <w:rPr>
          <w:color w:val="000000"/>
        </w:rPr>
        <w:t>shall not be paid</w:t>
      </w:r>
      <w:proofErr w:type="gramEnd"/>
      <w:r w:rsidRPr="00C65B22">
        <w:rPr>
          <w:color w:val="000000"/>
        </w:rPr>
        <w:t xml:space="preserve"> until it exceeds $5.00 per properly executed invoice. </w:t>
      </w:r>
    </w:p>
    <w:p w:rsidR="00551FE1" w:rsidRPr="00C65B22" w:rsidRDefault="00551FE1"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proofErr w:type="gramStart"/>
      <w:r w:rsidRPr="00C65B22">
        <w:rPr>
          <w:color w:val="000000"/>
        </w:rPr>
        <w:t>Cash discounts and other payment terms included as part of the original agreement are not affected by the Prompt Payment Act</w:t>
      </w:r>
      <w:proofErr w:type="gramEnd"/>
      <w:r w:rsidRPr="00C65B22">
        <w:rPr>
          <w:color w:val="000000"/>
        </w:rPr>
        <w:t xml:space="preserve">. </w:t>
      </w:r>
    </w:p>
    <w:p w:rsidR="00447C8C" w:rsidRDefault="00447C8C" w:rsidP="00784B37">
      <w:pPr>
        <w:pStyle w:val="BodyText2"/>
        <w:rPr>
          <w:rFonts w:eastAsia="Times New Roman" w:cs="Arial"/>
          <w:b/>
          <w:bCs/>
          <w:color w:val="000000"/>
        </w:rPr>
      </w:pPr>
    </w:p>
    <w:p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lastRenderedPageBreak/>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xml:space="preserve">– The State’s obligation to make payment under this contract is contingent upon the availability of appropriated funds and receipt of revenues from which payment for contract purposes </w:t>
      </w:r>
      <w:proofErr w:type="gramStart"/>
      <w:r w:rsidRPr="00784B37">
        <w:rPr>
          <w:rFonts w:eastAsia="Times New Roman" w:cs="Arial"/>
          <w:color w:val="000000"/>
        </w:rPr>
        <w:t>can be made</w:t>
      </w:r>
      <w:proofErr w:type="gramEnd"/>
      <w:r w:rsidRPr="00784B37">
        <w:rPr>
          <w:rFonts w:eastAsia="Times New Roman" w:cs="Arial"/>
          <w:color w:val="000000"/>
        </w:rPr>
        <w:t xml:space="preserve">. No legal liability on the part of the State for payment of any money shall arise unless and until </w:t>
      </w:r>
      <w:proofErr w:type="gramStart"/>
      <w:r w:rsidRPr="00784B37">
        <w:rPr>
          <w:rFonts w:eastAsia="Times New Roman" w:cs="Arial"/>
          <w:color w:val="000000"/>
        </w:rPr>
        <w:t>funds are appropriated each fiscal year to the using agency by the State Legislature</w:t>
      </w:r>
      <w:proofErr w:type="gramEnd"/>
      <w:r w:rsidRPr="00784B37">
        <w:rPr>
          <w:rFonts w:eastAsia="Times New Roman" w:cs="Arial"/>
          <w:color w:val="000000"/>
        </w:rPr>
        <w:t xml:space="preserv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33F8" w:rsidRDefault="003833F8">
      <w:r>
        <w:separator/>
      </w:r>
    </w:p>
  </w:endnote>
  <w:endnote w:type="continuationSeparator" w:id="0">
    <w:p w:rsidR="003833F8" w:rsidRDefault="003833F8">
      <w:r>
        <w:continuationSeparator/>
      </w:r>
    </w:p>
  </w:endnote>
  <w:endnote w:type="continuationNotice" w:id="1">
    <w:p w:rsidR="003833F8" w:rsidRDefault="003833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altName w:val="MS PMincho"/>
    <w:charset w:val="00"/>
    <w:family w:val="roman"/>
    <w:pitch w:val="variable"/>
    <w:sig w:usb0="00000001" w:usb1="00000000" w:usb2="00000000" w:usb3="00000000" w:csb0="0000009F" w:csb1="00000000"/>
  </w:font>
  <w:font w:name="Century Schoolbook">
    <w:altName w:val="Georgia"/>
    <w:charset w:val="00"/>
    <w:family w:val="roman"/>
    <w:pitch w:val="variable"/>
    <w:sig w:usb0="00000001"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BoldMT">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Arial-Italic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5661283"/>
      <w:docPartObj>
        <w:docPartGallery w:val="Page Numbers (Bottom of Page)"/>
        <w:docPartUnique/>
      </w:docPartObj>
    </w:sdtPr>
    <w:sdtEndPr>
      <w:rPr>
        <w:noProof/>
      </w:rPr>
    </w:sdtEndPr>
    <w:sdtContent>
      <w:p w:rsidR="00481F3D" w:rsidRDefault="00481F3D">
        <w:pPr>
          <w:pStyle w:val="Footer"/>
          <w:jc w:val="center"/>
        </w:pPr>
        <w:r>
          <w:fldChar w:fldCharType="begin"/>
        </w:r>
        <w:r>
          <w:instrText xml:space="preserve"> PAGE   \* MERGEFORMAT </w:instrText>
        </w:r>
        <w:r>
          <w:fldChar w:fldCharType="separate"/>
        </w:r>
        <w:r w:rsidR="00406CCF">
          <w:rPr>
            <w:noProof/>
          </w:rPr>
          <w:t>1</w:t>
        </w:r>
        <w:r>
          <w:rPr>
            <w:noProof/>
          </w:rPr>
          <w:fldChar w:fldCharType="end"/>
        </w:r>
      </w:p>
    </w:sdtContent>
  </w:sdt>
  <w:p w:rsidR="00481F3D" w:rsidRDefault="00481F3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F3D" w:rsidRDefault="00481F3D">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481F3D" w:rsidRDefault="00481F3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F3D" w:rsidRPr="00851065" w:rsidRDefault="00481F3D">
    <w:pPr>
      <w:pStyle w:val="Footer"/>
      <w:framePr w:w="576" w:wrap="around" w:vAnchor="page" w:hAnchor="page" w:x="10945" w:y="15121"/>
      <w:jc w:val="right"/>
      <w:rPr>
        <w:rStyle w:val="PageNumber"/>
      </w:rPr>
    </w:pPr>
  </w:p>
  <w:p w:rsidR="00481F3D" w:rsidRPr="00851065" w:rsidRDefault="00481F3D">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06CCF">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33F8" w:rsidRDefault="003833F8">
      <w:r>
        <w:separator/>
      </w:r>
    </w:p>
  </w:footnote>
  <w:footnote w:type="continuationSeparator" w:id="0">
    <w:p w:rsidR="003833F8" w:rsidRDefault="003833F8">
      <w:r>
        <w:continuationSeparator/>
      </w:r>
    </w:p>
  </w:footnote>
  <w:footnote w:type="continuationNotice" w:id="1">
    <w:p w:rsidR="003833F8" w:rsidRDefault="003833F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F3D" w:rsidRDefault="00481F3D" w:rsidP="004A4D50">
    <w:pPr>
      <w:ind w:left="-1260"/>
      <w:jc w:val="center"/>
      <w:rPr>
        <w:rFonts w:ascii="Century Schoolbook" w:hAnsi="Century Schoolbook"/>
      </w:rPr>
    </w:pPr>
    <w:r>
      <w:rPr>
        <w:rFonts w:ascii="Century Schoolbook" w:hAnsi="Century Schoolbook"/>
        <w:noProof/>
      </w:rPr>
      <w:drawing>
        <wp:inline distT="0" distB="0" distL="0" distR="0" wp14:anchorId="3D4F522E" wp14:editId="271085B4">
          <wp:extent cx="7315200" cy="819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0" cy="8191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F3D" w:rsidRDefault="00481F3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74D4960"/>
    <w:multiLevelType w:val="hybridMultilevel"/>
    <w:tmpl w:val="D5ACC3E6"/>
    <w:lvl w:ilvl="0" w:tplc="04090019">
      <w:start w:val="1"/>
      <w:numFmt w:val="lowerLetter"/>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233395"/>
    <w:multiLevelType w:val="hybridMultilevel"/>
    <w:tmpl w:val="33363000"/>
    <w:lvl w:ilvl="0" w:tplc="A1F8471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A86317"/>
    <w:multiLevelType w:val="hybridMultilevel"/>
    <w:tmpl w:val="C13A61C6"/>
    <w:lvl w:ilvl="0" w:tplc="04090003">
      <w:start w:val="1"/>
      <w:numFmt w:val="bullet"/>
      <w:lvlText w:val="o"/>
      <w:lvlJc w:val="left"/>
      <w:pPr>
        <w:ind w:left="1440" w:hanging="360"/>
      </w:pPr>
      <w:rPr>
        <w:rFonts w:ascii="Courier New" w:hAnsi="Courier New"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11510428"/>
    <w:multiLevelType w:val="hybridMultilevel"/>
    <w:tmpl w:val="5FE4142A"/>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42219D2"/>
    <w:multiLevelType w:val="hybridMultilevel"/>
    <w:tmpl w:val="4C3E5772"/>
    <w:lvl w:ilvl="0" w:tplc="04090011">
      <w:start w:val="1"/>
      <w:numFmt w:val="decimal"/>
      <w:lvlText w:val="%1)"/>
      <w:lvlJc w:val="left"/>
      <w:pPr>
        <w:ind w:left="360" w:hanging="360"/>
      </w:pPr>
      <w:rPr>
        <w:rFonts w:cs="Times New Roman"/>
      </w:r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8">
    <w:nsid w:val="162B3137"/>
    <w:multiLevelType w:val="hybridMultilevel"/>
    <w:tmpl w:val="95764CAC"/>
    <w:lvl w:ilvl="0" w:tplc="891ED634">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21358F"/>
    <w:multiLevelType w:val="hybridMultilevel"/>
    <w:tmpl w:val="C19AA72C"/>
    <w:lvl w:ilvl="0" w:tplc="E252F5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C7F6CA3"/>
    <w:multiLevelType w:val="hybridMultilevel"/>
    <w:tmpl w:val="3B323A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
    <w:nsid w:val="24CB26F2"/>
    <w:multiLevelType w:val="hybridMultilevel"/>
    <w:tmpl w:val="74C05C62"/>
    <w:lvl w:ilvl="0" w:tplc="A1F84710">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2FE477CF"/>
    <w:multiLevelType w:val="hybridMultilevel"/>
    <w:tmpl w:val="289A0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33DC348F"/>
    <w:multiLevelType w:val="hybridMultilevel"/>
    <w:tmpl w:val="2F30C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360818B5"/>
    <w:multiLevelType w:val="hybridMultilevel"/>
    <w:tmpl w:val="20CED3EA"/>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41952D4B"/>
    <w:multiLevelType w:val="hybridMultilevel"/>
    <w:tmpl w:val="D6E808B8"/>
    <w:lvl w:ilvl="0" w:tplc="F5D8F4D2">
      <w:start w:val="1"/>
      <w:numFmt w:val="decimal"/>
      <w:lvlText w:val="%1)"/>
      <w:lvlJc w:val="left"/>
      <w:pPr>
        <w:ind w:left="360" w:hanging="360"/>
      </w:pPr>
      <w:rPr>
        <w:rFonts w:cs="Times New Roman"/>
      </w:rPr>
    </w:lvl>
    <w:lvl w:ilvl="1" w:tplc="04090019">
      <w:start w:val="1"/>
      <w:numFmt w:val="decimal"/>
      <w:lvlText w:val="%2."/>
      <w:lvlJc w:val="left"/>
      <w:pPr>
        <w:tabs>
          <w:tab w:val="num" w:pos="1125"/>
        </w:tabs>
        <w:ind w:left="1125" w:hanging="360"/>
      </w:pPr>
      <w:rPr>
        <w:rFonts w:cs="Times New Roman"/>
      </w:rPr>
    </w:lvl>
    <w:lvl w:ilvl="2" w:tplc="0409001B">
      <w:start w:val="1"/>
      <w:numFmt w:val="decimal"/>
      <w:lvlText w:val="%3."/>
      <w:lvlJc w:val="left"/>
      <w:pPr>
        <w:tabs>
          <w:tab w:val="num" w:pos="1845"/>
        </w:tabs>
        <w:ind w:left="1845" w:hanging="360"/>
      </w:pPr>
      <w:rPr>
        <w:rFonts w:cs="Times New Roman"/>
      </w:rPr>
    </w:lvl>
    <w:lvl w:ilvl="3" w:tplc="0409000F">
      <w:start w:val="1"/>
      <w:numFmt w:val="decimal"/>
      <w:lvlText w:val="%4."/>
      <w:lvlJc w:val="left"/>
      <w:pPr>
        <w:tabs>
          <w:tab w:val="num" w:pos="2565"/>
        </w:tabs>
        <w:ind w:left="2565" w:hanging="360"/>
      </w:pPr>
      <w:rPr>
        <w:rFonts w:cs="Times New Roman"/>
      </w:rPr>
    </w:lvl>
    <w:lvl w:ilvl="4" w:tplc="04090019">
      <w:start w:val="1"/>
      <w:numFmt w:val="decimal"/>
      <w:lvlText w:val="%5."/>
      <w:lvlJc w:val="left"/>
      <w:pPr>
        <w:tabs>
          <w:tab w:val="num" w:pos="3285"/>
        </w:tabs>
        <w:ind w:left="3285" w:hanging="360"/>
      </w:pPr>
      <w:rPr>
        <w:rFonts w:cs="Times New Roman"/>
      </w:rPr>
    </w:lvl>
    <w:lvl w:ilvl="5" w:tplc="0409001B">
      <w:start w:val="1"/>
      <w:numFmt w:val="decimal"/>
      <w:lvlText w:val="%6."/>
      <w:lvlJc w:val="left"/>
      <w:pPr>
        <w:tabs>
          <w:tab w:val="num" w:pos="4005"/>
        </w:tabs>
        <w:ind w:left="4005" w:hanging="360"/>
      </w:pPr>
      <w:rPr>
        <w:rFonts w:cs="Times New Roman"/>
      </w:rPr>
    </w:lvl>
    <w:lvl w:ilvl="6" w:tplc="0409000F">
      <w:start w:val="1"/>
      <w:numFmt w:val="decimal"/>
      <w:lvlText w:val="%7."/>
      <w:lvlJc w:val="left"/>
      <w:pPr>
        <w:tabs>
          <w:tab w:val="num" w:pos="4725"/>
        </w:tabs>
        <w:ind w:left="4725" w:hanging="360"/>
      </w:pPr>
      <w:rPr>
        <w:rFonts w:cs="Times New Roman"/>
      </w:rPr>
    </w:lvl>
    <w:lvl w:ilvl="7" w:tplc="04090019">
      <w:start w:val="1"/>
      <w:numFmt w:val="decimal"/>
      <w:lvlText w:val="%8."/>
      <w:lvlJc w:val="left"/>
      <w:pPr>
        <w:tabs>
          <w:tab w:val="num" w:pos="5445"/>
        </w:tabs>
        <w:ind w:left="5445" w:hanging="360"/>
      </w:pPr>
      <w:rPr>
        <w:rFonts w:cs="Times New Roman"/>
      </w:rPr>
    </w:lvl>
    <w:lvl w:ilvl="8" w:tplc="0409001B">
      <w:start w:val="1"/>
      <w:numFmt w:val="decimal"/>
      <w:lvlText w:val="%9."/>
      <w:lvlJc w:val="left"/>
      <w:pPr>
        <w:tabs>
          <w:tab w:val="num" w:pos="6165"/>
        </w:tabs>
        <w:ind w:left="6165" w:hanging="360"/>
      </w:pPr>
      <w:rPr>
        <w:rFonts w:cs="Times New Roman"/>
      </w:rPr>
    </w:lvl>
  </w:abstractNum>
  <w:abstractNum w:abstractNumId="3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42FC6DD9"/>
    <w:multiLevelType w:val="hybridMultilevel"/>
    <w:tmpl w:val="C50CD2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45273448"/>
    <w:multiLevelType w:val="hybridMultilevel"/>
    <w:tmpl w:val="B8563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71C3EE1"/>
    <w:multiLevelType w:val="hybridMultilevel"/>
    <w:tmpl w:val="38022BEA"/>
    <w:lvl w:ilvl="0" w:tplc="04090001">
      <w:start w:val="1"/>
      <w:numFmt w:val="bullet"/>
      <w:lvlText w:val=""/>
      <w:lvlJc w:val="left"/>
      <w:pPr>
        <w:ind w:left="360" w:hanging="360"/>
      </w:pPr>
      <w:rPr>
        <w:rFonts w:ascii="Symbol" w:hAnsi="Symbol" w:hint="default"/>
      </w:rPr>
    </w:lvl>
    <w:lvl w:ilvl="1" w:tplc="3D1E11CC">
      <w:numFmt w:val="bullet"/>
      <w:lvlText w:val="•"/>
      <w:lvlJc w:val="left"/>
      <w:pPr>
        <w:ind w:left="1080" w:hanging="360"/>
      </w:pPr>
      <w:rPr>
        <w:rFonts w:ascii="Arial" w:eastAsia="Times New Roman" w:hAnsi="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4CE95D12"/>
    <w:multiLevelType w:val="hybridMultilevel"/>
    <w:tmpl w:val="3FD658D6"/>
    <w:lvl w:ilvl="0" w:tplc="719AB64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6">
    <w:nsid w:val="4DFE620E"/>
    <w:multiLevelType w:val="hybridMultilevel"/>
    <w:tmpl w:val="10BE8F86"/>
    <w:lvl w:ilvl="0" w:tplc="399C60C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51B3FA8"/>
    <w:multiLevelType w:val="hybridMultilevel"/>
    <w:tmpl w:val="AE6ACC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5ACB6E70"/>
    <w:multiLevelType w:val="hybridMultilevel"/>
    <w:tmpl w:val="26FCE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DC62CB3"/>
    <w:multiLevelType w:val="hybridMultilevel"/>
    <w:tmpl w:val="7EB6772C"/>
    <w:lvl w:ilvl="0" w:tplc="68D4E2C8">
      <w:start w:val="1"/>
      <w:numFmt w:val="bullet"/>
      <w:lvlText w:val=""/>
      <w:lvlJc w:val="left"/>
      <w:rPr>
        <w:rFonts w:ascii="Symbol" w:hAnsi="Symbol" w:hint="default"/>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DDE5EFC"/>
    <w:multiLevelType w:val="hybridMultilevel"/>
    <w:tmpl w:val="8BDCDE3C"/>
    <w:lvl w:ilvl="0" w:tplc="04090003">
      <w:start w:val="1"/>
      <w:numFmt w:val="bullet"/>
      <w:lvlText w:val="o"/>
      <w:lvlJc w:val="left"/>
      <w:rPr>
        <w:rFonts w:ascii="Courier New" w:hAnsi="Courier New" w:hint="default"/>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1AA0AF9"/>
    <w:multiLevelType w:val="multilevel"/>
    <w:tmpl w:val="1638C28A"/>
    <w:lvl w:ilvl="0">
      <w:start w:val="1"/>
      <w:numFmt w:val="decimal"/>
      <w:lvlText w:val="%1."/>
      <w:lvlJc w:val="left"/>
      <w:pPr>
        <w:ind w:left="720" w:hanging="360"/>
      </w:pPr>
      <w:rPr>
        <w:rFonts w:cs="Times New Roman"/>
      </w:rPr>
    </w:lvl>
    <w:lvl w:ilvl="1">
      <w:start w:val="4"/>
      <w:numFmt w:val="decimal"/>
      <w:isLgl/>
      <w:lvlText w:val="%1.%2"/>
      <w:lvlJc w:val="left"/>
      <w:pPr>
        <w:ind w:left="855" w:hanging="495"/>
      </w:pPr>
      <w:rPr>
        <w:rFonts w:cs="Times New Roman" w:hint="default"/>
      </w:rPr>
    </w:lvl>
    <w:lvl w:ilvl="2">
      <w:start w:val="2"/>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6">
    <w:nsid w:val="64BD044C"/>
    <w:multiLevelType w:val="hybridMultilevel"/>
    <w:tmpl w:val="2AFA43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67B3143C"/>
    <w:multiLevelType w:val="hybridMultilevel"/>
    <w:tmpl w:val="5030C7CC"/>
    <w:lvl w:ilvl="0" w:tplc="790A1378">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86A7012"/>
    <w:multiLevelType w:val="hybridMultilevel"/>
    <w:tmpl w:val="D67C0794"/>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nsid w:val="69EB1DB0"/>
    <w:multiLevelType w:val="multilevel"/>
    <w:tmpl w:val="2A1E4CE6"/>
    <w:lvl w:ilvl="0">
      <w:start w:val="5"/>
      <w:numFmt w:val="decimal"/>
      <w:lvlText w:val="%1"/>
      <w:lvlJc w:val="left"/>
      <w:pPr>
        <w:ind w:left="360" w:hanging="360"/>
      </w:pPr>
      <w:rPr>
        <w:rFonts w:hint="default"/>
      </w:rPr>
    </w:lvl>
    <w:lvl w:ilvl="1">
      <w:start w:val="1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2">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6D453210"/>
    <w:multiLevelType w:val="hybridMultilevel"/>
    <w:tmpl w:val="5A500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D6F1707"/>
    <w:multiLevelType w:val="hybridMultilevel"/>
    <w:tmpl w:val="1C02CD9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55">
    <w:nsid w:val="6F3B062A"/>
    <w:multiLevelType w:val="hybridMultilevel"/>
    <w:tmpl w:val="5322AF30"/>
    <w:lvl w:ilvl="0" w:tplc="399C60CA">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9">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0">
    <w:nsid w:val="7EC0625B"/>
    <w:multiLevelType w:val="multilevel"/>
    <w:tmpl w:val="B15ED074"/>
    <w:lvl w:ilvl="0">
      <w:start w:val="1"/>
      <w:numFmt w:val="decimal"/>
      <w:pStyle w:val="Heading1"/>
      <w:lvlText w:val="%1.0"/>
      <w:lvlJc w:val="left"/>
      <w:pPr>
        <w:ind w:left="432" w:hanging="432"/>
      </w:pPr>
      <w:rPr>
        <w:rFonts w:hint="default"/>
      </w:r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50"/>
  </w:num>
  <w:num w:numId="2">
    <w:abstractNumId w:val="35"/>
  </w:num>
  <w:num w:numId="3">
    <w:abstractNumId w:val="26"/>
  </w:num>
  <w:num w:numId="4">
    <w:abstractNumId w:val="30"/>
  </w:num>
  <w:num w:numId="5">
    <w:abstractNumId w:val="39"/>
  </w:num>
  <w:num w:numId="6">
    <w:abstractNumId w:val="57"/>
  </w:num>
  <w:num w:numId="7">
    <w:abstractNumId w:val="24"/>
  </w:num>
  <w:num w:numId="8">
    <w:abstractNumId w:val="14"/>
  </w:num>
  <w:num w:numId="9">
    <w:abstractNumId w:val="59"/>
  </w:num>
  <w:num w:numId="10">
    <w:abstractNumId w:val="13"/>
  </w:num>
  <w:num w:numId="11">
    <w:abstractNumId w:val="3"/>
  </w:num>
  <w:num w:numId="12">
    <w:abstractNumId w:val="11"/>
  </w:num>
  <w:num w:numId="13">
    <w:abstractNumId w:val="0"/>
  </w:num>
  <w:num w:numId="14">
    <w:abstractNumId w:val="5"/>
  </w:num>
  <w:num w:numId="15">
    <w:abstractNumId w:val="9"/>
  </w:num>
  <w:num w:numId="16">
    <w:abstractNumId w:val="20"/>
  </w:num>
  <w:num w:numId="17">
    <w:abstractNumId w:val="47"/>
  </w:num>
  <w:num w:numId="18">
    <w:abstractNumId w:val="27"/>
  </w:num>
  <w:num w:numId="19">
    <w:abstractNumId w:val="52"/>
  </w:num>
  <w:num w:numId="20">
    <w:abstractNumId w:val="38"/>
  </w:num>
  <w:num w:numId="21">
    <w:abstractNumId w:val="58"/>
  </w:num>
  <w:num w:numId="22">
    <w:abstractNumId w:val="19"/>
  </w:num>
  <w:num w:numId="23">
    <w:abstractNumId w:val="18"/>
  </w:num>
  <w:num w:numId="24">
    <w:abstractNumId w:val="16"/>
  </w:num>
  <w:num w:numId="25">
    <w:abstractNumId w:val="40"/>
  </w:num>
  <w:num w:numId="26">
    <w:abstractNumId w:val="41"/>
  </w:num>
  <w:num w:numId="27">
    <w:abstractNumId w:val="56"/>
  </w:num>
  <w:num w:numId="28">
    <w:abstractNumId w:val="28"/>
  </w:num>
  <w:num w:numId="29">
    <w:abstractNumId w:val="22"/>
  </w:num>
  <w:num w:numId="30">
    <w:abstractNumId w:val="60"/>
  </w:num>
  <w:num w:numId="3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num>
  <w:num w:numId="33">
    <w:abstractNumId w:val="43"/>
  </w:num>
  <w:num w:numId="34">
    <w:abstractNumId w:val="33"/>
  </w:num>
  <w:num w:numId="35">
    <w:abstractNumId w:val="44"/>
  </w:num>
  <w:num w:numId="36">
    <w:abstractNumId w:val="6"/>
  </w:num>
  <w:num w:numId="37">
    <w:abstractNumId w:val="4"/>
  </w:num>
  <w:num w:numId="38">
    <w:abstractNumId w:val="42"/>
  </w:num>
  <w:num w:numId="39">
    <w:abstractNumId w:val="21"/>
  </w:num>
  <w:num w:numId="40">
    <w:abstractNumId w:val="32"/>
  </w:num>
  <w:num w:numId="41">
    <w:abstractNumId w:val="1"/>
  </w:num>
  <w:num w:numId="42">
    <w:abstractNumId w:val="46"/>
  </w:num>
  <w:num w:numId="43">
    <w:abstractNumId w:val="17"/>
  </w:num>
  <w:num w:numId="44">
    <w:abstractNumId w:val="2"/>
  </w:num>
  <w:num w:numId="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5"/>
  </w:num>
  <w:num w:numId="48">
    <w:abstractNumId w:val="53"/>
  </w:num>
  <w:num w:numId="49">
    <w:abstractNumId w:val="36"/>
  </w:num>
  <w:num w:numId="50">
    <w:abstractNumId w:val="37"/>
  </w:num>
  <w:num w:numId="51">
    <w:abstractNumId w:val="55"/>
  </w:num>
  <w:num w:numId="52">
    <w:abstractNumId w:val="25"/>
  </w:num>
  <w:num w:numId="53">
    <w:abstractNumId w:val="31"/>
  </w:num>
  <w:num w:numId="54">
    <w:abstractNumId w:val="48"/>
  </w:num>
  <w:num w:numId="55">
    <w:abstractNumId w:val="54"/>
  </w:num>
  <w:num w:numId="56">
    <w:abstractNumId w:val="10"/>
  </w:num>
  <w:num w:numId="57">
    <w:abstractNumId w:val="34"/>
  </w:num>
  <w:num w:numId="58">
    <w:abstractNumId w:val="49"/>
  </w:num>
  <w:num w:numId="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5"/>
  </w:num>
  <w:num w:numId="61">
    <w:abstractNumId w:val="51"/>
  </w:num>
  <w:num w:numId="62">
    <w:abstractNumId w:val="12"/>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6"/>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AE2"/>
    <w:rsid w:val="00036456"/>
    <w:rsid w:val="0003658D"/>
    <w:rsid w:val="00036880"/>
    <w:rsid w:val="00036F35"/>
    <w:rsid w:val="00037755"/>
    <w:rsid w:val="0003777E"/>
    <w:rsid w:val="0004005D"/>
    <w:rsid w:val="00040994"/>
    <w:rsid w:val="00040DE4"/>
    <w:rsid w:val="00040FD6"/>
    <w:rsid w:val="00041560"/>
    <w:rsid w:val="00042BAC"/>
    <w:rsid w:val="00042DA4"/>
    <w:rsid w:val="000438A7"/>
    <w:rsid w:val="00043A24"/>
    <w:rsid w:val="00043A8F"/>
    <w:rsid w:val="00043B9A"/>
    <w:rsid w:val="00044127"/>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01"/>
    <w:rsid w:val="0009584F"/>
    <w:rsid w:val="00095851"/>
    <w:rsid w:val="00095D86"/>
    <w:rsid w:val="0009642A"/>
    <w:rsid w:val="00097224"/>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1B12"/>
    <w:rsid w:val="000C3640"/>
    <w:rsid w:val="000C379F"/>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E7BF8"/>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0DA7"/>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8D0"/>
    <w:rsid w:val="001756E4"/>
    <w:rsid w:val="00175BFB"/>
    <w:rsid w:val="00175C43"/>
    <w:rsid w:val="00175EA5"/>
    <w:rsid w:val="00176267"/>
    <w:rsid w:val="00180544"/>
    <w:rsid w:val="00180A83"/>
    <w:rsid w:val="001815F0"/>
    <w:rsid w:val="00181705"/>
    <w:rsid w:val="0018175B"/>
    <w:rsid w:val="001818FA"/>
    <w:rsid w:val="00181BB3"/>
    <w:rsid w:val="00182277"/>
    <w:rsid w:val="00182EA8"/>
    <w:rsid w:val="001831D5"/>
    <w:rsid w:val="001831F6"/>
    <w:rsid w:val="00183406"/>
    <w:rsid w:val="001835E6"/>
    <w:rsid w:val="00184009"/>
    <w:rsid w:val="001842A5"/>
    <w:rsid w:val="00185282"/>
    <w:rsid w:val="00185E8A"/>
    <w:rsid w:val="00186955"/>
    <w:rsid w:val="00186D9C"/>
    <w:rsid w:val="00186EA6"/>
    <w:rsid w:val="00187776"/>
    <w:rsid w:val="0019067D"/>
    <w:rsid w:val="001923E1"/>
    <w:rsid w:val="00194471"/>
    <w:rsid w:val="0019504D"/>
    <w:rsid w:val="0019540D"/>
    <w:rsid w:val="0019597A"/>
    <w:rsid w:val="00195F73"/>
    <w:rsid w:val="001969A0"/>
    <w:rsid w:val="00197DBF"/>
    <w:rsid w:val="001A0104"/>
    <w:rsid w:val="001A098A"/>
    <w:rsid w:val="001A0B2D"/>
    <w:rsid w:val="001A15B0"/>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1D8"/>
    <w:rsid w:val="001E3273"/>
    <w:rsid w:val="001E415A"/>
    <w:rsid w:val="001E49CC"/>
    <w:rsid w:val="001E4B98"/>
    <w:rsid w:val="001E5434"/>
    <w:rsid w:val="001E577D"/>
    <w:rsid w:val="001E5C09"/>
    <w:rsid w:val="001E63F2"/>
    <w:rsid w:val="001E6E13"/>
    <w:rsid w:val="001E7150"/>
    <w:rsid w:val="001E7940"/>
    <w:rsid w:val="001E7CB1"/>
    <w:rsid w:val="001E7CBC"/>
    <w:rsid w:val="001F01FD"/>
    <w:rsid w:val="001F062D"/>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6E1"/>
    <w:rsid w:val="00211ABD"/>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53C"/>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2E3"/>
    <w:rsid w:val="00243538"/>
    <w:rsid w:val="00245358"/>
    <w:rsid w:val="002469EC"/>
    <w:rsid w:val="00246C5B"/>
    <w:rsid w:val="00246DF8"/>
    <w:rsid w:val="00247194"/>
    <w:rsid w:val="002477D4"/>
    <w:rsid w:val="00247CEF"/>
    <w:rsid w:val="00247FB2"/>
    <w:rsid w:val="0025020F"/>
    <w:rsid w:val="0025096D"/>
    <w:rsid w:val="00250AEE"/>
    <w:rsid w:val="00251207"/>
    <w:rsid w:val="00251DBE"/>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522D"/>
    <w:rsid w:val="002654CD"/>
    <w:rsid w:val="00265ABE"/>
    <w:rsid w:val="00266042"/>
    <w:rsid w:val="002664F4"/>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1905"/>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6F60"/>
    <w:rsid w:val="002C74D6"/>
    <w:rsid w:val="002C76AD"/>
    <w:rsid w:val="002D0015"/>
    <w:rsid w:val="002D0B13"/>
    <w:rsid w:val="002D2750"/>
    <w:rsid w:val="002D2FC7"/>
    <w:rsid w:val="002D3BB7"/>
    <w:rsid w:val="002D4E49"/>
    <w:rsid w:val="002D4ED8"/>
    <w:rsid w:val="002D5566"/>
    <w:rsid w:val="002D57AE"/>
    <w:rsid w:val="002D6FBE"/>
    <w:rsid w:val="002D7E1A"/>
    <w:rsid w:val="002D7F63"/>
    <w:rsid w:val="002E0E29"/>
    <w:rsid w:val="002E1176"/>
    <w:rsid w:val="002E1660"/>
    <w:rsid w:val="002E1CB1"/>
    <w:rsid w:val="002E27DF"/>
    <w:rsid w:val="002E2B6B"/>
    <w:rsid w:val="002E36A5"/>
    <w:rsid w:val="002E4519"/>
    <w:rsid w:val="002E656A"/>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39D4"/>
    <w:rsid w:val="00304A0E"/>
    <w:rsid w:val="003052BA"/>
    <w:rsid w:val="0030685F"/>
    <w:rsid w:val="00306BD2"/>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2FB4"/>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3F8"/>
    <w:rsid w:val="003836EE"/>
    <w:rsid w:val="0038392C"/>
    <w:rsid w:val="00384A79"/>
    <w:rsid w:val="00384E45"/>
    <w:rsid w:val="003856DF"/>
    <w:rsid w:val="00386F5E"/>
    <w:rsid w:val="0038709A"/>
    <w:rsid w:val="003872B3"/>
    <w:rsid w:val="00387619"/>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4E2D"/>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563"/>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6CCF"/>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8"/>
    <w:rsid w:val="00437609"/>
    <w:rsid w:val="004377F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5F52"/>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1F3D"/>
    <w:rsid w:val="00483574"/>
    <w:rsid w:val="0048444A"/>
    <w:rsid w:val="004848AD"/>
    <w:rsid w:val="0048638C"/>
    <w:rsid w:val="00486861"/>
    <w:rsid w:val="004868A7"/>
    <w:rsid w:val="00487A35"/>
    <w:rsid w:val="00490079"/>
    <w:rsid w:val="0049012C"/>
    <w:rsid w:val="00490529"/>
    <w:rsid w:val="0049064F"/>
    <w:rsid w:val="0049082E"/>
    <w:rsid w:val="00491326"/>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2D2D"/>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65F"/>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6A5"/>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078"/>
    <w:rsid w:val="00544B4C"/>
    <w:rsid w:val="00544D2A"/>
    <w:rsid w:val="00544EF9"/>
    <w:rsid w:val="00545EDA"/>
    <w:rsid w:val="0054665C"/>
    <w:rsid w:val="00547C35"/>
    <w:rsid w:val="00550E36"/>
    <w:rsid w:val="00551FE1"/>
    <w:rsid w:val="005532DC"/>
    <w:rsid w:val="00553CEC"/>
    <w:rsid w:val="00553F1A"/>
    <w:rsid w:val="00553F37"/>
    <w:rsid w:val="005541F4"/>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34A"/>
    <w:rsid w:val="00573789"/>
    <w:rsid w:val="00574A97"/>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8AB"/>
    <w:rsid w:val="005A4BE2"/>
    <w:rsid w:val="005A5BF0"/>
    <w:rsid w:val="005A6C29"/>
    <w:rsid w:val="005A73EB"/>
    <w:rsid w:val="005B02BD"/>
    <w:rsid w:val="005B0307"/>
    <w:rsid w:val="005B138A"/>
    <w:rsid w:val="005B1A60"/>
    <w:rsid w:val="005B1CFA"/>
    <w:rsid w:val="005B22D2"/>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3170"/>
    <w:rsid w:val="005D4337"/>
    <w:rsid w:val="005D48E3"/>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878"/>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AA6"/>
    <w:rsid w:val="00612E38"/>
    <w:rsid w:val="0061308E"/>
    <w:rsid w:val="006142FF"/>
    <w:rsid w:val="006156A1"/>
    <w:rsid w:val="00615C87"/>
    <w:rsid w:val="00616072"/>
    <w:rsid w:val="0061623E"/>
    <w:rsid w:val="00616523"/>
    <w:rsid w:val="00617C6B"/>
    <w:rsid w:val="00620229"/>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3E6"/>
    <w:rsid w:val="00661462"/>
    <w:rsid w:val="00661B4F"/>
    <w:rsid w:val="00661CB8"/>
    <w:rsid w:val="00662505"/>
    <w:rsid w:val="00663623"/>
    <w:rsid w:val="00664541"/>
    <w:rsid w:val="00664789"/>
    <w:rsid w:val="006648C6"/>
    <w:rsid w:val="00664C98"/>
    <w:rsid w:val="006653E4"/>
    <w:rsid w:val="006653E6"/>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6ACB"/>
    <w:rsid w:val="0067702B"/>
    <w:rsid w:val="006800D2"/>
    <w:rsid w:val="00680D01"/>
    <w:rsid w:val="00680D1C"/>
    <w:rsid w:val="00680D5D"/>
    <w:rsid w:val="00681C1B"/>
    <w:rsid w:val="00682E05"/>
    <w:rsid w:val="00682FB7"/>
    <w:rsid w:val="0068370A"/>
    <w:rsid w:val="006839C3"/>
    <w:rsid w:val="00685A22"/>
    <w:rsid w:val="0068692D"/>
    <w:rsid w:val="0068694C"/>
    <w:rsid w:val="00686C50"/>
    <w:rsid w:val="00686FE4"/>
    <w:rsid w:val="00687CB7"/>
    <w:rsid w:val="00687D7B"/>
    <w:rsid w:val="006902BE"/>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0D4B"/>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D13"/>
    <w:rsid w:val="006C7D4E"/>
    <w:rsid w:val="006C7D6B"/>
    <w:rsid w:val="006D14E1"/>
    <w:rsid w:val="006D1C0F"/>
    <w:rsid w:val="006D1ECE"/>
    <w:rsid w:val="006D33AD"/>
    <w:rsid w:val="006D3EBA"/>
    <w:rsid w:val="006D51C9"/>
    <w:rsid w:val="006D56F1"/>
    <w:rsid w:val="006D5FDB"/>
    <w:rsid w:val="006D64C9"/>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4E7C"/>
    <w:rsid w:val="006F54D9"/>
    <w:rsid w:val="006F5937"/>
    <w:rsid w:val="006F6620"/>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6A4"/>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5885"/>
    <w:rsid w:val="007277FF"/>
    <w:rsid w:val="00731D3F"/>
    <w:rsid w:val="00732063"/>
    <w:rsid w:val="0073236D"/>
    <w:rsid w:val="00732516"/>
    <w:rsid w:val="007336C9"/>
    <w:rsid w:val="007349CA"/>
    <w:rsid w:val="00734A69"/>
    <w:rsid w:val="007359F3"/>
    <w:rsid w:val="007365B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EB5"/>
    <w:rsid w:val="007667B3"/>
    <w:rsid w:val="00767609"/>
    <w:rsid w:val="00767B91"/>
    <w:rsid w:val="00767E08"/>
    <w:rsid w:val="007702D2"/>
    <w:rsid w:val="007702DE"/>
    <w:rsid w:val="0077056D"/>
    <w:rsid w:val="00770725"/>
    <w:rsid w:val="00770953"/>
    <w:rsid w:val="0077097A"/>
    <w:rsid w:val="00770FAB"/>
    <w:rsid w:val="0077166C"/>
    <w:rsid w:val="007716B6"/>
    <w:rsid w:val="00771988"/>
    <w:rsid w:val="00772750"/>
    <w:rsid w:val="00772D64"/>
    <w:rsid w:val="0077309F"/>
    <w:rsid w:val="00773936"/>
    <w:rsid w:val="00773FCD"/>
    <w:rsid w:val="007741BB"/>
    <w:rsid w:val="00774E05"/>
    <w:rsid w:val="0077637B"/>
    <w:rsid w:val="0077670E"/>
    <w:rsid w:val="00776AD1"/>
    <w:rsid w:val="00776B08"/>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A4E"/>
    <w:rsid w:val="007A6FA8"/>
    <w:rsid w:val="007A70EA"/>
    <w:rsid w:val="007A7800"/>
    <w:rsid w:val="007A7C4A"/>
    <w:rsid w:val="007A7CFA"/>
    <w:rsid w:val="007B1985"/>
    <w:rsid w:val="007B2114"/>
    <w:rsid w:val="007B2A18"/>
    <w:rsid w:val="007B2C60"/>
    <w:rsid w:val="007B4E1F"/>
    <w:rsid w:val="007B5E89"/>
    <w:rsid w:val="007B66EB"/>
    <w:rsid w:val="007B6D4A"/>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57CE"/>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3C5B"/>
    <w:rsid w:val="0084510D"/>
    <w:rsid w:val="00845810"/>
    <w:rsid w:val="00845993"/>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725D"/>
    <w:rsid w:val="008606AA"/>
    <w:rsid w:val="00861562"/>
    <w:rsid w:val="00861A5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309"/>
    <w:rsid w:val="008746F4"/>
    <w:rsid w:val="0087615A"/>
    <w:rsid w:val="008767F6"/>
    <w:rsid w:val="00876C4A"/>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3D96"/>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9D"/>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1AB"/>
    <w:rsid w:val="00940272"/>
    <w:rsid w:val="00940BBB"/>
    <w:rsid w:val="0094131B"/>
    <w:rsid w:val="00941C0D"/>
    <w:rsid w:val="009424AD"/>
    <w:rsid w:val="0094262F"/>
    <w:rsid w:val="00943602"/>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03D"/>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3192"/>
    <w:rsid w:val="009A3560"/>
    <w:rsid w:val="009A4078"/>
    <w:rsid w:val="009A5619"/>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EA8"/>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296"/>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B9A"/>
    <w:rsid w:val="00AB5BA3"/>
    <w:rsid w:val="00AB5EB9"/>
    <w:rsid w:val="00AB6430"/>
    <w:rsid w:val="00AB723B"/>
    <w:rsid w:val="00AB7638"/>
    <w:rsid w:val="00AC009C"/>
    <w:rsid w:val="00AC0B1A"/>
    <w:rsid w:val="00AC0BC9"/>
    <w:rsid w:val="00AC11BE"/>
    <w:rsid w:val="00AC33BD"/>
    <w:rsid w:val="00AC4074"/>
    <w:rsid w:val="00AC4733"/>
    <w:rsid w:val="00AC4DF8"/>
    <w:rsid w:val="00AC5403"/>
    <w:rsid w:val="00AC54B9"/>
    <w:rsid w:val="00AC54FA"/>
    <w:rsid w:val="00AC5F46"/>
    <w:rsid w:val="00AC69D4"/>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60DA"/>
    <w:rsid w:val="00B0621D"/>
    <w:rsid w:val="00B06ACF"/>
    <w:rsid w:val="00B06C57"/>
    <w:rsid w:val="00B073E1"/>
    <w:rsid w:val="00B10698"/>
    <w:rsid w:val="00B10FC3"/>
    <w:rsid w:val="00B111E2"/>
    <w:rsid w:val="00B111EE"/>
    <w:rsid w:val="00B11F0E"/>
    <w:rsid w:val="00B12116"/>
    <w:rsid w:val="00B1247B"/>
    <w:rsid w:val="00B12E97"/>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4B64"/>
    <w:rsid w:val="00B8509C"/>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F7B"/>
    <w:rsid w:val="00BA761A"/>
    <w:rsid w:val="00BB0013"/>
    <w:rsid w:val="00BB00A2"/>
    <w:rsid w:val="00BB0922"/>
    <w:rsid w:val="00BB0E64"/>
    <w:rsid w:val="00BB1733"/>
    <w:rsid w:val="00BB1B18"/>
    <w:rsid w:val="00BB1CCB"/>
    <w:rsid w:val="00BB1D3D"/>
    <w:rsid w:val="00BB2975"/>
    <w:rsid w:val="00BB351A"/>
    <w:rsid w:val="00BB3A0E"/>
    <w:rsid w:val="00BB4156"/>
    <w:rsid w:val="00BB41F3"/>
    <w:rsid w:val="00BB475F"/>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624A"/>
    <w:rsid w:val="00BD6A05"/>
    <w:rsid w:val="00BD6BF1"/>
    <w:rsid w:val="00BD726B"/>
    <w:rsid w:val="00BD7917"/>
    <w:rsid w:val="00BD7A63"/>
    <w:rsid w:val="00BD7E04"/>
    <w:rsid w:val="00BD7FAC"/>
    <w:rsid w:val="00BE099D"/>
    <w:rsid w:val="00BE0A67"/>
    <w:rsid w:val="00BE0ACC"/>
    <w:rsid w:val="00BE0E0D"/>
    <w:rsid w:val="00BE1102"/>
    <w:rsid w:val="00BE200A"/>
    <w:rsid w:val="00BE239D"/>
    <w:rsid w:val="00BE3A0A"/>
    <w:rsid w:val="00BE3C4B"/>
    <w:rsid w:val="00BE62E2"/>
    <w:rsid w:val="00BE6B61"/>
    <w:rsid w:val="00BE6E1C"/>
    <w:rsid w:val="00BE6FAF"/>
    <w:rsid w:val="00BE73AD"/>
    <w:rsid w:val="00BE7B00"/>
    <w:rsid w:val="00BE7DD2"/>
    <w:rsid w:val="00BE7FF7"/>
    <w:rsid w:val="00BF0268"/>
    <w:rsid w:val="00BF06BA"/>
    <w:rsid w:val="00BF07BA"/>
    <w:rsid w:val="00BF1683"/>
    <w:rsid w:val="00BF1C4E"/>
    <w:rsid w:val="00BF22AA"/>
    <w:rsid w:val="00BF2722"/>
    <w:rsid w:val="00BF2ADD"/>
    <w:rsid w:val="00BF3B73"/>
    <w:rsid w:val="00BF3E1E"/>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69F"/>
    <w:rsid w:val="00C04759"/>
    <w:rsid w:val="00C049B0"/>
    <w:rsid w:val="00C04F9B"/>
    <w:rsid w:val="00C05C68"/>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B8C"/>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7EA"/>
    <w:rsid w:val="00CA4F43"/>
    <w:rsid w:val="00CA5A73"/>
    <w:rsid w:val="00CA5ACF"/>
    <w:rsid w:val="00CA5CF0"/>
    <w:rsid w:val="00CA60BB"/>
    <w:rsid w:val="00CA6412"/>
    <w:rsid w:val="00CA6684"/>
    <w:rsid w:val="00CA6B5A"/>
    <w:rsid w:val="00CA7F15"/>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296"/>
    <w:rsid w:val="00CC54F2"/>
    <w:rsid w:val="00CC5CE8"/>
    <w:rsid w:val="00CC7894"/>
    <w:rsid w:val="00CD200C"/>
    <w:rsid w:val="00CD39C2"/>
    <w:rsid w:val="00CD4C65"/>
    <w:rsid w:val="00CD4EE5"/>
    <w:rsid w:val="00CD59FB"/>
    <w:rsid w:val="00CD5CCD"/>
    <w:rsid w:val="00CD5D15"/>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5DC"/>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48AB"/>
    <w:rsid w:val="00D676DC"/>
    <w:rsid w:val="00D67850"/>
    <w:rsid w:val="00D70F9F"/>
    <w:rsid w:val="00D7140E"/>
    <w:rsid w:val="00D717F9"/>
    <w:rsid w:val="00D71BAB"/>
    <w:rsid w:val="00D72466"/>
    <w:rsid w:val="00D7300C"/>
    <w:rsid w:val="00D73090"/>
    <w:rsid w:val="00D7366F"/>
    <w:rsid w:val="00D73831"/>
    <w:rsid w:val="00D73E36"/>
    <w:rsid w:val="00D747BB"/>
    <w:rsid w:val="00D752EE"/>
    <w:rsid w:val="00D757BB"/>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C0F"/>
    <w:rsid w:val="00D9736A"/>
    <w:rsid w:val="00D974E0"/>
    <w:rsid w:val="00D97962"/>
    <w:rsid w:val="00D97D85"/>
    <w:rsid w:val="00D97E54"/>
    <w:rsid w:val="00DA121A"/>
    <w:rsid w:val="00DA1718"/>
    <w:rsid w:val="00DA1C09"/>
    <w:rsid w:val="00DA1D33"/>
    <w:rsid w:val="00DA20F5"/>
    <w:rsid w:val="00DA26C5"/>
    <w:rsid w:val="00DA2AFA"/>
    <w:rsid w:val="00DA2D25"/>
    <w:rsid w:val="00DA4407"/>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C002A"/>
    <w:rsid w:val="00DC0A39"/>
    <w:rsid w:val="00DC0FC6"/>
    <w:rsid w:val="00DC1892"/>
    <w:rsid w:val="00DC1FCE"/>
    <w:rsid w:val="00DC226B"/>
    <w:rsid w:val="00DC2DB8"/>
    <w:rsid w:val="00DC3A66"/>
    <w:rsid w:val="00DC3BBC"/>
    <w:rsid w:val="00DC3C75"/>
    <w:rsid w:val="00DC4966"/>
    <w:rsid w:val="00DC59A6"/>
    <w:rsid w:val="00DC6177"/>
    <w:rsid w:val="00DC64D3"/>
    <w:rsid w:val="00DC6E21"/>
    <w:rsid w:val="00DD267A"/>
    <w:rsid w:val="00DD2E3A"/>
    <w:rsid w:val="00DD379A"/>
    <w:rsid w:val="00DD3857"/>
    <w:rsid w:val="00DD3BA2"/>
    <w:rsid w:val="00DD3D45"/>
    <w:rsid w:val="00DD41BD"/>
    <w:rsid w:val="00DD4351"/>
    <w:rsid w:val="00DD485A"/>
    <w:rsid w:val="00DD4B12"/>
    <w:rsid w:val="00DD60C3"/>
    <w:rsid w:val="00DD61A8"/>
    <w:rsid w:val="00DD7D3B"/>
    <w:rsid w:val="00DE02AF"/>
    <w:rsid w:val="00DE054A"/>
    <w:rsid w:val="00DE0751"/>
    <w:rsid w:val="00DE096A"/>
    <w:rsid w:val="00DE12F3"/>
    <w:rsid w:val="00DE1549"/>
    <w:rsid w:val="00DE1E2C"/>
    <w:rsid w:val="00DE2940"/>
    <w:rsid w:val="00DE315A"/>
    <w:rsid w:val="00DE358E"/>
    <w:rsid w:val="00DE3854"/>
    <w:rsid w:val="00DE3D48"/>
    <w:rsid w:val="00DE450F"/>
    <w:rsid w:val="00DE4958"/>
    <w:rsid w:val="00DE4D89"/>
    <w:rsid w:val="00DE58DF"/>
    <w:rsid w:val="00DE6C51"/>
    <w:rsid w:val="00DE6FFB"/>
    <w:rsid w:val="00DE7682"/>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56D4"/>
    <w:rsid w:val="00E45C6B"/>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A25"/>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4112"/>
    <w:rsid w:val="00EA41FC"/>
    <w:rsid w:val="00EA5065"/>
    <w:rsid w:val="00EA53AA"/>
    <w:rsid w:val="00EA5B03"/>
    <w:rsid w:val="00EA5B3B"/>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2F7"/>
    <w:rsid w:val="00EE4AF6"/>
    <w:rsid w:val="00EE544E"/>
    <w:rsid w:val="00EE595E"/>
    <w:rsid w:val="00EE5CDC"/>
    <w:rsid w:val="00EE6FCF"/>
    <w:rsid w:val="00EF0155"/>
    <w:rsid w:val="00EF0324"/>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06A"/>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DFF"/>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6CDC"/>
    <w:rsid w:val="00FB72F3"/>
    <w:rsid w:val="00FB758A"/>
    <w:rsid w:val="00FC03C1"/>
    <w:rsid w:val="00FC0713"/>
    <w:rsid w:val="00FC17CA"/>
    <w:rsid w:val="00FC1914"/>
    <w:rsid w:val="00FC199E"/>
    <w:rsid w:val="00FC1AE8"/>
    <w:rsid w:val="00FC1BB3"/>
    <w:rsid w:val="00FC2B31"/>
    <w:rsid w:val="00FC356E"/>
    <w:rsid w:val="00FC3BCA"/>
    <w:rsid w:val="00FC3CB0"/>
    <w:rsid w:val="00FC40F3"/>
    <w:rsid w:val="00FC44C7"/>
    <w:rsid w:val="00FC53A0"/>
    <w:rsid w:val="00FC5F48"/>
    <w:rsid w:val="00FC6592"/>
    <w:rsid w:val="00FC67B0"/>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page number" w:uiPriority="99"/>
    <w:lsdException w:name="List" w:uiPriority="99"/>
    <w:lsdException w:name="List Bullet" w:semiHidden="0" w:unhideWhenUsed="0"/>
    <w:lsdException w:name="List 3" w:semiHidden="0" w:unhideWhenUsed="0"/>
    <w:lsdException w:name="List 4" w:semiHidden="0" w:unhideWhenUsed="0"/>
    <w:lsdException w:name="Title" w:semiHidden="0" w:uiPriority="10" w:unhideWhenUsed="0" w:qFormat="1"/>
    <w:lsdException w:name="Default Paragraph Font" w:uiPriority="1"/>
    <w:lsdException w:name="Body Text Indent" w:uiPriority="99"/>
    <w:lsdException w:name="Message Header" w:semiHidden="0" w:unhideWhenUsed="0"/>
    <w:lsdException w:name="Subtitle" w:semiHidden="0" w:uiPriority="11" w:unhideWhenUsed="0" w:qFormat="1"/>
    <w:lsdException w:name="Salutation" w:semiHidden="0" w:unhideWhenUsed="0"/>
    <w:lsdException w:name="Date" w:semiHidden="0" w:unhideWhenUsed="0"/>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Normal (Web)" w:uiPriority="99"/>
    <w:lsdException w:name="Normal Table" w:semiHidden="0" w:unhideWhenUsed="0"/>
    <w:lsdException w:name="annotation subject" w:uiPriority="99"/>
    <w:lsdException w:name="No List" w:uiPriority="99"/>
    <w:lsdException w:name="Table Web 3" w:semiHidden="0" w:unhideWhenUsed="0"/>
    <w:lsdException w:name="Balloon Text" w:uiPriority="99"/>
    <w:lsdException w:name="Table Grid" w:semiHidden="0" w:uiPriority="59"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uiPriority w:val="9"/>
    <w:qFormat/>
    <w:rsid w:val="00AA3B67"/>
    <w:pPr>
      <w:numPr>
        <w:numId w:val="30"/>
      </w:numPr>
      <w:ind w:right="162"/>
      <w:jc w:val="left"/>
      <w:outlineLvl w:val="0"/>
    </w:pPr>
    <w:rPr>
      <w:rFonts w:cs="Arial"/>
      <w:b/>
      <w:bCs/>
      <w:sz w:val="28"/>
      <w:szCs w:val="28"/>
    </w:rPr>
  </w:style>
  <w:style w:type="paragraph" w:styleId="Heading2">
    <w:name w:val="heading 2"/>
    <w:basedOn w:val="Normal"/>
    <w:next w:val="Normal"/>
    <w:link w:val="Heading2Char"/>
    <w:uiPriority w:val="9"/>
    <w:qFormat/>
    <w:rsid w:val="00851065"/>
    <w:pPr>
      <w:numPr>
        <w:ilvl w:val="1"/>
        <w:numId w:val="30"/>
      </w:numPr>
      <w:outlineLvl w:val="1"/>
    </w:pPr>
    <w:rPr>
      <w:rFonts w:ascii="Arial Narrow" w:hAnsi="Arial Narrow"/>
      <w:b/>
      <w:bCs/>
      <w:caps/>
      <w:u w:val="single"/>
    </w:rPr>
  </w:style>
  <w:style w:type="paragraph" w:styleId="Heading3">
    <w:name w:val="heading 3"/>
    <w:basedOn w:val="Heading2"/>
    <w:next w:val="Normal"/>
    <w:link w:val="Heading3Char"/>
    <w:uiPriority w:val="9"/>
    <w:qFormat/>
    <w:rsid w:val="00851065"/>
    <w:pPr>
      <w:numPr>
        <w:ilvl w:val="2"/>
      </w:numPr>
      <w:outlineLvl w:val="2"/>
    </w:pPr>
    <w:rPr>
      <w:rFonts w:cs="Arial"/>
      <w:szCs w:val="26"/>
    </w:rPr>
  </w:style>
  <w:style w:type="paragraph" w:styleId="Heading4">
    <w:name w:val="heading 4"/>
    <w:basedOn w:val="Normal"/>
    <w:next w:val="Normal"/>
    <w:link w:val="Heading4Char"/>
    <w:uiPriority w:val="9"/>
    <w:qFormat/>
    <w:rsid w:val="00851065"/>
    <w:pPr>
      <w:numPr>
        <w:ilvl w:val="3"/>
        <w:numId w:val="30"/>
      </w:numPr>
      <w:outlineLvl w:val="3"/>
    </w:pPr>
    <w:rPr>
      <w:rFonts w:ascii="Arial Narrow" w:hAnsi="Arial Narrow"/>
      <w:b/>
      <w:bCs/>
      <w:caps/>
      <w:szCs w:val="28"/>
      <w:u w:val="single"/>
    </w:rPr>
  </w:style>
  <w:style w:type="paragraph" w:styleId="Heading5">
    <w:name w:val="heading 5"/>
    <w:basedOn w:val="Normal"/>
    <w:next w:val="Normal"/>
    <w:link w:val="Heading5Char"/>
    <w:uiPriority w:val="9"/>
    <w:qFormat/>
    <w:rsid w:val="00851065"/>
    <w:pPr>
      <w:keepNext/>
      <w:numPr>
        <w:ilvl w:val="4"/>
        <w:numId w:val="30"/>
      </w:numPr>
      <w:outlineLvl w:val="4"/>
    </w:pPr>
    <w:rPr>
      <w:rFonts w:ascii="Arial Narrow" w:hAnsi="Arial Narrow" w:cs="Arial"/>
      <w:b/>
      <w:caps/>
      <w:color w:val="000000"/>
      <w:u w:val="single"/>
    </w:rPr>
  </w:style>
  <w:style w:type="paragraph" w:styleId="Heading6">
    <w:name w:val="heading 6"/>
    <w:basedOn w:val="Normal"/>
    <w:next w:val="Normal"/>
    <w:link w:val="Heading6Char"/>
    <w:uiPriority w:val="9"/>
    <w:qFormat/>
    <w:rsid w:val="00851065"/>
    <w:pPr>
      <w:keepNext/>
      <w:numPr>
        <w:ilvl w:val="5"/>
        <w:numId w:val="30"/>
      </w:numPr>
      <w:outlineLvl w:val="5"/>
    </w:pPr>
    <w:rPr>
      <w:rFonts w:cs="Arial"/>
      <w:b/>
      <w:color w:val="000000"/>
    </w:rPr>
  </w:style>
  <w:style w:type="paragraph" w:styleId="Heading7">
    <w:name w:val="heading 7"/>
    <w:basedOn w:val="Normal"/>
    <w:next w:val="Normal"/>
    <w:link w:val="Heading7Char"/>
    <w:uiPriority w:val="9"/>
    <w:qFormat/>
    <w:rsid w:val="00A10421"/>
    <w:pPr>
      <w:keepNext/>
      <w:numPr>
        <w:ilvl w:val="6"/>
        <w:numId w:val="30"/>
      </w:numPr>
      <w:spacing w:line="215" w:lineRule="exact"/>
      <w:jc w:val="center"/>
      <w:outlineLvl w:val="6"/>
    </w:pPr>
    <w:rPr>
      <w:rFonts w:ascii="Arial Narrow" w:hAnsi="Arial Narrow"/>
      <w:b/>
      <w:bCs/>
      <w:sz w:val="28"/>
      <w:u w:val="single"/>
    </w:rPr>
  </w:style>
  <w:style w:type="paragraph" w:styleId="Heading8">
    <w:name w:val="heading 8"/>
    <w:basedOn w:val="Normal"/>
    <w:next w:val="Normal"/>
    <w:link w:val="Heading8Char"/>
    <w:uiPriority w:val="9"/>
    <w:qFormat/>
    <w:rsid w:val="00851065"/>
    <w:pPr>
      <w:keepNext/>
      <w:numPr>
        <w:ilvl w:val="7"/>
        <w:numId w:val="30"/>
      </w:numPr>
      <w:outlineLvl w:val="7"/>
    </w:pPr>
    <w:rPr>
      <w:i/>
      <w:iCs/>
      <w:sz w:val="16"/>
    </w:rPr>
  </w:style>
  <w:style w:type="paragraph" w:styleId="Heading9">
    <w:name w:val="heading 9"/>
    <w:basedOn w:val="Normal"/>
    <w:next w:val="Normal"/>
    <w:link w:val="Heading9Char"/>
    <w:uiPriority w:val="9"/>
    <w:qFormat/>
    <w:rsid w:val="00851065"/>
    <w:pPr>
      <w:keepNext/>
      <w:numPr>
        <w:ilvl w:val="8"/>
        <w:numId w:val="30"/>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uiPriority w:val="99"/>
    <w:rsid w:val="00A10421"/>
  </w:style>
  <w:style w:type="paragraph" w:styleId="BodyTextIndent">
    <w:name w:val="Body Text Indent"/>
    <w:basedOn w:val="Normal"/>
    <w:link w:val="BodyTextIndentChar"/>
    <w:uiPriority w:val="99"/>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uiPriority w:val="99"/>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uiPriority w:val="99"/>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uiPriority w:val="99"/>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uiPriority w:val="99"/>
    <w:rsid w:val="00A10421"/>
    <w:rPr>
      <w:color w:val="800080"/>
      <w:u w:val="single"/>
    </w:rPr>
  </w:style>
  <w:style w:type="paragraph" w:styleId="Title">
    <w:name w:val="Title"/>
    <w:basedOn w:val="Normal"/>
    <w:link w:val="TitleChar"/>
    <w:uiPriority w:val="10"/>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uiPriority w:val="9"/>
    <w:rsid w:val="0071274F"/>
    <w:rPr>
      <w:rFonts w:ascii="Arial Narrow" w:hAnsi="Arial Narrow"/>
      <w:b/>
      <w:bCs/>
      <w:caps/>
      <w:sz w:val="22"/>
      <w:szCs w:val="24"/>
      <w:u w:val="single"/>
    </w:rPr>
  </w:style>
  <w:style w:type="character" w:customStyle="1" w:styleId="Heading3Char">
    <w:name w:val="Heading 3 Char"/>
    <w:link w:val="Heading3"/>
    <w:uiPriority w:val="9"/>
    <w:rsid w:val="00E835FD"/>
    <w:rPr>
      <w:rFonts w:ascii="Arial Narrow" w:hAnsi="Arial Narrow" w:cs="Arial"/>
      <w:b/>
      <w:bCs/>
      <w:caps/>
      <w:sz w:val="22"/>
      <w:szCs w:val="26"/>
      <w:u w:val="single"/>
    </w:rPr>
  </w:style>
  <w:style w:type="character" w:customStyle="1" w:styleId="Heading1Char">
    <w:name w:val="Heading 1 Char"/>
    <w:link w:val="Heading1"/>
    <w:uiPriority w:val="9"/>
    <w:rsid w:val="00AA3B67"/>
    <w:rPr>
      <w:rFonts w:ascii="Arial" w:hAnsi="Arial" w:cs="Arial"/>
      <w:b/>
      <w:bCs/>
      <w:sz w:val="28"/>
      <w:szCs w:val="28"/>
    </w:rPr>
  </w:style>
  <w:style w:type="paragraph" w:styleId="Subtitle">
    <w:name w:val="Subtitle"/>
    <w:basedOn w:val="Normal"/>
    <w:link w:val="SubtitleChar"/>
    <w:uiPriority w:val="11"/>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uiPriority w:val="5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link w:val="DocumentMapChar"/>
    <w:uiPriority w:val="99"/>
    <w:semiHidden/>
    <w:rsid w:val="00851065"/>
    <w:pPr>
      <w:shd w:val="clear" w:color="auto" w:fill="000080"/>
    </w:pPr>
    <w:rPr>
      <w:rFonts w:ascii="Tahoma" w:hAnsi="Tahoma" w:cs="Tahoma"/>
      <w:sz w:val="20"/>
      <w:szCs w:val="20"/>
    </w:rPr>
  </w:style>
  <w:style w:type="character" w:customStyle="1" w:styleId="BodyText3Char">
    <w:name w:val="Body Text 3 Char"/>
    <w:link w:val="BodyText3"/>
    <w:uiPriority w:val="99"/>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iPriority w:val="99"/>
    <w:unhideWhenUsed/>
    <w:rsid w:val="00851065"/>
    <w:rPr>
      <w:rFonts w:ascii="Verdana" w:hAnsi="Verdana"/>
      <w:sz w:val="20"/>
      <w:szCs w:val="20"/>
      <w:lang w:val="x-none" w:eastAsia="x-none"/>
    </w:rPr>
  </w:style>
  <w:style w:type="character" w:customStyle="1" w:styleId="FootnoteTextChar">
    <w:name w:val="Footnote Text Char"/>
    <w:link w:val="FootnoteText"/>
    <w:uiPriority w:val="99"/>
    <w:rsid w:val="00EE1B8C"/>
    <w:rPr>
      <w:rFonts w:ascii="Verdana" w:hAnsi="Verdana"/>
      <w:lang w:val="x-none" w:eastAsia="x-none"/>
    </w:rPr>
  </w:style>
  <w:style w:type="character" w:styleId="FootnoteReference">
    <w:name w:val="footnote reference"/>
    <w:uiPriority w:val="99"/>
    <w:unhideWhenUsed/>
    <w:rsid w:val="00EE1B8C"/>
    <w:rPr>
      <w:vertAlign w:val="superscript"/>
    </w:rPr>
  </w:style>
  <w:style w:type="paragraph" w:styleId="ListParagraph">
    <w:name w:val="List Paragraph"/>
    <w:aliases w:val="lp1,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3"/>
      </w:numPr>
      <w:contextualSpacing/>
    </w:pPr>
  </w:style>
  <w:style w:type="character" w:customStyle="1" w:styleId="Heading4Char">
    <w:name w:val="Heading 4 Char"/>
    <w:link w:val="Heading4"/>
    <w:uiPriority w:val="9"/>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ind w:right="0"/>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Heading5Char">
    <w:name w:val="Heading 5 Char"/>
    <w:basedOn w:val="DefaultParagraphFont"/>
    <w:link w:val="Heading5"/>
    <w:uiPriority w:val="9"/>
    <w:locked/>
    <w:rsid w:val="006613E6"/>
    <w:rPr>
      <w:rFonts w:ascii="Arial Narrow" w:hAnsi="Arial Narrow" w:cs="Arial"/>
      <w:b/>
      <w:caps/>
      <w:color w:val="000000"/>
      <w:sz w:val="22"/>
      <w:szCs w:val="24"/>
      <w:u w:val="single"/>
    </w:rPr>
  </w:style>
  <w:style w:type="character" w:customStyle="1" w:styleId="Heading6Char">
    <w:name w:val="Heading 6 Char"/>
    <w:basedOn w:val="DefaultParagraphFont"/>
    <w:link w:val="Heading6"/>
    <w:uiPriority w:val="9"/>
    <w:locked/>
    <w:rsid w:val="006613E6"/>
    <w:rPr>
      <w:rFonts w:ascii="Arial" w:hAnsi="Arial" w:cs="Arial"/>
      <w:b/>
      <w:color w:val="000000"/>
      <w:sz w:val="22"/>
      <w:szCs w:val="24"/>
    </w:rPr>
  </w:style>
  <w:style w:type="character" w:customStyle="1" w:styleId="Heading7Char">
    <w:name w:val="Heading 7 Char"/>
    <w:basedOn w:val="DefaultParagraphFont"/>
    <w:link w:val="Heading7"/>
    <w:uiPriority w:val="9"/>
    <w:locked/>
    <w:rsid w:val="006613E6"/>
    <w:rPr>
      <w:rFonts w:ascii="Arial Narrow" w:hAnsi="Arial Narrow"/>
      <w:b/>
      <w:bCs/>
      <w:sz w:val="28"/>
      <w:szCs w:val="24"/>
      <w:u w:val="single"/>
    </w:rPr>
  </w:style>
  <w:style w:type="character" w:customStyle="1" w:styleId="Heading8Char">
    <w:name w:val="Heading 8 Char"/>
    <w:basedOn w:val="DefaultParagraphFont"/>
    <w:link w:val="Heading8"/>
    <w:uiPriority w:val="9"/>
    <w:locked/>
    <w:rsid w:val="006613E6"/>
    <w:rPr>
      <w:rFonts w:ascii="Arial" w:hAnsi="Arial"/>
      <w:i/>
      <w:iCs/>
      <w:sz w:val="16"/>
      <w:szCs w:val="24"/>
    </w:rPr>
  </w:style>
  <w:style w:type="character" w:customStyle="1" w:styleId="Heading9Char">
    <w:name w:val="Heading 9 Char"/>
    <w:basedOn w:val="DefaultParagraphFont"/>
    <w:link w:val="Heading9"/>
    <w:uiPriority w:val="9"/>
    <w:locked/>
    <w:rsid w:val="006613E6"/>
    <w:rPr>
      <w:rFonts w:ascii="Arial" w:hAnsi="Arial"/>
      <w:i/>
      <w:iCs/>
      <w:color w:val="0000FF"/>
      <w:sz w:val="16"/>
      <w:szCs w:val="24"/>
    </w:rPr>
  </w:style>
  <w:style w:type="character" w:customStyle="1" w:styleId="BodyTextIndentChar">
    <w:name w:val="Body Text Indent Char"/>
    <w:basedOn w:val="DefaultParagraphFont"/>
    <w:link w:val="BodyTextIndent"/>
    <w:uiPriority w:val="99"/>
    <w:locked/>
    <w:rsid w:val="006613E6"/>
    <w:rPr>
      <w:rFonts w:ascii="Arial Narrow" w:hAnsi="Arial Narrow"/>
      <w:sz w:val="22"/>
      <w:szCs w:val="24"/>
    </w:rPr>
  </w:style>
  <w:style w:type="character" w:customStyle="1" w:styleId="BodyTextIndent2Char">
    <w:name w:val="Body Text Indent 2 Char"/>
    <w:basedOn w:val="DefaultParagraphFont"/>
    <w:link w:val="BodyTextIndent2"/>
    <w:uiPriority w:val="99"/>
    <w:locked/>
    <w:rsid w:val="006613E6"/>
    <w:rPr>
      <w:rFonts w:ascii="Arial Narrow" w:hAnsi="Arial Narrow"/>
      <w:sz w:val="22"/>
      <w:szCs w:val="24"/>
    </w:rPr>
  </w:style>
  <w:style w:type="character" w:customStyle="1" w:styleId="BodyTextIndent3Char">
    <w:name w:val="Body Text Indent 3 Char"/>
    <w:basedOn w:val="DefaultParagraphFont"/>
    <w:link w:val="BodyTextIndent3"/>
    <w:uiPriority w:val="99"/>
    <w:locked/>
    <w:rsid w:val="006613E6"/>
    <w:rPr>
      <w:rFonts w:ascii="Arial Narrow" w:hAnsi="Arial Narrow"/>
      <w:sz w:val="22"/>
      <w:szCs w:val="24"/>
    </w:rPr>
  </w:style>
  <w:style w:type="character" w:customStyle="1" w:styleId="TitleChar">
    <w:name w:val="Title Char"/>
    <w:basedOn w:val="DefaultParagraphFont"/>
    <w:link w:val="Title"/>
    <w:uiPriority w:val="10"/>
    <w:locked/>
    <w:rsid w:val="006613E6"/>
    <w:rPr>
      <w:rFonts w:ascii="Arial" w:hAnsi="Arial" w:cs="Arial"/>
      <w:b/>
      <w:bCs/>
      <w:sz w:val="22"/>
      <w:szCs w:val="24"/>
    </w:rPr>
  </w:style>
  <w:style w:type="character" w:customStyle="1" w:styleId="SubtitleChar">
    <w:name w:val="Subtitle Char"/>
    <w:basedOn w:val="DefaultParagraphFont"/>
    <w:link w:val="Subtitle"/>
    <w:uiPriority w:val="11"/>
    <w:locked/>
    <w:rsid w:val="006613E6"/>
    <w:rPr>
      <w:rFonts w:ascii="Arial" w:hAnsi="Arial"/>
      <w:b/>
    </w:rPr>
  </w:style>
  <w:style w:type="character" w:customStyle="1" w:styleId="BalloonTextChar">
    <w:name w:val="Balloon Text Char"/>
    <w:basedOn w:val="DefaultParagraphFont"/>
    <w:link w:val="BalloonText"/>
    <w:uiPriority w:val="99"/>
    <w:semiHidden/>
    <w:locked/>
    <w:rsid w:val="006613E6"/>
    <w:rPr>
      <w:rFonts w:ascii="Tahoma" w:hAnsi="Tahoma" w:cs="Tahoma"/>
      <w:sz w:val="16"/>
      <w:szCs w:val="16"/>
    </w:rPr>
  </w:style>
  <w:style w:type="character" w:customStyle="1" w:styleId="CommentSubjectChar">
    <w:name w:val="Comment Subject Char"/>
    <w:basedOn w:val="CommentTextChar"/>
    <w:link w:val="CommentSubject"/>
    <w:uiPriority w:val="99"/>
    <w:semiHidden/>
    <w:locked/>
    <w:rsid w:val="006613E6"/>
    <w:rPr>
      <w:rFonts w:ascii="Arial" w:hAnsi="Arial"/>
      <w:b/>
      <w:bCs/>
    </w:rPr>
  </w:style>
  <w:style w:type="character" w:customStyle="1" w:styleId="DocumentMapChar">
    <w:name w:val="Document Map Char"/>
    <w:basedOn w:val="DefaultParagraphFont"/>
    <w:link w:val="DocumentMap"/>
    <w:uiPriority w:val="99"/>
    <w:semiHidden/>
    <w:locked/>
    <w:rsid w:val="006613E6"/>
    <w:rPr>
      <w:rFonts w:ascii="Tahoma" w:hAnsi="Tahoma" w:cs="Tahoma"/>
      <w:shd w:val="clear" w:color="auto" w:fill="000080"/>
    </w:rPr>
  </w:style>
  <w:style w:type="paragraph" w:styleId="List">
    <w:name w:val="List"/>
    <w:basedOn w:val="Default"/>
    <w:next w:val="Default"/>
    <w:uiPriority w:val="99"/>
    <w:rsid w:val="006613E6"/>
    <w:rPr>
      <w:rFonts w:ascii="Arial" w:hAnsi="Arial" w:cs="Arial"/>
      <w:color w:val="auto"/>
    </w:rPr>
  </w:style>
  <w:style w:type="paragraph" w:customStyle="1" w:styleId="ListBullet2">
    <w:name w:val="List Bullet2"/>
    <w:basedOn w:val="Default"/>
    <w:next w:val="Default"/>
    <w:uiPriority w:val="99"/>
    <w:rsid w:val="006613E6"/>
    <w:rPr>
      <w:rFonts w:ascii="Arial" w:hAnsi="Arial" w:cs="Arial"/>
      <w:color w:val="auto"/>
    </w:rPr>
  </w:style>
  <w:style w:type="paragraph" w:customStyle="1" w:styleId="ListContinu">
    <w:name w:val="List Continu"/>
    <w:basedOn w:val="Default"/>
    <w:next w:val="Default"/>
    <w:uiPriority w:val="99"/>
    <w:rsid w:val="006613E6"/>
    <w:rPr>
      <w:rFonts w:ascii="Arial" w:hAnsi="Arial" w:cs="Arial"/>
      <w:color w:val="auto"/>
    </w:rPr>
  </w:style>
  <w:style w:type="character" w:customStyle="1" w:styleId="ListParagraphChar">
    <w:name w:val="List Paragraph Char"/>
    <w:aliases w:val="lp1 Char,Bullet List Char,numbered Char,FooterText Char"/>
    <w:link w:val="ListParagraph"/>
    <w:uiPriority w:val="34"/>
    <w:locked/>
    <w:rsid w:val="006613E6"/>
    <w:rPr>
      <w:rFonts w:ascii="Arial" w:hAnsi="Arial"/>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page number" w:uiPriority="99"/>
    <w:lsdException w:name="List" w:uiPriority="99"/>
    <w:lsdException w:name="List Bullet" w:semiHidden="0" w:unhideWhenUsed="0"/>
    <w:lsdException w:name="List 3" w:semiHidden="0" w:unhideWhenUsed="0"/>
    <w:lsdException w:name="List 4" w:semiHidden="0" w:unhideWhenUsed="0"/>
    <w:lsdException w:name="Title" w:semiHidden="0" w:uiPriority="10" w:unhideWhenUsed="0" w:qFormat="1"/>
    <w:lsdException w:name="Default Paragraph Font" w:uiPriority="1"/>
    <w:lsdException w:name="Body Text Indent" w:uiPriority="99"/>
    <w:lsdException w:name="Message Header" w:semiHidden="0" w:unhideWhenUsed="0"/>
    <w:lsdException w:name="Subtitle" w:semiHidden="0" w:uiPriority="11" w:unhideWhenUsed="0" w:qFormat="1"/>
    <w:lsdException w:name="Salutation" w:semiHidden="0" w:unhideWhenUsed="0"/>
    <w:lsdException w:name="Date" w:semiHidden="0" w:unhideWhenUsed="0"/>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Normal (Web)" w:uiPriority="99"/>
    <w:lsdException w:name="Normal Table" w:semiHidden="0" w:unhideWhenUsed="0"/>
    <w:lsdException w:name="annotation subject" w:uiPriority="99"/>
    <w:lsdException w:name="No List" w:uiPriority="99"/>
    <w:lsdException w:name="Table Web 3" w:semiHidden="0" w:unhideWhenUsed="0"/>
    <w:lsdException w:name="Balloon Text" w:uiPriority="99"/>
    <w:lsdException w:name="Table Grid" w:semiHidden="0" w:uiPriority="59"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uiPriority w:val="9"/>
    <w:qFormat/>
    <w:rsid w:val="00AA3B67"/>
    <w:pPr>
      <w:numPr>
        <w:numId w:val="30"/>
      </w:numPr>
      <w:ind w:right="162"/>
      <w:jc w:val="left"/>
      <w:outlineLvl w:val="0"/>
    </w:pPr>
    <w:rPr>
      <w:rFonts w:cs="Arial"/>
      <w:b/>
      <w:bCs/>
      <w:sz w:val="28"/>
      <w:szCs w:val="28"/>
    </w:rPr>
  </w:style>
  <w:style w:type="paragraph" w:styleId="Heading2">
    <w:name w:val="heading 2"/>
    <w:basedOn w:val="Normal"/>
    <w:next w:val="Normal"/>
    <w:link w:val="Heading2Char"/>
    <w:uiPriority w:val="9"/>
    <w:qFormat/>
    <w:rsid w:val="00851065"/>
    <w:pPr>
      <w:numPr>
        <w:ilvl w:val="1"/>
        <w:numId w:val="30"/>
      </w:numPr>
      <w:outlineLvl w:val="1"/>
    </w:pPr>
    <w:rPr>
      <w:rFonts w:ascii="Arial Narrow" w:hAnsi="Arial Narrow"/>
      <w:b/>
      <w:bCs/>
      <w:caps/>
      <w:u w:val="single"/>
    </w:rPr>
  </w:style>
  <w:style w:type="paragraph" w:styleId="Heading3">
    <w:name w:val="heading 3"/>
    <w:basedOn w:val="Heading2"/>
    <w:next w:val="Normal"/>
    <w:link w:val="Heading3Char"/>
    <w:uiPriority w:val="9"/>
    <w:qFormat/>
    <w:rsid w:val="00851065"/>
    <w:pPr>
      <w:numPr>
        <w:ilvl w:val="2"/>
      </w:numPr>
      <w:outlineLvl w:val="2"/>
    </w:pPr>
    <w:rPr>
      <w:rFonts w:cs="Arial"/>
      <w:szCs w:val="26"/>
    </w:rPr>
  </w:style>
  <w:style w:type="paragraph" w:styleId="Heading4">
    <w:name w:val="heading 4"/>
    <w:basedOn w:val="Normal"/>
    <w:next w:val="Normal"/>
    <w:link w:val="Heading4Char"/>
    <w:uiPriority w:val="9"/>
    <w:qFormat/>
    <w:rsid w:val="00851065"/>
    <w:pPr>
      <w:numPr>
        <w:ilvl w:val="3"/>
        <w:numId w:val="30"/>
      </w:numPr>
      <w:outlineLvl w:val="3"/>
    </w:pPr>
    <w:rPr>
      <w:rFonts w:ascii="Arial Narrow" w:hAnsi="Arial Narrow"/>
      <w:b/>
      <w:bCs/>
      <w:caps/>
      <w:szCs w:val="28"/>
      <w:u w:val="single"/>
    </w:rPr>
  </w:style>
  <w:style w:type="paragraph" w:styleId="Heading5">
    <w:name w:val="heading 5"/>
    <w:basedOn w:val="Normal"/>
    <w:next w:val="Normal"/>
    <w:link w:val="Heading5Char"/>
    <w:uiPriority w:val="9"/>
    <w:qFormat/>
    <w:rsid w:val="00851065"/>
    <w:pPr>
      <w:keepNext/>
      <w:numPr>
        <w:ilvl w:val="4"/>
        <w:numId w:val="30"/>
      </w:numPr>
      <w:outlineLvl w:val="4"/>
    </w:pPr>
    <w:rPr>
      <w:rFonts w:ascii="Arial Narrow" w:hAnsi="Arial Narrow" w:cs="Arial"/>
      <w:b/>
      <w:caps/>
      <w:color w:val="000000"/>
      <w:u w:val="single"/>
    </w:rPr>
  </w:style>
  <w:style w:type="paragraph" w:styleId="Heading6">
    <w:name w:val="heading 6"/>
    <w:basedOn w:val="Normal"/>
    <w:next w:val="Normal"/>
    <w:link w:val="Heading6Char"/>
    <w:uiPriority w:val="9"/>
    <w:qFormat/>
    <w:rsid w:val="00851065"/>
    <w:pPr>
      <w:keepNext/>
      <w:numPr>
        <w:ilvl w:val="5"/>
        <w:numId w:val="30"/>
      </w:numPr>
      <w:outlineLvl w:val="5"/>
    </w:pPr>
    <w:rPr>
      <w:rFonts w:cs="Arial"/>
      <w:b/>
      <w:color w:val="000000"/>
    </w:rPr>
  </w:style>
  <w:style w:type="paragraph" w:styleId="Heading7">
    <w:name w:val="heading 7"/>
    <w:basedOn w:val="Normal"/>
    <w:next w:val="Normal"/>
    <w:link w:val="Heading7Char"/>
    <w:uiPriority w:val="9"/>
    <w:qFormat/>
    <w:rsid w:val="00A10421"/>
    <w:pPr>
      <w:keepNext/>
      <w:numPr>
        <w:ilvl w:val="6"/>
        <w:numId w:val="30"/>
      </w:numPr>
      <w:spacing w:line="215" w:lineRule="exact"/>
      <w:jc w:val="center"/>
      <w:outlineLvl w:val="6"/>
    </w:pPr>
    <w:rPr>
      <w:rFonts w:ascii="Arial Narrow" w:hAnsi="Arial Narrow"/>
      <w:b/>
      <w:bCs/>
      <w:sz w:val="28"/>
      <w:u w:val="single"/>
    </w:rPr>
  </w:style>
  <w:style w:type="paragraph" w:styleId="Heading8">
    <w:name w:val="heading 8"/>
    <w:basedOn w:val="Normal"/>
    <w:next w:val="Normal"/>
    <w:link w:val="Heading8Char"/>
    <w:uiPriority w:val="9"/>
    <w:qFormat/>
    <w:rsid w:val="00851065"/>
    <w:pPr>
      <w:keepNext/>
      <w:numPr>
        <w:ilvl w:val="7"/>
        <w:numId w:val="30"/>
      </w:numPr>
      <w:outlineLvl w:val="7"/>
    </w:pPr>
    <w:rPr>
      <w:i/>
      <w:iCs/>
      <w:sz w:val="16"/>
    </w:rPr>
  </w:style>
  <w:style w:type="paragraph" w:styleId="Heading9">
    <w:name w:val="heading 9"/>
    <w:basedOn w:val="Normal"/>
    <w:next w:val="Normal"/>
    <w:link w:val="Heading9Char"/>
    <w:uiPriority w:val="9"/>
    <w:qFormat/>
    <w:rsid w:val="00851065"/>
    <w:pPr>
      <w:keepNext/>
      <w:numPr>
        <w:ilvl w:val="8"/>
        <w:numId w:val="30"/>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uiPriority w:val="99"/>
    <w:rsid w:val="00A10421"/>
  </w:style>
  <w:style w:type="paragraph" w:styleId="BodyTextIndent">
    <w:name w:val="Body Text Indent"/>
    <w:basedOn w:val="Normal"/>
    <w:link w:val="BodyTextIndentChar"/>
    <w:uiPriority w:val="99"/>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uiPriority w:val="99"/>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uiPriority w:val="99"/>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uiPriority w:val="99"/>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uiPriority w:val="99"/>
    <w:rsid w:val="00A10421"/>
    <w:rPr>
      <w:color w:val="800080"/>
      <w:u w:val="single"/>
    </w:rPr>
  </w:style>
  <w:style w:type="paragraph" w:styleId="Title">
    <w:name w:val="Title"/>
    <w:basedOn w:val="Normal"/>
    <w:link w:val="TitleChar"/>
    <w:uiPriority w:val="10"/>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uiPriority w:val="9"/>
    <w:rsid w:val="0071274F"/>
    <w:rPr>
      <w:rFonts w:ascii="Arial Narrow" w:hAnsi="Arial Narrow"/>
      <w:b/>
      <w:bCs/>
      <w:caps/>
      <w:sz w:val="22"/>
      <w:szCs w:val="24"/>
      <w:u w:val="single"/>
    </w:rPr>
  </w:style>
  <w:style w:type="character" w:customStyle="1" w:styleId="Heading3Char">
    <w:name w:val="Heading 3 Char"/>
    <w:link w:val="Heading3"/>
    <w:uiPriority w:val="9"/>
    <w:rsid w:val="00E835FD"/>
    <w:rPr>
      <w:rFonts w:ascii="Arial Narrow" w:hAnsi="Arial Narrow" w:cs="Arial"/>
      <w:b/>
      <w:bCs/>
      <w:caps/>
      <w:sz w:val="22"/>
      <w:szCs w:val="26"/>
      <w:u w:val="single"/>
    </w:rPr>
  </w:style>
  <w:style w:type="character" w:customStyle="1" w:styleId="Heading1Char">
    <w:name w:val="Heading 1 Char"/>
    <w:link w:val="Heading1"/>
    <w:uiPriority w:val="9"/>
    <w:rsid w:val="00AA3B67"/>
    <w:rPr>
      <w:rFonts w:ascii="Arial" w:hAnsi="Arial" w:cs="Arial"/>
      <w:b/>
      <w:bCs/>
      <w:sz w:val="28"/>
      <w:szCs w:val="28"/>
    </w:rPr>
  </w:style>
  <w:style w:type="paragraph" w:styleId="Subtitle">
    <w:name w:val="Subtitle"/>
    <w:basedOn w:val="Normal"/>
    <w:link w:val="SubtitleChar"/>
    <w:uiPriority w:val="11"/>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uiPriority w:val="5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link w:val="DocumentMapChar"/>
    <w:uiPriority w:val="99"/>
    <w:semiHidden/>
    <w:rsid w:val="00851065"/>
    <w:pPr>
      <w:shd w:val="clear" w:color="auto" w:fill="000080"/>
    </w:pPr>
    <w:rPr>
      <w:rFonts w:ascii="Tahoma" w:hAnsi="Tahoma" w:cs="Tahoma"/>
      <w:sz w:val="20"/>
      <w:szCs w:val="20"/>
    </w:rPr>
  </w:style>
  <w:style w:type="character" w:customStyle="1" w:styleId="BodyText3Char">
    <w:name w:val="Body Text 3 Char"/>
    <w:link w:val="BodyText3"/>
    <w:uiPriority w:val="99"/>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iPriority w:val="99"/>
    <w:unhideWhenUsed/>
    <w:rsid w:val="00851065"/>
    <w:rPr>
      <w:rFonts w:ascii="Verdana" w:hAnsi="Verdana"/>
      <w:sz w:val="20"/>
      <w:szCs w:val="20"/>
      <w:lang w:val="x-none" w:eastAsia="x-none"/>
    </w:rPr>
  </w:style>
  <w:style w:type="character" w:customStyle="1" w:styleId="FootnoteTextChar">
    <w:name w:val="Footnote Text Char"/>
    <w:link w:val="FootnoteText"/>
    <w:uiPriority w:val="99"/>
    <w:rsid w:val="00EE1B8C"/>
    <w:rPr>
      <w:rFonts w:ascii="Verdana" w:hAnsi="Verdana"/>
      <w:lang w:val="x-none" w:eastAsia="x-none"/>
    </w:rPr>
  </w:style>
  <w:style w:type="character" w:styleId="FootnoteReference">
    <w:name w:val="footnote reference"/>
    <w:uiPriority w:val="99"/>
    <w:unhideWhenUsed/>
    <w:rsid w:val="00EE1B8C"/>
    <w:rPr>
      <w:vertAlign w:val="superscript"/>
    </w:rPr>
  </w:style>
  <w:style w:type="paragraph" w:styleId="ListParagraph">
    <w:name w:val="List Paragraph"/>
    <w:aliases w:val="lp1,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3"/>
      </w:numPr>
      <w:contextualSpacing/>
    </w:pPr>
  </w:style>
  <w:style w:type="character" w:customStyle="1" w:styleId="Heading4Char">
    <w:name w:val="Heading 4 Char"/>
    <w:link w:val="Heading4"/>
    <w:uiPriority w:val="9"/>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ind w:right="0"/>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Heading5Char">
    <w:name w:val="Heading 5 Char"/>
    <w:basedOn w:val="DefaultParagraphFont"/>
    <w:link w:val="Heading5"/>
    <w:uiPriority w:val="9"/>
    <w:locked/>
    <w:rsid w:val="006613E6"/>
    <w:rPr>
      <w:rFonts w:ascii="Arial Narrow" w:hAnsi="Arial Narrow" w:cs="Arial"/>
      <w:b/>
      <w:caps/>
      <w:color w:val="000000"/>
      <w:sz w:val="22"/>
      <w:szCs w:val="24"/>
      <w:u w:val="single"/>
    </w:rPr>
  </w:style>
  <w:style w:type="character" w:customStyle="1" w:styleId="Heading6Char">
    <w:name w:val="Heading 6 Char"/>
    <w:basedOn w:val="DefaultParagraphFont"/>
    <w:link w:val="Heading6"/>
    <w:uiPriority w:val="9"/>
    <w:locked/>
    <w:rsid w:val="006613E6"/>
    <w:rPr>
      <w:rFonts w:ascii="Arial" w:hAnsi="Arial" w:cs="Arial"/>
      <w:b/>
      <w:color w:val="000000"/>
      <w:sz w:val="22"/>
      <w:szCs w:val="24"/>
    </w:rPr>
  </w:style>
  <w:style w:type="character" w:customStyle="1" w:styleId="Heading7Char">
    <w:name w:val="Heading 7 Char"/>
    <w:basedOn w:val="DefaultParagraphFont"/>
    <w:link w:val="Heading7"/>
    <w:uiPriority w:val="9"/>
    <w:locked/>
    <w:rsid w:val="006613E6"/>
    <w:rPr>
      <w:rFonts w:ascii="Arial Narrow" w:hAnsi="Arial Narrow"/>
      <w:b/>
      <w:bCs/>
      <w:sz w:val="28"/>
      <w:szCs w:val="24"/>
      <w:u w:val="single"/>
    </w:rPr>
  </w:style>
  <w:style w:type="character" w:customStyle="1" w:styleId="Heading8Char">
    <w:name w:val="Heading 8 Char"/>
    <w:basedOn w:val="DefaultParagraphFont"/>
    <w:link w:val="Heading8"/>
    <w:uiPriority w:val="9"/>
    <w:locked/>
    <w:rsid w:val="006613E6"/>
    <w:rPr>
      <w:rFonts w:ascii="Arial" w:hAnsi="Arial"/>
      <w:i/>
      <w:iCs/>
      <w:sz w:val="16"/>
      <w:szCs w:val="24"/>
    </w:rPr>
  </w:style>
  <w:style w:type="character" w:customStyle="1" w:styleId="Heading9Char">
    <w:name w:val="Heading 9 Char"/>
    <w:basedOn w:val="DefaultParagraphFont"/>
    <w:link w:val="Heading9"/>
    <w:uiPriority w:val="9"/>
    <w:locked/>
    <w:rsid w:val="006613E6"/>
    <w:rPr>
      <w:rFonts w:ascii="Arial" w:hAnsi="Arial"/>
      <w:i/>
      <w:iCs/>
      <w:color w:val="0000FF"/>
      <w:sz w:val="16"/>
      <w:szCs w:val="24"/>
    </w:rPr>
  </w:style>
  <w:style w:type="character" w:customStyle="1" w:styleId="BodyTextIndentChar">
    <w:name w:val="Body Text Indent Char"/>
    <w:basedOn w:val="DefaultParagraphFont"/>
    <w:link w:val="BodyTextIndent"/>
    <w:uiPriority w:val="99"/>
    <w:locked/>
    <w:rsid w:val="006613E6"/>
    <w:rPr>
      <w:rFonts w:ascii="Arial Narrow" w:hAnsi="Arial Narrow"/>
      <w:sz w:val="22"/>
      <w:szCs w:val="24"/>
    </w:rPr>
  </w:style>
  <w:style w:type="character" w:customStyle="1" w:styleId="BodyTextIndent2Char">
    <w:name w:val="Body Text Indent 2 Char"/>
    <w:basedOn w:val="DefaultParagraphFont"/>
    <w:link w:val="BodyTextIndent2"/>
    <w:uiPriority w:val="99"/>
    <w:locked/>
    <w:rsid w:val="006613E6"/>
    <w:rPr>
      <w:rFonts w:ascii="Arial Narrow" w:hAnsi="Arial Narrow"/>
      <w:sz w:val="22"/>
      <w:szCs w:val="24"/>
    </w:rPr>
  </w:style>
  <w:style w:type="character" w:customStyle="1" w:styleId="BodyTextIndent3Char">
    <w:name w:val="Body Text Indent 3 Char"/>
    <w:basedOn w:val="DefaultParagraphFont"/>
    <w:link w:val="BodyTextIndent3"/>
    <w:uiPriority w:val="99"/>
    <w:locked/>
    <w:rsid w:val="006613E6"/>
    <w:rPr>
      <w:rFonts w:ascii="Arial Narrow" w:hAnsi="Arial Narrow"/>
      <w:sz w:val="22"/>
      <w:szCs w:val="24"/>
    </w:rPr>
  </w:style>
  <w:style w:type="character" w:customStyle="1" w:styleId="TitleChar">
    <w:name w:val="Title Char"/>
    <w:basedOn w:val="DefaultParagraphFont"/>
    <w:link w:val="Title"/>
    <w:uiPriority w:val="10"/>
    <w:locked/>
    <w:rsid w:val="006613E6"/>
    <w:rPr>
      <w:rFonts w:ascii="Arial" w:hAnsi="Arial" w:cs="Arial"/>
      <w:b/>
      <w:bCs/>
      <w:sz w:val="22"/>
      <w:szCs w:val="24"/>
    </w:rPr>
  </w:style>
  <w:style w:type="character" w:customStyle="1" w:styleId="SubtitleChar">
    <w:name w:val="Subtitle Char"/>
    <w:basedOn w:val="DefaultParagraphFont"/>
    <w:link w:val="Subtitle"/>
    <w:uiPriority w:val="11"/>
    <w:locked/>
    <w:rsid w:val="006613E6"/>
    <w:rPr>
      <w:rFonts w:ascii="Arial" w:hAnsi="Arial"/>
      <w:b/>
    </w:rPr>
  </w:style>
  <w:style w:type="character" w:customStyle="1" w:styleId="BalloonTextChar">
    <w:name w:val="Balloon Text Char"/>
    <w:basedOn w:val="DefaultParagraphFont"/>
    <w:link w:val="BalloonText"/>
    <w:uiPriority w:val="99"/>
    <w:semiHidden/>
    <w:locked/>
    <w:rsid w:val="006613E6"/>
    <w:rPr>
      <w:rFonts w:ascii="Tahoma" w:hAnsi="Tahoma" w:cs="Tahoma"/>
      <w:sz w:val="16"/>
      <w:szCs w:val="16"/>
    </w:rPr>
  </w:style>
  <w:style w:type="character" w:customStyle="1" w:styleId="CommentSubjectChar">
    <w:name w:val="Comment Subject Char"/>
    <w:basedOn w:val="CommentTextChar"/>
    <w:link w:val="CommentSubject"/>
    <w:uiPriority w:val="99"/>
    <w:semiHidden/>
    <w:locked/>
    <w:rsid w:val="006613E6"/>
    <w:rPr>
      <w:rFonts w:ascii="Arial" w:hAnsi="Arial"/>
      <w:b/>
      <w:bCs/>
    </w:rPr>
  </w:style>
  <w:style w:type="character" w:customStyle="1" w:styleId="DocumentMapChar">
    <w:name w:val="Document Map Char"/>
    <w:basedOn w:val="DefaultParagraphFont"/>
    <w:link w:val="DocumentMap"/>
    <w:uiPriority w:val="99"/>
    <w:semiHidden/>
    <w:locked/>
    <w:rsid w:val="006613E6"/>
    <w:rPr>
      <w:rFonts w:ascii="Tahoma" w:hAnsi="Tahoma" w:cs="Tahoma"/>
      <w:shd w:val="clear" w:color="auto" w:fill="000080"/>
    </w:rPr>
  </w:style>
  <w:style w:type="paragraph" w:styleId="List">
    <w:name w:val="List"/>
    <w:basedOn w:val="Default"/>
    <w:next w:val="Default"/>
    <w:uiPriority w:val="99"/>
    <w:rsid w:val="006613E6"/>
    <w:rPr>
      <w:rFonts w:ascii="Arial" w:hAnsi="Arial" w:cs="Arial"/>
      <w:color w:val="auto"/>
    </w:rPr>
  </w:style>
  <w:style w:type="paragraph" w:customStyle="1" w:styleId="ListBullet2">
    <w:name w:val="List Bullet2"/>
    <w:basedOn w:val="Default"/>
    <w:next w:val="Default"/>
    <w:uiPriority w:val="99"/>
    <w:rsid w:val="006613E6"/>
    <w:rPr>
      <w:rFonts w:ascii="Arial" w:hAnsi="Arial" w:cs="Arial"/>
      <w:color w:val="auto"/>
    </w:rPr>
  </w:style>
  <w:style w:type="paragraph" w:customStyle="1" w:styleId="ListContinu">
    <w:name w:val="List Continu"/>
    <w:basedOn w:val="Default"/>
    <w:next w:val="Default"/>
    <w:uiPriority w:val="99"/>
    <w:rsid w:val="006613E6"/>
    <w:rPr>
      <w:rFonts w:ascii="Arial" w:hAnsi="Arial" w:cs="Arial"/>
      <w:color w:val="auto"/>
    </w:rPr>
  </w:style>
  <w:style w:type="character" w:customStyle="1" w:styleId="ListParagraphChar">
    <w:name w:val="List Paragraph Char"/>
    <w:aliases w:val="lp1 Char,Bullet List Char,numbered Char,FooterText Char"/>
    <w:link w:val="ListParagraph"/>
    <w:uiPriority w:val="34"/>
    <w:locked/>
    <w:rsid w:val="006613E6"/>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691607521">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state.nj.us/treasury/purchase/njstart/vendor.shtml" TargetMode="External"/><Relationship Id="rId21" Type="http://schemas.openxmlformats.org/officeDocument/2006/relationships/header" Target="header1.xm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it/ps/11-01-NJOIT_Remote_Access_Policy.pdf" TargetMode="External"/><Relationship Id="rId47" Type="http://schemas.openxmlformats.org/officeDocument/2006/relationships/hyperlink" Target="file:///D:\TYQFOY1-IM49351-delete%209-7-13\AppData\Local\Microsoft\Windows\Temporary%20Internet%20Files\Content.Outlook\F32EI9RC\www.pmi.org" TargetMode="External"/><Relationship Id="rId50" Type="http://schemas.openxmlformats.org/officeDocument/2006/relationships/footer" Target="footer3.xml"/><Relationship Id="rId55" Type="http://schemas.openxmlformats.org/officeDocument/2006/relationships/hyperlink" Target="http://www.state.nj.us/treasury/purchase/njstart/vendor.shtml" TargetMode="External"/><Relationship Id="rId63" Type="http://schemas.openxmlformats.org/officeDocument/2006/relationships/hyperlink" Target="http://www.njstart.gov/" TargetMode="External"/><Relationship Id="rId68" Type="http://schemas.openxmlformats.org/officeDocument/2006/relationships/hyperlink" Target="http://www.state.nj.us/treasury/purchase/njstart/vendor.shtml" TargetMode="External"/><Relationship Id="rId76" Type="http://schemas.openxmlformats.org/officeDocument/2006/relationships/hyperlink" Target="http://www.njstart.gov/" TargetMode="External"/><Relationship Id="rId84" Type="http://schemas.openxmlformats.org/officeDocument/2006/relationships/hyperlink" Target="http://www.state.nj.us/it/ps/Web_Site_Standards_Guidelines.pdf" TargetMode="External"/><Relationship Id="rId89" Type="http://schemas.openxmlformats.org/officeDocument/2006/relationships/hyperlink" Target="http://www.state.nj.us/treasury/purchase/forms/eo134/Chapter51.pdf" TargetMode="External"/><Relationship Id="rId97"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hyperlink" Target="http://www.state.nj.us/treasury/revenue/busregcert.shtml" TargetMode="External"/><Relationship Id="rId92"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njstart.gov/bso/" TargetMode="External"/><Relationship Id="rId11" Type="http://schemas.microsoft.com/office/2007/relationships/stylesWithEffects" Target="stylesWithEffect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nj.gov/it/ps/security/" TargetMode="External"/><Relationship Id="rId40" Type="http://schemas.openxmlformats.org/officeDocument/2006/relationships/hyperlink" Target="http://www.nj.gov/it/reviews/" TargetMode="External"/><Relationship Id="rId45" Type="http://schemas.openxmlformats.org/officeDocument/2006/relationships/hyperlink" Target="http://csrc.nist.gov/publications/nistpubs/800-53-Rev3/sp800-53-rev3-final_updated-errata_05-01-2010.pdf"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http://www.state.nj.us/treasury/purchase/njstart/vendor.shtml" TargetMode="External"/><Relationship Id="rId79" Type="http://schemas.openxmlformats.org/officeDocument/2006/relationships/hyperlink" Target="http://www.state.nj.us/treasury/purchase/njstart/vendor.shtml" TargetMode="External"/><Relationship Id="rId87" Type="http://schemas.openxmlformats.org/officeDocument/2006/relationships/hyperlink" Target="mailto:AAIUNIT@treas.nj.gov" TargetMode="Externa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hyperlink" Target="http://www.nj.gov/it/ps" TargetMode="External"/><Relationship Id="rId90" Type="http://schemas.openxmlformats.org/officeDocument/2006/relationships/hyperlink" Target="http://www.state.nj.us/treasury/purchase/forms.shtml" TargetMode="External"/><Relationship Id="rId95" Type="http://schemas.openxmlformats.org/officeDocument/2006/relationships/hyperlink" Target="http://www.elec.state.nj.us/" TargetMode="External"/><Relationship Id="rId19" Type="http://schemas.openxmlformats.org/officeDocument/2006/relationships/oleObject" Target="embeddings/oleObject2.bin"/><Relationship Id="rId14" Type="http://schemas.openxmlformats.org/officeDocument/2006/relationships/footnotes" Target="footnotes.xml"/><Relationship Id="rId22" Type="http://schemas.openxmlformats.org/officeDocument/2006/relationships/footer" Target="footer1.xml"/><Relationship Id="rId27" Type="http://schemas.openxmlformats.org/officeDocument/2006/relationships/hyperlink" Target="http://www.state.nj.us/treasury/purchase/directions.shtml" TargetMode="External"/><Relationship Id="rId30" Type="http://schemas.openxmlformats.org/officeDocument/2006/relationships/image" Target="media/image4.jpeg"/><Relationship Id="rId35" Type="http://schemas.openxmlformats.org/officeDocument/2006/relationships/hyperlink" Target="http://www.state.nj.us/it/ps/introduction.html" TargetMode="External"/><Relationship Id="rId43" Type="http://schemas.openxmlformats.org/officeDocument/2006/relationships/hyperlink" Target="file:///D:\TYQFOY1-IM49351-delete%209-7-13\AppData\Local\Microsoft\Windows\Temporary%20Internet%20Files\Content.Outlook\F32EI9RC\www.state.nj.us\it\ps\introduction.html" TargetMode="External"/><Relationship Id="rId48" Type="http://schemas.openxmlformats.org/officeDocument/2006/relationships/header" Target="header2.xml"/><Relationship Id="rId56" Type="http://schemas.openxmlformats.org/officeDocument/2006/relationships/hyperlink" Target="http://www.state.nj.us/treasury/purchase/forms.shtml" TargetMode="External"/><Relationship Id="rId64" Type="http://schemas.openxmlformats.org/officeDocument/2006/relationships/hyperlink" Target="http://www.njstart.gov" TargetMode="External"/><Relationship Id="rId69" Type="http://schemas.openxmlformats.org/officeDocument/2006/relationships/hyperlink" Target="http://www.nj.gov/njbusiness/contracting/" TargetMode="External"/><Relationship Id="rId77"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forms.shtml" TargetMode="External"/><Relationship Id="rId80" Type="http://schemas.openxmlformats.org/officeDocument/2006/relationships/hyperlink" Target="http://www.nj.gov/it/ps" TargetMode="External"/><Relationship Id="rId85" Type="http://schemas.openxmlformats.org/officeDocument/2006/relationships/hyperlink" Target="mailto:NJSupplierReports@treas.state.nj.us" TargetMode="External"/><Relationship Id="rId93" Type="http://schemas.openxmlformats.org/officeDocument/2006/relationships/hyperlink" Target="http://www.nj.gov/treasury/purchase/forms/AA_%20Supplement.pdf" TargetMode="External"/><Relationship Id="rId98"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image" Target="media/image3.png"/><Relationship Id="rId33" Type="http://schemas.openxmlformats.org/officeDocument/2006/relationships/hyperlink" Target="http://www.state.nj.us/treasury/purchase/njstart/vendor.shtml" TargetMode="External"/><Relationship Id="rId38" Type="http://schemas.openxmlformats.org/officeDocument/2006/relationships/hyperlink" Target="http://www.nj.gov/it/reviews/" TargetMode="External"/><Relationship Id="rId46" Type="http://schemas.openxmlformats.org/officeDocument/2006/relationships/hyperlink" Target="http://csrc.nist.gov/publications/nistpubs/800-47/sp800-47.pdf" TargetMode="External"/><Relationship Id="rId59" Type="http://schemas.openxmlformats.org/officeDocument/2006/relationships/hyperlink" Target="http://www.njstart.gov/" TargetMode="External"/><Relationship Id="rId67" Type="http://schemas.openxmlformats.org/officeDocument/2006/relationships/hyperlink" Target="http://www.njstart.gov/" TargetMode="External"/><Relationship Id="rId20" Type="http://schemas.openxmlformats.org/officeDocument/2006/relationships/hyperlink" Target="http://www.njstart.gov" TargetMode="External"/><Relationship Id="rId41" Type="http://schemas.openxmlformats.org/officeDocument/2006/relationships/hyperlink" Target="http://www.nj.gov/it/reviews/"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www.state.nj.us/treasury/purchase/forms.shtml" TargetMode="External"/><Relationship Id="rId83" Type="http://schemas.openxmlformats.org/officeDocument/2006/relationships/hyperlink" Target="http://nj.gov/it/ps/07-12-NJOIT_web_accessibility_policy.pdf" TargetMode="External"/><Relationship Id="rId88" Type="http://schemas.openxmlformats.org/officeDocument/2006/relationships/hyperlink" Target="http://www.state.nj.us/treasury/purchase/forms/eo134/Chapter51.pdf" TargetMode="External"/><Relationship Id="rId91" Type="http://schemas.openxmlformats.org/officeDocument/2006/relationships/hyperlink" Target="http://www.njstart.gov/" TargetMode="External"/><Relationship Id="rId96" Type="http://schemas.openxmlformats.org/officeDocument/2006/relationships/hyperlink" Target="mailto:ccau.certificate@treas.nj.gov"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mailto:RFP.procedures@treas.nj.gov" TargetMode="External"/><Relationship Id="rId36" Type="http://schemas.openxmlformats.org/officeDocument/2006/relationships/hyperlink" Target="http://www.state.nj.us/it/ps/Web_Site_Standards_Guidelines.pdf" TargetMode="External"/><Relationship Id="rId49" Type="http://schemas.openxmlformats.org/officeDocument/2006/relationships/footer" Target="footer2.xml"/><Relationship Id="rId57" Type="http://schemas.openxmlformats.org/officeDocument/2006/relationships/hyperlink" Target="http://www.state.nj.us/treasury/purchase/ethics_guide.shtml" TargetMode="External"/><Relationship Id="rId10" Type="http://schemas.openxmlformats.org/officeDocument/2006/relationships/styles" Target="styles.xml"/><Relationship Id="rId31" Type="http://schemas.openxmlformats.org/officeDocument/2006/relationships/image" Target="cid:image001.jpg@01D0E0CA.D3D2D650" TargetMode="External"/><Relationship Id="rId44" Type="http://schemas.openxmlformats.org/officeDocument/2006/relationships/hyperlink" Target="http://web.nvd.nist.gov/view/ncp/repository"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njstart.gov"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njstart.gov/" TargetMode="External"/><Relationship Id="rId78" Type="http://schemas.openxmlformats.org/officeDocument/2006/relationships/hyperlink" Target="http://www.state.nj.us/treasury/purchase/njstart/vendor.shtml" TargetMode="External"/><Relationship Id="rId81" Type="http://schemas.openxmlformats.org/officeDocument/2006/relationships/hyperlink" Target="http://www.nj.gov/it/ps" TargetMode="External"/><Relationship Id="rId86" Type="http://schemas.openxmlformats.org/officeDocument/2006/relationships/hyperlink" Target="http://www.state.nj.us/treasury/omb/forms/index.shtml" TargetMode="External"/><Relationship Id="rId94" Type="http://schemas.openxmlformats.org/officeDocument/2006/relationships/hyperlink" Target="http://www.state.nj.us/treasury/purchase/njstart/vendor.shtml" TargetMode="Externa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webSettings" Target="webSettings.xml"/><Relationship Id="rId18" Type="http://schemas.openxmlformats.org/officeDocument/2006/relationships/image" Target="media/image10.png"/><Relationship Id="rId39" Type="http://schemas.openxmlformats.org/officeDocument/2006/relationships/hyperlink" Target="http://www.nj.gov/it/review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68192DCF-AB78-49E8-93B5-482A2AF8211D}">
  <ds:schemaRefs>
    <ds:schemaRef ds:uri="http://schemas.openxmlformats.org/officeDocument/2006/bibliography"/>
  </ds:schemaRefs>
</ds:datastoreItem>
</file>

<file path=customXml/itemProps5.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6.xml><?xml version="1.0" encoding="utf-8"?>
<ds:datastoreItem xmlns:ds="http://schemas.openxmlformats.org/officeDocument/2006/customXml" ds:itemID="{C74B4F88-77F5-4446-9BB7-F1790E9B9C35}">
  <ds:schemaRefs>
    <ds:schemaRef ds:uri="http://schemas.openxmlformats.org/officeDocument/2006/bibliography"/>
  </ds:schemaRefs>
</ds:datastoreItem>
</file>

<file path=customXml/itemProps7.xml><?xml version="1.0" encoding="utf-8"?>
<ds:datastoreItem xmlns:ds="http://schemas.openxmlformats.org/officeDocument/2006/customXml" ds:itemID="{763CA9BF-66BA-4DDA-A163-6FC197DAF58B}">
  <ds:schemaRefs>
    <ds:schemaRef ds:uri="http://schemas.openxmlformats.org/officeDocument/2006/bibliography"/>
  </ds:schemaRefs>
</ds:datastoreItem>
</file>

<file path=customXml/itemProps8.xml><?xml version="1.0" encoding="utf-8"?>
<ds:datastoreItem xmlns:ds="http://schemas.openxmlformats.org/officeDocument/2006/customXml" ds:itemID="{4DD6D67C-9ED9-4A00-9C64-4E015EDB8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115</Pages>
  <Words>53591</Words>
  <Characters>305474</Characters>
  <Application>Microsoft Office Word</Application>
  <DocSecurity>0</DocSecurity>
  <Lines>2545</Lines>
  <Paragraphs>716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358349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owner</cp:lastModifiedBy>
  <cp:revision>2</cp:revision>
  <cp:lastPrinted>2016-05-02T18:08:00Z</cp:lastPrinted>
  <dcterms:created xsi:type="dcterms:W3CDTF">2016-06-17T12:41:00Z</dcterms:created>
  <dcterms:modified xsi:type="dcterms:W3CDTF">2016-06-17T12:41:00Z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