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D1D8E" w14:textId="77777777" w:rsidR="00477975" w:rsidRDefault="00477975" w:rsidP="00477975">
      <w:proofErr w:type="spellStart"/>
      <w:r>
        <w:t>Streamlight</w:t>
      </w:r>
      <w:proofErr w:type="spellEnd"/>
      <w:r>
        <w:t xml:space="preserve"> Scene Light</w:t>
      </w:r>
    </w:p>
    <w:p w14:paraId="0D63A735" w14:textId="77777777" w:rsidR="00477975" w:rsidRDefault="00477975" w:rsidP="00477975">
      <w:r>
        <w:t>Part Number 45670</w:t>
      </w:r>
    </w:p>
    <w:p w14:paraId="43124ED5" w14:textId="77777777" w:rsidR="00477975" w:rsidRDefault="00477975" w:rsidP="00477975">
      <w:proofErr w:type="gramStart"/>
      <w:r>
        <w:t>90 degree</w:t>
      </w:r>
      <w:proofErr w:type="gramEnd"/>
      <w:r>
        <w:t xml:space="preserve"> swivel light</w:t>
      </w:r>
    </w:p>
    <w:p w14:paraId="30670C29" w14:textId="77777777" w:rsidR="00477975" w:rsidRDefault="00477975" w:rsidP="00477975">
      <w:r>
        <w:t>Zero-maintenance 14.0Ah lead acid battery</w:t>
      </w:r>
    </w:p>
    <w:p w14:paraId="7C4A3F02" w14:textId="77777777" w:rsidR="00477975" w:rsidRDefault="00477975" w:rsidP="00477975">
      <w:r>
        <w:t>Corld built into pole</w:t>
      </w:r>
    </w:p>
    <w:p w14:paraId="47601FD2" w14:textId="77777777" w:rsidR="00477975" w:rsidRDefault="00477975" w:rsidP="00477975">
      <w:r>
        <w:t>IP67 dust tight and waterproof to 1M for 30 min</w:t>
      </w:r>
    </w:p>
    <w:p w14:paraId="4DB18AF0" w14:textId="77777777" w:rsidR="00477975" w:rsidRDefault="00477975" w:rsidP="00477975">
      <w:r>
        <w:t>Can withstand 40mph winds from all directions when fully deployed</w:t>
      </w:r>
    </w:p>
    <w:p w14:paraId="2F2BF640" w14:textId="77777777" w:rsidR="00477975" w:rsidRDefault="00477975" w:rsidP="00477975">
      <w:r>
        <w:t>Lifetime warranty with no-cost part replacements</w:t>
      </w:r>
    </w:p>
    <w:p w14:paraId="4492BFA7" w14:textId="77777777" w:rsidR="00477975" w:rsidRDefault="00477975" w:rsidP="00477975">
      <w:r>
        <w:t xml:space="preserve">Can be charged with </w:t>
      </w:r>
      <w:proofErr w:type="spellStart"/>
      <w:r>
        <w:t>Streamlight</w:t>
      </w:r>
      <w:proofErr w:type="spellEnd"/>
      <w:r>
        <w:t xml:space="preserve"> power supply No. 22083 without modification or adapter</w:t>
      </w:r>
    </w:p>
    <w:p w14:paraId="4CCF51AB" w14:textId="77777777" w:rsidR="00477975" w:rsidRDefault="00477975" w:rsidP="00477975">
      <w:r>
        <w:t xml:space="preserve">Can be charged with </w:t>
      </w:r>
      <w:proofErr w:type="spellStart"/>
      <w:r>
        <w:t>Streamlight</w:t>
      </w:r>
      <w:proofErr w:type="spellEnd"/>
      <w:r>
        <w:t xml:space="preserve"> 12v DC power cord 22056 without modification or adapter</w:t>
      </w:r>
    </w:p>
    <w:p w14:paraId="487CEB75" w14:textId="77777777" w:rsidR="00477975" w:rsidRDefault="00477975" w:rsidP="00477975">
      <w:r>
        <w:t>Light pattern can be varied with 3 power intensities</w:t>
      </w:r>
    </w:p>
    <w:p w14:paraId="7B61B547" w14:textId="77777777" w:rsidR="00477975" w:rsidRDefault="00477975" w:rsidP="00477975">
      <w:r>
        <w:t>Toggle switch between battery power and external 12v or AC power source</w:t>
      </w:r>
    </w:p>
    <w:p w14:paraId="6E745376" w14:textId="77777777" w:rsidR="00477975" w:rsidRDefault="00477975" w:rsidP="00477975">
      <w:r>
        <w:t>Memory of last used power output setting</w:t>
      </w:r>
    </w:p>
    <w:p w14:paraId="7FB2BAA4" w14:textId="77777777" w:rsidR="00477975" w:rsidRDefault="00477975" w:rsidP="00477975">
      <w:r>
        <w:t>Rated 10,000, 5300, 2000 lumen light output</w:t>
      </w:r>
    </w:p>
    <w:p w14:paraId="06AF319F" w14:textId="77777777" w:rsidR="00477975" w:rsidRDefault="00477975" w:rsidP="00477975">
      <w:r>
        <w:t>Light extends to 72” above ground</w:t>
      </w:r>
    </w:p>
    <w:p w14:paraId="0A0F66F9" w14:textId="77777777" w:rsidR="00477975" w:rsidRDefault="00477975" w:rsidP="00477975">
      <w:r>
        <w:t xml:space="preserve">*Must work seamlessly with Accident Investigation current </w:t>
      </w:r>
      <w:proofErr w:type="spellStart"/>
      <w:r>
        <w:t>Streamlight</w:t>
      </w:r>
      <w:proofErr w:type="spellEnd"/>
      <w:r>
        <w:t xml:space="preserve"> charging equipment and vehicle racks*</w:t>
      </w:r>
    </w:p>
    <w:p w14:paraId="0BEE1981" w14:textId="77777777" w:rsidR="00477975" w:rsidRDefault="00477975" w:rsidP="00477975">
      <w:r>
        <w:t>Call 614-645-0454 for additional information</w:t>
      </w:r>
    </w:p>
    <w:p w14:paraId="4855226F" w14:textId="77777777" w:rsidR="00477975" w:rsidRDefault="00477975" w:rsidP="00477975">
      <w:r>
        <w:t xml:space="preserve">**Bid as specified. No alternate. Direct replacement </w:t>
      </w:r>
      <w:proofErr w:type="gramStart"/>
      <w:r>
        <w:t>only.*</w:t>
      </w:r>
      <w:proofErr w:type="gramEnd"/>
      <w:r>
        <w:t>*</w:t>
      </w:r>
    </w:p>
    <w:p w14:paraId="0516DB7D" w14:textId="77777777" w:rsidR="00477975" w:rsidRDefault="00477975" w:rsidP="00477975">
      <w:r>
        <w:t xml:space="preserve">Per ORC Chapter 1703, to be awarded this bid you must show proof your company is registered and in good standing to do business in the State of Ohio through the Secretary of </w:t>
      </w:r>
      <w:proofErr w:type="gramStart"/>
      <w:r>
        <w:t>State, or</w:t>
      </w:r>
      <w:proofErr w:type="gramEnd"/>
      <w:r>
        <w:t xml:space="preserve"> provide a certified statement that your company falls within one of the exemptions in the Ohio Revised Code Chapter 1703.02.  To register or check the status of your company go to https://www.ohiosos.gov/businesses/</w:t>
      </w:r>
    </w:p>
    <w:p w14:paraId="435322A8" w14:textId="58EEF1BF" w:rsidR="0062314E" w:rsidRDefault="00477975" w:rsidP="00477975">
      <w:r>
        <w:t>**Awarded Vendor must not have an unresolved finding for recovery with the State of Ohio on Ohioauditor.gov**</w:t>
      </w:r>
    </w:p>
    <w:sectPr w:rsidR="00623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975"/>
    <w:rsid w:val="00477975"/>
    <w:rsid w:val="004D0420"/>
    <w:rsid w:val="0062314E"/>
    <w:rsid w:val="00972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13783"/>
  <w15:chartTrackingRefBased/>
  <w15:docId w15:val="{5F9B46A6-1C41-482F-9506-89DCFED9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9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7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79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79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79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79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9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9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9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9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79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79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79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79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79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79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79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7975"/>
    <w:rPr>
      <w:rFonts w:eastAsiaTheme="majorEastAsia" w:cstheme="majorBidi"/>
      <w:color w:val="272727" w:themeColor="text1" w:themeTint="D8"/>
    </w:rPr>
  </w:style>
  <w:style w:type="paragraph" w:styleId="Title">
    <w:name w:val="Title"/>
    <w:basedOn w:val="Normal"/>
    <w:next w:val="Normal"/>
    <w:link w:val="TitleChar"/>
    <w:uiPriority w:val="10"/>
    <w:qFormat/>
    <w:rsid w:val="004779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9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9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9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7975"/>
    <w:pPr>
      <w:spacing w:before="160"/>
      <w:jc w:val="center"/>
    </w:pPr>
    <w:rPr>
      <w:i/>
      <w:iCs/>
      <w:color w:val="404040" w:themeColor="text1" w:themeTint="BF"/>
    </w:rPr>
  </w:style>
  <w:style w:type="character" w:customStyle="1" w:styleId="QuoteChar">
    <w:name w:val="Quote Char"/>
    <w:basedOn w:val="DefaultParagraphFont"/>
    <w:link w:val="Quote"/>
    <w:uiPriority w:val="29"/>
    <w:rsid w:val="00477975"/>
    <w:rPr>
      <w:i/>
      <w:iCs/>
      <w:color w:val="404040" w:themeColor="text1" w:themeTint="BF"/>
    </w:rPr>
  </w:style>
  <w:style w:type="paragraph" w:styleId="ListParagraph">
    <w:name w:val="List Paragraph"/>
    <w:basedOn w:val="Normal"/>
    <w:uiPriority w:val="34"/>
    <w:qFormat/>
    <w:rsid w:val="00477975"/>
    <w:pPr>
      <w:ind w:left="720"/>
      <w:contextualSpacing/>
    </w:pPr>
  </w:style>
  <w:style w:type="character" w:styleId="IntenseEmphasis">
    <w:name w:val="Intense Emphasis"/>
    <w:basedOn w:val="DefaultParagraphFont"/>
    <w:uiPriority w:val="21"/>
    <w:qFormat/>
    <w:rsid w:val="00477975"/>
    <w:rPr>
      <w:i/>
      <w:iCs/>
      <w:color w:val="0F4761" w:themeColor="accent1" w:themeShade="BF"/>
    </w:rPr>
  </w:style>
  <w:style w:type="paragraph" w:styleId="IntenseQuote">
    <w:name w:val="Intense Quote"/>
    <w:basedOn w:val="Normal"/>
    <w:next w:val="Normal"/>
    <w:link w:val="IntenseQuoteChar"/>
    <w:uiPriority w:val="30"/>
    <w:qFormat/>
    <w:rsid w:val="00477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7975"/>
    <w:rPr>
      <w:i/>
      <w:iCs/>
      <w:color w:val="0F4761" w:themeColor="accent1" w:themeShade="BF"/>
    </w:rPr>
  </w:style>
  <w:style w:type="character" w:styleId="IntenseReference">
    <w:name w:val="Intense Reference"/>
    <w:basedOn w:val="DefaultParagraphFont"/>
    <w:uiPriority w:val="32"/>
    <w:qFormat/>
    <w:rsid w:val="004779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214</Words>
  <Characters>1221</Characters>
  <Application>Microsoft Office Word</Application>
  <DocSecurity>0</DocSecurity>
  <Lines>10</Lines>
  <Paragraphs>2</Paragraphs>
  <ScaleCrop>false</ScaleCrop>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Morgan M.</dc:creator>
  <cp:keywords/>
  <dc:description/>
  <cp:lastModifiedBy>Stanley, Morgan M.</cp:lastModifiedBy>
  <cp:revision>1</cp:revision>
  <dcterms:created xsi:type="dcterms:W3CDTF">2026-07-01T15:30:00Z</dcterms:created>
  <dcterms:modified xsi:type="dcterms:W3CDTF">2026-07-01T15:31:00Z</dcterms:modified>
</cp:coreProperties>
</file>