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B6BE3" w14:textId="5BE0AC29" w:rsidR="00F74192" w:rsidRPr="00212463" w:rsidRDefault="003C6310" w:rsidP="00335ED5">
      <w:pPr>
        <w:pStyle w:val="Date1"/>
        <w:spacing w:before="240" w:after="0" w:line="240" w:lineRule="auto"/>
        <w:rPr>
          <w:rFonts w:ascii="Arial" w:hAnsi="Arial" w:cs="Arial"/>
          <w:color w:val="auto"/>
          <w:sz w:val="20"/>
          <w:szCs w:val="20"/>
        </w:rPr>
      </w:pPr>
      <w:r w:rsidRPr="00212463">
        <w:rPr>
          <w:rFonts w:ascii="Arial" w:hAnsi="Arial" w:cs="Arial"/>
          <w:noProof/>
          <w:color w:val="auto"/>
          <w:sz w:val="20"/>
          <w:szCs w:val="20"/>
        </w:rPr>
        <mc:AlternateContent>
          <mc:Choice Requires="wps">
            <w:drawing>
              <wp:anchor distT="0" distB="0" distL="114300" distR="114300" simplePos="0" relativeHeight="251657728" behindDoc="0" locked="0" layoutInCell="1" allowOverlap="1" wp14:anchorId="2F973CDF" wp14:editId="580704DC">
                <wp:simplePos x="0" y="0"/>
                <wp:positionH relativeFrom="column">
                  <wp:posOffset>-1371600</wp:posOffset>
                </wp:positionH>
                <wp:positionV relativeFrom="paragraph">
                  <wp:posOffset>1719580</wp:posOffset>
                </wp:positionV>
                <wp:extent cx="338455" cy="0"/>
                <wp:effectExtent l="0" t="1270" r="0" b="0"/>
                <wp:wrapNone/>
                <wp:docPr id="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845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4191">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2E71A9E4" id="Line 2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35.4pt" to="-81.35pt,1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" stroked="f" strokeweight=".33pt"/>
            </w:pict>
          </mc:Fallback>
        </mc:AlternateContent>
      </w:r>
      <w:r w:rsidR="00695015" w:rsidRPr="00212463">
        <w:rPr>
          <w:rFonts w:ascii="Arial" w:hAnsi="Arial" w:cs="Arial"/>
          <w:color w:val="auto"/>
          <w:sz w:val="20"/>
          <w:szCs w:val="20"/>
        </w:rPr>
        <w:t>0</w:t>
      </w:r>
      <w:r w:rsidR="00212463" w:rsidRPr="00F44645">
        <w:rPr>
          <w:rFonts w:ascii="Arial" w:hAnsi="Arial" w:cs="Arial"/>
          <w:color w:val="auto"/>
          <w:sz w:val="20"/>
          <w:szCs w:val="20"/>
        </w:rPr>
        <w:t>7</w:t>
      </w:r>
      <w:r w:rsidR="00212463">
        <w:rPr>
          <w:rFonts w:ascii="Arial" w:hAnsi="Arial" w:cs="Arial"/>
          <w:color w:val="auto"/>
          <w:sz w:val="20"/>
          <w:szCs w:val="20"/>
        </w:rPr>
        <w:t>.</w:t>
      </w:r>
      <w:r w:rsidR="00212463" w:rsidRPr="00F44645">
        <w:rPr>
          <w:rFonts w:ascii="Arial" w:hAnsi="Arial" w:cs="Arial"/>
          <w:color w:val="auto"/>
          <w:sz w:val="20"/>
          <w:szCs w:val="20"/>
        </w:rPr>
        <w:t>01</w:t>
      </w:r>
      <w:r w:rsidR="000845FD" w:rsidRPr="00F44645">
        <w:rPr>
          <w:rFonts w:ascii="Arial" w:hAnsi="Arial" w:cs="Arial"/>
          <w:color w:val="auto"/>
          <w:sz w:val="20"/>
          <w:szCs w:val="20"/>
        </w:rPr>
        <w:t>.</w:t>
      </w:r>
      <w:r w:rsidR="00695015" w:rsidRPr="00212463">
        <w:rPr>
          <w:rFonts w:ascii="Arial" w:hAnsi="Arial" w:cs="Arial"/>
          <w:color w:val="auto"/>
          <w:sz w:val="20"/>
          <w:szCs w:val="20"/>
        </w:rPr>
        <w:t>2026</w:t>
      </w:r>
    </w:p>
    <w:p w14:paraId="2076AACE" w14:textId="77777777" w:rsidR="00335ED5" w:rsidRPr="00695015" w:rsidRDefault="00335ED5" w:rsidP="00335ED5">
      <w:pPr>
        <w:pStyle w:val="Date1"/>
        <w:spacing w:before="240" w:after="0" w:line="240" w:lineRule="auto"/>
        <w:rPr>
          <w:rFonts w:ascii="Arial" w:hAnsi="Arial" w:cs="Arial"/>
          <w:color w:val="FF0000"/>
          <w:sz w:val="20"/>
          <w:szCs w:val="20"/>
        </w:rPr>
      </w:pPr>
    </w:p>
    <w:p w14:paraId="1B26C6AD" w14:textId="61891779" w:rsidR="002A44A6" w:rsidRPr="00695015" w:rsidRDefault="002A44A6" w:rsidP="002A44A6">
      <w:pPr>
        <w:pStyle w:val="StreetAddress-POBox-City-State-Zip"/>
        <w:rPr>
          <w:rFonts w:ascii="Arial" w:hAnsi="Arial" w:cs="Arial"/>
          <w:sz w:val="20"/>
          <w:szCs w:val="20"/>
        </w:rPr>
      </w:pPr>
      <w:r w:rsidRPr="00695015">
        <w:rPr>
          <w:rFonts w:ascii="Arial" w:hAnsi="Arial" w:cs="Arial"/>
          <w:sz w:val="20"/>
          <w:szCs w:val="20"/>
        </w:rPr>
        <w:t xml:space="preserve">To: ALL </w:t>
      </w:r>
      <w:r w:rsidR="00695015" w:rsidRPr="00695015">
        <w:rPr>
          <w:rFonts w:ascii="Arial" w:hAnsi="Arial" w:cs="Arial"/>
          <w:sz w:val="20"/>
          <w:szCs w:val="20"/>
        </w:rPr>
        <w:t>BIDDERS</w:t>
      </w:r>
    </w:p>
    <w:p w14:paraId="39A091EC" w14:textId="77777777" w:rsidR="002A44A6" w:rsidRPr="00695015" w:rsidRDefault="002A44A6" w:rsidP="002A44A6">
      <w:pPr>
        <w:pStyle w:val="StreetAddress-POBox-City-State-Zip"/>
        <w:rPr>
          <w:rFonts w:ascii="Arial" w:hAnsi="Arial" w:cs="Arial"/>
          <w:sz w:val="20"/>
          <w:szCs w:val="20"/>
        </w:rPr>
      </w:pPr>
    </w:p>
    <w:p w14:paraId="600AD19D" w14:textId="46BD32F8" w:rsidR="002A44A6" w:rsidRPr="00695015" w:rsidRDefault="002A44A6" w:rsidP="002A44A6">
      <w:pPr>
        <w:pStyle w:val="StreetAddress-POBox-City-State-Zip"/>
        <w:rPr>
          <w:rFonts w:ascii="Arial" w:hAnsi="Arial" w:cs="Arial"/>
          <w:sz w:val="20"/>
          <w:szCs w:val="20"/>
        </w:rPr>
      </w:pPr>
      <w:r w:rsidRPr="00695015">
        <w:rPr>
          <w:rFonts w:ascii="Arial" w:hAnsi="Arial" w:cs="Arial"/>
          <w:sz w:val="20"/>
          <w:szCs w:val="20"/>
        </w:rPr>
        <w:t>Subject: invitation for bid (IFB) #</w:t>
      </w:r>
      <w:r w:rsidR="00695015" w:rsidRPr="00695015">
        <w:rPr>
          <w:rFonts w:ascii="Arial" w:hAnsi="Arial" w:cs="Arial"/>
          <w:sz w:val="20"/>
          <w:szCs w:val="20"/>
        </w:rPr>
        <w:t>ifb</w:t>
      </w:r>
      <w:r w:rsidRPr="00695015">
        <w:rPr>
          <w:rFonts w:ascii="Arial" w:hAnsi="Arial" w:cs="Arial"/>
          <w:sz w:val="20"/>
          <w:szCs w:val="20"/>
        </w:rPr>
        <w:t xml:space="preserve"> FTB-2</w:t>
      </w:r>
      <w:r w:rsidR="00695015" w:rsidRPr="00695015">
        <w:rPr>
          <w:rFonts w:ascii="Arial" w:hAnsi="Arial" w:cs="Arial"/>
          <w:sz w:val="20"/>
          <w:szCs w:val="20"/>
        </w:rPr>
        <w:t>627</w:t>
      </w:r>
      <w:r w:rsidRPr="00695015">
        <w:rPr>
          <w:rFonts w:ascii="Arial" w:hAnsi="Arial" w:cs="Arial"/>
          <w:sz w:val="20"/>
          <w:szCs w:val="20"/>
        </w:rPr>
        <w:t>-</w:t>
      </w:r>
      <w:r w:rsidR="00695015" w:rsidRPr="00695015">
        <w:rPr>
          <w:rFonts w:ascii="Arial" w:hAnsi="Arial" w:cs="Arial"/>
          <w:sz w:val="20"/>
          <w:szCs w:val="20"/>
        </w:rPr>
        <w:t>pw-050</w:t>
      </w:r>
      <w:r w:rsidRPr="00695015">
        <w:rPr>
          <w:rFonts w:ascii="Arial" w:hAnsi="Arial" w:cs="Arial"/>
          <w:sz w:val="20"/>
          <w:szCs w:val="20"/>
        </w:rPr>
        <w:t xml:space="preserve"> </w:t>
      </w:r>
      <w:r w:rsidR="00695015" w:rsidRPr="00695015">
        <w:rPr>
          <w:rFonts w:ascii="Arial" w:hAnsi="Arial" w:cs="Arial"/>
          <w:sz w:val="20"/>
          <w:szCs w:val="20"/>
        </w:rPr>
        <w:t>aMERICAN SIGN LANGUAGE AND REAL-TIME CAPTIONING</w:t>
      </w:r>
      <w:r w:rsidRPr="00695015">
        <w:rPr>
          <w:rFonts w:ascii="Arial" w:hAnsi="Arial" w:cs="Arial"/>
          <w:sz w:val="20"/>
          <w:szCs w:val="20"/>
        </w:rPr>
        <w:t xml:space="preserve">, Question and answer set #1 </w:t>
      </w:r>
    </w:p>
    <w:p w14:paraId="1A186DCC" w14:textId="77777777" w:rsidR="002A44A6" w:rsidRPr="00695015" w:rsidRDefault="002A44A6" w:rsidP="002A44A6">
      <w:pPr>
        <w:pStyle w:val="BodyText"/>
        <w:rPr>
          <w:rFonts w:ascii="Arial" w:hAnsi="Arial" w:cs="Arial"/>
          <w:sz w:val="20"/>
          <w:szCs w:val="20"/>
        </w:rPr>
      </w:pPr>
    </w:p>
    <w:p w14:paraId="3638E4F4" w14:textId="059D42A8" w:rsidR="002A44A6" w:rsidRPr="00695015" w:rsidRDefault="002A44A6" w:rsidP="002A44A6">
      <w:pPr>
        <w:pStyle w:val="BodyText"/>
        <w:rPr>
          <w:rFonts w:ascii="Arial" w:hAnsi="Arial" w:cs="Arial"/>
          <w:sz w:val="20"/>
          <w:szCs w:val="20"/>
        </w:rPr>
      </w:pPr>
      <w:r w:rsidRPr="00695015">
        <w:rPr>
          <w:rFonts w:ascii="Arial" w:hAnsi="Arial" w:cs="Arial"/>
          <w:sz w:val="20"/>
          <w:szCs w:val="20"/>
        </w:rPr>
        <w:t>The following is a list of questions submitted to the State in response to IFB FTB-2</w:t>
      </w:r>
      <w:r w:rsidR="00695015" w:rsidRPr="00695015">
        <w:rPr>
          <w:rFonts w:ascii="Arial" w:hAnsi="Arial" w:cs="Arial"/>
          <w:sz w:val="20"/>
          <w:szCs w:val="20"/>
        </w:rPr>
        <w:t>627-PW 050</w:t>
      </w:r>
      <w:r w:rsidR="00212463">
        <w:rPr>
          <w:rFonts w:ascii="Arial" w:hAnsi="Arial" w:cs="Arial"/>
          <w:sz w:val="20"/>
          <w:szCs w:val="20"/>
        </w:rPr>
        <w:t>. Reference IFB FTB-2627-PW-050 Addendum 1 regarding IFB Section references provided in the table below</w:t>
      </w:r>
      <w:r w:rsidRPr="00695015">
        <w:rPr>
          <w:rFonts w:ascii="Arial" w:hAnsi="Arial" w:cs="Arial"/>
          <w:sz w:val="20"/>
          <w:szCs w:val="20"/>
        </w:rPr>
        <w:t>:</w:t>
      </w:r>
    </w:p>
    <w:p w14:paraId="3FB4472C" w14:textId="77777777" w:rsidR="002A44A6" w:rsidRPr="00695015" w:rsidRDefault="002A44A6" w:rsidP="002A44A6">
      <w:pPr>
        <w:pStyle w:val="BodyText"/>
        <w:rPr>
          <w:rFonts w:ascii="Arial" w:hAnsi="Arial" w:cs="Arial"/>
          <w:b/>
          <w:sz w:val="20"/>
          <w:szCs w:val="20"/>
        </w:rPr>
      </w:pPr>
    </w:p>
    <w:tbl>
      <w:tblPr>
        <w:tblStyle w:val="TableGrid"/>
        <w:tblW w:w="15300" w:type="dxa"/>
        <w:tblInd w:w="-815" w:type="dxa"/>
        <w:tblLook w:val="04A0" w:firstRow="1" w:lastRow="0" w:firstColumn="1" w:lastColumn="0" w:noHBand="0" w:noVBand="1"/>
      </w:tblPr>
      <w:tblGrid>
        <w:gridCol w:w="990"/>
        <w:gridCol w:w="1890"/>
        <w:gridCol w:w="5940"/>
        <w:gridCol w:w="6480"/>
      </w:tblGrid>
      <w:tr w:rsidR="007460D0" w:rsidRPr="00695015" w14:paraId="3D607BEC" w14:textId="77777777" w:rsidTr="007460D0">
        <w:trPr>
          <w:trHeight w:val="260"/>
        </w:trPr>
        <w:tc>
          <w:tcPr>
            <w:tcW w:w="990" w:type="dxa"/>
            <w:shd w:val="clear" w:color="auto" w:fill="D9D9D9" w:themeFill="background1" w:themeFillShade="D9"/>
          </w:tcPr>
          <w:p w14:paraId="021B375C" w14:textId="77777777" w:rsidR="007460D0" w:rsidRPr="00695015" w:rsidRDefault="007460D0" w:rsidP="0039690C">
            <w:pPr>
              <w:pStyle w:val="BodyTextIndent2"/>
              <w:spacing w:after="0" w:line="240" w:lineRule="auto"/>
              <w:ind w:left="0"/>
              <w:jc w:val="center"/>
              <w:rPr>
                <w:rFonts w:ascii="Arial" w:hAnsi="Arial" w:cs="Arial"/>
                <w:b/>
                <w:sz w:val="20"/>
                <w:szCs w:val="20"/>
              </w:rPr>
            </w:pPr>
            <w:r w:rsidRPr="00695015">
              <w:rPr>
                <w:rFonts w:ascii="Arial" w:hAnsi="Arial" w:cs="Arial"/>
                <w:b/>
                <w:sz w:val="20"/>
                <w:szCs w:val="20"/>
              </w:rPr>
              <w:t>#</w:t>
            </w:r>
          </w:p>
        </w:tc>
        <w:tc>
          <w:tcPr>
            <w:tcW w:w="1890" w:type="dxa"/>
            <w:shd w:val="clear" w:color="auto" w:fill="D9D9D9" w:themeFill="background1" w:themeFillShade="D9"/>
          </w:tcPr>
          <w:p w14:paraId="456F5A92" w14:textId="5F710D23" w:rsidR="007460D0" w:rsidRPr="00695015" w:rsidRDefault="007460D0" w:rsidP="0039690C">
            <w:pPr>
              <w:pStyle w:val="BodyTextIndent2"/>
              <w:spacing w:after="0" w:line="240" w:lineRule="auto"/>
              <w:ind w:left="0"/>
              <w:jc w:val="center"/>
              <w:rPr>
                <w:rFonts w:ascii="Arial" w:hAnsi="Arial" w:cs="Arial"/>
                <w:b/>
                <w:sz w:val="20"/>
                <w:szCs w:val="20"/>
              </w:rPr>
            </w:pPr>
            <w:r>
              <w:rPr>
                <w:rFonts w:ascii="Arial" w:hAnsi="Arial" w:cs="Arial"/>
                <w:b/>
                <w:sz w:val="20"/>
                <w:szCs w:val="20"/>
              </w:rPr>
              <w:t>IFB Section</w:t>
            </w:r>
          </w:p>
        </w:tc>
        <w:tc>
          <w:tcPr>
            <w:tcW w:w="5940" w:type="dxa"/>
            <w:shd w:val="clear" w:color="auto" w:fill="D9D9D9" w:themeFill="background1" w:themeFillShade="D9"/>
          </w:tcPr>
          <w:p w14:paraId="692765C3" w14:textId="0380404C" w:rsidR="007460D0" w:rsidRPr="00695015" w:rsidRDefault="007460D0" w:rsidP="0039690C">
            <w:pPr>
              <w:pStyle w:val="BodyTextIndent2"/>
              <w:spacing w:after="0" w:line="240" w:lineRule="auto"/>
              <w:ind w:left="0"/>
              <w:jc w:val="center"/>
              <w:rPr>
                <w:rFonts w:ascii="Arial" w:hAnsi="Arial" w:cs="Arial"/>
                <w:b/>
                <w:sz w:val="20"/>
                <w:szCs w:val="20"/>
              </w:rPr>
            </w:pPr>
            <w:r w:rsidRPr="00695015">
              <w:rPr>
                <w:rFonts w:ascii="Arial" w:hAnsi="Arial" w:cs="Arial"/>
                <w:b/>
                <w:sz w:val="20"/>
                <w:szCs w:val="20"/>
              </w:rPr>
              <w:t>Question</w:t>
            </w:r>
          </w:p>
        </w:tc>
        <w:tc>
          <w:tcPr>
            <w:tcW w:w="6480" w:type="dxa"/>
            <w:shd w:val="clear" w:color="auto" w:fill="D9D9D9" w:themeFill="background1" w:themeFillShade="D9"/>
          </w:tcPr>
          <w:p w14:paraId="2777E387" w14:textId="77777777" w:rsidR="007460D0" w:rsidRPr="00695015" w:rsidRDefault="007460D0" w:rsidP="0039690C">
            <w:pPr>
              <w:pStyle w:val="BodyTextIndent2"/>
              <w:spacing w:after="0" w:line="240" w:lineRule="auto"/>
              <w:ind w:left="0"/>
              <w:jc w:val="center"/>
              <w:rPr>
                <w:rFonts w:ascii="Arial" w:hAnsi="Arial" w:cs="Arial"/>
                <w:b/>
                <w:sz w:val="20"/>
                <w:szCs w:val="20"/>
              </w:rPr>
            </w:pPr>
            <w:r w:rsidRPr="00695015">
              <w:rPr>
                <w:rFonts w:ascii="Arial" w:hAnsi="Arial" w:cs="Arial"/>
                <w:b/>
                <w:sz w:val="20"/>
                <w:szCs w:val="20"/>
              </w:rPr>
              <w:t>State Response</w:t>
            </w:r>
          </w:p>
        </w:tc>
      </w:tr>
      <w:tr w:rsidR="00843BD4" w:rsidRPr="00695015" w14:paraId="19642872" w14:textId="77777777" w:rsidTr="007460D0">
        <w:trPr>
          <w:trHeight w:val="1223"/>
        </w:trPr>
        <w:tc>
          <w:tcPr>
            <w:tcW w:w="990" w:type="dxa"/>
          </w:tcPr>
          <w:p w14:paraId="53F54921" w14:textId="610B2763" w:rsidR="00843BD4"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t>1</w:t>
            </w:r>
          </w:p>
        </w:tc>
        <w:tc>
          <w:tcPr>
            <w:tcW w:w="1890" w:type="dxa"/>
          </w:tcPr>
          <w:p w14:paraId="04034E22" w14:textId="67105A89" w:rsidR="00843BD4" w:rsidRDefault="00956501" w:rsidP="0039690C">
            <w:r>
              <w:t>Exhibit A: Scope of Work, Section B. Description of Services, Subsection 2</w:t>
            </w:r>
            <w:r w:rsidR="00E279FE">
              <w:t>.</w:t>
            </w:r>
          </w:p>
        </w:tc>
        <w:tc>
          <w:tcPr>
            <w:tcW w:w="5940" w:type="dxa"/>
          </w:tcPr>
          <w:p w14:paraId="1B101B30" w14:textId="77777777" w:rsidR="00843BD4" w:rsidRDefault="00375972" w:rsidP="0039690C">
            <w:r w:rsidRPr="00375972">
              <w:t>The Scope of Work states that virtual/remote ASL and RTC services may be provided "as designated and agreed upon by FTB." Can FTB clarify what criteria or conditions would determine when remote delivery is authorized in lieu of onsite?</w:t>
            </w:r>
          </w:p>
          <w:p w14:paraId="0DD92B59" w14:textId="32D70F30" w:rsidR="00375972" w:rsidRDefault="00375972" w:rsidP="0039690C"/>
        </w:tc>
        <w:tc>
          <w:tcPr>
            <w:tcW w:w="6480" w:type="dxa"/>
          </w:tcPr>
          <w:p w14:paraId="5F60A343" w14:textId="553985AC" w:rsidR="00843BD4" w:rsidRPr="00695015" w:rsidRDefault="002063D2" w:rsidP="0039690C">
            <w:pPr>
              <w:rPr>
                <w:rFonts w:ascii="Arial" w:hAnsi="Arial" w:cs="Arial"/>
                <w:sz w:val="20"/>
                <w:szCs w:val="20"/>
              </w:rPr>
            </w:pPr>
            <w:r w:rsidRPr="002063D2">
              <w:rPr>
                <w:rFonts w:ascii="Arial" w:hAnsi="Arial" w:cs="Arial"/>
                <w:sz w:val="20"/>
                <w:szCs w:val="20"/>
              </w:rPr>
              <w:t xml:space="preserve">Remote delivery is authorized </w:t>
            </w:r>
            <w:r w:rsidR="00956501">
              <w:rPr>
                <w:rFonts w:ascii="Arial" w:hAnsi="Arial" w:cs="Arial"/>
                <w:sz w:val="20"/>
                <w:szCs w:val="20"/>
              </w:rPr>
              <w:t xml:space="preserve">in lieu of onsite </w:t>
            </w:r>
            <w:r w:rsidRPr="002063D2">
              <w:rPr>
                <w:rFonts w:ascii="Arial" w:hAnsi="Arial" w:cs="Arial"/>
                <w:sz w:val="20"/>
                <w:szCs w:val="20"/>
              </w:rPr>
              <w:t xml:space="preserve">when onsite services are unnecessary or not feasible. This includes situations where the meeting itself is fully virtual, when the meeting is hybrid and the FTB client is participating remotely rather than in person, or in emergency circumstances where the vendor cannot provide an onsite </w:t>
            </w:r>
            <w:r w:rsidR="000121EB">
              <w:rPr>
                <w:rFonts w:ascii="Arial" w:hAnsi="Arial" w:cs="Arial"/>
                <w:sz w:val="20"/>
                <w:szCs w:val="20"/>
              </w:rPr>
              <w:t xml:space="preserve">interpreter or </w:t>
            </w:r>
            <w:r w:rsidRPr="002063D2">
              <w:rPr>
                <w:rFonts w:ascii="Arial" w:hAnsi="Arial" w:cs="Arial"/>
                <w:sz w:val="20"/>
                <w:szCs w:val="20"/>
              </w:rPr>
              <w:t>captioner</w:t>
            </w:r>
            <w:r>
              <w:rPr>
                <w:rFonts w:ascii="Arial" w:hAnsi="Arial" w:cs="Arial"/>
                <w:sz w:val="20"/>
                <w:szCs w:val="20"/>
              </w:rPr>
              <w:t>.</w:t>
            </w:r>
          </w:p>
        </w:tc>
      </w:tr>
      <w:tr w:rsidR="00843BD4" w:rsidRPr="00695015" w14:paraId="6C74BA76" w14:textId="77777777" w:rsidTr="00F44645">
        <w:trPr>
          <w:trHeight w:val="2010"/>
        </w:trPr>
        <w:tc>
          <w:tcPr>
            <w:tcW w:w="990" w:type="dxa"/>
          </w:tcPr>
          <w:p w14:paraId="45BCAC9D" w14:textId="03F2E992" w:rsidR="00843BD4"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t>2</w:t>
            </w:r>
          </w:p>
        </w:tc>
        <w:tc>
          <w:tcPr>
            <w:tcW w:w="1890" w:type="dxa"/>
          </w:tcPr>
          <w:p w14:paraId="7236E830" w14:textId="40EBB550" w:rsidR="00843BD4" w:rsidRDefault="00956501" w:rsidP="0039690C">
            <w:r>
              <w:t>Attachment 3: Bid Cost Sheet</w:t>
            </w:r>
          </w:p>
        </w:tc>
        <w:tc>
          <w:tcPr>
            <w:tcW w:w="5940" w:type="dxa"/>
          </w:tcPr>
          <w:p w14:paraId="6D32E1F8" w14:textId="77777777" w:rsidR="00843BD4" w:rsidRDefault="00375972" w:rsidP="0039690C">
            <w:r>
              <w:t xml:space="preserve">The </w:t>
            </w:r>
            <w:r w:rsidRPr="00375972">
              <w:t>Bid Cost Sheet includes line items for ASL and RTC services at San Francisco/Oakland/San Jose, the Los Angeles region, and remote locations, but no estimated hours are provided for those lines. Can FTB provide estimated annual or contract-term hour projections for each of those location groupings?</w:t>
            </w:r>
          </w:p>
          <w:p w14:paraId="3F765B85" w14:textId="1104786B" w:rsidR="00375972" w:rsidRDefault="00375972" w:rsidP="0039690C"/>
        </w:tc>
        <w:tc>
          <w:tcPr>
            <w:tcW w:w="6480" w:type="dxa"/>
          </w:tcPr>
          <w:p w14:paraId="405F47DD" w14:textId="5563C5AA" w:rsidR="00EA25C0" w:rsidRDefault="00EA25C0" w:rsidP="00EA25C0">
            <w:pPr>
              <w:rPr>
                <w:rFonts w:ascii="Arial" w:hAnsi="Arial" w:cs="Arial"/>
                <w:sz w:val="20"/>
                <w:szCs w:val="20"/>
              </w:rPr>
            </w:pPr>
            <w:r w:rsidRPr="00EA25C0">
              <w:rPr>
                <w:rFonts w:ascii="Arial" w:hAnsi="Arial" w:cs="Arial"/>
                <w:sz w:val="20"/>
                <w:szCs w:val="20"/>
              </w:rPr>
              <w:t>At this time,</w:t>
            </w:r>
            <w:r>
              <w:rPr>
                <w:rFonts w:ascii="Arial" w:hAnsi="Arial" w:cs="Arial"/>
                <w:sz w:val="20"/>
                <w:szCs w:val="20"/>
              </w:rPr>
              <w:t xml:space="preserve"> FTB</w:t>
            </w:r>
            <w:r w:rsidRPr="00EA25C0">
              <w:rPr>
                <w:rFonts w:ascii="Arial" w:hAnsi="Arial" w:cs="Arial"/>
                <w:sz w:val="20"/>
                <w:szCs w:val="20"/>
              </w:rPr>
              <w:t xml:space="preserve"> cannot provide an estimated breakdown of how the projected 8,300 service hours will be allocated across </w:t>
            </w:r>
            <w:r w:rsidR="00956501">
              <w:rPr>
                <w:rFonts w:ascii="Arial" w:hAnsi="Arial" w:cs="Arial"/>
                <w:sz w:val="20"/>
                <w:szCs w:val="20"/>
              </w:rPr>
              <w:t xml:space="preserve">all </w:t>
            </w:r>
            <w:r w:rsidRPr="00EA25C0">
              <w:rPr>
                <w:rFonts w:ascii="Arial" w:hAnsi="Arial" w:cs="Arial"/>
                <w:sz w:val="20"/>
                <w:szCs w:val="20"/>
              </w:rPr>
              <w:t>locations</w:t>
            </w:r>
            <w:r w:rsidR="00956501">
              <w:rPr>
                <w:rFonts w:ascii="Arial" w:hAnsi="Arial" w:cs="Arial"/>
                <w:sz w:val="20"/>
                <w:szCs w:val="20"/>
              </w:rPr>
              <w:t xml:space="preserve"> listed in Attachment 3: Bid Cost Sheet</w:t>
            </w:r>
            <w:r w:rsidRPr="00EA25C0">
              <w:rPr>
                <w:rFonts w:ascii="Arial" w:hAnsi="Arial" w:cs="Arial"/>
                <w:sz w:val="20"/>
                <w:szCs w:val="20"/>
              </w:rPr>
              <w:t>. The historical data needed to generate reliable projections is not available</w:t>
            </w:r>
            <w:r>
              <w:rPr>
                <w:rFonts w:ascii="Arial" w:hAnsi="Arial" w:cs="Arial"/>
                <w:sz w:val="20"/>
                <w:szCs w:val="20"/>
              </w:rPr>
              <w:t>.</w:t>
            </w:r>
          </w:p>
          <w:p w14:paraId="761031AF" w14:textId="77777777" w:rsidR="00097D47" w:rsidRPr="00EA25C0" w:rsidRDefault="00097D47" w:rsidP="00EA25C0">
            <w:pPr>
              <w:rPr>
                <w:rFonts w:ascii="Arial" w:hAnsi="Arial" w:cs="Arial"/>
                <w:sz w:val="20"/>
                <w:szCs w:val="20"/>
              </w:rPr>
            </w:pPr>
          </w:p>
          <w:p w14:paraId="3AA1CE51" w14:textId="5D77E1AD" w:rsidR="00843BD4" w:rsidRPr="00695015" w:rsidRDefault="00D36622" w:rsidP="0039690C">
            <w:pPr>
              <w:rPr>
                <w:rFonts w:ascii="Arial" w:hAnsi="Arial" w:cs="Arial"/>
                <w:sz w:val="20"/>
                <w:szCs w:val="20"/>
              </w:rPr>
            </w:pPr>
            <w:r w:rsidRPr="00D36622">
              <w:rPr>
                <w:rFonts w:ascii="Arial" w:hAnsi="Arial" w:cs="Arial"/>
                <w:sz w:val="20"/>
                <w:szCs w:val="20"/>
              </w:rPr>
              <w:t xml:space="preserve">Estimated hours are provided only for </w:t>
            </w:r>
            <w:r>
              <w:rPr>
                <w:rFonts w:ascii="Arial" w:hAnsi="Arial" w:cs="Arial"/>
                <w:sz w:val="20"/>
                <w:szCs w:val="20"/>
              </w:rPr>
              <w:t xml:space="preserve">the </w:t>
            </w:r>
            <w:r w:rsidRPr="00D36622">
              <w:rPr>
                <w:rFonts w:ascii="Arial" w:hAnsi="Arial" w:cs="Arial"/>
                <w:sz w:val="20"/>
                <w:szCs w:val="20"/>
              </w:rPr>
              <w:t>Sacramento</w:t>
            </w:r>
            <w:r w:rsidR="00956501">
              <w:rPr>
                <w:rFonts w:ascii="Arial" w:hAnsi="Arial" w:cs="Arial"/>
                <w:sz w:val="20"/>
                <w:szCs w:val="20"/>
              </w:rPr>
              <w:t xml:space="preserve"> and </w:t>
            </w:r>
            <w:r w:rsidRPr="00D36622">
              <w:rPr>
                <w:rFonts w:ascii="Arial" w:hAnsi="Arial" w:cs="Arial"/>
                <w:sz w:val="20"/>
                <w:szCs w:val="20"/>
              </w:rPr>
              <w:t xml:space="preserve">Rancho Cordova </w:t>
            </w:r>
            <w:r w:rsidR="00956501">
              <w:rPr>
                <w:rFonts w:ascii="Arial" w:hAnsi="Arial" w:cs="Arial"/>
                <w:sz w:val="20"/>
                <w:szCs w:val="20"/>
              </w:rPr>
              <w:t>locations</w:t>
            </w:r>
            <w:r>
              <w:rPr>
                <w:rFonts w:ascii="Arial" w:hAnsi="Arial" w:cs="Arial"/>
                <w:sz w:val="20"/>
                <w:szCs w:val="20"/>
              </w:rPr>
              <w:t xml:space="preserve"> </w:t>
            </w:r>
            <w:r w:rsidR="00956501">
              <w:rPr>
                <w:rFonts w:ascii="Arial" w:hAnsi="Arial" w:cs="Arial"/>
                <w:sz w:val="20"/>
                <w:szCs w:val="20"/>
              </w:rPr>
              <w:t xml:space="preserve">in Attachment 3: Bid Cost Sheet </w:t>
            </w:r>
            <w:r w:rsidR="00A92852">
              <w:rPr>
                <w:rFonts w:ascii="Arial" w:hAnsi="Arial" w:cs="Arial"/>
                <w:sz w:val="20"/>
                <w:szCs w:val="20"/>
              </w:rPr>
              <w:t>as</w:t>
            </w:r>
            <w:r w:rsidRPr="00D36622">
              <w:rPr>
                <w:rFonts w:ascii="Arial" w:hAnsi="Arial" w:cs="Arial"/>
                <w:sz w:val="20"/>
                <w:szCs w:val="20"/>
              </w:rPr>
              <w:t xml:space="preserve"> these hours are used for cost evaluation</w:t>
            </w:r>
            <w:r w:rsidR="00956501">
              <w:rPr>
                <w:rFonts w:ascii="Arial" w:hAnsi="Arial" w:cs="Arial"/>
                <w:sz w:val="20"/>
                <w:szCs w:val="20"/>
              </w:rPr>
              <w:t xml:space="preserve"> purposes only</w:t>
            </w:r>
            <w:r w:rsidRPr="00D36622">
              <w:rPr>
                <w:rFonts w:ascii="Arial" w:hAnsi="Arial" w:cs="Arial"/>
                <w:sz w:val="20"/>
                <w:szCs w:val="20"/>
              </w:rPr>
              <w:t xml:space="preserve">. For all other </w:t>
            </w:r>
            <w:r w:rsidR="00956501">
              <w:rPr>
                <w:rFonts w:ascii="Arial" w:hAnsi="Arial" w:cs="Arial"/>
                <w:sz w:val="20"/>
                <w:szCs w:val="20"/>
              </w:rPr>
              <w:t>locations</w:t>
            </w:r>
            <w:r w:rsidRPr="00D36622">
              <w:rPr>
                <w:rFonts w:ascii="Arial" w:hAnsi="Arial" w:cs="Arial"/>
                <w:sz w:val="20"/>
                <w:szCs w:val="20"/>
              </w:rPr>
              <w:t xml:space="preserve">, FTB is requesting </w:t>
            </w:r>
            <w:r w:rsidR="00956501">
              <w:rPr>
                <w:rFonts w:ascii="Arial" w:hAnsi="Arial" w:cs="Arial"/>
                <w:sz w:val="20"/>
                <w:szCs w:val="20"/>
              </w:rPr>
              <w:t>H</w:t>
            </w:r>
            <w:r w:rsidRPr="00D36622">
              <w:rPr>
                <w:rFonts w:ascii="Arial" w:hAnsi="Arial" w:cs="Arial"/>
                <w:sz w:val="20"/>
                <w:szCs w:val="20"/>
              </w:rPr>
              <w:t xml:space="preserve">ourly </w:t>
            </w:r>
            <w:r w:rsidR="00956501">
              <w:rPr>
                <w:rFonts w:ascii="Arial" w:hAnsi="Arial" w:cs="Arial"/>
                <w:sz w:val="20"/>
                <w:szCs w:val="20"/>
              </w:rPr>
              <w:t>R</w:t>
            </w:r>
            <w:r w:rsidRPr="00D36622">
              <w:rPr>
                <w:rFonts w:ascii="Arial" w:hAnsi="Arial" w:cs="Arial"/>
                <w:sz w:val="20"/>
                <w:szCs w:val="20"/>
              </w:rPr>
              <w:t xml:space="preserve">ates </w:t>
            </w:r>
            <w:r w:rsidR="00956501">
              <w:rPr>
                <w:rFonts w:ascii="Arial" w:hAnsi="Arial" w:cs="Arial"/>
                <w:sz w:val="20"/>
                <w:szCs w:val="20"/>
              </w:rPr>
              <w:t xml:space="preserve">Per Session </w:t>
            </w:r>
            <w:r w:rsidRPr="00D36622">
              <w:rPr>
                <w:rFonts w:ascii="Arial" w:hAnsi="Arial" w:cs="Arial"/>
                <w:sz w:val="20"/>
                <w:szCs w:val="20"/>
              </w:rPr>
              <w:t xml:space="preserve">only, as actual usage may vary </w:t>
            </w:r>
            <w:r w:rsidR="00600934">
              <w:rPr>
                <w:rFonts w:ascii="Arial" w:hAnsi="Arial" w:cs="Arial"/>
                <w:sz w:val="20"/>
                <w:szCs w:val="20"/>
              </w:rPr>
              <w:t xml:space="preserve">based </w:t>
            </w:r>
            <w:r w:rsidR="00805DC4">
              <w:rPr>
                <w:rFonts w:ascii="Arial" w:hAnsi="Arial" w:cs="Arial"/>
                <w:sz w:val="20"/>
                <w:szCs w:val="20"/>
              </w:rPr>
              <w:t>on</w:t>
            </w:r>
            <w:r w:rsidR="00600934">
              <w:rPr>
                <w:rFonts w:ascii="Arial" w:hAnsi="Arial" w:cs="Arial"/>
                <w:sz w:val="20"/>
                <w:szCs w:val="20"/>
              </w:rPr>
              <w:t xml:space="preserve"> business needs </w:t>
            </w:r>
            <w:r w:rsidRPr="00D36622">
              <w:rPr>
                <w:rFonts w:ascii="Arial" w:hAnsi="Arial" w:cs="Arial"/>
                <w:sz w:val="20"/>
                <w:szCs w:val="20"/>
              </w:rPr>
              <w:t xml:space="preserve">and </w:t>
            </w:r>
            <w:r w:rsidR="00600934">
              <w:rPr>
                <w:rFonts w:ascii="Arial" w:hAnsi="Arial" w:cs="Arial"/>
                <w:sz w:val="20"/>
                <w:szCs w:val="20"/>
              </w:rPr>
              <w:t>are</w:t>
            </w:r>
            <w:r w:rsidRPr="00D36622">
              <w:rPr>
                <w:rFonts w:ascii="Arial" w:hAnsi="Arial" w:cs="Arial"/>
                <w:sz w:val="20"/>
                <w:szCs w:val="20"/>
              </w:rPr>
              <w:t xml:space="preserve"> not used in the </w:t>
            </w:r>
            <w:r w:rsidR="00956501">
              <w:rPr>
                <w:rFonts w:ascii="Arial" w:hAnsi="Arial" w:cs="Arial"/>
                <w:sz w:val="20"/>
                <w:szCs w:val="20"/>
              </w:rPr>
              <w:t xml:space="preserve">cost </w:t>
            </w:r>
            <w:r w:rsidRPr="00D36622">
              <w:rPr>
                <w:rFonts w:ascii="Arial" w:hAnsi="Arial" w:cs="Arial"/>
                <w:sz w:val="20"/>
                <w:szCs w:val="20"/>
              </w:rPr>
              <w:t>evaluation formula</w:t>
            </w:r>
            <w:r w:rsidR="00CF3E00">
              <w:rPr>
                <w:rFonts w:ascii="Arial" w:hAnsi="Arial" w:cs="Arial"/>
                <w:sz w:val="20"/>
                <w:szCs w:val="20"/>
              </w:rPr>
              <w:t xml:space="preserve">. </w:t>
            </w:r>
          </w:p>
        </w:tc>
      </w:tr>
      <w:tr w:rsidR="00843BD4" w:rsidRPr="00695015" w14:paraId="63B027AF" w14:textId="77777777" w:rsidTr="007460D0">
        <w:trPr>
          <w:trHeight w:val="1223"/>
        </w:trPr>
        <w:tc>
          <w:tcPr>
            <w:tcW w:w="990" w:type="dxa"/>
          </w:tcPr>
          <w:p w14:paraId="25AB7C56" w14:textId="18F72909" w:rsidR="00843BD4"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lastRenderedPageBreak/>
              <w:t>3</w:t>
            </w:r>
          </w:p>
        </w:tc>
        <w:tc>
          <w:tcPr>
            <w:tcW w:w="1890" w:type="dxa"/>
          </w:tcPr>
          <w:p w14:paraId="3ECDADF5" w14:textId="713292EF" w:rsidR="00EA25C0" w:rsidRDefault="00EA25C0" w:rsidP="0039690C">
            <w:r>
              <w:rPr>
                <w:rFonts w:ascii="Arial" w:hAnsi="Arial" w:cs="Arial"/>
                <w:sz w:val="20"/>
                <w:szCs w:val="20"/>
              </w:rPr>
              <w:t xml:space="preserve">Exhibit B: Budget Detail and Payment Provisions, </w:t>
            </w:r>
            <w:r w:rsidR="00E279FE">
              <w:rPr>
                <w:rFonts w:ascii="Arial" w:hAnsi="Arial" w:cs="Arial"/>
                <w:sz w:val="20"/>
                <w:szCs w:val="20"/>
              </w:rPr>
              <w:t>S</w:t>
            </w:r>
            <w:r>
              <w:rPr>
                <w:rFonts w:ascii="Arial" w:hAnsi="Arial" w:cs="Arial"/>
                <w:sz w:val="20"/>
                <w:szCs w:val="20"/>
              </w:rPr>
              <w:t>ection 1</w:t>
            </w:r>
            <w:r w:rsidR="00E279FE">
              <w:t>.</w:t>
            </w:r>
          </w:p>
        </w:tc>
        <w:tc>
          <w:tcPr>
            <w:tcW w:w="5940" w:type="dxa"/>
          </w:tcPr>
          <w:p w14:paraId="73976B1D" w14:textId="4422018D" w:rsidR="00843BD4" w:rsidRDefault="00A51021" w:rsidP="0039690C">
            <w:r>
              <w:t xml:space="preserve">Can </w:t>
            </w:r>
            <w:r w:rsidRPr="00A51021">
              <w:t>FTB confirm whether the 8,300-hour total is inclusive of all locations and service types, or whether it refers only to the Sacramento/Rancho Cordova onsite hours?</w:t>
            </w:r>
          </w:p>
        </w:tc>
        <w:tc>
          <w:tcPr>
            <w:tcW w:w="6480" w:type="dxa"/>
          </w:tcPr>
          <w:p w14:paraId="750A8959" w14:textId="77777777" w:rsidR="00097D47" w:rsidRDefault="00956501" w:rsidP="0039690C">
            <w:pPr>
              <w:rPr>
                <w:rFonts w:ascii="Arial" w:hAnsi="Arial" w:cs="Arial"/>
                <w:sz w:val="20"/>
                <w:szCs w:val="20"/>
              </w:rPr>
            </w:pPr>
            <w:r>
              <w:rPr>
                <w:rFonts w:ascii="Arial" w:hAnsi="Arial" w:cs="Arial"/>
                <w:sz w:val="20"/>
                <w:szCs w:val="20"/>
              </w:rPr>
              <w:t xml:space="preserve">FTB confirms the total of 8,300 hours is inclusive of all locations listed in Attachment 3: Bid Cost Sheet. Reference </w:t>
            </w:r>
            <w:r w:rsidR="00097D47">
              <w:rPr>
                <w:rFonts w:ascii="Arial" w:hAnsi="Arial" w:cs="Arial"/>
                <w:sz w:val="20"/>
                <w:szCs w:val="20"/>
              </w:rPr>
              <w:t xml:space="preserve">the </w:t>
            </w:r>
            <w:r>
              <w:rPr>
                <w:rFonts w:ascii="Arial" w:hAnsi="Arial" w:cs="Arial"/>
                <w:sz w:val="20"/>
                <w:szCs w:val="20"/>
              </w:rPr>
              <w:t xml:space="preserve">answer </w:t>
            </w:r>
            <w:r w:rsidR="00097D47">
              <w:rPr>
                <w:rFonts w:ascii="Arial" w:hAnsi="Arial" w:cs="Arial"/>
                <w:sz w:val="20"/>
                <w:szCs w:val="20"/>
              </w:rPr>
              <w:t xml:space="preserve">for question </w:t>
            </w:r>
            <w:r>
              <w:rPr>
                <w:rFonts w:ascii="Arial" w:hAnsi="Arial" w:cs="Arial"/>
                <w:sz w:val="20"/>
                <w:szCs w:val="20"/>
              </w:rPr>
              <w:t>#2 of this</w:t>
            </w:r>
            <w:r w:rsidR="00097D47">
              <w:rPr>
                <w:rFonts w:ascii="Arial" w:hAnsi="Arial" w:cs="Arial"/>
                <w:sz w:val="20"/>
                <w:szCs w:val="20"/>
              </w:rPr>
              <w:t xml:space="preserve"> document for additional detail.</w:t>
            </w:r>
          </w:p>
          <w:p w14:paraId="33CB6CF6" w14:textId="24D75CA9" w:rsidR="00CF3E00" w:rsidRDefault="00097D47" w:rsidP="0039690C">
            <w:pPr>
              <w:rPr>
                <w:rFonts w:ascii="Arial" w:hAnsi="Arial" w:cs="Arial"/>
                <w:sz w:val="20"/>
                <w:szCs w:val="20"/>
              </w:rPr>
            </w:pPr>
            <w:r>
              <w:rPr>
                <w:rFonts w:ascii="Arial" w:hAnsi="Arial" w:cs="Arial"/>
                <w:sz w:val="20"/>
                <w:szCs w:val="20"/>
              </w:rPr>
              <w:t xml:space="preserve"> </w:t>
            </w:r>
            <w:r w:rsidR="00956501">
              <w:rPr>
                <w:rFonts w:ascii="Arial" w:hAnsi="Arial" w:cs="Arial"/>
                <w:sz w:val="20"/>
                <w:szCs w:val="20"/>
              </w:rPr>
              <w:t xml:space="preserve"> </w:t>
            </w:r>
          </w:p>
          <w:p w14:paraId="12F532F2" w14:textId="7F26E2EB" w:rsidR="00CF3E00" w:rsidRPr="00695015" w:rsidRDefault="00097D47" w:rsidP="0039690C">
            <w:pPr>
              <w:rPr>
                <w:rFonts w:ascii="Arial" w:hAnsi="Arial" w:cs="Arial"/>
                <w:sz w:val="20"/>
                <w:szCs w:val="20"/>
              </w:rPr>
            </w:pPr>
            <w:r>
              <w:rPr>
                <w:rFonts w:ascii="Arial" w:hAnsi="Arial" w:cs="Arial"/>
                <w:sz w:val="20"/>
                <w:szCs w:val="20"/>
              </w:rPr>
              <w:t>Additionally, r</w:t>
            </w:r>
            <w:r w:rsidR="00CF3E00">
              <w:rPr>
                <w:rFonts w:ascii="Arial" w:hAnsi="Arial" w:cs="Arial"/>
                <w:sz w:val="20"/>
                <w:szCs w:val="20"/>
              </w:rPr>
              <w:t>efer</w:t>
            </w:r>
            <w:r w:rsidR="00956501">
              <w:rPr>
                <w:rFonts w:ascii="Arial" w:hAnsi="Arial" w:cs="Arial"/>
                <w:sz w:val="20"/>
                <w:szCs w:val="20"/>
              </w:rPr>
              <w:t>ence</w:t>
            </w:r>
            <w:r w:rsidR="00CF3E00">
              <w:rPr>
                <w:rFonts w:ascii="Arial" w:hAnsi="Arial" w:cs="Arial"/>
                <w:sz w:val="20"/>
                <w:szCs w:val="20"/>
              </w:rPr>
              <w:t xml:space="preserve"> Exhibit B: Budget Detail and Payment Provisions, </w:t>
            </w:r>
            <w:r w:rsidR="00956501">
              <w:rPr>
                <w:rFonts w:ascii="Arial" w:hAnsi="Arial" w:cs="Arial"/>
                <w:sz w:val="20"/>
                <w:szCs w:val="20"/>
              </w:rPr>
              <w:t>S</w:t>
            </w:r>
            <w:r w:rsidR="00CF3E00">
              <w:rPr>
                <w:rFonts w:ascii="Arial" w:hAnsi="Arial" w:cs="Arial"/>
                <w:sz w:val="20"/>
                <w:szCs w:val="20"/>
              </w:rPr>
              <w:t>ection 1 for</w:t>
            </w:r>
            <w:r w:rsidR="000031C1">
              <w:rPr>
                <w:rFonts w:ascii="Arial" w:hAnsi="Arial" w:cs="Arial"/>
                <w:sz w:val="20"/>
                <w:szCs w:val="20"/>
              </w:rPr>
              <w:t xml:space="preserve"> details on the estimated </w:t>
            </w:r>
            <w:r w:rsidR="00956501">
              <w:rPr>
                <w:rFonts w:ascii="Arial" w:hAnsi="Arial" w:cs="Arial"/>
                <w:sz w:val="20"/>
                <w:szCs w:val="20"/>
              </w:rPr>
              <w:t xml:space="preserve">maximum number of </w:t>
            </w:r>
            <w:r w:rsidR="000031C1">
              <w:rPr>
                <w:rFonts w:ascii="Arial" w:hAnsi="Arial" w:cs="Arial"/>
                <w:sz w:val="20"/>
                <w:szCs w:val="20"/>
              </w:rPr>
              <w:t>hours for service</w:t>
            </w:r>
            <w:r w:rsidR="00956501">
              <w:rPr>
                <w:rFonts w:ascii="Arial" w:hAnsi="Arial" w:cs="Arial"/>
                <w:sz w:val="20"/>
                <w:szCs w:val="20"/>
              </w:rPr>
              <w:t xml:space="preserve"> during the term of the resulting agreement</w:t>
            </w:r>
            <w:r w:rsidR="000031C1">
              <w:rPr>
                <w:rFonts w:ascii="Arial" w:hAnsi="Arial" w:cs="Arial"/>
                <w:sz w:val="20"/>
                <w:szCs w:val="20"/>
              </w:rPr>
              <w:t xml:space="preserve">. </w:t>
            </w:r>
          </w:p>
        </w:tc>
      </w:tr>
      <w:tr w:rsidR="00843BD4" w:rsidRPr="00695015" w14:paraId="07AFEABD" w14:textId="77777777" w:rsidTr="00F44645">
        <w:trPr>
          <w:trHeight w:val="1610"/>
        </w:trPr>
        <w:tc>
          <w:tcPr>
            <w:tcW w:w="990" w:type="dxa"/>
          </w:tcPr>
          <w:p w14:paraId="64CA2094" w14:textId="5CEDEB13" w:rsidR="00843BD4"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t>4</w:t>
            </w:r>
          </w:p>
        </w:tc>
        <w:tc>
          <w:tcPr>
            <w:tcW w:w="1890" w:type="dxa"/>
          </w:tcPr>
          <w:p w14:paraId="3950C594" w14:textId="1A621B67" w:rsidR="00843BD4" w:rsidRDefault="00D62D06" w:rsidP="0039690C">
            <w:r w:rsidRPr="002B5F97">
              <w:rPr>
                <w:rFonts w:ascii="Arial" w:hAnsi="Arial" w:cs="Arial"/>
                <w:sz w:val="20"/>
                <w:szCs w:val="20"/>
              </w:rPr>
              <w:t xml:space="preserve">Exhibit A: Scope of Work, </w:t>
            </w:r>
            <w:r>
              <w:rPr>
                <w:rFonts w:ascii="Arial" w:hAnsi="Arial" w:cs="Arial"/>
                <w:sz w:val="20"/>
                <w:szCs w:val="20"/>
              </w:rPr>
              <w:t>S</w:t>
            </w:r>
            <w:r w:rsidRPr="002B5F97">
              <w:rPr>
                <w:rFonts w:ascii="Arial" w:hAnsi="Arial" w:cs="Arial"/>
                <w:sz w:val="20"/>
                <w:szCs w:val="20"/>
              </w:rPr>
              <w:t xml:space="preserve">ection F. FTB Responsibilities, Subsection </w:t>
            </w:r>
            <w:r>
              <w:rPr>
                <w:rFonts w:ascii="Arial" w:hAnsi="Arial" w:cs="Arial"/>
                <w:sz w:val="20"/>
                <w:szCs w:val="20"/>
              </w:rPr>
              <w:t>6</w:t>
            </w:r>
            <w:r w:rsidR="00E279FE">
              <w:rPr>
                <w:rFonts w:ascii="Arial" w:hAnsi="Arial" w:cs="Arial"/>
                <w:sz w:val="20"/>
                <w:szCs w:val="20"/>
              </w:rPr>
              <w:t>.</w:t>
            </w:r>
          </w:p>
        </w:tc>
        <w:tc>
          <w:tcPr>
            <w:tcW w:w="5940" w:type="dxa"/>
          </w:tcPr>
          <w:p w14:paraId="6AB8833F" w14:textId="5E8441D1" w:rsidR="00843BD4" w:rsidRDefault="00A51021" w:rsidP="0039690C">
            <w:r>
              <w:t xml:space="preserve">In </w:t>
            </w:r>
            <w:r w:rsidRPr="00A51021">
              <w:t>the event FTB cancels a confirmed on-call or additional service assignment after the Contractor has confirmed availability, will a cancellation fee apply? If so, what is the minimum billable time for a cancelled assignment?</w:t>
            </w:r>
          </w:p>
        </w:tc>
        <w:tc>
          <w:tcPr>
            <w:tcW w:w="6480" w:type="dxa"/>
          </w:tcPr>
          <w:p w14:paraId="439008D7" w14:textId="7A88769D" w:rsidR="00843BD4" w:rsidRPr="00695015" w:rsidRDefault="00AE7749" w:rsidP="0039690C">
            <w:pPr>
              <w:rPr>
                <w:rFonts w:ascii="Arial" w:hAnsi="Arial" w:cs="Arial"/>
                <w:sz w:val="20"/>
                <w:szCs w:val="20"/>
              </w:rPr>
            </w:pPr>
            <w:r>
              <w:rPr>
                <w:rFonts w:ascii="Arial" w:hAnsi="Arial" w:cs="Arial"/>
                <w:sz w:val="20"/>
                <w:szCs w:val="20"/>
              </w:rPr>
              <w:t xml:space="preserve">Refer to </w:t>
            </w:r>
            <w:r w:rsidRPr="002B5F97">
              <w:rPr>
                <w:rFonts w:ascii="Arial" w:hAnsi="Arial" w:cs="Arial"/>
                <w:sz w:val="20"/>
                <w:szCs w:val="20"/>
              </w:rPr>
              <w:t xml:space="preserve">Exhibit A: Scope of Work, </w:t>
            </w:r>
            <w:r w:rsidR="00D62D06">
              <w:rPr>
                <w:rFonts w:ascii="Arial" w:hAnsi="Arial" w:cs="Arial"/>
                <w:sz w:val="20"/>
                <w:szCs w:val="20"/>
              </w:rPr>
              <w:t>S</w:t>
            </w:r>
            <w:r w:rsidRPr="002B5F97">
              <w:rPr>
                <w:rFonts w:ascii="Arial" w:hAnsi="Arial" w:cs="Arial"/>
                <w:sz w:val="20"/>
                <w:szCs w:val="20"/>
              </w:rPr>
              <w:t xml:space="preserve">ection F. FTB Responsibilities, Subsection </w:t>
            </w:r>
            <w:r>
              <w:rPr>
                <w:rFonts w:ascii="Arial" w:hAnsi="Arial" w:cs="Arial"/>
                <w:sz w:val="20"/>
                <w:szCs w:val="20"/>
              </w:rPr>
              <w:t>6.</w:t>
            </w:r>
          </w:p>
        </w:tc>
      </w:tr>
      <w:tr w:rsidR="00843BD4" w:rsidRPr="00695015" w14:paraId="6E82C807" w14:textId="77777777" w:rsidTr="007460D0">
        <w:trPr>
          <w:trHeight w:val="1223"/>
        </w:trPr>
        <w:tc>
          <w:tcPr>
            <w:tcW w:w="990" w:type="dxa"/>
          </w:tcPr>
          <w:p w14:paraId="774B2838" w14:textId="2E602992" w:rsidR="00843BD4"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t>5</w:t>
            </w:r>
          </w:p>
        </w:tc>
        <w:tc>
          <w:tcPr>
            <w:tcW w:w="1890" w:type="dxa"/>
          </w:tcPr>
          <w:p w14:paraId="1952D40C" w14:textId="106FC91B" w:rsidR="00843BD4" w:rsidRDefault="00AC0639" w:rsidP="0039690C">
            <w:r w:rsidRPr="002B5F97">
              <w:rPr>
                <w:rFonts w:ascii="Arial" w:hAnsi="Arial" w:cs="Arial"/>
                <w:sz w:val="20"/>
                <w:szCs w:val="20"/>
              </w:rPr>
              <w:t xml:space="preserve">Exhibit A: Scope of Work, </w:t>
            </w:r>
            <w:r>
              <w:rPr>
                <w:rFonts w:ascii="Arial" w:hAnsi="Arial" w:cs="Arial"/>
                <w:sz w:val="20"/>
                <w:szCs w:val="20"/>
              </w:rPr>
              <w:t>S</w:t>
            </w:r>
            <w:r w:rsidRPr="002B5F97">
              <w:rPr>
                <w:rFonts w:ascii="Arial" w:hAnsi="Arial" w:cs="Arial"/>
                <w:sz w:val="20"/>
                <w:szCs w:val="20"/>
              </w:rPr>
              <w:t xml:space="preserve">ection F. FTB Responsibilities, Subsection </w:t>
            </w:r>
            <w:r>
              <w:rPr>
                <w:rFonts w:ascii="Arial" w:hAnsi="Arial" w:cs="Arial"/>
                <w:sz w:val="20"/>
                <w:szCs w:val="20"/>
              </w:rPr>
              <w:t>5</w:t>
            </w:r>
            <w:r w:rsidR="00E279FE">
              <w:rPr>
                <w:rFonts w:ascii="Arial" w:hAnsi="Arial" w:cs="Arial"/>
                <w:sz w:val="20"/>
                <w:szCs w:val="20"/>
              </w:rPr>
              <w:t>.</w:t>
            </w:r>
          </w:p>
        </w:tc>
        <w:tc>
          <w:tcPr>
            <w:tcW w:w="5940" w:type="dxa"/>
          </w:tcPr>
          <w:p w14:paraId="199D92D3" w14:textId="6F9A5115" w:rsidR="00843BD4" w:rsidRDefault="00A51021" w:rsidP="0039690C">
            <w:r>
              <w:t xml:space="preserve">For </w:t>
            </w:r>
            <w:r w:rsidRPr="00A51021">
              <w:t>recurring assignments beyond core business hours, how much advance notice can the Contractor typically expect from FTB when scheduling those requests?</w:t>
            </w:r>
          </w:p>
        </w:tc>
        <w:tc>
          <w:tcPr>
            <w:tcW w:w="6480" w:type="dxa"/>
          </w:tcPr>
          <w:p w14:paraId="4D16608C" w14:textId="4A5D7A6A" w:rsidR="00843BD4" w:rsidRPr="00695015" w:rsidRDefault="00F219A5" w:rsidP="00F219A5">
            <w:pPr>
              <w:rPr>
                <w:rFonts w:ascii="Arial" w:hAnsi="Arial" w:cs="Arial"/>
                <w:sz w:val="20"/>
                <w:szCs w:val="20"/>
              </w:rPr>
            </w:pPr>
            <w:r w:rsidRPr="00F219A5">
              <w:rPr>
                <w:rFonts w:ascii="Arial" w:hAnsi="Arial" w:cs="Arial"/>
                <w:sz w:val="20"/>
                <w:szCs w:val="20"/>
              </w:rPr>
              <w:t>The</w:t>
            </w:r>
            <w:r w:rsidR="00AC0639">
              <w:rPr>
                <w:rFonts w:ascii="Arial" w:hAnsi="Arial" w:cs="Arial"/>
                <w:sz w:val="20"/>
                <w:szCs w:val="20"/>
              </w:rPr>
              <w:t xml:space="preserve"> resulting agreement does not</w:t>
            </w:r>
            <w:r w:rsidRPr="00F219A5">
              <w:rPr>
                <w:rFonts w:ascii="Arial" w:hAnsi="Arial" w:cs="Arial"/>
                <w:sz w:val="20"/>
                <w:szCs w:val="20"/>
              </w:rPr>
              <w:t xml:space="preserve"> require</w:t>
            </w:r>
            <w:r w:rsidR="00AC0639">
              <w:rPr>
                <w:rFonts w:ascii="Arial" w:hAnsi="Arial" w:cs="Arial"/>
                <w:sz w:val="20"/>
                <w:szCs w:val="20"/>
              </w:rPr>
              <w:t xml:space="preserve">, and therefore the IFB does not </w:t>
            </w:r>
            <w:r w:rsidR="000121EB">
              <w:rPr>
                <w:rFonts w:ascii="Arial" w:hAnsi="Arial" w:cs="Arial"/>
                <w:sz w:val="20"/>
                <w:szCs w:val="20"/>
              </w:rPr>
              <w:t>specify</w:t>
            </w:r>
            <w:r w:rsidR="00AC0639">
              <w:rPr>
                <w:rFonts w:ascii="Arial" w:hAnsi="Arial" w:cs="Arial"/>
                <w:sz w:val="20"/>
                <w:szCs w:val="20"/>
              </w:rPr>
              <w:t>,</w:t>
            </w:r>
            <w:r w:rsidRPr="00F219A5">
              <w:rPr>
                <w:rFonts w:ascii="Arial" w:hAnsi="Arial" w:cs="Arial"/>
                <w:sz w:val="20"/>
                <w:szCs w:val="20"/>
              </w:rPr>
              <w:t xml:space="preserve"> “recurring assignments” outside of core business hours. Because the IFB does not </w:t>
            </w:r>
            <w:r w:rsidR="00DD5369">
              <w:rPr>
                <w:rFonts w:ascii="Arial" w:hAnsi="Arial" w:cs="Arial"/>
                <w:sz w:val="20"/>
                <w:szCs w:val="20"/>
              </w:rPr>
              <w:t>define assignments occurring after core business hours as</w:t>
            </w:r>
            <w:r w:rsidRPr="00F219A5">
              <w:rPr>
                <w:rFonts w:ascii="Arial" w:hAnsi="Arial" w:cs="Arial"/>
                <w:sz w:val="20"/>
                <w:szCs w:val="20"/>
              </w:rPr>
              <w:t xml:space="preserve"> </w:t>
            </w:r>
            <w:r w:rsidR="00DD5369">
              <w:rPr>
                <w:rFonts w:ascii="Arial" w:hAnsi="Arial" w:cs="Arial"/>
                <w:sz w:val="20"/>
                <w:szCs w:val="20"/>
              </w:rPr>
              <w:t>“</w:t>
            </w:r>
            <w:r w:rsidRPr="00F219A5">
              <w:rPr>
                <w:rFonts w:ascii="Arial" w:hAnsi="Arial" w:cs="Arial"/>
                <w:sz w:val="20"/>
                <w:szCs w:val="20"/>
              </w:rPr>
              <w:t>recurring</w:t>
            </w:r>
            <w:r w:rsidR="00DD5369">
              <w:rPr>
                <w:rFonts w:ascii="Arial" w:hAnsi="Arial" w:cs="Arial"/>
                <w:sz w:val="20"/>
                <w:szCs w:val="20"/>
              </w:rPr>
              <w:t>”</w:t>
            </w:r>
            <w:r w:rsidRPr="00F219A5">
              <w:rPr>
                <w:rFonts w:ascii="Arial" w:hAnsi="Arial" w:cs="Arial"/>
                <w:sz w:val="20"/>
                <w:szCs w:val="20"/>
              </w:rPr>
              <w:t>, no separate advance</w:t>
            </w:r>
            <w:r w:rsidR="00AC0639">
              <w:rPr>
                <w:rFonts w:ascii="Cambria Math" w:hAnsi="Cambria Math" w:cs="Cambria Math"/>
                <w:sz w:val="20"/>
                <w:szCs w:val="20"/>
              </w:rPr>
              <w:t xml:space="preserve"> </w:t>
            </w:r>
            <w:r w:rsidRPr="00F219A5">
              <w:rPr>
                <w:rFonts w:ascii="Arial" w:hAnsi="Arial" w:cs="Arial"/>
                <w:sz w:val="20"/>
                <w:szCs w:val="20"/>
              </w:rPr>
              <w:t>notice requirement applies</w:t>
            </w:r>
            <w:r>
              <w:rPr>
                <w:rFonts w:ascii="Arial" w:hAnsi="Arial" w:cs="Arial"/>
                <w:sz w:val="20"/>
                <w:szCs w:val="20"/>
              </w:rPr>
              <w:t xml:space="preserve">. </w:t>
            </w:r>
            <w:r w:rsidR="00AC0639">
              <w:rPr>
                <w:rFonts w:ascii="Arial" w:hAnsi="Arial" w:cs="Arial"/>
                <w:sz w:val="20"/>
                <w:szCs w:val="20"/>
              </w:rPr>
              <w:t xml:space="preserve">Reference </w:t>
            </w:r>
            <w:r w:rsidR="002B5F97" w:rsidRPr="002B5F97">
              <w:rPr>
                <w:rFonts w:ascii="Arial" w:hAnsi="Arial" w:cs="Arial"/>
                <w:sz w:val="20"/>
                <w:szCs w:val="20"/>
              </w:rPr>
              <w:t xml:space="preserve">Exhibit A: Scope of Work, </w:t>
            </w:r>
            <w:r w:rsidR="00AC0639">
              <w:rPr>
                <w:rFonts w:ascii="Arial" w:hAnsi="Arial" w:cs="Arial"/>
                <w:sz w:val="20"/>
                <w:szCs w:val="20"/>
              </w:rPr>
              <w:t>S</w:t>
            </w:r>
            <w:r w:rsidR="002B5F97" w:rsidRPr="002B5F97">
              <w:rPr>
                <w:rFonts w:ascii="Arial" w:hAnsi="Arial" w:cs="Arial"/>
                <w:sz w:val="20"/>
                <w:szCs w:val="20"/>
              </w:rPr>
              <w:t xml:space="preserve">ection F. FTB Responsibilities, Subsection </w:t>
            </w:r>
            <w:r w:rsidR="002B5F97">
              <w:rPr>
                <w:rFonts w:ascii="Arial" w:hAnsi="Arial" w:cs="Arial"/>
                <w:sz w:val="20"/>
                <w:szCs w:val="20"/>
              </w:rPr>
              <w:t xml:space="preserve">5 </w:t>
            </w:r>
            <w:r>
              <w:rPr>
                <w:rFonts w:ascii="Arial" w:hAnsi="Arial" w:cs="Arial"/>
                <w:sz w:val="20"/>
                <w:szCs w:val="20"/>
              </w:rPr>
              <w:t>for assignment</w:t>
            </w:r>
            <w:r w:rsidR="00AC0639">
              <w:rPr>
                <w:rFonts w:ascii="Arial" w:hAnsi="Arial" w:cs="Arial"/>
                <w:sz w:val="20"/>
                <w:szCs w:val="20"/>
              </w:rPr>
              <w:t xml:space="preserve"> expectations</w:t>
            </w:r>
            <w:r>
              <w:rPr>
                <w:rFonts w:ascii="Arial" w:hAnsi="Arial" w:cs="Arial"/>
                <w:sz w:val="20"/>
                <w:szCs w:val="20"/>
              </w:rPr>
              <w:t xml:space="preserve"> beyond core business hours. </w:t>
            </w:r>
          </w:p>
        </w:tc>
      </w:tr>
      <w:tr w:rsidR="00843BD4" w:rsidRPr="00695015" w14:paraId="3958EBDC" w14:textId="77777777" w:rsidTr="007460D0">
        <w:trPr>
          <w:trHeight w:val="1223"/>
        </w:trPr>
        <w:tc>
          <w:tcPr>
            <w:tcW w:w="990" w:type="dxa"/>
          </w:tcPr>
          <w:p w14:paraId="1E78FDB2" w14:textId="3A278E92" w:rsidR="00843BD4"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t>6</w:t>
            </w:r>
          </w:p>
        </w:tc>
        <w:tc>
          <w:tcPr>
            <w:tcW w:w="1890" w:type="dxa"/>
          </w:tcPr>
          <w:p w14:paraId="22A964AE" w14:textId="0C60FAFA" w:rsidR="00843BD4" w:rsidRDefault="00AC69B3" w:rsidP="0039690C">
            <w:r>
              <w:rPr>
                <w:rFonts w:ascii="Arial" w:hAnsi="Arial" w:cs="Arial"/>
                <w:sz w:val="20"/>
                <w:szCs w:val="20"/>
              </w:rPr>
              <w:t xml:space="preserve">Exhibit A: Scope of Work, section F. FTB Responsibilities, Subsection 4. </w:t>
            </w:r>
          </w:p>
        </w:tc>
        <w:tc>
          <w:tcPr>
            <w:tcW w:w="5940" w:type="dxa"/>
          </w:tcPr>
          <w:p w14:paraId="57881C39" w14:textId="6DB9B83B" w:rsidR="00843BD4" w:rsidRDefault="00A51021" w:rsidP="0039690C">
            <w:r>
              <w:t xml:space="preserve">Will </w:t>
            </w:r>
            <w:r w:rsidRPr="00A51021">
              <w:t>assignment requests and confirmations be managed through a specific platform or system, or will all communications be handled via email and phone?</w:t>
            </w:r>
          </w:p>
        </w:tc>
        <w:tc>
          <w:tcPr>
            <w:tcW w:w="6480" w:type="dxa"/>
          </w:tcPr>
          <w:p w14:paraId="1BAF90F6" w14:textId="241A4751" w:rsidR="00843BD4" w:rsidRPr="00695015" w:rsidRDefault="00AC69B3" w:rsidP="0039690C">
            <w:pPr>
              <w:rPr>
                <w:rFonts w:ascii="Arial" w:hAnsi="Arial" w:cs="Arial"/>
                <w:sz w:val="20"/>
                <w:szCs w:val="20"/>
              </w:rPr>
            </w:pPr>
            <w:r>
              <w:rPr>
                <w:rFonts w:ascii="Arial" w:hAnsi="Arial" w:cs="Arial"/>
                <w:sz w:val="20"/>
                <w:szCs w:val="20"/>
              </w:rPr>
              <w:t>Refer</w:t>
            </w:r>
            <w:r w:rsidR="00AC0639">
              <w:rPr>
                <w:rFonts w:ascii="Arial" w:hAnsi="Arial" w:cs="Arial"/>
                <w:sz w:val="20"/>
                <w:szCs w:val="20"/>
              </w:rPr>
              <w:t>ence</w:t>
            </w:r>
            <w:r>
              <w:rPr>
                <w:rFonts w:ascii="Arial" w:hAnsi="Arial" w:cs="Arial"/>
                <w:sz w:val="20"/>
                <w:szCs w:val="20"/>
              </w:rPr>
              <w:t xml:space="preserve"> Exhibit A: Scope of Work, section F. FTB Responsibilities, Subsection 4.</w:t>
            </w:r>
          </w:p>
        </w:tc>
      </w:tr>
      <w:tr w:rsidR="00843BD4" w:rsidRPr="00695015" w14:paraId="622CB1A5" w14:textId="77777777" w:rsidTr="007460D0">
        <w:trPr>
          <w:trHeight w:val="1223"/>
        </w:trPr>
        <w:tc>
          <w:tcPr>
            <w:tcW w:w="990" w:type="dxa"/>
          </w:tcPr>
          <w:p w14:paraId="2F643AEC" w14:textId="1A954A49" w:rsidR="00843BD4"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t>7</w:t>
            </w:r>
          </w:p>
        </w:tc>
        <w:tc>
          <w:tcPr>
            <w:tcW w:w="1890" w:type="dxa"/>
          </w:tcPr>
          <w:p w14:paraId="333548E6" w14:textId="77777777" w:rsidR="00843BD4" w:rsidRDefault="00843BD4" w:rsidP="0039690C"/>
        </w:tc>
        <w:tc>
          <w:tcPr>
            <w:tcW w:w="5940" w:type="dxa"/>
          </w:tcPr>
          <w:p w14:paraId="1E3A7F3E" w14:textId="5B989208" w:rsidR="00843BD4" w:rsidRDefault="00A51021" w:rsidP="0039690C">
            <w:r>
              <w:t xml:space="preserve">Is </w:t>
            </w:r>
            <w:r w:rsidRPr="00A51021">
              <w:t>there a current vendor providing these services to FTB? If so, can FTB disclose the incumbent contractor's name and current pricing for benchmarking purposes?</w:t>
            </w:r>
          </w:p>
        </w:tc>
        <w:tc>
          <w:tcPr>
            <w:tcW w:w="6480" w:type="dxa"/>
          </w:tcPr>
          <w:p w14:paraId="17D78EBE" w14:textId="40476FA4" w:rsidR="00945F00" w:rsidRPr="00945F00" w:rsidRDefault="00945F00" w:rsidP="00945F00">
            <w:pPr>
              <w:rPr>
                <w:rFonts w:ascii="Arial" w:hAnsi="Arial" w:cs="Arial"/>
                <w:sz w:val="20"/>
                <w:szCs w:val="20"/>
              </w:rPr>
            </w:pPr>
            <w:r w:rsidRPr="00945F00">
              <w:rPr>
                <w:rFonts w:ascii="Arial" w:hAnsi="Arial" w:cs="Arial"/>
                <w:sz w:val="20"/>
                <w:szCs w:val="20"/>
              </w:rPr>
              <w:t xml:space="preserve">Yes, there is </w:t>
            </w:r>
            <w:r w:rsidR="00135B7A">
              <w:rPr>
                <w:rFonts w:ascii="Arial" w:hAnsi="Arial" w:cs="Arial"/>
                <w:sz w:val="20"/>
                <w:szCs w:val="20"/>
              </w:rPr>
              <w:t>a current vendor performing these services via an Agreement which is</w:t>
            </w:r>
            <w:r w:rsidRPr="00945F00">
              <w:rPr>
                <w:rFonts w:ascii="Arial" w:hAnsi="Arial" w:cs="Arial"/>
                <w:sz w:val="20"/>
                <w:szCs w:val="20"/>
              </w:rPr>
              <w:t xml:space="preserve"> a public record</w:t>
            </w:r>
            <w:r w:rsidR="00135B7A">
              <w:rPr>
                <w:rFonts w:ascii="Arial" w:hAnsi="Arial" w:cs="Arial"/>
                <w:sz w:val="20"/>
                <w:szCs w:val="20"/>
              </w:rPr>
              <w:t>. A</w:t>
            </w:r>
            <w:r w:rsidRPr="00945F00">
              <w:rPr>
                <w:rFonts w:ascii="Arial" w:hAnsi="Arial" w:cs="Arial"/>
                <w:sz w:val="20"/>
                <w:szCs w:val="20"/>
              </w:rPr>
              <w:t>ny disclosable information</w:t>
            </w:r>
            <w:r>
              <w:rPr>
                <w:rFonts w:ascii="Arial" w:hAnsi="Arial" w:cs="Arial"/>
                <w:sz w:val="20"/>
                <w:szCs w:val="20"/>
              </w:rPr>
              <w:t xml:space="preserve"> </w:t>
            </w:r>
            <w:r w:rsidRPr="00945F00">
              <w:rPr>
                <w:rFonts w:ascii="Arial" w:hAnsi="Arial" w:cs="Arial"/>
                <w:sz w:val="20"/>
                <w:szCs w:val="20"/>
              </w:rPr>
              <w:t xml:space="preserve">including </w:t>
            </w:r>
            <w:r w:rsidR="00135B7A">
              <w:rPr>
                <w:rFonts w:ascii="Arial" w:hAnsi="Arial" w:cs="Arial"/>
                <w:sz w:val="20"/>
                <w:szCs w:val="20"/>
              </w:rPr>
              <w:t xml:space="preserve">contractor’s </w:t>
            </w:r>
            <w:r w:rsidRPr="00945F00">
              <w:rPr>
                <w:rFonts w:ascii="Arial" w:hAnsi="Arial" w:cs="Arial"/>
                <w:sz w:val="20"/>
                <w:szCs w:val="20"/>
              </w:rPr>
              <w:t xml:space="preserve">name and </w:t>
            </w:r>
            <w:r w:rsidR="00135B7A">
              <w:rPr>
                <w:rFonts w:ascii="Arial" w:hAnsi="Arial" w:cs="Arial"/>
                <w:sz w:val="20"/>
                <w:szCs w:val="20"/>
              </w:rPr>
              <w:t xml:space="preserve">current </w:t>
            </w:r>
            <w:r w:rsidRPr="00945F00">
              <w:rPr>
                <w:rFonts w:ascii="Arial" w:hAnsi="Arial" w:cs="Arial"/>
                <w:sz w:val="20"/>
                <w:szCs w:val="20"/>
              </w:rPr>
              <w:t>pricing</w:t>
            </w:r>
            <w:r>
              <w:rPr>
                <w:rFonts w:ascii="Arial" w:hAnsi="Arial" w:cs="Arial"/>
                <w:sz w:val="20"/>
                <w:szCs w:val="20"/>
              </w:rPr>
              <w:t xml:space="preserve"> </w:t>
            </w:r>
            <w:r w:rsidRPr="00945F00">
              <w:rPr>
                <w:rFonts w:ascii="Arial" w:hAnsi="Arial" w:cs="Arial"/>
                <w:sz w:val="20"/>
                <w:szCs w:val="20"/>
              </w:rPr>
              <w:t xml:space="preserve">may be requested through FTB’s Public Records Act (PRA) process. Please visit: </w:t>
            </w:r>
            <w:hyperlink r:id="rId8" w:history="1">
              <w:r w:rsidR="00F219A5">
                <w:rPr>
                  <w:rStyle w:val="Hyperlink"/>
                  <w:rFonts w:ascii="Arial" w:hAnsi="Arial" w:cs="Arial"/>
                  <w:sz w:val="20"/>
                  <w:szCs w:val="20"/>
                </w:rPr>
                <w:t>https://www.ftb.ca.gov/your-rights/california-public-records-act.html</w:t>
              </w:r>
            </w:hyperlink>
          </w:p>
          <w:p w14:paraId="45301F47" w14:textId="77777777" w:rsidR="00843BD4" w:rsidRPr="00695015" w:rsidRDefault="00843BD4" w:rsidP="0039690C">
            <w:pPr>
              <w:rPr>
                <w:rFonts w:ascii="Arial" w:hAnsi="Arial" w:cs="Arial"/>
                <w:sz w:val="20"/>
                <w:szCs w:val="20"/>
              </w:rPr>
            </w:pPr>
          </w:p>
        </w:tc>
      </w:tr>
      <w:tr w:rsidR="007460D0" w:rsidRPr="00695015" w14:paraId="2DDB3E9C" w14:textId="77777777" w:rsidTr="007460D0">
        <w:trPr>
          <w:trHeight w:val="1223"/>
        </w:trPr>
        <w:tc>
          <w:tcPr>
            <w:tcW w:w="990" w:type="dxa"/>
          </w:tcPr>
          <w:p w14:paraId="397EEA52" w14:textId="460A7B6E" w:rsidR="007460D0"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t>8</w:t>
            </w:r>
          </w:p>
        </w:tc>
        <w:tc>
          <w:tcPr>
            <w:tcW w:w="1890" w:type="dxa"/>
          </w:tcPr>
          <w:p w14:paraId="7D14333F" w14:textId="77777777" w:rsidR="007460D0" w:rsidRDefault="007460D0" w:rsidP="0039690C"/>
        </w:tc>
        <w:tc>
          <w:tcPr>
            <w:tcW w:w="5940" w:type="dxa"/>
          </w:tcPr>
          <w:p w14:paraId="54F0209B" w14:textId="5BF264DC" w:rsidR="007460D0" w:rsidRPr="0039690C" w:rsidRDefault="007460D0" w:rsidP="0039690C">
            <w:pPr>
              <w:rPr>
                <w:rFonts w:ascii="Aptos" w:hAnsi="Aptos"/>
                <w:sz w:val="24"/>
              </w:rPr>
            </w:pPr>
            <w:r>
              <w:t>Could you please confirm if information regarding the incumbent vendor and their current rates is available for review?</w:t>
            </w:r>
          </w:p>
        </w:tc>
        <w:tc>
          <w:tcPr>
            <w:tcW w:w="6480" w:type="dxa"/>
          </w:tcPr>
          <w:p w14:paraId="121264CE" w14:textId="4D40E2DB" w:rsidR="00945F00" w:rsidRPr="00945F00" w:rsidRDefault="00135B7A" w:rsidP="00945F00">
            <w:pPr>
              <w:rPr>
                <w:rFonts w:ascii="Arial" w:hAnsi="Arial" w:cs="Arial"/>
                <w:sz w:val="20"/>
                <w:szCs w:val="20"/>
              </w:rPr>
            </w:pPr>
            <w:r>
              <w:rPr>
                <w:rFonts w:ascii="Arial" w:hAnsi="Arial" w:cs="Arial"/>
                <w:sz w:val="20"/>
                <w:szCs w:val="20"/>
              </w:rPr>
              <w:t xml:space="preserve">Information regarding the incumbent vendor and their </w:t>
            </w:r>
            <w:r w:rsidR="00AC0639">
              <w:rPr>
                <w:rFonts w:ascii="Arial" w:hAnsi="Arial" w:cs="Arial"/>
                <w:sz w:val="20"/>
                <w:szCs w:val="20"/>
              </w:rPr>
              <w:t xml:space="preserve">current </w:t>
            </w:r>
            <w:r>
              <w:rPr>
                <w:rFonts w:ascii="Arial" w:hAnsi="Arial" w:cs="Arial"/>
                <w:sz w:val="20"/>
                <w:szCs w:val="20"/>
              </w:rPr>
              <w:t>rates</w:t>
            </w:r>
            <w:r w:rsidR="00945F00" w:rsidRPr="00945F00">
              <w:rPr>
                <w:rFonts w:ascii="Arial" w:hAnsi="Arial" w:cs="Arial"/>
                <w:sz w:val="20"/>
                <w:szCs w:val="20"/>
              </w:rPr>
              <w:t xml:space="preserve"> is a public record</w:t>
            </w:r>
            <w:r>
              <w:rPr>
                <w:rFonts w:ascii="Arial" w:hAnsi="Arial" w:cs="Arial"/>
                <w:sz w:val="20"/>
                <w:szCs w:val="20"/>
              </w:rPr>
              <w:t xml:space="preserve"> </w:t>
            </w:r>
            <w:r w:rsidR="00AC0639">
              <w:rPr>
                <w:rFonts w:ascii="Arial" w:hAnsi="Arial" w:cs="Arial"/>
                <w:sz w:val="20"/>
                <w:szCs w:val="20"/>
              </w:rPr>
              <w:t xml:space="preserve">accessible </w:t>
            </w:r>
            <w:r>
              <w:rPr>
                <w:rFonts w:ascii="Arial" w:hAnsi="Arial" w:cs="Arial"/>
                <w:sz w:val="20"/>
                <w:szCs w:val="20"/>
              </w:rPr>
              <w:t xml:space="preserve">via the Agreement </w:t>
            </w:r>
            <w:r w:rsidR="00AC0639">
              <w:rPr>
                <w:rFonts w:ascii="Arial" w:hAnsi="Arial" w:cs="Arial"/>
                <w:sz w:val="20"/>
                <w:szCs w:val="20"/>
              </w:rPr>
              <w:t>which</w:t>
            </w:r>
            <w:r>
              <w:rPr>
                <w:rFonts w:ascii="Arial" w:hAnsi="Arial" w:cs="Arial"/>
                <w:sz w:val="20"/>
                <w:szCs w:val="20"/>
              </w:rPr>
              <w:t xml:space="preserve"> </w:t>
            </w:r>
            <w:r w:rsidR="00945F00" w:rsidRPr="00945F00">
              <w:rPr>
                <w:rFonts w:ascii="Arial" w:hAnsi="Arial" w:cs="Arial"/>
                <w:sz w:val="20"/>
                <w:szCs w:val="20"/>
              </w:rPr>
              <w:t xml:space="preserve">may be requested through FTB’s Public Records Act (PRA) process. Please visit: </w:t>
            </w:r>
            <w:hyperlink r:id="rId9" w:history="1">
              <w:r w:rsidR="00F219A5">
                <w:rPr>
                  <w:rStyle w:val="Hyperlink"/>
                  <w:rFonts w:ascii="Arial" w:hAnsi="Arial" w:cs="Arial"/>
                  <w:sz w:val="20"/>
                  <w:szCs w:val="20"/>
                </w:rPr>
                <w:t>https://www.ftb.ca.gov/your-rights/california-public-records-act.html</w:t>
              </w:r>
            </w:hyperlink>
          </w:p>
          <w:p w14:paraId="1B1FCBD4" w14:textId="77777777" w:rsidR="007460D0" w:rsidRPr="00695015" w:rsidRDefault="007460D0" w:rsidP="0039690C">
            <w:pPr>
              <w:rPr>
                <w:rFonts w:ascii="Arial" w:hAnsi="Arial" w:cs="Arial"/>
                <w:sz w:val="20"/>
                <w:szCs w:val="20"/>
              </w:rPr>
            </w:pPr>
          </w:p>
        </w:tc>
      </w:tr>
      <w:tr w:rsidR="007460D0" w:rsidRPr="00695015" w14:paraId="38103AB2" w14:textId="77777777" w:rsidTr="007460D0">
        <w:trPr>
          <w:trHeight w:val="1223"/>
        </w:trPr>
        <w:tc>
          <w:tcPr>
            <w:tcW w:w="990" w:type="dxa"/>
          </w:tcPr>
          <w:p w14:paraId="4EFDC229" w14:textId="67E0BEA0" w:rsidR="007460D0"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lastRenderedPageBreak/>
              <w:t>9</w:t>
            </w:r>
          </w:p>
        </w:tc>
        <w:tc>
          <w:tcPr>
            <w:tcW w:w="1890" w:type="dxa"/>
          </w:tcPr>
          <w:p w14:paraId="6F869E72" w14:textId="63A23AE8" w:rsidR="007460D0" w:rsidRDefault="007460D0" w:rsidP="0039690C">
            <w:pPr>
              <w:pStyle w:val="BodyTextIndent2"/>
              <w:spacing w:after="0" w:line="240" w:lineRule="auto"/>
              <w:ind w:left="0"/>
            </w:pPr>
            <w:r>
              <w:t>Attachment 3: Bid Cost Sheet</w:t>
            </w:r>
          </w:p>
        </w:tc>
        <w:tc>
          <w:tcPr>
            <w:tcW w:w="5940" w:type="dxa"/>
          </w:tcPr>
          <w:p w14:paraId="3AD7849C" w14:textId="0AFEE43D" w:rsidR="007460D0" w:rsidRDefault="007460D0" w:rsidP="0039690C">
            <w:pPr>
              <w:pStyle w:val="BodyTextIndent2"/>
              <w:spacing w:after="0" w:line="240" w:lineRule="auto"/>
              <w:ind w:left="0"/>
            </w:pPr>
            <w:r>
              <w:t xml:space="preserve">For ATTACHMENT 3: BID COST SHEET. For table I and table II there are locations </w:t>
            </w:r>
            <w:proofErr w:type="gramStart"/>
            <w:r>
              <w:t>that</w:t>
            </w:r>
            <w:proofErr w:type="gramEnd"/>
            <w:r>
              <w:t xml:space="preserve"> the cost sheet has blacked out. Does this mean these areas are not to be covered in the contract bid? The confusion is on table III where these locations are not blacked out and requesting “deliverables” +  “Fee*” for same day, and emergency on call services. Please clarify if the locations in table I and table II are or are </w:t>
            </w:r>
            <w:r>
              <w:rPr>
                <w:b/>
                <w:bCs/>
              </w:rPr>
              <w:t>not</w:t>
            </w:r>
            <w:r>
              <w:t xml:space="preserve"> included.  </w:t>
            </w:r>
          </w:p>
          <w:p w14:paraId="780E706A" w14:textId="65B3FF1E" w:rsidR="007460D0" w:rsidRPr="00695015" w:rsidRDefault="007460D0" w:rsidP="0039690C">
            <w:pPr>
              <w:pStyle w:val="BodyTextIndent2"/>
              <w:spacing w:after="0" w:line="240" w:lineRule="auto"/>
              <w:ind w:left="0"/>
              <w:rPr>
                <w:rFonts w:ascii="Arial" w:hAnsi="Arial" w:cs="Arial"/>
                <w:sz w:val="20"/>
                <w:szCs w:val="20"/>
              </w:rPr>
            </w:pPr>
          </w:p>
        </w:tc>
        <w:tc>
          <w:tcPr>
            <w:tcW w:w="6480" w:type="dxa"/>
          </w:tcPr>
          <w:p w14:paraId="103C2C1D" w14:textId="4F421FA2" w:rsidR="008A175A" w:rsidRPr="008A175A" w:rsidRDefault="008A175A" w:rsidP="008A175A">
            <w:pPr>
              <w:rPr>
                <w:rFonts w:ascii="Arial" w:hAnsi="Arial" w:cs="Arial"/>
                <w:sz w:val="20"/>
                <w:szCs w:val="20"/>
              </w:rPr>
            </w:pPr>
            <w:r w:rsidRPr="008A175A">
              <w:rPr>
                <w:rFonts w:ascii="Arial" w:hAnsi="Arial" w:cs="Arial"/>
                <w:sz w:val="20"/>
                <w:szCs w:val="20"/>
              </w:rPr>
              <w:t xml:space="preserve">The locations that appear in </w:t>
            </w:r>
            <w:r w:rsidR="00AC0639">
              <w:rPr>
                <w:rFonts w:ascii="Arial" w:hAnsi="Arial" w:cs="Arial"/>
                <w:sz w:val="20"/>
                <w:szCs w:val="20"/>
              </w:rPr>
              <w:t xml:space="preserve">Attachment 3: Bid Cost Sheet, </w:t>
            </w:r>
            <w:r w:rsidRPr="008A175A">
              <w:rPr>
                <w:rFonts w:ascii="Arial" w:hAnsi="Arial" w:cs="Arial"/>
                <w:sz w:val="20"/>
                <w:szCs w:val="20"/>
              </w:rPr>
              <w:t xml:space="preserve">Tables I and II </w:t>
            </w:r>
            <w:r>
              <w:rPr>
                <w:rFonts w:ascii="Arial" w:hAnsi="Arial" w:cs="Arial"/>
                <w:sz w:val="20"/>
                <w:szCs w:val="20"/>
              </w:rPr>
              <w:t xml:space="preserve">that </w:t>
            </w:r>
            <w:r w:rsidRPr="008A175A">
              <w:rPr>
                <w:rFonts w:ascii="Arial" w:hAnsi="Arial" w:cs="Arial"/>
                <w:sz w:val="20"/>
                <w:szCs w:val="20"/>
              </w:rPr>
              <w:t xml:space="preserve">have the ‘Estimated Number of Hours’ field blacked out </w:t>
            </w:r>
            <w:r w:rsidRPr="00F44645">
              <w:rPr>
                <w:rFonts w:ascii="Arial" w:hAnsi="Arial" w:cs="Arial"/>
                <w:b/>
                <w:bCs/>
                <w:sz w:val="20"/>
                <w:szCs w:val="20"/>
              </w:rPr>
              <w:t>are</w:t>
            </w:r>
            <w:r w:rsidRPr="008A175A">
              <w:rPr>
                <w:rFonts w:ascii="Arial" w:hAnsi="Arial" w:cs="Arial"/>
                <w:sz w:val="20"/>
                <w:szCs w:val="20"/>
              </w:rPr>
              <w:t xml:space="preserve"> still included in the scope of the </w:t>
            </w:r>
            <w:r w:rsidR="00AC0639">
              <w:rPr>
                <w:rFonts w:ascii="Arial" w:hAnsi="Arial" w:cs="Arial"/>
                <w:sz w:val="20"/>
                <w:szCs w:val="20"/>
              </w:rPr>
              <w:t>resulting a</w:t>
            </w:r>
            <w:r w:rsidRPr="008A175A">
              <w:rPr>
                <w:rFonts w:ascii="Arial" w:hAnsi="Arial" w:cs="Arial"/>
                <w:sz w:val="20"/>
                <w:szCs w:val="20"/>
              </w:rPr>
              <w:t>greement</w:t>
            </w:r>
            <w:r w:rsidR="00135B7A">
              <w:rPr>
                <w:rFonts w:ascii="Arial" w:hAnsi="Arial" w:cs="Arial"/>
                <w:sz w:val="20"/>
                <w:szCs w:val="20"/>
              </w:rPr>
              <w:t xml:space="preserve"> and </w:t>
            </w:r>
            <w:r w:rsidR="00135B7A" w:rsidRPr="00F44645">
              <w:rPr>
                <w:rFonts w:ascii="Arial" w:hAnsi="Arial" w:cs="Arial"/>
                <w:b/>
                <w:bCs/>
                <w:sz w:val="20"/>
                <w:szCs w:val="20"/>
              </w:rPr>
              <w:t>are</w:t>
            </w:r>
            <w:r w:rsidR="00135B7A">
              <w:rPr>
                <w:rFonts w:ascii="Arial" w:hAnsi="Arial" w:cs="Arial"/>
                <w:sz w:val="20"/>
                <w:szCs w:val="20"/>
              </w:rPr>
              <w:t xml:space="preserve"> to be covered in the contract bid</w:t>
            </w:r>
            <w:r w:rsidRPr="008A175A">
              <w:rPr>
                <w:rFonts w:ascii="Arial" w:hAnsi="Arial" w:cs="Arial"/>
                <w:sz w:val="20"/>
                <w:szCs w:val="20"/>
              </w:rPr>
              <w:t xml:space="preserve">. FTB does not provide estimated hours for those locations for evaluation purposes; however, </w:t>
            </w:r>
            <w:r w:rsidR="00E279FE">
              <w:rPr>
                <w:rFonts w:ascii="Arial" w:hAnsi="Arial" w:cs="Arial"/>
                <w:sz w:val="20"/>
                <w:szCs w:val="20"/>
              </w:rPr>
              <w:t>B</w:t>
            </w:r>
            <w:r w:rsidRPr="008A175A">
              <w:rPr>
                <w:rFonts w:ascii="Arial" w:hAnsi="Arial" w:cs="Arial"/>
                <w:sz w:val="20"/>
                <w:szCs w:val="20"/>
              </w:rPr>
              <w:t>idders are still required to provide</w:t>
            </w:r>
            <w:r w:rsidR="00AC1101">
              <w:rPr>
                <w:rFonts w:ascii="Arial" w:hAnsi="Arial" w:cs="Arial"/>
                <w:sz w:val="20"/>
                <w:szCs w:val="20"/>
              </w:rPr>
              <w:t xml:space="preserve"> an</w:t>
            </w:r>
            <w:r w:rsidRPr="008A175A">
              <w:rPr>
                <w:rFonts w:ascii="Arial" w:hAnsi="Arial" w:cs="Arial"/>
                <w:sz w:val="20"/>
                <w:szCs w:val="20"/>
              </w:rPr>
              <w:t xml:space="preserve"> </w:t>
            </w:r>
            <w:r w:rsidR="00AC1101">
              <w:rPr>
                <w:rFonts w:ascii="Arial" w:hAnsi="Arial" w:cs="Arial"/>
                <w:sz w:val="20"/>
                <w:szCs w:val="20"/>
              </w:rPr>
              <w:t>“Hourly Rate Per Session”</w:t>
            </w:r>
            <w:r w:rsidRPr="008A175A">
              <w:rPr>
                <w:rFonts w:ascii="Arial" w:hAnsi="Arial" w:cs="Arial"/>
                <w:sz w:val="20"/>
                <w:szCs w:val="20"/>
              </w:rPr>
              <w:t xml:space="preserve"> for </w:t>
            </w:r>
            <w:r w:rsidR="00AC1101">
              <w:rPr>
                <w:rFonts w:ascii="Arial" w:hAnsi="Arial" w:cs="Arial"/>
                <w:sz w:val="20"/>
                <w:szCs w:val="20"/>
              </w:rPr>
              <w:t>each location listed</w:t>
            </w:r>
            <w:r w:rsidR="00E279FE">
              <w:rPr>
                <w:rFonts w:ascii="Arial" w:hAnsi="Arial" w:cs="Arial"/>
                <w:sz w:val="20"/>
                <w:szCs w:val="20"/>
              </w:rPr>
              <w:t xml:space="preserve"> therein</w:t>
            </w:r>
            <w:r w:rsidRPr="008A175A">
              <w:rPr>
                <w:rFonts w:ascii="Arial" w:hAnsi="Arial" w:cs="Arial"/>
                <w:sz w:val="20"/>
                <w:szCs w:val="20"/>
              </w:rPr>
              <w:t xml:space="preserve">. Table III </w:t>
            </w:r>
            <w:r w:rsidR="00AC1101">
              <w:rPr>
                <w:rFonts w:ascii="Arial" w:hAnsi="Arial" w:cs="Arial"/>
                <w:sz w:val="20"/>
                <w:szCs w:val="20"/>
              </w:rPr>
              <w:t>is used to capture Bidder’s</w:t>
            </w:r>
            <w:r w:rsidRPr="008A175A">
              <w:rPr>
                <w:rFonts w:ascii="Arial" w:hAnsi="Arial" w:cs="Arial"/>
                <w:sz w:val="20"/>
                <w:szCs w:val="20"/>
              </w:rPr>
              <w:t xml:space="preserve"> </w:t>
            </w:r>
            <w:r w:rsidR="00AC1101">
              <w:rPr>
                <w:rFonts w:ascii="Arial" w:hAnsi="Arial" w:cs="Arial"/>
                <w:sz w:val="20"/>
                <w:szCs w:val="20"/>
              </w:rPr>
              <w:t xml:space="preserve">Fee for </w:t>
            </w:r>
            <w:r w:rsidR="00E279FE">
              <w:rPr>
                <w:rFonts w:ascii="Arial" w:hAnsi="Arial" w:cs="Arial"/>
                <w:sz w:val="20"/>
                <w:szCs w:val="20"/>
              </w:rPr>
              <w:t>emergency/</w:t>
            </w:r>
            <w:r w:rsidR="00AC1101">
              <w:rPr>
                <w:rFonts w:ascii="Arial" w:hAnsi="Arial" w:cs="Arial"/>
                <w:sz w:val="20"/>
                <w:szCs w:val="20"/>
              </w:rPr>
              <w:t>same day on</w:t>
            </w:r>
            <w:r w:rsidR="00E279FE">
              <w:rPr>
                <w:rFonts w:ascii="Arial" w:hAnsi="Arial" w:cs="Arial"/>
                <w:sz w:val="20"/>
                <w:szCs w:val="20"/>
              </w:rPr>
              <w:t>-</w:t>
            </w:r>
            <w:r w:rsidR="00AC1101">
              <w:rPr>
                <w:rFonts w:ascii="Arial" w:hAnsi="Arial" w:cs="Arial"/>
                <w:sz w:val="20"/>
                <w:szCs w:val="20"/>
              </w:rPr>
              <w:t xml:space="preserve">call </w:t>
            </w:r>
            <w:r w:rsidR="00E279FE">
              <w:rPr>
                <w:rFonts w:ascii="Arial" w:hAnsi="Arial" w:cs="Arial"/>
                <w:sz w:val="20"/>
                <w:szCs w:val="20"/>
              </w:rPr>
              <w:t>requests</w:t>
            </w:r>
            <w:r w:rsidR="00AC1101">
              <w:rPr>
                <w:rFonts w:ascii="Arial" w:hAnsi="Arial" w:cs="Arial"/>
                <w:sz w:val="20"/>
                <w:szCs w:val="20"/>
              </w:rPr>
              <w:t xml:space="preserve"> </w:t>
            </w:r>
            <w:r w:rsidR="00E279FE">
              <w:rPr>
                <w:rFonts w:ascii="Arial" w:hAnsi="Arial" w:cs="Arial"/>
                <w:sz w:val="20"/>
                <w:szCs w:val="20"/>
              </w:rPr>
              <w:t xml:space="preserve">for each location where services </w:t>
            </w:r>
            <w:r w:rsidR="00AC1101">
              <w:rPr>
                <w:rFonts w:ascii="Arial" w:hAnsi="Arial" w:cs="Arial"/>
                <w:sz w:val="20"/>
                <w:szCs w:val="20"/>
              </w:rPr>
              <w:t xml:space="preserve">may be requested. </w:t>
            </w:r>
            <w:r w:rsidRPr="008A175A">
              <w:rPr>
                <w:rFonts w:ascii="Arial" w:hAnsi="Arial" w:cs="Arial"/>
                <w:sz w:val="20"/>
                <w:szCs w:val="20"/>
              </w:rPr>
              <w:t xml:space="preserve"> </w:t>
            </w:r>
          </w:p>
          <w:p w14:paraId="5CFB8453" w14:textId="77777777" w:rsidR="007460D0" w:rsidRPr="00695015" w:rsidRDefault="007460D0" w:rsidP="0039690C">
            <w:pPr>
              <w:rPr>
                <w:rFonts w:ascii="Arial" w:hAnsi="Arial" w:cs="Arial"/>
                <w:sz w:val="20"/>
                <w:szCs w:val="20"/>
              </w:rPr>
            </w:pPr>
          </w:p>
        </w:tc>
      </w:tr>
      <w:tr w:rsidR="007460D0" w:rsidRPr="00695015" w14:paraId="59A318D4" w14:textId="77777777" w:rsidTr="007460D0">
        <w:trPr>
          <w:trHeight w:val="1223"/>
        </w:trPr>
        <w:tc>
          <w:tcPr>
            <w:tcW w:w="990" w:type="dxa"/>
          </w:tcPr>
          <w:p w14:paraId="61A890A2" w14:textId="166D4815" w:rsidR="007460D0" w:rsidRPr="00695015" w:rsidRDefault="00843BD4" w:rsidP="00843BD4">
            <w:pPr>
              <w:pStyle w:val="BodyTextIndent2"/>
              <w:spacing w:after="0" w:line="240" w:lineRule="auto"/>
              <w:ind w:left="0"/>
              <w:jc w:val="center"/>
              <w:rPr>
                <w:rFonts w:ascii="Arial" w:hAnsi="Arial" w:cs="Arial"/>
                <w:sz w:val="20"/>
                <w:szCs w:val="20"/>
              </w:rPr>
            </w:pPr>
            <w:r>
              <w:rPr>
                <w:rFonts w:ascii="Arial" w:hAnsi="Arial" w:cs="Arial"/>
                <w:sz w:val="20"/>
                <w:szCs w:val="20"/>
              </w:rPr>
              <w:t>10</w:t>
            </w:r>
          </w:p>
        </w:tc>
        <w:tc>
          <w:tcPr>
            <w:tcW w:w="1890" w:type="dxa"/>
          </w:tcPr>
          <w:p w14:paraId="29FCA8CC" w14:textId="36C45E5F" w:rsidR="007460D0" w:rsidRDefault="0026206D" w:rsidP="0039690C">
            <w:pPr>
              <w:pStyle w:val="BodyTextIndent2"/>
              <w:spacing w:after="0" w:line="240" w:lineRule="auto"/>
              <w:ind w:left="0"/>
            </w:pPr>
            <w:r>
              <w:t xml:space="preserve">Exhibit A: Scope of Work, Section C. </w:t>
            </w:r>
            <w:r w:rsidRPr="0026206D">
              <w:t xml:space="preserve">Location of Performance and Work Hours, </w:t>
            </w:r>
            <w:r>
              <w:t>S</w:t>
            </w:r>
            <w:r w:rsidRPr="0026206D">
              <w:t xml:space="preserve">ubsection </w:t>
            </w:r>
            <w:r w:rsidR="00E279FE">
              <w:t>4</w:t>
            </w:r>
            <w:r w:rsidRPr="0026206D">
              <w:t>.</w:t>
            </w:r>
          </w:p>
          <w:p w14:paraId="407CDA3F" w14:textId="269D7C37" w:rsidR="0026206D" w:rsidRDefault="0026206D" w:rsidP="0039690C">
            <w:pPr>
              <w:pStyle w:val="BodyTextIndent2"/>
              <w:spacing w:after="0" w:line="240" w:lineRule="auto"/>
              <w:ind w:left="0"/>
            </w:pPr>
          </w:p>
        </w:tc>
        <w:tc>
          <w:tcPr>
            <w:tcW w:w="5940" w:type="dxa"/>
          </w:tcPr>
          <w:p w14:paraId="5127C4F7" w14:textId="1A7974A7" w:rsidR="007460D0" w:rsidRDefault="007460D0" w:rsidP="0039690C">
            <w:pPr>
              <w:pStyle w:val="BodyTextIndent2"/>
              <w:spacing w:after="0" w:line="240" w:lineRule="auto"/>
              <w:ind w:left="0"/>
            </w:pPr>
            <w:r>
              <w:t>Industry standard for Professional ASL Interpreters and Captioning providers are they increase the hourly rate for Weekends/Holidays/Non-business hours. Can you please add a column to cover this service which will greatly increase securing services during these times?</w:t>
            </w:r>
          </w:p>
          <w:p w14:paraId="1AC18C1E" w14:textId="195DBA4F" w:rsidR="007460D0" w:rsidRPr="00695015" w:rsidRDefault="007460D0" w:rsidP="0039690C">
            <w:pPr>
              <w:pStyle w:val="BodyTextIndent2"/>
              <w:spacing w:after="0" w:line="240" w:lineRule="auto"/>
              <w:ind w:left="0"/>
              <w:rPr>
                <w:rFonts w:ascii="Arial" w:hAnsi="Arial" w:cs="Arial"/>
                <w:sz w:val="20"/>
                <w:szCs w:val="20"/>
              </w:rPr>
            </w:pPr>
          </w:p>
        </w:tc>
        <w:tc>
          <w:tcPr>
            <w:tcW w:w="6480" w:type="dxa"/>
          </w:tcPr>
          <w:p w14:paraId="0E2918A5" w14:textId="3277C781" w:rsidR="00854D68" w:rsidRPr="00695015" w:rsidRDefault="00E279FE" w:rsidP="0039690C">
            <w:pPr>
              <w:rPr>
                <w:rFonts w:ascii="Arial" w:hAnsi="Arial" w:cs="Arial"/>
                <w:sz w:val="20"/>
                <w:szCs w:val="20"/>
              </w:rPr>
            </w:pPr>
            <w:r>
              <w:rPr>
                <w:rFonts w:ascii="Arial" w:hAnsi="Arial" w:cs="Arial"/>
                <w:sz w:val="20"/>
                <w:szCs w:val="20"/>
              </w:rPr>
              <w:t>Reference</w:t>
            </w:r>
            <w:r w:rsidR="00854D68">
              <w:rPr>
                <w:rFonts w:ascii="Arial" w:hAnsi="Arial" w:cs="Arial"/>
                <w:sz w:val="20"/>
                <w:szCs w:val="20"/>
              </w:rPr>
              <w:t xml:space="preserve"> Exhibit A: Scope of Work, </w:t>
            </w:r>
            <w:r>
              <w:rPr>
                <w:rFonts w:ascii="Arial" w:hAnsi="Arial" w:cs="Arial"/>
                <w:sz w:val="20"/>
                <w:szCs w:val="20"/>
              </w:rPr>
              <w:t>S</w:t>
            </w:r>
            <w:r w:rsidR="00854D68">
              <w:rPr>
                <w:rFonts w:ascii="Arial" w:hAnsi="Arial" w:cs="Arial"/>
                <w:sz w:val="20"/>
                <w:szCs w:val="20"/>
              </w:rPr>
              <w:t>ection C</w:t>
            </w:r>
            <w:r w:rsidR="00AC1101">
              <w:rPr>
                <w:rFonts w:ascii="Arial" w:hAnsi="Arial" w:cs="Arial"/>
                <w:sz w:val="20"/>
                <w:szCs w:val="20"/>
              </w:rPr>
              <w:t>.</w:t>
            </w:r>
            <w:r w:rsidR="00854D68">
              <w:rPr>
                <w:rFonts w:ascii="Arial" w:hAnsi="Arial" w:cs="Arial"/>
                <w:sz w:val="20"/>
                <w:szCs w:val="20"/>
              </w:rPr>
              <w:t xml:space="preserve"> Location of </w:t>
            </w:r>
            <w:r w:rsidR="00A210F0">
              <w:rPr>
                <w:rFonts w:ascii="Arial" w:hAnsi="Arial" w:cs="Arial"/>
                <w:sz w:val="20"/>
                <w:szCs w:val="20"/>
              </w:rPr>
              <w:t>P</w:t>
            </w:r>
            <w:r w:rsidR="00854D68">
              <w:rPr>
                <w:rFonts w:ascii="Arial" w:hAnsi="Arial" w:cs="Arial"/>
                <w:sz w:val="20"/>
                <w:szCs w:val="20"/>
              </w:rPr>
              <w:t xml:space="preserve">erformance and </w:t>
            </w:r>
            <w:r w:rsidR="00A210F0">
              <w:rPr>
                <w:rFonts w:ascii="Arial" w:hAnsi="Arial" w:cs="Arial"/>
                <w:sz w:val="20"/>
                <w:szCs w:val="20"/>
              </w:rPr>
              <w:t>W</w:t>
            </w:r>
            <w:r w:rsidR="00854D68">
              <w:rPr>
                <w:rFonts w:ascii="Arial" w:hAnsi="Arial" w:cs="Arial"/>
                <w:sz w:val="20"/>
                <w:szCs w:val="20"/>
              </w:rPr>
              <w:t xml:space="preserve">ork </w:t>
            </w:r>
            <w:r w:rsidR="00A210F0">
              <w:rPr>
                <w:rFonts w:ascii="Arial" w:hAnsi="Arial" w:cs="Arial"/>
                <w:sz w:val="20"/>
                <w:szCs w:val="20"/>
              </w:rPr>
              <w:t>H</w:t>
            </w:r>
            <w:r w:rsidR="00854D68">
              <w:rPr>
                <w:rFonts w:ascii="Arial" w:hAnsi="Arial" w:cs="Arial"/>
                <w:sz w:val="20"/>
                <w:szCs w:val="20"/>
              </w:rPr>
              <w:t>ours</w:t>
            </w:r>
            <w:r>
              <w:rPr>
                <w:rFonts w:ascii="Arial" w:hAnsi="Arial" w:cs="Arial"/>
                <w:sz w:val="20"/>
                <w:szCs w:val="20"/>
              </w:rPr>
              <w:t xml:space="preserve">, Subsection 4. </w:t>
            </w:r>
            <w:r w:rsidR="00854D68">
              <w:rPr>
                <w:rFonts w:ascii="Arial" w:hAnsi="Arial" w:cs="Arial"/>
                <w:sz w:val="20"/>
                <w:szCs w:val="20"/>
              </w:rPr>
              <w:t>for details</w:t>
            </w:r>
            <w:r w:rsidR="00A210F0">
              <w:rPr>
                <w:rFonts w:ascii="Arial" w:hAnsi="Arial" w:cs="Arial"/>
                <w:sz w:val="20"/>
                <w:szCs w:val="20"/>
              </w:rPr>
              <w:t>.</w:t>
            </w:r>
            <w:r w:rsidR="00854D68">
              <w:rPr>
                <w:rFonts w:ascii="Arial" w:hAnsi="Arial" w:cs="Arial"/>
                <w:sz w:val="20"/>
                <w:szCs w:val="20"/>
              </w:rPr>
              <w:t xml:space="preserve"> </w:t>
            </w:r>
          </w:p>
        </w:tc>
      </w:tr>
    </w:tbl>
    <w:p w14:paraId="15B305BE" w14:textId="77777777" w:rsidR="002A44A6" w:rsidRPr="00695015" w:rsidRDefault="002A44A6" w:rsidP="002A44A6">
      <w:pPr>
        <w:pStyle w:val="BodyText"/>
        <w:rPr>
          <w:rFonts w:ascii="Arial" w:hAnsi="Arial" w:cs="Arial"/>
          <w:sz w:val="20"/>
          <w:szCs w:val="20"/>
        </w:rPr>
      </w:pPr>
    </w:p>
    <w:p w14:paraId="0FF00AD7" w14:textId="3C346853" w:rsidR="002A44A6" w:rsidRPr="00695015" w:rsidRDefault="002A44A6" w:rsidP="002A44A6">
      <w:pPr>
        <w:pStyle w:val="BodyText"/>
        <w:rPr>
          <w:rFonts w:ascii="Arial" w:hAnsi="Arial" w:cs="Arial"/>
          <w:color w:val="FF0000"/>
          <w:sz w:val="20"/>
          <w:szCs w:val="20"/>
        </w:rPr>
      </w:pPr>
      <w:r w:rsidRPr="00695015">
        <w:rPr>
          <w:rFonts w:ascii="Arial" w:hAnsi="Arial" w:cs="Arial"/>
          <w:sz w:val="20"/>
          <w:szCs w:val="20"/>
        </w:rPr>
        <w:t xml:space="preserve">If you have any questions, please contact me via email at </w:t>
      </w:r>
      <w:hyperlink r:id="rId10" w:history="1">
        <w:r w:rsidR="00695015" w:rsidRPr="00695015">
          <w:rPr>
            <w:rStyle w:val="Hyperlink"/>
            <w:rFonts w:ascii="Arial" w:hAnsi="Arial" w:cs="Arial"/>
            <w:sz w:val="20"/>
            <w:szCs w:val="20"/>
          </w:rPr>
          <w:t>Anastasia.Levario</w:t>
        </w:r>
        <w:r w:rsidRPr="00695015">
          <w:rPr>
            <w:rStyle w:val="Hyperlink"/>
            <w:rFonts w:ascii="Arial" w:hAnsi="Arial" w:cs="Arial"/>
            <w:sz w:val="20"/>
            <w:szCs w:val="20"/>
          </w:rPr>
          <w:t>@ftb.ca.gov</w:t>
        </w:r>
      </w:hyperlink>
      <w:r w:rsidRPr="00695015">
        <w:rPr>
          <w:rFonts w:ascii="Arial" w:hAnsi="Arial" w:cs="Arial"/>
          <w:color w:val="FF0000"/>
          <w:sz w:val="20"/>
          <w:szCs w:val="20"/>
        </w:rPr>
        <w:t xml:space="preserve"> </w:t>
      </w:r>
      <w:r w:rsidRPr="00695015">
        <w:rPr>
          <w:rFonts w:ascii="Arial" w:hAnsi="Arial" w:cs="Arial"/>
          <w:sz w:val="20"/>
          <w:szCs w:val="20"/>
        </w:rPr>
        <w:t>or by telephone at (916) 845</w:t>
      </w:r>
      <w:r w:rsidR="00695015" w:rsidRPr="00695015">
        <w:rPr>
          <w:rFonts w:ascii="Arial" w:hAnsi="Arial" w:cs="Arial"/>
          <w:sz w:val="20"/>
          <w:szCs w:val="20"/>
        </w:rPr>
        <w:t>.1697</w:t>
      </w:r>
      <w:r w:rsidRPr="00695015">
        <w:rPr>
          <w:rFonts w:ascii="Arial" w:hAnsi="Arial" w:cs="Arial"/>
          <w:sz w:val="20"/>
          <w:szCs w:val="20"/>
        </w:rPr>
        <w:t>.</w:t>
      </w:r>
    </w:p>
    <w:p w14:paraId="06DC9228" w14:textId="77777777" w:rsidR="002411C5" w:rsidRPr="00695015" w:rsidRDefault="002411C5" w:rsidP="002411C5">
      <w:pPr>
        <w:pStyle w:val="BodyText"/>
        <w:spacing w:before="480" w:after="120"/>
        <w:rPr>
          <w:rFonts w:ascii="Arial" w:hAnsi="Arial" w:cs="Arial"/>
          <w:sz w:val="20"/>
          <w:szCs w:val="20"/>
        </w:rPr>
      </w:pPr>
      <w:r w:rsidRPr="00695015">
        <w:rPr>
          <w:rFonts w:ascii="Arial" w:hAnsi="Arial" w:cs="Arial"/>
          <w:sz w:val="20"/>
          <w:szCs w:val="20"/>
        </w:rPr>
        <w:t>Sincerely,</w:t>
      </w:r>
    </w:p>
    <w:p w14:paraId="56DFB6E9" w14:textId="608157F7" w:rsidR="002411C5" w:rsidRPr="00695015" w:rsidRDefault="00695015" w:rsidP="00335ED5">
      <w:pPr>
        <w:pStyle w:val="BodyText"/>
        <w:spacing w:before="240" w:after="120" w:line="240" w:lineRule="auto"/>
        <w:contextualSpacing/>
        <w:rPr>
          <w:rFonts w:ascii="Arial" w:eastAsiaTheme="minorHAnsi" w:hAnsi="Arial" w:cs="Arial"/>
          <w:sz w:val="40"/>
          <w:szCs w:val="40"/>
        </w:rPr>
      </w:pPr>
      <w:r>
        <w:rPr>
          <w:rFonts w:ascii="Arial" w:eastAsiaTheme="minorHAnsi" w:hAnsi="Arial" w:cs="Arial"/>
          <w:sz w:val="40"/>
          <w:szCs w:val="40"/>
        </w:rPr>
        <w:t>Anastasia Levario</w:t>
      </w:r>
    </w:p>
    <w:p w14:paraId="6071AB7C" w14:textId="77777777" w:rsidR="00335ED5" w:rsidRDefault="00335ED5" w:rsidP="00335ED5">
      <w:pPr>
        <w:pStyle w:val="BodyText"/>
        <w:spacing w:before="0" w:line="240" w:lineRule="auto"/>
        <w:rPr>
          <w:rFonts w:ascii="Arial" w:eastAsiaTheme="minorHAnsi" w:hAnsi="Arial" w:cs="Arial"/>
          <w:sz w:val="20"/>
          <w:szCs w:val="20"/>
        </w:rPr>
      </w:pPr>
    </w:p>
    <w:p w14:paraId="5F78F331" w14:textId="5AB803AB" w:rsidR="002A44A6" w:rsidRPr="000741C0" w:rsidRDefault="00695015" w:rsidP="002A44A6">
      <w:pPr>
        <w:pStyle w:val="BodyText"/>
        <w:spacing w:before="0" w:after="120"/>
        <w:rPr>
          <w:rFonts w:ascii="Arial" w:hAnsi="Arial" w:cs="Arial"/>
          <w:color w:val="FF0000"/>
          <w:sz w:val="20"/>
          <w:szCs w:val="20"/>
        </w:rPr>
      </w:pPr>
      <w:r>
        <w:rPr>
          <w:rFonts w:ascii="Arial" w:eastAsiaTheme="minorHAnsi" w:hAnsi="Arial" w:cs="Arial"/>
          <w:sz w:val="20"/>
          <w:szCs w:val="20"/>
        </w:rPr>
        <w:t xml:space="preserve">Non-Information </w:t>
      </w:r>
      <w:r w:rsidR="002411C5" w:rsidRPr="00EA2419">
        <w:rPr>
          <w:rFonts w:ascii="Arial" w:eastAsiaTheme="minorHAnsi" w:hAnsi="Arial" w:cs="Arial"/>
          <w:sz w:val="20"/>
          <w:szCs w:val="20"/>
        </w:rPr>
        <w:t>Technology Acquisitions Analyst</w:t>
      </w:r>
    </w:p>
    <w:p w14:paraId="3E1683E1" w14:textId="77777777" w:rsidR="002411C5" w:rsidRPr="000741C0" w:rsidRDefault="002411C5" w:rsidP="002411C5">
      <w:pPr>
        <w:spacing w:line="256" w:lineRule="auto"/>
        <w:rPr>
          <w:rFonts w:ascii="Arial" w:hAnsi="Arial" w:cs="Arial"/>
          <w:color w:val="FF0000"/>
          <w:sz w:val="20"/>
          <w:szCs w:val="20"/>
        </w:rPr>
      </w:pPr>
    </w:p>
    <w:sectPr w:rsidR="002411C5" w:rsidRPr="000741C0" w:rsidSect="0039690C">
      <w:headerReference w:type="even" r:id="rId11"/>
      <w:footerReference w:type="default" r:id="rId12"/>
      <w:headerReference w:type="first" r:id="rId13"/>
      <w:footerReference w:type="first" r:id="rId14"/>
      <w:pgSz w:w="15840" w:h="12240" w:orient="landscape" w:code="1"/>
      <w:pgMar w:top="1526" w:right="1656" w:bottom="720" w:left="1080" w:header="907" w:footer="106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990A0" w14:textId="77777777" w:rsidR="001774E4" w:rsidRDefault="001774E4" w:rsidP="00E06CE2">
      <w:r>
        <w:separator/>
      </w:r>
    </w:p>
  </w:endnote>
  <w:endnote w:type="continuationSeparator" w:id="0">
    <w:p w14:paraId="2A92DF49" w14:textId="77777777" w:rsidR="001774E4" w:rsidRDefault="001774E4" w:rsidP="00E06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410817807"/>
      <w:docPartObj>
        <w:docPartGallery w:val="Page Numbers (Bottom of Page)"/>
        <w:docPartUnique/>
      </w:docPartObj>
    </w:sdtPr>
    <w:sdtEndPr/>
    <w:sdtContent>
      <w:p w14:paraId="4DA55E0A" w14:textId="77777777" w:rsidR="001B08E7" w:rsidRPr="0071418F" w:rsidRDefault="001B08E7" w:rsidP="001B08E7">
        <w:pPr>
          <w:pStyle w:val="Footer"/>
          <w:tabs>
            <w:tab w:val="left" w:pos="0"/>
          </w:tabs>
          <w:rPr>
            <w:rFonts w:ascii="Arial" w:hAnsi="Arial" w:cs="Arial"/>
            <w:sz w:val="20"/>
            <w:szCs w:val="20"/>
          </w:rPr>
        </w:pPr>
      </w:p>
      <w:sdt>
        <w:sdtPr>
          <w:rPr>
            <w:rFonts w:ascii="Arial" w:hAnsi="Arial" w:cs="Arial"/>
            <w:sz w:val="20"/>
            <w:szCs w:val="20"/>
          </w:rPr>
          <w:id w:val="158047694"/>
          <w:docPartObj>
            <w:docPartGallery w:val="Page Numbers (Top of Page)"/>
            <w:docPartUnique/>
          </w:docPartObj>
        </w:sdtPr>
        <w:sdtEndPr/>
        <w:sdtContent>
          <w:p w14:paraId="377F5FB6" w14:textId="77777777" w:rsidR="00E279FE" w:rsidRDefault="00E279FE" w:rsidP="00E279FE">
            <w:pPr>
              <w:pStyle w:val="Footer"/>
              <w:tabs>
                <w:tab w:val="left" w:pos="0"/>
              </w:tabs>
              <w:jc w:val="center"/>
              <w:rPr>
                <w:rFonts w:ascii="Arial" w:hAnsi="Arial" w:cs="Arial"/>
                <w:sz w:val="20"/>
                <w:szCs w:val="20"/>
              </w:rPr>
            </w:pPr>
          </w:p>
          <w:p w14:paraId="5C157AFA" w14:textId="188EC099" w:rsidR="006C2F50" w:rsidRPr="001B08E7" w:rsidRDefault="001B08E7" w:rsidP="00F44645">
            <w:pPr>
              <w:pStyle w:val="Footer"/>
              <w:tabs>
                <w:tab w:val="left" w:pos="0"/>
              </w:tabs>
              <w:jc w:val="center"/>
              <w:rPr>
                <w:rFonts w:ascii="Arial" w:hAnsi="Arial" w:cs="Arial"/>
                <w:sz w:val="20"/>
                <w:szCs w:val="20"/>
              </w:rPr>
            </w:pPr>
            <w:r w:rsidRPr="0071418F">
              <w:rPr>
                <w:rFonts w:ascii="Arial" w:hAnsi="Arial" w:cs="Arial"/>
                <w:sz w:val="20"/>
                <w:szCs w:val="20"/>
              </w:rPr>
              <w:fldChar w:fldCharType="begin"/>
            </w:r>
            <w:r w:rsidRPr="0071418F">
              <w:rPr>
                <w:rFonts w:ascii="Arial" w:hAnsi="Arial" w:cs="Arial"/>
                <w:sz w:val="20"/>
                <w:szCs w:val="20"/>
              </w:rPr>
              <w:instrText xml:space="preserve"> PAGE </w:instrText>
            </w:r>
            <w:r w:rsidRPr="0071418F">
              <w:rPr>
                <w:rFonts w:ascii="Arial" w:hAnsi="Arial" w:cs="Arial"/>
                <w:sz w:val="20"/>
                <w:szCs w:val="20"/>
              </w:rPr>
              <w:fldChar w:fldCharType="separate"/>
            </w:r>
            <w:r>
              <w:rPr>
                <w:rFonts w:ascii="Arial" w:hAnsi="Arial" w:cs="Arial"/>
                <w:sz w:val="20"/>
                <w:szCs w:val="20"/>
              </w:rPr>
              <w:t>1</w:t>
            </w:r>
            <w:r w:rsidRPr="0071418F">
              <w:rPr>
                <w:rFonts w:ascii="Arial" w:hAnsi="Arial" w:cs="Arial"/>
                <w:sz w:val="20"/>
                <w:szCs w:val="20"/>
              </w:rPr>
              <w:fldChar w:fldCharType="end"/>
            </w:r>
            <w:r w:rsidRPr="0071418F">
              <w:rPr>
                <w:rFonts w:ascii="Arial" w:hAnsi="Arial" w:cs="Arial"/>
                <w:sz w:val="20"/>
                <w:szCs w:val="20"/>
              </w:rPr>
              <w:t xml:space="preserve"> of </w:t>
            </w:r>
            <w:r w:rsidRPr="0071418F">
              <w:rPr>
                <w:rFonts w:ascii="Arial" w:hAnsi="Arial" w:cs="Arial"/>
                <w:sz w:val="20"/>
                <w:szCs w:val="20"/>
              </w:rPr>
              <w:fldChar w:fldCharType="begin"/>
            </w:r>
            <w:r w:rsidRPr="0071418F">
              <w:rPr>
                <w:rFonts w:ascii="Arial" w:hAnsi="Arial" w:cs="Arial"/>
                <w:sz w:val="20"/>
                <w:szCs w:val="20"/>
              </w:rPr>
              <w:instrText xml:space="preserve"> NUMPAGES  </w:instrText>
            </w:r>
            <w:r w:rsidRPr="0071418F">
              <w:rPr>
                <w:rFonts w:ascii="Arial" w:hAnsi="Arial" w:cs="Arial"/>
                <w:sz w:val="20"/>
                <w:szCs w:val="20"/>
              </w:rPr>
              <w:fldChar w:fldCharType="separate"/>
            </w:r>
            <w:r>
              <w:rPr>
                <w:rFonts w:ascii="Arial" w:hAnsi="Arial" w:cs="Arial"/>
                <w:sz w:val="20"/>
                <w:szCs w:val="20"/>
              </w:rPr>
              <w:t>6</w:t>
            </w:r>
            <w:r w:rsidRPr="0071418F">
              <w:rPr>
                <w:rFonts w:ascii="Arial" w:hAnsi="Arial" w:cs="Arial"/>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92BA7" w14:textId="2E99E27C" w:rsidR="00F74192" w:rsidRDefault="003C6310" w:rsidP="00F44645">
    <w:pPr>
      <w:pStyle w:val="AddressBlockFTB"/>
      <w:spacing w:before="120"/>
      <w:ind w:right="-450"/>
      <w:jc w:val="right"/>
      <w:rPr>
        <w:rFonts w:ascii="Arial" w:hAnsi="Arial" w:cs="Arial"/>
        <w:b/>
        <w:bCs/>
        <w:color w:val="auto"/>
        <w:sz w:val="16"/>
      </w:rPr>
    </w:pPr>
    <w:r w:rsidRPr="006E0914">
      <w:rPr>
        <w:noProof/>
        <w:sz w:val="16"/>
      </w:rPr>
      <mc:AlternateContent>
        <mc:Choice Requires="wps">
          <w:drawing>
            <wp:anchor distT="0" distB="0" distL="114300" distR="114300" simplePos="0" relativeHeight="251675136" behindDoc="0" locked="0" layoutInCell="1" allowOverlap="1" wp14:anchorId="609B0769" wp14:editId="36782794">
              <wp:simplePos x="0" y="0"/>
              <wp:positionH relativeFrom="column">
                <wp:posOffset>3125470</wp:posOffset>
              </wp:positionH>
              <wp:positionV relativeFrom="paragraph">
                <wp:posOffset>635</wp:posOffset>
              </wp:positionV>
              <wp:extent cx="3657600" cy="635"/>
              <wp:effectExtent l="0" t="0" r="19050" b="37465"/>
              <wp:wrapNone/>
              <wp:docPr id="150"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635"/>
                      </a:xfrm>
                      <a:prstGeom prst="straightConnector1">
                        <a:avLst/>
                      </a:prstGeom>
                      <a:noFill/>
                      <a:ln w="15875">
                        <a:solidFill>
                          <a:srgbClr val="FFBC3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584CAF" id="_x0000_t32" coordsize="21600,21600" o:spt="32" o:oned="t" path="m,l21600,21600e" filled="f">
              <v:path arrowok="t" fillok="f" o:connecttype="none"/>
              <o:lock v:ext="edit" shapetype="t"/>
            </v:shapetype>
            <v:shape id="AutoShape 37" o:spid="_x0000_s1026" type="#_x0000_t32" style="position:absolute;margin-left:246.1pt;margin-top:.05pt;width:4in;height:.0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" strokecolor="#ffbc3e" strokeweight="1.25pt"/>
          </w:pict>
        </mc:Fallback>
      </mc:AlternateContent>
    </w:r>
    <w:r w:rsidR="00342CD9" w:rsidRPr="006E0914">
      <w:rPr>
        <w:rStyle w:val="tel-faxFTBHeads"/>
        <w:rFonts w:ascii="Arial" w:hAnsi="Arial" w:cs="Arial"/>
        <w:sz w:val="16"/>
        <w:szCs w:val="16"/>
      </w:rPr>
      <w:tab/>
    </w:r>
    <w:r w:rsidR="00342CD9" w:rsidRPr="006E0914">
      <w:rPr>
        <w:rStyle w:val="tel-faxFTBHeads"/>
        <w:rFonts w:ascii="Arial" w:hAnsi="Arial" w:cs="Arial"/>
        <w:sz w:val="16"/>
        <w:szCs w:val="16"/>
      </w:rPr>
      <w:tab/>
    </w:r>
    <w:r w:rsidR="00342CD9" w:rsidRPr="006E0914">
      <w:rPr>
        <w:rStyle w:val="tel-faxFTBHeads"/>
        <w:rFonts w:ascii="Arial" w:hAnsi="Arial" w:cs="Arial"/>
        <w:sz w:val="16"/>
        <w:szCs w:val="16"/>
      </w:rPr>
      <w:tab/>
    </w:r>
    <w:r w:rsidR="00342CD9" w:rsidRPr="006E0914">
      <w:rPr>
        <w:rStyle w:val="tel-faxFTBHeads"/>
        <w:rFonts w:ascii="Arial" w:hAnsi="Arial" w:cs="Arial"/>
        <w:sz w:val="16"/>
        <w:szCs w:val="16"/>
      </w:rPr>
      <w:tab/>
    </w:r>
    <w:r w:rsidR="00342CD9" w:rsidRPr="006E0914">
      <w:rPr>
        <w:rStyle w:val="tel-faxFTBHeads"/>
        <w:rFonts w:ascii="Arial" w:hAnsi="Arial" w:cs="Arial"/>
        <w:sz w:val="16"/>
        <w:szCs w:val="16"/>
      </w:rPr>
      <w:tab/>
    </w:r>
    <w:r w:rsidR="00342CD9" w:rsidRPr="006E0914">
      <w:rPr>
        <w:rStyle w:val="tel-faxFTBHeads"/>
        <w:rFonts w:ascii="Arial" w:hAnsi="Arial" w:cs="Arial"/>
        <w:sz w:val="16"/>
        <w:szCs w:val="16"/>
      </w:rPr>
      <w:tab/>
    </w:r>
    <w:r w:rsidR="00342CD9" w:rsidRPr="006E0914">
      <w:rPr>
        <w:rStyle w:val="tel-faxFTBHeads"/>
        <w:rFonts w:ascii="Arial" w:hAnsi="Arial" w:cs="Arial"/>
        <w:sz w:val="16"/>
        <w:szCs w:val="16"/>
      </w:rPr>
      <w:tab/>
    </w:r>
    <w:r w:rsidR="00342CD9" w:rsidRPr="006E0914">
      <w:rPr>
        <w:rStyle w:val="tel-faxFTBHeads"/>
        <w:rFonts w:ascii="Arial" w:hAnsi="Arial" w:cs="Arial"/>
        <w:sz w:val="16"/>
        <w:szCs w:val="16"/>
      </w:rPr>
      <w:tab/>
    </w:r>
    <w:r w:rsidR="00342CD9" w:rsidRPr="006E0914">
      <w:rPr>
        <w:rStyle w:val="tel-faxFTBHeads"/>
        <w:rFonts w:ascii="Arial" w:hAnsi="Arial" w:cs="Arial"/>
        <w:sz w:val="16"/>
        <w:szCs w:val="16"/>
      </w:rPr>
      <w:tab/>
    </w:r>
    <w:proofErr w:type="spellStart"/>
    <w:r w:rsidR="004C3B7B" w:rsidRPr="006E0914">
      <w:rPr>
        <w:rStyle w:val="tel-faxFTBHeads"/>
        <w:rFonts w:ascii="Arial" w:hAnsi="Arial" w:cs="Arial"/>
        <w:sz w:val="16"/>
        <w:szCs w:val="16"/>
      </w:rPr>
      <w:t>tel</w:t>
    </w:r>
    <w:proofErr w:type="spellEnd"/>
    <w:r w:rsidR="004C3B7B" w:rsidRPr="006E0914">
      <w:rPr>
        <w:rFonts w:ascii="Arial" w:hAnsi="Arial" w:cs="Arial"/>
        <w:color w:val="auto"/>
        <w:sz w:val="16"/>
      </w:rPr>
      <w:t xml:space="preserve"> 916.845</w:t>
    </w:r>
    <w:r w:rsidR="00695015">
      <w:rPr>
        <w:rFonts w:ascii="Arial" w:hAnsi="Arial" w:cs="Arial"/>
        <w:color w:val="auto"/>
        <w:sz w:val="16"/>
      </w:rPr>
      <w:t>.1697</w:t>
    </w:r>
    <w:r w:rsidR="004C3B7B" w:rsidRPr="006E0914">
      <w:rPr>
        <w:rFonts w:ascii="Arial" w:hAnsi="Arial" w:cs="Arial"/>
        <w:color w:val="FF0000"/>
        <w:sz w:val="16"/>
      </w:rPr>
      <w:t xml:space="preserve"> </w:t>
    </w:r>
    <w:r w:rsidR="004C3B7B" w:rsidRPr="006E0914">
      <w:rPr>
        <w:rFonts w:ascii="Arial" w:hAnsi="Arial" w:cs="Arial"/>
        <w:color w:val="auto"/>
        <w:sz w:val="16"/>
      </w:rPr>
      <w:t xml:space="preserve">| </w:t>
    </w:r>
    <w:r w:rsidR="004C3B7B" w:rsidRPr="006E0914">
      <w:rPr>
        <w:rStyle w:val="tel-faxFTBHeads"/>
        <w:rFonts w:ascii="Arial" w:hAnsi="Arial" w:cs="Arial"/>
        <w:sz w:val="16"/>
        <w:szCs w:val="16"/>
      </w:rPr>
      <w:t>fax</w:t>
    </w:r>
    <w:r w:rsidR="004C3B7B" w:rsidRPr="006E0914">
      <w:rPr>
        <w:rFonts w:ascii="Arial" w:hAnsi="Arial" w:cs="Arial"/>
        <w:color w:val="auto"/>
        <w:sz w:val="16"/>
      </w:rPr>
      <w:t xml:space="preserve"> 916.8</w:t>
    </w:r>
    <w:r w:rsidR="00695015">
      <w:rPr>
        <w:rFonts w:ascii="Arial" w:hAnsi="Arial" w:cs="Arial"/>
        <w:color w:val="auto"/>
        <w:sz w:val="16"/>
      </w:rPr>
      <w:t>43.</w:t>
    </w:r>
    <w:r w:rsidR="00CF3E00">
      <w:rPr>
        <w:rFonts w:ascii="Arial" w:hAnsi="Arial" w:cs="Arial"/>
        <w:color w:val="auto"/>
        <w:sz w:val="16"/>
      </w:rPr>
      <w:t>0</w:t>
    </w:r>
    <w:r w:rsidR="00695015">
      <w:rPr>
        <w:rFonts w:ascii="Arial" w:hAnsi="Arial" w:cs="Arial"/>
        <w:color w:val="auto"/>
        <w:sz w:val="16"/>
      </w:rPr>
      <w:t xml:space="preserve">548 </w:t>
    </w:r>
    <w:r w:rsidR="004C3B7B" w:rsidRPr="006E0914">
      <w:rPr>
        <w:rFonts w:ascii="Arial" w:hAnsi="Arial" w:cs="Arial"/>
        <w:bCs/>
        <w:color w:val="auto"/>
        <w:sz w:val="16"/>
      </w:rPr>
      <w:t xml:space="preserve">| </w:t>
    </w:r>
    <w:r w:rsidR="00CF3E00" w:rsidRPr="00F44645">
      <w:rPr>
        <w:rFonts w:ascii="Arial" w:hAnsi="Arial" w:cs="Arial"/>
        <w:b/>
        <w:color w:val="auto"/>
        <w:sz w:val="16"/>
      </w:rPr>
      <w:t>Anastasia.Levario@</w:t>
    </w:r>
    <w:r w:rsidR="004C3B7B" w:rsidRPr="006E0914">
      <w:rPr>
        <w:rFonts w:ascii="Arial" w:hAnsi="Arial" w:cs="Arial"/>
        <w:b/>
        <w:bCs/>
        <w:color w:val="auto"/>
        <w:sz w:val="16"/>
      </w:rPr>
      <w:t>ftb.ca.gov</w:t>
    </w:r>
  </w:p>
  <w:sdt>
    <w:sdtPr>
      <w:rPr>
        <w:rFonts w:ascii="Arial" w:hAnsi="Arial" w:cs="Arial"/>
        <w:sz w:val="20"/>
        <w:szCs w:val="20"/>
      </w:rPr>
      <w:id w:val="18916729"/>
      <w:docPartObj>
        <w:docPartGallery w:val="Page Numbers (Bottom of Page)"/>
        <w:docPartUnique/>
      </w:docPartObj>
    </w:sdtPr>
    <w:sdtEndPr/>
    <w:sdtContent>
      <w:p w14:paraId="06BC7E3D" w14:textId="77777777" w:rsidR="001B08E7" w:rsidRPr="0071418F" w:rsidRDefault="001B08E7" w:rsidP="001B08E7">
        <w:pPr>
          <w:pStyle w:val="Footer"/>
          <w:tabs>
            <w:tab w:val="left" w:pos="0"/>
          </w:tabs>
          <w:rPr>
            <w:rFonts w:ascii="Arial" w:hAnsi="Arial" w:cs="Arial"/>
            <w:sz w:val="20"/>
            <w:szCs w:val="20"/>
          </w:rPr>
        </w:pPr>
      </w:p>
      <w:p w14:paraId="0843921A" w14:textId="35DE0655" w:rsidR="00B12912" w:rsidRPr="001B08E7" w:rsidRDefault="001774E4" w:rsidP="00F44645">
        <w:pPr>
          <w:pStyle w:val="Footer"/>
          <w:tabs>
            <w:tab w:val="left" w:pos="0"/>
          </w:tabs>
          <w:jc w:val="center"/>
          <w:rPr>
            <w:rFonts w:ascii="Arial" w:hAnsi="Arial" w:cs="Arial"/>
            <w:sz w:val="20"/>
            <w:szCs w:val="20"/>
          </w:rPr>
        </w:pPr>
        <w:sdt>
          <w:sdtPr>
            <w:rPr>
              <w:rFonts w:ascii="Arial" w:hAnsi="Arial" w:cs="Arial"/>
              <w:sz w:val="20"/>
              <w:szCs w:val="20"/>
            </w:rPr>
            <w:id w:val="565050477"/>
            <w:docPartObj>
              <w:docPartGallery w:val="Page Numbers (Top of Page)"/>
              <w:docPartUnique/>
            </w:docPartObj>
          </w:sdtPr>
          <w:sdtEndPr/>
          <w:sdtContent>
            <w:r w:rsidR="001B08E7" w:rsidRPr="0071418F">
              <w:rPr>
                <w:rFonts w:ascii="Arial" w:hAnsi="Arial" w:cs="Arial"/>
                <w:sz w:val="20"/>
                <w:szCs w:val="20"/>
              </w:rPr>
              <w:fldChar w:fldCharType="begin"/>
            </w:r>
            <w:r w:rsidR="001B08E7" w:rsidRPr="0071418F">
              <w:rPr>
                <w:rFonts w:ascii="Arial" w:hAnsi="Arial" w:cs="Arial"/>
                <w:sz w:val="20"/>
                <w:szCs w:val="20"/>
              </w:rPr>
              <w:instrText xml:space="preserve"> PAGE </w:instrText>
            </w:r>
            <w:r w:rsidR="001B08E7" w:rsidRPr="0071418F">
              <w:rPr>
                <w:rFonts w:ascii="Arial" w:hAnsi="Arial" w:cs="Arial"/>
                <w:sz w:val="20"/>
                <w:szCs w:val="20"/>
              </w:rPr>
              <w:fldChar w:fldCharType="separate"/>
            </w:r>
            <w:r w:rsidR="001B08E7">
              <w:rPr>
                <w:rFonts w:ascii="Arial" w:hAnsi="Arial" w:cs="Arial"/>
                <w:sz w:val="20"/>
                <w:szCs w:val="20"/>
              </w:rPr>
              <w:t>1</w:t>
            </w:r>
            <w:r w:rsidR="001B08E7" w:rsidRPr="0071418F">
              <w:rPr>
                <w:rFonts w:ascii="Arial" w:hAnsi="Arial" w:cs="Arial"/>
                <w:sz w:val="20"/>
                <w:szCs w:val="20"/>
              </w:rPr>
              <w:fldChar w:fldCharType="end"/>
            </w:r>
            <w:r w:rsidR="001B08E7" w:rsidRPr="0071418F">
              <w:rPr>
                <w:rFonts w:ascii="Arial" w:hAnsi="Arial" w:cs="Arial"/>
                <w:sz w:val="20"/>
                <w:szCs w:val="20"/>
              </w:rPr>
              <w:t xml:space="preserve"> of </w:t>
            </w:r>
            <w:r w:rsidR="001B08E7" w:rsidRPr="0071418F">
              <w:rPr>
                <w:rFonts w:ascii="Arial" w:hAnsi="Arial" w:cs="Arial"/>
                <w:sz w:val="20"/>
                <w:szCs w:val="20"/>
              </w:rPr>
              <w:fldChar w:fldCharType="begin"/>
            </w:r>
            <w:r w:rsidR="001B08E7" w:rsidRPr="0071418F">
              <w:rPr>
                <w:rFonts w:ascii="Arial" w:hAnsi="Arial" w:cs="Arial"/>
                <w:sz w:val="20"/>
                <w:szCs w:val="20"/>
              </w:rPr>
              <w:instrText xml:space="preserve"> NUMPAGES  </w:instrText>
            </w:r>
            <w:r w:rsidR="001B08E7" w:rsidRPr="0071418F">
              <w:rPr>
                <w:rFonts w:ascii="Arial" w:hAnsi="Arial" w:cs="Arial"/>
                <w:sz w:val="20"/>
                <w:szCs w:val="20"/>
              </w:rPr>
              <w:fldChar w:fldCharType="separate"/>
            </w:r>
            <w:r w:rsidR="001B08E7">
              <w:rPr>
                <w:rFonts w:ascii="Arial" w:hAnsi="Arial" w:cs="Arial"/>
                <w:sz w:val="20"/>
                <w:szCs w:val="20"/>
              </w:rPr>
              <w:t>6</w:t>
            </w:r>
            <w:r w:rsidR="001B08E7" w:rsidRPr="0071418F">
              <w:rPr>
                <w:rFonts w:ascii="Arial" w:hAnsi="Arial" w:cs="Arial"/>
                <w:sz w:val="20"/>
                <w:szCs w:val="20"/>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85C0D" w14:textId="77777777" w:rsidR="001774E4" w:rsidRDefault="001774E4" w:rsidP="00E06CE2">
      <w:r>
        <w:separator/>
      </w:r>
    </w:p>
  </w:footnote>
  <w:footnote w:type="continuationSeparator" w:id="0">
    <w:p w14:paraId="3E03BEE8" w14:textId="77777777" w:rsidR="001774E4" w:rsidRDefault="001774E4" w:rsidP="00E06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A45A" w14:textId="77777777" w:rsidR="00F74192" w:rsidRDefault="00F74192">
    <w:pPr>
      <w:pStyle w:val="NormalParagraphStyle"/>
      <w:spacing w:line="240" w:lineRule="auto"/>
      <w:rPr>
        <w:color w:val="4D4D4D"/>
        <w:sz w:val="16"/>
        <w:szCs w:val="18"/>
      </w:rPr>
    </w:pPr>
    <w:r>
      <w:rPr>
        <w:color w:val="4D4D4D"/>
        <w:sz w:val="16"/>
        <w:szCs w:val="18"/>
      </w:rPr>
      <w:t>00.00.07</w:t>
    </w:r>
  </w:p>
  <w:p w14:paraId="0AA1FB06" w14:textId="77777777" w:rsidR="00F74192" w:rsidRDefault="00F74192">
    <w:pPr>
      <w:pStyle w:val="NormalParagraphStyle"/>
      <w:spacing w:line="240" w:lineRule="auto"/>
      <w:rPr>
        <w:color w:val="4D4D4D"/>
        <w:sz w:val="16"/>
      </w:rPr>
    </w:pPr>
    <w:r>
      <w:rPr>
        <w:color w:val="4D4D4D"/>
        <w:sz w:val="16"/>
      </w:rPr>
      <w:t>Subject / Topic</w:t>
    </w:r>
  </w:p>
  <w:p w14:paraId="0327BEFE" w14:textId="77777777" w:rsidR="00F74192" w:rsidRDefault="00860CB4">
    <w:pPr>
      <w:rPr>
        <w:color w:val="4D4D4D"/>
        <w:sz w:val="16"/>
        <w:szCs w:val="18"/>
      </w:rPr>
    </w:pPr>
    <w:r>
      <w:rPr>
        <w:color w:val="4D4D4D"/>
        <w:sz w:val="16"/>
        <w:szCs w:val="18"/>
      </w:rPr>
      <w:t>Page</w:t>
    </w:r>
    <w:r w:rsidR="00F74192">
      <w:rPr>
        <w:color w:val="4D4D4D"/>
        <w:sz w:val="16"/>
        <w:szCs w:val="18"/>
      </w:rPr>
      <w:t xml:space="preserve"> 2</w:t>
    </w:r>
  </w:p>
  <w:p w14:paraId="26D6D763" w14:textId="77777777" w:rsidR="00F74192" w:rsidRDefault="00F74192">
    <w:pPr>
      <w:rPr>
        <w:color w:val="4D4D4D"/>
        <w:sz w:val="16"/>
      </w:rPr>
    </w:pPr>
  </w:p>
  <w:p w14:paraId="1B11C4E4" w14:textId="77777777" w:rsidR="00F74192" w:rsidRDefault="00F74192">
    <w:pPr>
      <w:pStyle w:val="Header"/>
      <w:rPr>
        <w:color w:val="4D4D4D"/>
        <w:sz w:val="16"/>
      </w:rPr>
    </w:pPr>
  </w:p>
  <w:p w14:paraId="13BB13BB" w14:textId="77777777" w:rsidR="00F74192" w:rsidRDefault="00F74192">
    <w:pPr>
      <w:pStyle w:val="Header"/>
      <w:rPr>
        <w:color w:val="4D4D4D"/>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82671" w14:textId="77777777" w:rsidR="00284993" w:rsidRPr="0005068E" w:rsidRDefault="00284993" w:rsidP="00284993">
    <w:pPr>
      <w:pStyle w:val="AddressBlockFTBSectionorDivision"/>
      <w:rPr>
        <w:rStyle w:val="BoardName"/>
        <w:rFonts w:ascii="Arial" w:hAnsi="Arial" w:cs="Arial"/>
        <w:caps w:val="0"/>
        <w:color w:val="4D4D4D"/>
        <w:sz w:val="16"/>
      </w:rPr>
    </w:pPr>
    <w:r w:rsidRPr="0005068E">
      <w:rPr>
        <w:noProof/>
        <w:szCs w:val="16"/>
      </w:rPr>
      <w:drawing>
        <wp:anchor distT="0" distB="0" distL="114300" distR="114300" simplePos="0" relativeHeight="251660288" behindDoc="1" locked="0" layoutInCell="1" allowOverlap="1" wp14:anchorId="282F7DFD" wp14:editId="41010EA1">
          <wp:simplePos x="0" y="0"/>
          <wp:positionH relativeFrom="column">
            <wp:posOffset>-626110</wp:posOffset>
          </wp:positionH>
          <wp:positionV relativeFrom="paragraph">
            <wp:posOffset>14605</wp:posOffset>
          </wp:positionV>
          <wp:extent cx="535305" cy="535305"/>
          <wp:effectExtent l="0" t="0" r="0" b="0"/>
          <wp:wrapNone/>
          <wp:docPr id="1413988956" name="Picture 1413988956" descr="FTB_Logo_Symbol_.5in_b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TB_Logo_Symbol_.5in_blk.png"/>
                  <pic:cNvPicPr/>
                </pic:nvPicPr>
                <pic:blipFill>
                  <a:blip r:embed="rId1"/>
                  <a:stretch>
                    <a:fillRect/>
                  </a:stretch>
                </pic:blipFill>
                <pic:spPr>
                  <a:xfrm>
                    <a:off x="0" y="0"/>
                    <a:ext cx="535305" cy="535305"/>
                  </a:xfrm>
                  <a:prstGeom prst="rect">
                    <a:avLst/>
                  </a:prstGeom>
                </pic:spPr>
              </pic:pic>
            </a:graphicData>
          </a:graphic>
          <wp14:sizeRelH relativeFrom="margin">
            <wp14:pctWidth>0</wp14:pctWidth>
          </wp14:sizeRelH>
          <wp14:sizeRelV relativeFrom="margin">
            <wp14:pctHeight>0</wp14:pctHeight>
          </wp14:sizeRelV>
        </wp:anchor>
      </w:drawing>
    </w:r>
    <w:r w:rsidRPr="0005068E">
      <w:rPr>
        <w:rStyle w:val="BoardBar"/>
        <w:rFonts w:ascii="Arial" w:hAnsi="Arial" w:cs="Arial"/>
        <w:color w:val="4D4D4D"/>
        <w:sz w:val="16"/>
        <w:szCs w:val="16"/>
      </w:rPr>
      <w:t>State of California</w:t>
    </w:r>
    <w:r w:rsidRPr="0005068E">
      <w:rPr>
        <w:rStyle w:val="BoardBar"/>
        <w:rFonts w:ascii="Arial" w:hAnsi="Arial" w:cs="Arial"/>
        <w:color w:val="4D4D4D"/>
        <w:sz w:val="16"/>
        <w:szCs w:val="16"/>
      </w:rPr>
      <w:br/>
      <w:t>Procureme</w:t>
    </w:r>
    <w:r w:rsidR="003C6310" w:rsidRPr="0005068E">
      <w:rPr>
        <w:rStyle w:val="BoardBar"/>
        <w:rFonts w:ascii="Arial" w:hAnsi="Arial" w:cs="Arial"/>
        <w:color w:val="4D4D4D"/>
        <w:sz w:val="16"/>
        <w:szCs w:val="16"/>
      </w:rPr>
      <w:t>nt</w:t>
    </w:r>
    <w:r w:rsidRPr="0005068E">
      <w:rPr>
        <w:rStyle w:val="BoardBar"/>
        <w:rFonts w:ascii="Arial" w:hAnsi="Arial" w:cs="Arial"/>
        <w:color w:val="4D4D4D"/>
        <w:sz w:val="16"/>
        <w:szCs w:val="16"/>
      </w:rPr>
      <w:t xml:space="preserve"> burea</w:t>
    </w:r>
    <w:r w:rsidR="003C6310" w:rsidRPr="0005068E">
      <w:rPr>
        <w:rStyle w:val="BoardBar"/>
        <w:rFonts w:ascii="Arial" w:hAnsi="Arial" w:cs="Arial"/>
        <w:color w:val="4D4D4D"/>
        <w:sz w:val="16"/>
        <w:szCs w:val="16"/>
      </w:rPr>
      <w:t>u</w:t>
    </w:r>
    <w:r w:rsidRPr="0005068E">
      <w:rPr>
        <w:rStyle w:val="BoardBar"/>
        <w:rFonts w:ascii="Arial" w:hAnsi="Arial" w:cs="Arial"/>
        <w:color w:val="4D4D4D"/>
        <w:sz w:val="16"/>
        <w:szCs w:val="16"/>
      </w:rPr>
      <w:t xml:space="preserve"> MS A374</w:t>
    </w:r>
  </w:p>
  <w:p w14:paraId="650774CC" w14:textId="77777777" w:rsidR="00284993" w:rsidRPr="0005068E" w:rsidRDefault="00284993" w:rsidP="00284993">
    <w:pPr>
      <w:pStyle w:val="AddressBlockFTBPOBox-City-State-Zip"/>
      <w:rPr>
        <w:rStyle w:val="BoardName"/>
        <w:rFonts w:ascii="Arial" w:hAnsi="Arial" w:cs="Arial"/>
        <w:color w:val="4D4D4D"/>
        <w:sz w:val="16"/>
      </w:rPr>
    </w:pPr>
    <w:r w:rsidRPr="0005068E">
      <w:rPr>
        <w:rStyle w:val="BoardName"/>
        <w:rFonts w:ascii="Arial" w:hAnsi="Arial" w:cs="Arial"/>
        <w:color w:val="4D4D4D"/>
        <w:sz w:val="16"/>
      </w:rPr>
      <w:t>franchise tax board</w:t>
    </w:r>
  </w:p>
  <w:p w14:paraId="6A189557" w14:textId="77777777" w:rsidR="00284993" w:rsidRPr="0005068E" w:rsidRDefault="00284993" w:rsidP="00284993">
    <w:pPr>
      <w:pStyle w:val="AddressBlockFTBPOBox-City-State-Zip"/>
      <w:rPr>
        <w:rStyle w:val="BoardName"/>
        <w:rFonts w:ascii="Arial" w:hAnsi="Arial" w:cs="Arial"/>
        <w:color w:val="4D4D4D"/>
        <w:sz w:val="16"/>
      </w:rPr>
    </w:pPr>
    <w:r w:rsidRPr="0005068E">
      <w:rPr>
        <w:rStyle w:val="BoardName"/>
        <w:rFonts w:ascii="Arial" w:hAnsi="Arial" w:cs="Arial"/>
        <w:color w:val="4D4D4D"/>
        <w:sz w:val="16"/>
      </w:rPr>
      <w:t>PO BOX 2086</w:t>
    </w:r>
  </w:p>
  <w:p w14:paraId="4C2625A3" w14:textId="77777777" w:rsidR="00284993" w:rsidRPr="0005068E" w:rsidRDefault="00284993" w:rsidP="00284993">
    <w:pPr>
      <w:pStyle w:val="AddressBlockFTBPOBox-City-State-Zip"/>
      <w:rPr>
        <w:rStyle w:val="BoardName"/>
        <w:rFonts w:ascii="Arial" w:hAnsi="Arial" w:cs="Arial"/>
        <w:color w:val="4D4D4D"/>
        <w:sz w:val="16"/>
      </w:rPr>
    </w:pPr>
    <w:r w:rsidRPr="0005068E">
      <w:rPr>
        <w:rStyle w:val="BoardName"/>
        <w:rFonts w:ascii="Arial" w:hAnsi="Arial" w:cs="Arial"/>
        <w:color w:val="4D4D4D"/>
        <w:sz w:val="16"/>
      </w:rPr>
      <w:t>rancho cordova CA 95741-2086</w:t>
    </w:r>
  </w:p>
  <w:p w14:paraId="6E7EC1CB" w14:textId="77777777" w:rsidR="00F74192" w:rsidRPr="00284993" w:rsidRDefault="00F74192" w:rsidP="00284993">
    <w:pPr>
      <w:pStyle w:val="Header"/>
      <w:rPr>
        <w:rStyle w:val="BoardName"/>
        <w:rFonts w:ascii="Franklin Gothic Book" w:hAnsi="Franklin Gothic Book"/>
        <w:sz w:val="22"/>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B1A32"/>
    <w:multiLevelType w:val="hybridMultilevel"/>
    <w:tmpl w:val="752A4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66EFA"/>
    <w:multiLevelType w:val="hybridMultilevel"/>
    <w:tmpl w:val="9D4020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E57E44"/>
    <w:multiLevelType w:val="hybridMultilevel"/>
    <w:tmpl w:val="726AC502"/>
    <w:lvl w:ilvl="0" w:tplc="78D647E6">
      <w:start w:val="1"/>
      <w:numFmt w:val="upperLetter"/>
      <w:lvlText w:val="%1."/>
      <w:lvlJc w:val="left"/>
      <w:pPr>
        <w:ind w:left="1080" w:hanging="360"/>
      </w:pPr>
    </w:lvl>
    <w:lvl w:ilvl="1" w:tplc="B2781796">
      <w:start w:val="1"/>
      <w:numFmt w:val="upperLetter"/>
      <w:lvlText w:val="%2."/>
      <w:lvlJc w:val="left"/>
      <w:pPr>
        <w:ind w:left="1080" w:hanging="360"/>
      </w:pPr>
    </w:lvl>
    <w:lvl w:ilvl="2" w:tplc="33E2E61A">
      <w:start w:val="1"/>
      <w:numFmt w:val="upperLetter"/>
      <w:lvlText w:val="%3."/>
      <w:lvlJc w:val="left"/>
      <w:pPr>
        <w:ind w:left="1080" w:hanging="360"/>
      </w:pPr>
    </w:lvl>
    <w:lvl w:ilvl="3" w:tplc="10BC6624">
      <w:start w:val="1"/>
      <w:numFmt w:val="upperLetter"/>
      <w:lvlText w:val="%4."/>
      <w:lvlJc w:val="left"/>
      <w:pPr>
        <w:ind w:left="1080" w:hanging="360"/>
      </w:pPr>
    </w:lvl>
    <w:lvl w:ilvl="4" w:tplc="D960CEC2">
      <w:start w:val="1"/>
      <w:numFmt w:val="upperLetter"/>
      <w:lvlText w:val="%5."/>
      <w:lvlJc w:val="left"/>
      <w:pPr>
        <w:ind w:left="1080" w:hanging="360"/>
      </w:pPr>
    </w:lvl>
    <w:lvl w:ilvl="5" w:tplc="89A2A796">
      <w:start w:val="1"/>
      <w:numFmt w:val="upperLetter"/>
      <w:lvlText w:val="%6."/>
      <w:lvlJc w:val="left"/>
      <w:pPr>
        <w:ind w:left="1080" w:hanging="360"/>
      </w:pPr>
    </w:lvl>
    <w:lvl w:ilvl="6" w:tplc="BC767114">
      <w:start w:val="1"/>
      <w:numFmt w:val="upperLetter"/>
      <w:lvlText w:val="%7."/>
      <w:lvlJc w:val="left"/>
      <w:pPr>
        <w:ind w:left="1080" w:hanging="360"/>
      </w:pPr>
    </w:lvl>
    <w:lvl w:ilvl="7" w:tplc="6CEC0A5E">
      <w:start w:val="1"/>
      <w:numFmt w:val="upperLetter"/>
      <w:lvlText w:val="%8."/>
      <w:lvlJc w:val="left"/>
      <w:pPr>
        <w:ind w:left="1080" w:hanging="360"/>
      </w:pPr>
    </w:lvl>
    <w:lvl w:ilvl="8" w:tplc="186A144E">
      <w:start w:val="1"/>
      <w:numFmt w:val="upperLetter"/>
      <w:lvlText w:val="%9."/>
      <w:lvlJc w:val="left"/>
      <w:pPr>
        <w:ind w:left="1080" w:hanging="360"/>
      </w:pPr>
    </w:lvl>
  </w:abstractNum>
  <w:abstractNum w:abstractNumId="3" w15:restartNumberingAfterBreak="0">
    <w:nsid w:val="11005F17"/>
    <w:multiLevelType w:val="hybridMultilevel"/>
    <w:tmpl w:val="6E6A4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FD60AD"/>
    <w:multiLevelType w:val="hybridMultilevel"/>
    <w:tmpl w:val="FCA0338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C424ED"/>
    <w:multiLevelType w:val="hybridMultilevel"/>
    <w:tmpl w:val="EB12A694"/>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1B0250FF"/>
    <w:multiLevelType w:val="hybridMultilevel"/>
    <w:tmpl w:val="8552207E"/>
    <w:lvl w:ilvl="0" w:tplc="AA783852">
      <w:start w:val="1"/>
      <w:numFmt w:val="decimal"/>
      <w:lvlText w:val="%1."/>
      <w:lvlJc w:val="left"/>
      <w:pPr>
        <w:tabs>
          <w:tab w:val="num" w:pos="720"/>
        </w:tabs>
        <w:ind w:left="720" w:hanging="720"/>
      </w:pPr>
      <w:rPr>
        <w:rFonts w:hint="default"/>
        <w:b/>
        <w:bCs/>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297A6248"/>
    <w:multiLevelType w:val="hybridMultilevel"/>
    <w:tmpl w:val="83526118"/>
    <w:lvl w:ilvl="0" w:tplc="04090001">
      <w:start w:val="1"/>
      <w:numFmt w:val="bullet"/>
      <w:lvlText w:val=""/>
      <w:lvlJc w:val="left"/>
      <w:pPr>
        <w:ind w:left="720" w:hanging="360"/>
      </w:pPr>
      <w:rPr>
        <w:rFonts w:ascii="Symbol" w:hAnsi="Symbol" w:hint="default"/>
      </w:rPr>
    </w:lvl>
    <w:lvl w:ilvl="1" w:tplc="63B0DF2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9672FC"/>
    <w:multiLevelType w:val="hybridMultilevel"/>
    <w:tmpl w:val="E528CD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DD4719"/>
    <w:multiLevelType w:val="hybridMultilevel"/>
    <w:tmpl w:val="FCA03382"/>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371113"/>
    <w:multiLevelType w:val="hybridMultilevel"/>
    <w:tmpl w:val="724672D4"/>
    <w:lvl w:ilvl="0" w:tplc="AC40C3C4">
      <w:start w:val="1"/>
      <w:numFmt w:val="decimal"/>
      <w:lvlText w:val="%1."/>
      <w:lvlJc w:val="left"/>
      <w:pPr>
        <w:tabs>
          <w:tab w:val="num" w:pos="360"/>
        </w:tabs>
        <w:ind w:left="36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72932D1"/>
    <w:multiLevelType w:val="hybridMultilevel"/>
    <w:tmpl w:val="25DCDF8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A514982"/>
    <w:multiLevelType w:val="hybridMultilevel"/>
    <w:tmpl w:val="912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DEF7E18"/>
    <w:multiLevelType w:val="hybridMultilevel"/>
    <w:tmpl w:val="42CE2F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B37A38"/>
    <w:multiLevelType w:val="hybridMultilevel"/>
    <w:tmpl w:val="1556C7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2FC71B1"/>
    <w:multiLevelType w:val="hybridMultilevel"/>
    <w:tmpl w:val="2CFE5582"/>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016"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FB4614C"/>
    <w:multiLevelType w:val="hybridMultilevel"/>
    <w:tmpl w:val="9FD09886"/>
    <w:lvl w:ilvl="0" w:tplc="543ACB6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25860685">
    <w:abstractNumId w:val="6"/>
  </w:num>
  <w:num w:numId="2" w16cid:durableId="609239716">
    <w:abstractNumId w:val="8"/>
  </w:num>
  <w:num w:numId="3" w16cid:durableId="2089959338">
    <w:abstractNumId w:val="0"/>
  </w:num>
  <w:num w:numId="4" w16cid:durableId="1292513492">
    <w:abstractNumId w:val="9"/>
  </w:num>
  <w:num w:numId="5" w16cid:durableId="130564048">
    <w:abstractNumId w:val="7"/>
  </w:num>
  <w:num w:numId="6" w16cid:durableId="239609066">
    <w:abstractNumId w:val="16"/>
  </w:num>
  <w:num w:numId="7" w16cid:durableId="1387338101">
    <w:abstractNumId w:val="15"/>
  </w:num>
  <w:num w:numId="8" w16cid:durableId="81033392">
    <w:abstractNumId w:val="12"/>
  </w:num>
  <w:num w:numId="9" w16cid:durableId="2063209166">
    <w:abstractNumId w:val="4"/>
  </w:num>
  <w:num w:numId="10" w16cid:durableId="390812070">
    <w:abstractNumId w:val="1"/>
  </w:num>
  <w:num w:numId="11" w16cid:durableId="1065907895">
    <w:abstractNumId w:val="3"/>
  </w:num>
  <w:num w:numId="12" w16cid:durableId="907301703">
    <w:abstractNumId w:val="5"/>
  </w:num>
  <w:num w:numId="13" w16cid:durableId="1270694990">
    <w:abstractNumId w:val="14"/>
  </w:num>
  <w:num w:numId="14" w16cid:durableId="793792347">
    <w:abstractNumId w:val="10"/>
  </w:num>
  <w:num w:numId="15" w16cid:durableId="2048602849">
    <w:abstractNumId w:val="13"/>
  </w:num>
  <w:num w:numId="16" w16cid:durableId="1923028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6530952">
    <w:abstractNumId w:val="11"/>
  </w:num>
  <w:num w:numId="18" w16cid:durableId="609119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gutterAtTop/>
  <w:proofState w:spelling="clean" w:grammar="clean"/>
  <w:attachedTemplate r:id="rId1"/>
  <w:documentProtection w:edit="readOnly" w:formatting="1" w:enforcement="0"/>
  <w:defaultTabStop w:val="720"/>
  <w:noPunctuationKerning/>
  <w:characterSpacingControl w:val="doNotCompress"/>
  <w:doNotValidateAgainstSchema/>
  <w:doNotDemarcateInvalidXml/>
  <w:hdrShapeDefaults>
    <o:shapedefaults v:ext="edit" spidmax="2050">
      <o:colormru v:ext="edit" colors="#00376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015"/>
    <w:rsid w:val="000031C1"/>
    <w:rsid w:val="0000651B"/>
    <w:rsid w:val="000077C0"/>
    <w:rsid w:val="000102AD"/>
    <w:rsid w:val="000121EB"/>
    <w:rsid w:val="00016CDF"/>
    <w:rsid w:val="000220E9"/>
    <w:rsid w:val="0004456B"/>
    <w:rsid w:val="000461C6"/>
    <w:rsid w:val="00046F08"/>
    <w:rsid w:val="0005068E"/>
    <w:rsid w:val="00050CCF"/>
    <w:rsid w:val="0006319B"/>
    <w:rsid w:val="00065BFC"/>
    <w:rsid w:val="00071F10"/>
    <w:rsid w:val="000741C0"/>
    <w:rsid w:val="000845FD"/>
    <w:rsid w:val="00097D47"/>
    <w:rsid w:val="000C2569"/>
    <w:rsid w:val="000D4086"/>
    <w:rsid w:val="000D7140"/>
    <w:rsid w:val="000E31AA"/>
    <w:rsid w:val="000E325E"/>
    <w:rsid w:val="000F42F3"/>
    <w:rsid w:val="000F7253"/>
    <w:rsid w:val="00106E1F"/>
    <w:rsid w:val="00106EEF"/>
    <w:rsid w:val="00113370"/>
    <w:rsid w:val="00115FFC"/>
    <w:rsid w:val="00121240"/>
    <w:rsid w:val="00135B7A"/>
    <w:rsid w:val="00136CB4"/>
    <w:rsid w:val="001627F7"/>
    <w:rsid w:val="00165B05"/>
    <w:rsid w:val="00174B16"/>
    <w:rsid w:val="001774E4"/>
    <w:rsid w:val="00187229"/>
    <w:rsid w:val="00187BB1"/>
    <w:rsid w:val="00187F8A"/>
    <w:rsid w:val="0019542C"/>
    <w:rsid w:val="001B08E7"/>
    <w:rsid w:val="001D04DC"/>
    <w:rsid w:val="001D0B65"/>
    <w:rsid w:val="001D7FBC"/>
    <w:rsid w:val="00200AA5"/>
    <w:rsid w:val="002063D2"/>
    <w:rsid w:val="0020649F"/>
    <w:rsid w:val="00212463"/>
    <w:rsid w:val="00217F52"/>
    <w:rsid w:val="00217F64"/>
    <w:rsid w:val="00224FC5"/>
    <w:rsid w:val="0023344A"/>
    <w:rsid w:val="002411C5"/>
    <w:rsid w:val="002433A0"/>
    <w:rsid w:val="0026206D"/>
    <w:rsid w:val="00273FDC"/>
    <w:rsid w:val="00284993"/>
    <w:rsid w:val="002A44A6"/>
    <w:rsid w:val="002B5F97"/>
    <w:rsid w:val="002C4650"/>
    <w:rsid w:val="002D40E0"/>
    <w:rsid w:val="002D583B"/>
    <w:rsid w:val="002E73D6"/>
    <w:rsid w:val="002F4604"/>
    <w:rsid w:val="002F46D6"/>
    <w:rsid w:val="002F4965"/>
    <w:rsid w:val="0030643B"/>
    <w:rsid w:val="00316E9C"/>
    <w:rsid w:val="00327B9B"/>
    <w:rsid w:val="00335ED5"/>
    <w:rsid w:val="00342CD9"/>
    <w:rsid w:val="00343997"/>
    <w:rsid w:val="00347E16"/>
    <w:rsid w:val="0035240D"/>
    <w:rsid w:val="00352622"/>
    <w:rsid w:val="00370B90"/>
    <w:rsid w:val="00371F81"/>
    <w:rsid w:val="00375972"/>
    <w:rsid w:val="0037673D"/>
    <w:rsid w:val="0037715F"/>
    <w:rsid w:val="003913E3"/>
    <w:rsid w:val="00391EA3"/>
    <w:rsid w:val="0039690C"/>
    <w:rsid w:val="003C1358"/>
    <w:rsid w:val="003C6310"/>
    <w:rsid w:val="003C7DF4"/>
    <w:rsid w:val="003D1398"/>
    <w:rsid w:val="003D47E2"/>
    <w:rsid w:val="003D77D0"/>
    <w:rsid w:val="00444FEA"/>
    <w:rsid w:val="00446BC3"/>
    <w:rsid w:val="004630D3"/>
    <w:rsid w:val="00487B1C"/>
    <w:rsid w:val="004B6CC4"/>
    <w:rsid w:val="004C3B7B"/>
    <w:rsid w:val="004C65F3"/>
    <w:rsid w:val="004F64A8"/>
    <w:rsid w:val="00506844"/>
    <w:rsid w:val="00530428"/>
    <w:rsid w:val="00540830"/>
    <w:rsid w:val="005440CE"/>
    <w:rsid w:val="0054652D"/>
    <w:rsid w:val="005468B6"/>
    <w:rsid w:val="00556140"/>
    <w:rsid w:val="00560519"/>
    <w:rsid w:val="005619D1"/>
    <w:rsid w:val="0056419A"/>
    <w:rsid w:val="00566C56"/>
    <w:rsid w:val="00582291"/>
    <w:rsid w:val="0058724C"/>
    <w:rsid w:val="005A3902"/>
    <w:rsid w:val="005C7372"/>
    <w:rsid w:val="005C761F"/>
    <w:rsid w:val="005D0A41"/>
    <w:rsid w:val="005E1589"/>
    <w:rsid w:val="005E21F8"/>
    <w:rsid w:val="00600934"/>
    <w:rsid w:val="006135DF"/>
    <w:rsid w:val="00627565"/>
    <w:rsid w:val="00646031"/>
    <w:rsid w:val="006553FF"/>
    <w:rsid w:val="00655720"/>
    <w:rsid w:val="0066066F"/>
    <w:rsid w:val="00660812"/>
    <w:rsid w:val="00663560"/>
    <w:rsid w:val="00681159"/>
    <w:rsid w:val="0068274C"/>
    <w:rsid w:val="00682B43"/>
    <w:rsid w:val="00695015"/>
    <w:rsid w:val="006B301C"/>
    <w:rsid w:val="006C2F50"/>
    <w:rsid w:val="006D5D08"/>
    <w:rsid w:val="006E0914"/>
    <w:rsid w:val="006F7392"/>
    <w:rsid w:val="00715BC2"/>
    <w:rsid w:val="00724506"/>
    <w:rsid w:val="00732D46"/>
    <w:rsid w:val="00741707"/>
    <w:rsid w:val="007443B0"/>
    <w:rsid w:val="007460D0"/>
    <w:rsid w:val="00757F42"/>
    <w:rsid w:val="007723F4"/>
    <w:rsid w:val="00774264"/>
    <w:rsid w:val="00774C73"/>
    <w:rsid w:val="00780D7E"/>
    <w:rsid w:val="007B1EB6"/>
    <w:rsid w:val="007B52D8"/>
    <w:rsid w:val="007C2744"/>
    <w:rsid w:val="007D19F0"/>
    <w:rsid w:val="007D1C92"/>
    <w:rsid w:val="007E3F91"/>
    <w:rsid w:val="007E6ECC"/>
    <w:rsid w:val="007E7377"/>
    <w:rsid w:val="00803966"/>
    <w:rsid w:val="00805DC4"/>
    <w:rsid w:val="0080762E"/>
    <w:rsid w:val="00812817"/>
    <w:rsid w:val="00820F12"/>
    <w:rsid w:val="008238F0"/>
    <w:rsid w:val="00824EE4"/>
    <w:rsid w:val="00832B04"/>
    <w:rsid w:val="00833BA3"/>
    <w:rsid w:val="008354B0"/>
    <w:rsid w:val="00835651"/>
    <w:rsid w:val="00843BD4"/>
    <w:rsid w:val="00854D68"/>
    <w:rsid w:val="00860CB4"/>
    <w:rsid w:val="00873539"/>
    <w:rsid w:val="00883CA4"/>
    <w:rsid w:val="00886C64"/>
    <w:rsid w:val="0089046B"/>
    <w:rsid w:val="008A175A"/>
    <w:rsid w:val="008A56AF"/>
    <w:rsid w:val="008A6C3D"/>
    <w:rsid w:val="008B471E"/>
    <w:rsid w:val="008D0ACA"/>
    <w:rsid w:val="008E3C0F"/>
    <w:rsid w:val="008E6260"/>
    <w:rsid w:val="008F0F48"/>
    <w:rsid w:val="008F7E0E"/>
    <w:rsid w:val="0090451D"/>
    <w:rsid w:val="00905604"/>
    <w:rsid w:val="009061F9"/>
    <w:rsid w:val="0092241A"/>
    <w:rsid w:val="00927BAC"/>
    <w:rsid w:val="00945F00"/>
    <w:rsid w:val="00946D9D"/>
    <w:rsid w:val="00956501"/>
    <w:rsid w:val="0096354E"/>
    <w:rsid w:val="00974FA0"/>
    <w:rsid w:val="0098077C"/>
    <w:rsid w:val="009935F0"/>
    <w:rsid w:val="009D0826"/>
    <w:rsid w:val="009E63C1"/>
    <w:rsid w:val="009F48C8"/>
    <w:rsid w:val="00A00C23"/>
    <w:rsid w:val="00A02D85"/>
    <w:rsid w:val="00A07AF1"/>
    <w:rsid w:val="00A11C86"/>
    <w:rsid w:val="00A210F0"/>
    <w:rsid w:val="00A45D99"/>
    <w:rsid w:val="00A50A0F"/>
    <w:rsid w:val="00A51021"/>
    <w:rsid w:val="00A53876"/>
    <w:rsid w:val="00A610CD"/>
    <w:rsid w:val="00A66181"/>
    <w:rsid w:val="00A92852"/>
    <w:rsid w:val="00AC0639"/>
    <w:rsid w:val="00AC1101"/>
    <w:rsid w:val="00AC145B"/>
    <w:rsid w:val="00AC69B3"/>
    <w:rsid w:val="00AC69C6"/>
    <w:rsid w:val="00AE47C8"/>
    <w:rsid w:val="00AE74DC"/>
    <w:rsid w:val="00AE7749"/>
    <w:rsid w:val="00AF216D"/>
    <w:rsid w:val="00B00512"/>
    <w:rsid w:val="00B02CF8"/>
    <w:rsid w:val="00B03940"/>
    <w:rsid w:val="00B11A50"/>
    <w:rsid w:val="00B12912"/>
    <w:rsid w:val="00B1607A"/>
    <w:rsid w:val="00B25B7E"/>
    <w:rsid w:val="00B34F77"/>
    <w:rsid w:val="00B45EDC"/>
    <w:rsid w:val="00B52A59"/>
    <w:rsid w:val="00B72A10"/>
    <w:rsid w:val="00B7411A"/>
    <w:rsid w:val="00B74287"/>
    <w:rsid w:val="00B95B40"/>
    <w:rsid w:val="00B969D9"/>
    <w:rsid w:val="00BA7C66"/>
    <w:rsid w:val="00BD6AAF"/>
    <w:rsid w:val="00BE4252"/>
    <w:rsid w:val="00C22F90"/>
    <w:rsid w:val="00C23CE4"/>
    <w:rsid w:val="00C255DA"/>
    <w:rsid w:val="00C3370F"/>
    <w:rsid w:val="00C414F0"/>
    <w:rsid w:val="00C454C7"/>
    <w:rsid w:val="00C70D56"/>
    <w:rsid w:val="00C73610"/>
    <w:rsid w:val="00C84BFE"/>
    <w:rsid w:val="00C9791B"/>
    <w:rsid w:val="00CC5624"/>
    <w:rsid w:val="00CD3C01"/>
    <w:rsid w:val="00CE1E1D"/>
    <w:rsid w:val="00CE4CC8"/>
    <w:rsid w:val="00CF2883"/>
    <w:rsid w:val="00CF3E00"/>
    <w:rsid w:val="00D1162B"/>
    <w:rsid w:val="00D17A50"/>
    <w:rsid w:val="00D36622"/>
    <w:rsid w:val="00D410B4"/>
    <w:rsid w:val="00D43B66"/>
    <w:rsid w:val="00D5094C"/>
    <w:rsid w:val="00D51E12"/>
    <w:rsid w:val="00D603F8"/>
    <w:rsid w:val="00D62D06"/>
    <w:rsid w:val="00D661AB"/>
    <w:rsid w:val="00D77234"/>
    <w:rsid w:val="00D87696"/>
    <w:rsid w:val="00D917D2"/>
    <w:rsid w:val="00D93721"/>
    <w:rsid w:val="00DA603F"/>
    <w:rsid w:val="00DB6638"/>
    <w:rsid w:val="00DC4668"/>
    <w:rsid w:val="00DC6A7B"/>
    <w:rsid w:val="00DD3704"/>
    <w:rsid w:val="00DD438D"/>
    <w:rsid w:val="00DD5369"/>
    <w:rsid w:val="00DE06EF"/>
    <w:rsid w:val="00DF6D8F"/>
    <w:rsid w:val="00DF7096"/>
    <w:rsid w:val="00E02607"/>
    <w:rsid w:val="00E06CE2"/>
    <w:rsid w:val="00E119D5"/>
    <w:rsid w:val="00E20053"/>
    <w:rsid w:val="00E216A2"/>
    <w:rsid w:val="00E26E71"/>
    <w:rsid w:val="00E279FE"/>
    <w:rsid w:val="00E4393B"/>
    <w:rsid w:val="00E760FE"/>
    <w:rsid w:val="00EA25C0"/>
    <w:rsid w:val="00EC21C7"/>
    <w:rsid w:val="00EC7343"/>
    <w:rsid w:val="00ED0E83"/>
    <w:rsid w:val="00ED18A3"/>
    <w:rsid w:val="00EE3CD7"/>
    <w:rsid w:val="00EF17AC"/>
    <w:rsid w:val="00EF1CA6"/>
    <w:rsid w:val="00F219A5"/>
    <w:rsid w:val="00F27BF4"/>
    <w:rsid w:val="00F27DC2"/>
    <w:rsid w:val="00F44645"/>
    <w:rsid w:val="00F5330D"/>
    <w:rsid w:val="00F57AA4"/>
    <w:rsid w:val="00F66735"/>
    <w:rsid w:val="00F74192"/>
    <w:rsid w:val="00F815C8"/>
    <w:rsid w:val="00F85DA4"/>
    <w:rsid w:val="00FA0BBB"/>
    <w:rsid w:val="00FB0D67"/>
    <w:rsid w:val="00FB1AF7"/>
    <w:rsid w:val="00FB2B7F"/>
    <w:rsid w:val="00FC4B43"/>
    <w:rsid w:val="00FC6D0D"/>
    <w:rsid w:val="00FD1E1F"/>
    <w:rsid w:val="00FE2DEA"/>
    <w:rsid w:val="00FE677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03768"/>
    </o:shapedefaults>
    <o:shapelayout v:ext="edit">
      <o:idmap v:ext="edit" data="2"/>
    </o:shapelayout>
  </w:shapeDefaults>
  <w:decimalSymbol w:val="."/>
  <w:listSeparator w:val=","/>
  <w14:docId w14:val="651306F2"/>
  <w15:docId w15:val="{2E5B9EFB-1677-4E2B-9F8A-873FA98BF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1C5"/>
    <w:rPr>
      <w:rFonts w:ascii="Franklin Gothic Book" w:hAnsi="Franklin Gothic Book"/>
      <w:sz w:val="22"/>
      <w:szCs w:val="24"/>
    </w:rPr>
  </w:style>
  <w:style w:type="paragraph" w:styleId="Heading7">
    <w:name w:val="heading 7"/>
    <w:basedOn w:val="Normal"/>
    <w:next w:val="Normal"/>
    <w:link w:val="Heading7Char"/>
    <w:qFormat/>
    <w:rsid w:val="00860CB4"/>
    <w:pPr>
      <w:keepNext/>
      <w:outlineLvl w:val="6"/>
    </w:pPr>
    <w:rPr>
      <w:rFonts w:ascii="Arial" w:hAnsi="Arial" w:cs="Arial"/>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ParagraphStyle">
    <w:name w:val="NormalParagraphStyle"/>
    <w:basedOn w:val="Normal"/>
    <w:rsid w:val="00CC4755"/>
    <w:pPr>
      <w:autoSpaceDE w:val="0"/>
      <w:autoSpaceDN w:val="0"/>
      <w:adjustRightInd w:val="0"/>
      <w:spacing w:line="288" w:lineRule="auto"/>
      <w:textAlignment w:val="center"/>
    </w:pPr>
    <w:rPr>
      <w:color w:val="000000"/>
    </w:rPr>
  </w:style>
  <w:style w:type="paragraph" w:customStyle="1" w:styleId="Noparagraphstyle">
    <w:name w:val="[No paragraph style]"/>
    <w:rsid w:val="00CC4755"/>
    <w:pPr>
      <w:autoSpaceDE w:val="0"/>
      <w:autoSpaceDN w:val="0"/>
      <w:adjustRightInd w:val="0"/>
      <w:spacing w:line="288" w:lineRule="auto"/>
      <w:textAlignment w:val="center"/>
    </w:pPr>
    <w:rPr>
      <w:rFonts w:ascii="Franklin Gothic Book" w:hAnsi="Franklin Gothic Book"/>
      <w:color w:val="000000"/>
      <w:sz w:val="22"/>
      <w:szCs w:val="24"/>
    </w:rPr>
  </w:style>
  <w:style w:type="paragraph" w:styleId="BodyTextIndent">
    <w:name w:val="Body Text Indent"/>
    <w:basedOn w:val="Normal"/>
    <w:rsid w:val="00CC4755"/>
    <w:pPr>
      <w:spacing w:before="240"/>
      <w:ind w:left="360"/>
    </w:pPr>
    <w:rPr>
      <w:szCs w:val="22"/>
    </w:rPr>
  </w:style>
  <w:style w:type="character" w:styleId="Hyperlink">
    <w:name w:val="Hyperlink"/>
    <w:basedOn w:val="DefaultParagraphFont"/>
    <w:rsid w:val="00CC4755"/>
    <w:rPr>
      <w:color w:val="0000FF"/>
      <w:u w:val="single"/>
    </w:rPr>
  </w:style>
  <w:style w:type="character" w:styleId="FollowedHyperlink">
    <w:name w:val="FollowedHyperlink"/>
    <w:basedOn w:val="DefaultParagraphFont"/>
    <w:rsid w:val="00CC4755"/>
    <w:rPr>
      <w:color w:val="800080"/>
      <w:u w:val="single"/>
    </w:rPr>
  </w:style>
  <w:style w:type="paragraph" w:styleId="Header">
    <w:name w:val="header"/>
    <w:basedOn w:val="Normal"/>
    <w:link w:val="HeaderChar"/>
    <w:rsid w:val="00CC4755"/>
    <w:pPr>
      <w:tabs>
        <w:tab w:val="center" w:pos="4320"/>
        <w:tab w:val="right" w:pos="8640"/>
      </w:tabs>
    </w:pPr>
  </w:style>
  <w:style w:type="paragraph" w:styleId="Footer">
    <w:name w:val="footer"/>
    <w:basedOn w:val="Normal"/>
    <w:link w:val="FooterChar"/>
    <w:uiPriority w:val="99"/>
    <w:rsid w:val="00CC4755"/>
    <w:pPr>
      <w:tabs>
        <w:tab w:val="center" w:pos="4320"/>
        <w:tab w:val="right" w:pos="8640"/>
      </w:tabs>
    </w:pPr>
  </w:style>
  <w:style w:type="paragraph" w:styleId="BodyText">
    <w:name w:val="Body Text"/>
    <w:basedOn w:val="Normal"/>
    <w:link w:val="BodyTextChar"/>
    <w:rsid w:val="00CC4755"/>
    <w:pPr>
      <w:spacing w:before="90" w:line="259" w:lineRule="auto"/>
    </w:pPr>
  </w:style>
  <w:style w:type="paragraph" w:styleId="BodyText2">
    <w:name w:val="Body Text 2"/>
    <w:basedOn w:val="Normal"/>
    <w:rsid w:val="00CC4755"/>
    <w:rPr>
      <w:color w:val="4D4D4D"/>
    </w:rPr>
  </w:style>
  <w:style w:type="character" w:styleId="PageNumber">
    <w:name w:val="page number"/>
    <w:basedOn w:val="DefaultParagraphFont"/>
    <w:rsid w:val="00CC4755"/>
  </w:style>
  <w:style w:type="paragraph" w:customStyle="1" w:styleId="Date1">
    <w:name w:val="Date1"/>
    <w:basedOn w:val="NormalParagraphStyle"/>
    <w:rsid w:val="00CC4755"/>
    <w:pPr>
      <w:spacing w:before="1480" w:after="240" w:line="264" w:lineRule="auto"/>
    </w:pPr>
    <w:rPr>
      <w:szCs w:val="22"/>
    </w:rPr>
  </w:style>
  <w:style w:type="character" w:customStyle="1" w:styleId="BoardTitle">
    <w:name w:val="Board Title"/>
    <w:basedOn w:val="DefaultParagraphFont"/>
    <w:rsid w:val="00CC4755"/>
    <w:rPr>
      <w:rFonts w:ascii="Franklin Gothic Book" w:hAnsi="Franklin Gothic Book"/>
      <w:color w:val="auto"/>
      <w:sz w:val="12"/>
      <w:szCs w:val="16"/>
    </w:rPr>
  </w:style>
  <w:style w:type="character" w:customStyle="1" w:styleId="BoardName">
    <w:name w:val="Board Name"/>
    <w:basedOn w:val="DefaultParagraphFont"/>
    <w:rsid w:val="00CC4755"/>
    <w:rPr>
      <w:rFonts w:ascii="Franklin Gothic Medium" w:hAnsi="Franklin Gothic Medium"/>
      <w:color w:val="auto"/>
      <w:sz w:val="17"/>
      <w:szCs w:val="16"/>
    </w:rPr>
  </w:style>
  <w:style w:type="paragraph" w:customStyle="1" w:styleId="tel-fax-webFTB">
    <w:name w:val="tel-fax-web: FTB"/>
    <w:basedOn w:val="Normal"/>
    <w:rsid w:val="00CC4755"/>
    <w:pPr>
      <w:autoSpaceDE w:val="0"/>
      <w:autoSpaceDN w:val="0"/>
      <w:adjustRightInd w:val="0"/>
      <w:textAlignment w:val="center"/>
    </w:pPr>
    <w:rPr>
      <w:sz w:val="17"/>
      <w:szCs w:val="16"/>
    </w:rPr>
  </w:style>
  <w:style w:type="paragraph" w:customStyle="1" w:styleId="Salutation1">
    <w:name w:val="Salutation1"/>
    <w:basedOn w:val="NormalParagraphStyle"/>
    <w:rsid w:val="00CC4755"/>
    <w:pPr>
      <w:spacing w:before="610" w:line="259" w:lineRule="auto"/>
    </w:pPr>
  </w:style>
  <w:style w:type="character" w:customStyle="1" w:styleId="tel-faxFTBHeads">
    <w:name w:val="tel-fax: FTB# Heads"/>
    <w:basedOn w:val="DefaultParagraphFont"/>
    <w:rsid w:val="00CC4755"/>
    <w:rPr>
      <w:color w:val="auto"/>
      <w:position w:val="-2"/>
      <w:sz w:val="12"/>
      <w:szCs w:val="12"/>
    </w:rPr>
  </w:style>
  <w:style w:type="character" w:customStyle="1" w:styleId="BoardBar">
    <w:name w:val="Board Bar"/>
    <w:basedOn w:val="DefaultParagraphFont"/>
    <w:rsid w:val="00CC4755"/>
    <w:rPr>
      <w:sz w:val="17"/>
    </w:rPr>
  </w:style>
  <w:style w:type="paragraph" w:customStyle="1" w:styleId="AddressBlockFTBSectionorDivision">
    <w:name w:val="Address Block: FTB Section or Division"/>
    <w:basedOn w:val="BodyText"/>
    <w:autoRedefine/>
    <w:rsid w:val="00284993"/>
    <w:pPr>
      <w:spacing w:before="0" w:line="240" w:lineRule="auto"/>
    </w:pPr>
    <w:rPr>
      <w:caps/>
      <w:sz w:val="16"/>
    </w:rPr>
  </w:style>
  <w:style w:type="paragraph" w:customStyle="1" w:styleId="AddressBlockFTBPOBox-City-State-Zip">
    <w:name w:val="Address Block: FTB POBox-City-State-Zip"/>
    <w:basedOn w:val="AddressBlockFTBSectionorDivision"/>
    <w:autoRedefine/>
    <w:rsid w:val="00CC4755"/>
  </w:style>
  <w:style w:type="paragraph" w:customStyle="1" w:styleId="webFTBAddressBlock">
    <w:name w:val="web: FTB Address Block"/>
    <w:basedOn w:val="NormalParagraphStyle"/>
    <w:rsid w:val="00CC4755"/>
    <w:pPr>
      <w:spacing w:line="240" w:lineRule="auto"/>
      <w:ind w:left="374"/>
    </w:pPr>
    <w:rPr>
      <w:color w:val="4D4D4D"/>
      <w:sz w:val="18"/>
      <w:szCs w:val="16"/>
    </w:rPr>
  </w:style>
  <w:style w:type="paragraph" w:customStyle="1" w:styleId="HeaderDate-Subject-Pge">
    <w:name w:val="Header Date-Subject-Pge#"/>
    <w:basedOn w:val="NormalParagraphStyle"/>
    <w:rsid w:val="00CC4755"/>
    <w:pPr>
      <w:spacing w:line="240" w:lineRule="auto"/>
    </w:pPr>
    <w:rPr>
      <w:color w:val="auto"/>
      <w:sz w:val="17"/>
      <w:szCs w:val="18"/>
    </w:rPr>
  </w:style>
  <w:style w:type="paragraph" w:customStyle="1" w:styleId="AddresseesName">
    <w:name w:val="Addressee's Name"/>
    <w:basedOn w:val="BodyText"/>
    <w:rsid w:val="00CC4755"/>
    <w:pPr>
      <w:spacing w:before="0"/>
    </w:pPr>
    <w:rPr>
      <w:caps/>
    </w:rPr>
  </w:style>
  <w:style w:type="paragraph" w:customStyle="1" w:styleId="BusinessName">
    <w:name w:val="Business Name"/>
    <w:basedOn w:val="AddresseesName"/>
    <w:rsid w:val="00CC4755"/>
  </w:style>
  <w:style w:type="paragraph" w:customStyle="1" w:styleId="StreetAddress-POBox-City-State-Zip">
    <w:name w:val="StreetAddress-POBox-City-State-Zip"/>
    <w:basedOn w:val="AddresseesName"/>
    <w:rsid w:val="00CC4755"/>
  </w:style>
  <w:style w:type="character" w:customStyle="1" w:styleId="HeaderChar">
    <w:name w:val="Header Char"/>
    <w:basedOn w:val="DefaultParagraphFont"/>
    <w:link w:val="Header"/>
    <w:rsid w:val="00DF073E"/>
    <w:rPr>
      <w:rFonts w:ascii="Franklin Gothic Book" w:hAnsi="Franklin Gothic Book"/>
      <w:sz w:val="22"/>
      <w:szCs w:val="24"/>
    </w:rPr>
  </w:style>
  <w:style w:type="paragraph" w:styleId="BalloonText">
    <w:name w:val="Balloon Text"/>
    <w:basedOn w:val="Normal"/>
    <w:link w:val="BalloonTextChar"/>
    <w:semiHidden/>
    <w:unhideWhenUsed/>
    <w:rsid w:val="0006319B"/>
    <w:rPr>
      <w:rFonts w:ascii="Tahoma" w:hAnsi="Tahoma" w:cs="Tahoma"/>
      <w:sz w:val="16"/>
      <w:szCs w:val="16"/>
    </w:rPr>
  </w:style>
  <w:style w:type="character" w:customStyle="1" w:styleId="BalloonTextChar">
    <w:name w:val="Balloon Text Char"/>
    <w:basedOn w:val="DefaultParagraphFont"/>
    <w:link w:val="BalloonText"/>
    <w:uiPriority w:val="99"/>
    <w:semiHidden/>
    <w:rsid w:val="0006319B"/>
    <w:rPr>
      <w:rFonts w:ascii="Tahoma" w:hAnsi="Tahoma" w:cs="Tahoma"/>
      <w:sz w:val="16"/>
      <w:szCs w:val="16"/>
    </w:rPr>
  </w:style>
  <w:style w:type="paragraph" w:customStyle="1" w:styleId="AddressBlockFTB">
    <w:name w:val="Address Block: FTB"/>
    <w:basedOn w:val="NormalParagraphStyle"/>
    <w:rsid w:val="00B72A10"/>
    <w:pPr>
      <w:spacing w:line="240" w:lineRule="auto"/>
    </w:pPr>
    <w:rPr>
      <w:color w:val="4D4D4D"/>
      <w:sz w:val="18"/>
      <w:szCs w:val="16"/>
    </w:rPr>
  </w:style>
  <w:style w:type="paragraph" w:customStyle="1" w:styleId="Salutation10">
    <w:name w:val="Salutation1"/>
    <w:basedOn w:val="NormalParagraphStyle"/>
    <w:rsid w:val="00F74192"/>
    <w:pPr>
      <w:spacing w:before="610" w:line="259" w:lineRule="auto"/>
    </w:pPr>
  </w:style>
  <w:style w:type="paragraph" w:styleId="ListParagraph">
    <w:name w:val="List Paragraph"/>
    <w:basedOn w:val="Normal"/>
    <w:link w:val="ListParagraphChar"/>
    <w:uiPriority w:val="34"/>
    <w:qFormat/>
    <w:rsid w:val="00F74192"/>
    <w:pPr>
      <w:ind w:left="720"/>
    </w:pPr>
    <w:rPr>
      <w:rFonts w:ascii="Times New Roman" w:hAnsi="Times New Roman"/>
      <w:sz w:val="24"/>
    </w:rPr>
  </w:style>
  <w:style w:type="character" w:customStyle="1" w:styleId="NormalWebChar">
    <w:name w:val="Normal (Web) Char"/>
    <w:link w:val="NormalWeb"/>
    <w:locked/>
    <w:rsid w:val="00F74192"/>
    <w:rPr>
      <w:sz w:val="24"/>
      <w:szCs w:val="24"/>
    </w:rPr>
  </w:style>
  <w:style w:type="paragraph" w:styleId="NormalWeb">
    <w:name w:val="Normal (Web)"/>
    <w:basedOn w:val="Normal"/>
    <w:link w:val="NormalWebChar"/>
    <w:uiPriority w:val="99"/>
    <w:unhideWhenUsed/>
    <w:rsid w:val="00F74192"/>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F74192"/>
    <w:rPr>
      <w:b/>
      <w:bCs/>
    </w:rPr>
  </w:style>
  <w:style w:type="paragraph" w:customStyle="1" w:styleId="Default">
    <w:name w:val="Default"/>
    <w:rsid w:val="00B03940"/>
    <w:pPr>
      <w:autoSpaceDE w:val="0"/>
      <w:autoSpaceDN w:val="0"/>
      <w:adjustRightInd w:val="0"/>
    </w:pPr>
    <w:rPr>
      <w:rFonts w:ascii="Arial" w:eastAsiaTheme="minorHAnsi" w:hAnsi="Arial" w:cs="Arial"/>
      <w:color w:val="000000"/>
      <w:sz w:val="24"/>
      <w:szCs w:val="24"/>
    </w:rPr>
  </w:style>
  <w:style w:type="character" w:customStyle="1" w:styleId="ListParagraphChar">
    <w:name w:val="List Paragraph Char"/>
    <w:link w:val="ListParagraph"/>
    <w:uiPriority w:val="34"/>
    <w:locked/>
    <w:rsid w:val="002433A0"/>
    <w:rPr>
      <w:sz w:val="24"/>
      <w:szCs w:val="24"/>
    </w:rPr>
  </w:style>
  <w:style w:type="paragraph" w:styleId="CommentText">
    <w:name w:val="annotation text"/>
    <w:basedOn w:val="Normal"/>
    <w:link w:val="CommentTextChar"/>
    <w:uiPriority w:val="99"/>
    <w:semiHidden/>
    <w:rsid w:val="00AE47C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AE47C8"/>
  </w:style>
  <w:style w:type="character" w:customStyle="1" w:styleId="Heading7Char">
    <w:name w:val="Heading 7 Char"/>
    <w:basedOn w:val="DefaultParagraphFont"/>
    <w:link w:val="Heading7"/>
    <w:rsid w:val="00860CB4"/>
    <w:rPr>
      <w:rFonts w:ascii="Arial" w:hAnsi="Arial" w:cs="Arial"/>
      <w:b/>
      <w:bCs/>
      <w:sz w:val="18"/>
      <w:szCs w:val="24"/>
    </w:rPr>
  </w:style>
  <w:style w:type="character" w:customStyle="1" w:styleId="FooterChar">
    <w:name w:val="Footer Char"/>
    <w:basedOn w:val="DefaultParagraphFont"/>
    <w:link w:val="Footer"/>
    <w:uiPriority w:val="99"/>
    <w:rsid w:val="00B12912"/>
    <w:rPr>
      <w:rFonts w:ascii="Franklin Gothic Book" w:hAnsi="Franklin Gothic Book"/>
      <w:sz w:val="22"/>
      <w:szCs w:val="24"/>
    </w:rPr>
  </w:style>
  <w:style w:type="character" w:styleId="CommentReference">
    <w:name w:val="annotation reference"/>
    <w:basedOn w:val="DefaultParagraphFont"/>
    <w:uiPriority w:val="99"/>
    <w:semiHidden/>
    <w:rsid w:val="00820F12"/>
    <w:rPr>
      <w:sz w:val="16"/>
      <w:szCs w:val="16"/>
    </w:rPr>
  </w:style>
  <w:style w:type="character" w:styleId="UnresolvedMention">
    <w:name w:val="Unresolved Mention"/>
    <w:basedOn w:val="DefaultParagraphFont"/>
    <w:uiPriority w:val="99"/>
    <w:semiHidden/>
    <w:unhideWhenUsed/>
    <w:rsid w:val="007E6ECC"/>
    <w:rPr>
      <w:color w:val="605E5C"/>
      <w:shd w:val="clear" w:color="auto" w:fill="E1DFDD"/>
    </w:rPr>
  </w:style>
  <w:style w:type="paragraph" w:styleId="Revision">
    <w:name w:val="Revision"/>
    <w:hidden/>
    <w:uiPriority w:val="99"/>
    <w:semiHidden/>
    <w:rsid w:val="00824EE4"/>
    <w:rPr>
      <w:rFonts w:ascii="Franklin Gothic Book" w:hAnsi="Franklin Gothic Book"/>
      <w:sz w:val="22"/>
      <w:szCs w:val="24"/>
    </w:rPr>
  </w:style>
  <w:style w:type="table" w:styleId="TableGrid">
    <w:name w:val="Table Grid"/>
    <w:basedOn w:val="TableNormal"/>
    <w:rsid w:val="00FB0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99"/>
    <w:rsid w:val="002411C5"/>
    <w:rPr>
      <w:rFonts w:ascii="Franklin Gothic Book" w:hAnsi="Franklin Gothic Book"/>
      <w:sz w:val="22"/>
      <w:szCs w:val="24"/>
    </w:rPr>
  </w:style>
  <w:style w:type="paragraph" w:styleId="BodyTextIndent2">
    <w:name w:val="Body Text Indent 2"/>
    <w:basedOn w:val="Normal"/>
    <w:link w:val="BodyTextIndent2Char"/>
    <w:uiPriority w:val="99"/>
    <w:unhideWhenUsed/>
    <w:rsid w:val="002A44A6"/>
    <w:pPr>
      <w:spacing w:after="120" w:line="480" w:lineRule="auto"/>
      <w:ind w:left="360"/>
    </w:pPr>
  </w:style>
  <w:style w:type="character" w:customStyle="1" w:styleId="BodyTextIndent2Char">
    <w:name w:val="Body Text Indent 2 Char"/>
    <w:basedOn w:val="DefaultParagraphFont"/>
    <w:link w:val="BodyTextIndent2"/>
    <w:uiPriority w:val="99"/>
    <w:rsid w:val="002A44A6"/>
    <w:rPr>
      <w:rFonts w:ascii="Franklin Gothic Book" w:hAnsi="Franklin Gothic Book"/>
      <w:sz w:val="22"/>
      <w:szCs w:val="24"/>
    </w:rPr>
  </w:style>
  <w:style w:type="paragraph" w:styleId="CommentSubject">
    <w:name w:val="annotation subject"/>
    <w:basedOn w:val="CommentText"/>
    <w:next w:val="CommentText"/>
    <w:link w:val="CommentSubjectChar"/>
    <w:uiPriority w:val="99"/>
    <w:semiHidden/>
    <w:unhideWhenUsed/>
    <w:rsid w:val="0026206D"/>
    <w:rPr>
      <w:rFonts w:ascii="Franklin Gothic Book" w:hAnsi="Franklin Gothic Book"/>
      <w:b/>
      <w:bCs/>
    </w:rPr>
  </w:style>
  <w:style w:type="character" w:customStyle="1" w:styleId="CommentSubjectChar">
    <w:name w:val="Comment Subject Char"/>
    <w:basedOn w:val="CommentTextChar"/>
    <w:link w:val="CommentSubject"/>
    <w:uiPriority w:val="99"/>
    <w:semiHidden/>
    <w:rsid w:val="0026206D"/>
    <w:rPr>
      <w:rFonts w:ascii="Franklin Gothic Book" w:hAnsi="Franklin Gothic Book"/>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2164">
      <w:bodyDiv w:val="1"/>
      <w:marLeft w:val="0"/>
      <w:marRight w:val="0"/>
      <w:marTop w:val="0"/>
      <w:marBottom w:val="0"/>
      <w:divBdr>
        <w:top w:val="none" w:sz="0" w:space="0" w:color="auto"/>
        <w:left w:val="none" w:sz="0" w:space="0" w:color="auto"/>
        <w:bottom w:val="none" w:sz="0" w:space="0" w:color="auto"/>
        <w:right w:val="none" w:sz="0" w:space="0" w:color="auto"/>
      </w:divBdr>
    </w:div>
    <w:div w:id="80413846">
      <w:bodyDiv w:val="1"/>
      <w:marLeft w:val="0"/>
      <w:marRight w:val="0"/>
      <w:marTop w:val="0"/>
      <w:marBottom w:val="0"/>
      <w:divBdr>
        <w:top w:val="none" w:sz="0" w:space="0" w:color="auto"/>
        <w:left w:val="none" w:sz="0" w:space="0" w:color="auto"/>
        <w:bottom w:val="none" w:sz="0" w:space="0" w:color="auto"/>
        <w:right w:val="none" w:sz="0" w:space="0" w:color="auto"/>
      </w:divBdr>
    </w:div>
    <w:div w:id="144710863">
      <w:bodyDiv w:val="1"/>
      <w:marLeft w:val="0"/>
      <w:marRight w:val="0"/>
      <w:marTop w:val="0"/>
      <w:marBottom w:val="0"/>
      <w:divBdr>
        <w:top w:val="none" w:sz="0" w:space="0" w:color="auto"/>
        <w:left w:val="none" w:sz="0" w:space="0" w:color="auto"/>
        <w:bottom w:val="none" w:sz="0" w:space="0" w:color="auto"/>
        <w:right w:val="none" w:sz="0" w:space="0" w:color="auto"/>
      </w:divBdr>
    </w:div>
    <w:div w:id="456526899">
      <w:bodyDiv w:val="1"/>
      <w:marLeft w:val="0"/>
      <w:marRight w:val="0"/>
      <w:marTop w:val="0"/>
      <w:marBottom w:val="0"/>
      <w:divBdr>
        <w:top w:val="none" w:sz="0" w:space="0" w:color="auto"/>
        <w:left w:val="none" w:sz="0" w:space="0" w:color="auto"/>
        <w:bottom w:val="none" w:sz="0" w:space="0" w:color="auto"/>
        <w:right w:val="none" w:sz="0" w:space="0" w:color="auto"/>
      </w:divBdr>
    </w:div>
    <w:div w:id="851072008">
      <w:bodyDiv w:val="1"/>
      <w:marLeft w:val="0"/>
      <w:marRight w:val="0"/>
      <w:marTop w:val="0"/>
      <w:marBottom w:val="0"/>
      <w:divBdr>
        <w:top w:val="none" w:sz="0" w:space="0" w:color="auto"/>
        <w:left w:val="none" w:sz="0" w:space="0" w:color="auto"/>
        <w:bottom w:val="none" w:sz="0" w:space="0" w:color="auto"/>
        <w:right w:val="none" w:sz="0" w:space="0" w:color="auto"/>
      </w:divBdr>
    </w:div>
    <w:div w:id="1136147488">
      <w:bodyDiv w:val="1"/>
      <w:marLeft w:val="0"/>
      <w:marRight w:val="0"/>
      <w:marTop w:val="0"/>
      <w:marBottom w:val="0"/>
      <w:divBdr>
        <w:top w:val="none" w:sz="0" w:space="0" w:color="auto"/>
        <w:left w:val="none" w:sz="0" w:space="0" w:color="auto"/>
        <w:bottom w:val="none" w:sz="0" w:space="0" w:color="auto"/>
        <w:right w:val="none" w:sz="0" w:space="0" w:color="auto"/>
      </w:divBdr>
    </w:div>
    <w:div w:id="1221135832">
      <w:bodyDiv w:val="1"/>
      <w:marLeft w:val="0"/>
      <w:marRight w:val="0"/>
      <w:marTop w:val="0"/>
      <w:marBottom w:val="0"/>
      <w:divBdr>
        <w:top w:val="none" w:sz="0" w:space="0" w:color="auto"/>
        <w:left w:val="none" w:sz="0" w:space="0" w:color="auto"/>
        <w:bottom w:val="none" w:sz="0" w:space="0" w:color="auto"/>
        <w:right w:val="none" w:sz="0" w:space="0" w:color="auto"/>
      </w:divBdr>
    </w:div>
    <w:div w:id="1250655529">
      <w:bodyDiv w:val="1"/>
      <w:marLeft w:val="0"/>
      <w:marRight w:val="0"/>
      <w:marTop w:val="0"/>
      <w:marBottom w:val="0"/>
      <w:divBdr>
        <w:top w:val="none" w:sz="0" w:space="0" w:color="auto"/>
        <w:left w:val="none" w:sz="0" w:space="0" w:color="auto"/>
        <w:bottom w:val="none" w:sz="0" w:space="0" w:color="auto"/>
        <w:right w:val="none" w:sz="0" w:space="0" w:color="auto"/>
      </w:divBdr>
    </w:div>
    <w:div w:id="1360425804">
      <w:bodyDiv w:val="1"/>
      <w:marLeft w:val="0"/>
      <w:marRight w:val="0"/>
      <w:marTop w:val="0"/>
      <w:marBottom w:val="0"/>
      <w:divBdr>
        <w:top w:val="none" w:sz="0" w:space="0" w:color="auto"/>
        <w:left w:val="none" w:sz="0" w:space="0" w:color="auto"/>
        <w:bottom w:val="none" w:sz="0" w:space="0" w:color="auto"/>
        <w:right w:val="none" w:sz="0" w:space="0" w:color="auto"/>
      </w:divBdr>
    </w:div>
    <w:div w:id="1728145710">
      <w:bodyDiv w:val="1"/>
      <w:marLeft w:val="0"/>
      <w:marRight w:val="0"/>
      <w:marTop w:val="0"/>
      <w:marBottom w:val="0"/>
      <w:divBdr>
        <w:top w:val="none" w:sz="0" w:space="0" w:color="auto"/>
        <w:left w:val="none" w:sz="0" w:space="0" w:color="auto"/>
        <w:bottom w:val="none" w:sz="0" w:space="0" w:color="auto"/>
        <w:right w:val="none" w:sz="0" w:space="0" w:color="auto"/>
      </w:divBdr>
    </w:div>
    <w:div w:id="1918399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b.ca.gov/your-rights/california-public-records-act.htm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nastasia.Levario@ftb.ca.gov" TargetMode="External"/><Relationship Id="rId4" Type="http://schemas.openxmlformats.org/officeDocument/2006/relationships/settings" Target="settings.xml"/><Relationship Id="rId9" Type="http://schemas.openxmlformats.org/officeDocument/2006/relationships/hyperlink" Target="https://www.ftb.ca.gov/your-rights/california-public-records-act.html"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tb\groups\557_Unit\3)%20Tools%20&amp;%20Templates%20(PB)\3B)%20Technology%20Acquisitions\Sample%20Documents\Q&amp;A%20Set%20Samples\Q&amp;A%20Set%20%231%20(August%20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7DA3F-4529-4F4E-9DC2-69EDA3F20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Q&amp;A Set #1 (August 2025).dotx</Template>
  <TotalTime>5</TotalTime>
  <Pages>3</Pages>
  <Words>1042</Words>
  <Characters>5752</Characters>
  <Application>Microsoft Office Word</Application>
  <DocSecurity>0</DocSecurity>
  <Lines>191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CharactersWithSpaces>
  <SharedDoc>false</SharedDoc>
  <HLinks>
    <vt:vector size="6" baseType="variant">
      <vt:variant>
        <vt:i4>7864425</vt:i4>
      </vt:variant>
      <vt:variant>
        <vt:i4>1642</vt:i4>
      </vt:variant>
      <vt:variant>
        <vt:i4>1025</vt:i4>
      </vt:variant>
      <vt:variant>
        <vt:i4>1</vt:i4>
      </vt:variant>
      <vt:variant>
        <vt:lpwstr>FTBNet2logo_LA_letter.jpg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N5287</dc:creator>
  <cp:lastModifiedBy>Levario, Ana@FTB</cp:lastModifiedBy>
  <cp:revision>2</cp:revision>
  <dcterms:created xsi:type="dcterms:W3CDTF">2026-07-01T16:40:00Z</dcterms:created>
  <dcterms:modified xsi:type="dcterms:W3CDTF">2026-07-01T16:40:00Z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2026-06-18T14:09:30Z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3e395594-839c-49e8-ac9e-c235fc3ffd93</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