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88B87" w14:textId="0B330DDB" w:rsidR="0045762A" w:rsidRDefault="008D7B3D" w:rsidP="00003CD5">
      <w:pPr>
        <w:tabs>
          <w:tab w:val="left" w:pos="4860"/>
        </w:tabs>
        <w:ind w:left="-810" w:right="-720"/>
        <w:rPr>
          <w:rFonts w:ascii="Minion Pro" w:hAnsi="Minion Pro"/>
          <w:b/>
          <w:sz w:val="32"/>
          <w:szCs w:val="32"/>
        </w:rPr>
      </w:pPr>
      <w:r>
        <w:rPr>
          <w:rFonts w:ascii="Minion Pro" w:hAnsi="Minion Pro"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540343BF" wp14:editId="6CEE9F79">
            <wp:simplePos x="0" y="0"/>
            <wp:positionH relativeFrom="margin">
              <wp:posOffset>3352800</wp:posOffset>
            </wp:positionH>
            <wp:positionV relativeFrom="margin">
              <wp:posOffset>76200</wp:posOffset>
            </wp:positionV>
            <wp:extent cx="2914650" cy="1309370"/>
            <wp:effectExtent l="0" t="0" r="0" b="5080"/>
            <wp:wrapSquare wrapText="bothSides"/>
            <wp:docPr id="2936428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642875" name="Picture 29364287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309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356C" w:rsidRPr="000D356C">
        <w:rPr>
          <w:rFonts w:ascii="Minion Pro" w:hAnsi="Minion Pro"/>
          <w:b/>
          <w:noProof/>
          <w:sz w:val="32"/>
          <w:szCs w:val="32"/>
        </w:rPr>
        <w:drawing>
          <wp:inline distT="0" distB="0" distL="0" distR="0" wp14:anchorId="56C71077" wp14:editId="1FFCB9FD">
            <wp:extent cx="2914650" cy="1155700"/>
            <wp:effectExtent l="0" t="0" r="0" b="6350"/>
            <wp:docPr id="1" name="Picture 1" descr="H:\Letterheads\DMLW Letterheads\Master Templates\Letterhead SOA Graphic - Dunleav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Letterheads\DMLW Letterheads\Master Templates\Letterhead SOA Graphic - Dunleavy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D9A9F" w14:textId="1C913F38" w:rsidR="0045762A" w:rsidRPr="002F25EE" w:rsidRDefault="0045762A" w:rsidP="00A500D2">
      <w:pPr>
        <w:ind w:right="-720"/>
        <w:rPr>
          <w:rFonts w:ascii="Minion Pro" w:hAnsi="Minion Pro"/>
          <w:szCs w:val="24"/>
        </w:rPr>
      </w:pPr>
    </w:p>
    <w:p w14:paraId="7EF3E142" w14:textId="77777777" w:rsidR="00A500D2" w:rsidRPr="00C60276" w:rsidRDefault="00A500D2" w:rsidP="00C3742D">
      <w:pPr>
        <w:ind w:right="-720"/>
        <w:rPr>
          <w:rFonts w:ascii="Century Gothic" w:hAnsi="Century Gothic"/>
          <w:color w:val="4D4D4D"/>
          <w:sz w:val="16"/>
          <w:szCs w:val="16"/>
        </w:rPr>
        <w:sectPr w:rsidR="00A500D2" w:rsidRPr="00C60276" w:rsidSect="00003CD5">
          <w:headerReference w:type="even" r:id="rId13"/>
          <w:headerReference w:type="default" r:id="rId14"/>
          <w:headerReference w:type="first" r:id="rId15"/>
          <w:footerReference w:type="first" r:id="rId16"/>
          <w:type w:val="continuous"/>
          <w:pgSz w:w="12240" w:h="15840" w:code="1"/>
          <w:pgMar w:top="630" w:right="1440" w:bottom="1440" w:left="1440" w:header="12" w:footer="720" w:gutter="0"/>
          <w:cols w:num="2" w:space="180"/>
          <w:titlePg/>
          <w:docGrid w:linePitch="360"/>
        </w:sectPr>
      </w:pPr>
    </w:p>
    <w:p w14:paraId="13247FA6" w14:textId="1300A6A5" w:rsidR="009C3584" w:rsidRDefault="009C3584" w:rsidP="00E15A9F">
      <w:pPr>
        <w:rPr>
          <w:szCs w:val="24"/>
        </w:rPr>
      </w:pPr>
    </w:p>
    <w:p w14:paraId="4C52AB33" w14:textId="77777777" w:rsidR="00B00856" w:rsidRPr="00B31833" w:rsidRDefault="00B00856" w:rsidP="00B00856">
      <w:pPr>
        <w:rPr>
          <w:szCs w:val="24"/>
        </w:rPr>
      </w:pPr>
    </w:p>
    <w:p w14:paraId="1A7EA6E3" w14:textId="46644E37" w:rsidR="00B00856" w:rsidRDefault="00441BAB" w:rsidP="00B00856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 w:rsidRPr="00441BAB">
        <w:rPr>
          <w:color w:val="333333"/>
        </w:rPr>
        <w:t>August 17, 2026</w:t>
      </w:r>
      <w:r w:rsidR="00B00856" w:rsidRPr="00441BAB">
        <w:rPr>
          <w:color w:val="333333"/>
        </w:rPr>
        <w:br/>
        <w:t>Notice of Intended Impoundment of a Derelict Vessel – ADL 234</w:t>
      </w:r>
      <w:r w:rsidRPr="00441BAB">
        <w:rPr>
          <w:color w:val="333333"/>
        </w:rPr>
        <w:t>927</w:t>
      </w:r>
      <w:r w:rsidR="00B00856" w:rsidRPr="00B31833">
        <w:rPr>
          <w:color w:val="333333"/>
        </w:rPr>
        <w:br/>
        <w:t>(AS 30.30.040)</w:t>
      </w:r>
    </w:p>
    <w:p w14:paraId="07D50066" w14:textId="77777777" w:rsidR="00B00856" w:rsidRDefault="00B00856" w:rsidP="00B00856">
      <w:pPr>
        <w:rPr>
          <w:szCs w:val="24"/>
        </w:rPr>
      </w:pPr>
    </w:p>
    <w:p w14:paraId="117D09CC" w14:textId="1C068DBD" w:rsidR="00B00856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 w:rsidRPr="00B31833">
        <w:rPr>
          <w:color w:val="333333"/>
        </w:rPr>
        <w:t>Vessel Name:</w:t>
      </w:r>
      <w:r>
        <w:rPr>
          <w:color w:val="333333"/>
        </w:rPr>
        <w:t xml:space="preserve"> </w:t>
      </w:r>
      <w:r w:rsidR="00441BAB">
        <w:rPr>
          <w:color w:val="333333"/>
        </w:rPr>
        <w:t>Unknown</w:t>
      </w:r>
    </w:p>
    <w:p w14:paraId="04ED8831" w14:textId="77777777" w:rsidR="00B00856" w:rsidRPr="00B31833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</w:p>
    <w:p w14:paraId="278E724E" w14:textId="1D851507" w:rsidR="00B00856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 w:rsidRPr="00B31833">
        <w:rPr>
          <w:color w:val="333333"/>
        </w:rPr>
        <w:t>Vessel Number</w:t>
      </w:r>
      <w:r>
        <w:rPr>
          <w:color w:val="333333"/>
        </w:rPr>
        <w:t>(</w:t>
      </w:r>
      <w:r w:rsidRPr="00B31833">
        <w:rPr>
          <w:color w:val="333333"/>
        </w:rPr>
        <w:t>s</w:t>
      </w:r>
      <w:r>
        <w:rPr>
          <w:color w:val="333333"/>
        </w:rPr>
        <w:t>)</w:t>
      </w:r>
      <w:r w:rsidRPr="00B31833">
        <w:rPr>
          <w:color w:val="333333"/>
        </w:rPr>
        <w:t xml:space="preserve">: </w:t>
      </w:r>
      <w:r w:rsidR="00441BAB">
        <w:rPr>
          <w:color w:val="333333"/>
        </w:rPr>
        <w:t>Unknown</w:t>
      </w:r>
    </w:p>
    <w:p w14:paraId="1EC3DE26" w14:textId="77777777" w:rsidR="00B00856" w:rsidRPr="00B31833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</w:p>
    <w:p w14:paraId="5B2E1A0A" w14:textId="1F8DD31B" w:rsidR="00B00856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 xml:space="preserve">Vessel Description:  </w:t>
      </w:r>
      <w:r w:rsidR="00441BAB">
        <w:rPr>
          <w:color w:val="333333"/>
        </w:rPr>
        <w:t xml:space="preserve">A 18-20 ft white cabin cruiser with blue upper cabin striping. </w:t>
      </w:r>
    </w:p>
    <w:p w14:paraId="06B8B43A" w14:textId="4B8A7A40" w:rsidR="00441BAB" w:rsidRDefault="00441BAB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 w:rsidRPr="00441BAB">
        <w:rPr>
          <w:noProof/>
          <w:color w:val="333333"/>
        </w:rPr>
        <w:drawing>
          <wp:inline distT="0" distB="0" distL="0" distR="0" wp14:anchorId="1A80C078" wp14:editId="71FBA039">
            <wp:extent cx="4949561" cy="3606940"/>
            <wp:effectExtent l="0" t="0" r="3810" b="0"/>
            <wp:docPr id="7215169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51694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56136" cy="3611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9E15B" w14:textId="77777777" w:rsidR="00B00856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</w:p>
    <w:p w14:paraId="1A370CDE" w14:textId="53E21456" w:rsidR="00B00856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 xml:space="preserve">Vessel Location: </w:t>
      </w:r>
      <w:r w:rsidR="00441BAB">
        <w:rPr>
          <w:color w:val="333333"/>
        </w:rPr>
        <w:t>Seymour Lake – Wasilla, AK, near the Mat-Su Borough public access ramp</w:t>
      </w:r>
    </w:p>
    <w:p w14:paraId="4CF56BF3" w14:textId="77777777" w:rsidR="00B00856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</w:p>
    <w:p w14:paraId="7E3B382B" w14:textId="3C1E1E0A" w:rsidR="00B00856" w:rsidRPr="00B31833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 w:rsidRPr="00B31833">
        <w:rPr>
          <w:color w:val="333333"/>
        </w:rPr>
        <w:t xml:space="preserve">Known Ownership Information: </w:t>
      </w:r>
      <w:r w:rsidR="00441BAB">
        <w:rPr>
          <w:color w:val="333333"/>
        </w:rPr>
        <w:t xml:space="preserve">No known information. Vessel reported abandoned to </w:t>
      </w:r>
      <w:r w:rsidR="00761423">
        <w:rPr>
          <w:color w:val="333333"/>
        </w:rPr>
        <w:t xml:space="preserve">the Department of Natural Resources </w:t>
      </w:r>
      <w:r w:rsidR="00441BAB">
        <w:rPr>
          <w:color w:val="333333"/>
        </w:rPr>
        <w:t xml:space="preserve">on July 10, 2026. </w:t>
      </w:r>
    </w:p>
    <w:p w14:paraId="40E6C33B" w14:textId="77777777" w:rsidR="00B00856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</w:p>
    <w:p w14:paraId="6FDC80C7" w14:textId="2D3CD635" w:rsidR="00B00856" w:rsidRPr="00B31833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 w:rsidRPr="00441BAB">
        <w:rPr>
          <w:color w:val="333333"/>
        </w:rPr>
        <w:t xml:space="preserve">The state intends to impound and </w:t>
      </w:r>
      <w:r w:rsidR="001D62D1">
        <w:rPr>
          <w:color w:val="333333"/>
        </w:rPr>
        <w:t xml:space="preserve">dispose of </w:t>
      </w:r>
      <w:r w:rsidRPr="00441BAB">
        <w:rPr>
          <w:color w:val="333333"/>
        </w:rPr>
        <w:t>the vessel if the</w:t>
      </w:r>
      <w:r w:rsidRPr="00B31833">
        <w:rPr>
          <w:color w:val="333333"/>
        </w:rPr>
        <w:t xml:space="preserve"> vessel is not repossessed by the owner or a person with a financial or security interest in the vessel. </w:t>
      </w:r>
    </w:p>
    <w:p w14:paraId="79454408" w14:textId="77777777" w:rsidR="00B00856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</w:p>
    <w:p w14:paraId="714FDCEA" w14:textId="77777777" w:rsidR="00B00856" w:rsidRPr="00B31833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T</w:t>
      </w:r>
      <w:r w:rsidRPr="00B31833">
        <w:rPr>
          <w:color w:val="333333"/>
        </w:rPr>
        <w:t>he owner of the vessel may file a written demand for a pre-impoundment hearing with the Department of Natural Resources within 15 days after the postmark date of this notice. If the written demand is made by a person who is not the owner of the vessel, the written demand must establish that the person requesting the hearing has an interest in the vessel. An owner or a person with a financial or security interest in the vessel who fails to request or attend a scheduled hearing waives the right to a hearing. </w:t>
      </w:r>
    </w:p>
    <w:p w14:paraId="1FDB0082" w14:textId="77777777" w:rsidR="00B00856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</w:p>
    <w:p w14:paraId="2FAF4CAD" w14:textId="77777777" w:rsidR="00B00856" w:rsidRPr="00B31833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 w:rsidRPr="00B31833">
        <w:rPr>
          <w:color w:val="333333"/>
        </w:rPr>
        <w:t>If requested, a pre-impoundment hearing must be conducted within 10 business days after the receipt of a written demand for a pre-impoundment hearing unless the person requesting the hearing consents to a later date.</w:t>
      </w:r>
    </w:p>
    <w:p w14:paraId="731D4D54" w14:textId="77777777" w:rsidR="00B00856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</w:p>
    <w:p w14:paraId="462C9078" w14:textId="77777777" w:rsidR="00B00856" w:rsidRPr="00B31833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 w:rsidRPr="00B31833">
        <w:rPr>
          <w:color w:val="333333"/>
        </w:rPr>
        <w:t>If a hearing is requested, the Department of Natural Resources has the burden of showing substantial evidence that the vessel is derelict. After the hearing, the hearing officer shall issue a written decision of whether there is substantial evidence that the vessel is derelict.  A copy of the decision shall be provided to the vessel owner and the person requesting the hearing, if other than the vessel owner.</w:t>
      </w:r>
    </w:p>
    <w:p w14:paraId="36AF164C" w14:textId="77777777" w:rsidR="00B00856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</w:p>
    <w:p w14:paraId="75F73F1E" w14:textId="77777777" w:rsidR="00B00856" w:rsidRPr="00B31833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 w:rsidRPr="00B31833">
        <w:rPr>
          <w:color w:val="333333"/>
        </w:rPr>
        <w:t xml:space="preserve">If the hearing officer determines that there is substantial evidence establishing that the vessel is derelict, then </w:t>
      </w:r>
      <w:r>
        <w:rPr>
          <w:color w:val="333333"/>
        </w:rPr>
        <w:t>the Department of Natural Resources</w:t>
      </w:r>
      <w:r w:rsidRPr="00B31833">
        <w:rPr>
          <w:color w:val="333333"/>
        </w:rPr>
        <w:t xml:space="preserve"> may impound the vessel and proceed with disposition of the vessel as provided under AS 30.30.055.</w:t>
      </w:r>
    </w:p>
    <w:p w14:paraId="293D561D" w14:textId="77777777" w:rsidR="00B00856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</w:p>
    <w:p w14:paraId="0B06BF8F" w14:textId="4D6EA281" w:rsidR="00B00856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 w:rsidRPr="00B31833">
        <w:rPr>
          <w:color w:val="333333"/>
        </w:rPr>
        <w:t>If you have any questions or wish to request a hearing, please contact</w:t>
      </w:r>
      <w:r w:rsidR="00441BAB">
        <w:rPr>
          <w:color w:val="333333"/>
        </w:rPr>
        <w:t xml:space="preserve"> Kyrstyn Kelly (907-269-8528) or Kyrstyn.kelly@alaska.gov</w:t>
      </w:r>
      <w:r>
        <w:rPr>
          <w:color w:val="333333"/>
        </w:rPr>
        <w:t>.</w:t>
      </w:r>
    </w:p>
    <w:p w14:paraId="1CEF9117" w14:textId="77777777" w:rsidR="00B00856" w:rsidRPr="00B31833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</w:p>
    <w:p w14:paraId="2D9DE56A" w14:textId="77777777" w:rsidR="00B00856" w:rsidRPr="00B31833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  <w:r w:rsidRPr="00B31833">
        <w:rPr>
          <w:color w:val="333333"/>
        </w:rPr>
        <w:t>Hearing requests can also be sent to the address below:</w:t>
      </w:r>
    </w:p>
    <w:p w14:paraId="1D76E6FB" w14:textId="77777777" w:rsidR="00B00856" w:rsidRDefault="00B00856" w:rsidP="00B00856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</w:p>
    <w:p w14:paraId="06F1C51B" w14:textId="58C98FD8" w:rsidR="00B00856" w:rsidRDefault="00441BAB" w:rsidP="00B00856">
      <w:pPr>
        <w:rPr>
          <w:szCs w:val="24"/>
        </w:rPr>
      </w:pPr>
      <w:r>
        <w:rPr>
          <w:szCs w:val="24"/>
        </w:rPr>
        <w:t>Kyrstyn Kelly</w:t>
      </w:r>
    </w:p>
    <w:p w14:paraId="6AFCF594" w14:textId="3C6E6A07" w:rsidR="00441BAB" w:rsidRDefault="00441BAB" w:rsidP="00B00856">
      <w:pPr>
        <w:rPr>
          <w:szCs w:val="24"/>
        </w:rPr>
      </w:pPr>
      <w:r>
        <w:rPr>
          <w:szCs w:val="24"/>
        </w:rPr>
        <w:t>550 W 7</w:t>
      </w:r>
      <w:r w:rsidRPr="00441BAB">
        <w:rPr>
          <w:szCs w:val="24"/>
          <w:vertAlign w:val="superscript"/>
        </w:rPr>
        <w:t>th</w:t>
      </w:r>
      <w:r>
        <w:rPr>
          <w:szCs w:val="24"/>
        </w:rPr>
        <w:t xml:space="preserve"> Avenue, STE 900C</w:t>
      </w:r>
    </w:p>
    <w:p w14:paraId="0DE01686" w14:textId="76C31D21" w:rsidR="00441BAB" w:rsidRPr="00B31833" w:rsidRDefault="00441BAB" w:rsidP="00B00856">
      <w:pPr>
        <w:rPr>
          <w:szCs w:val="24"/>
        </w:rPr>
      </w:pPr>
      <w:r>
        <w:rPr>
          <w:szCs w:val="24"/>
        </w:rPr>
        <w:t>Anchorage, AK 99501</w:t>
      </w:r>
    </w:p>
    <w:p w14:paraId="6D15AF6A" w14:textId="77777777" w:rsidR="00D6268A" w:rsidRPr="000A09B8" w:rsidRDefault="00D6268A" w:rsidP="000A09B8">
      <w:pPr>
        <w:rPr>
          <w:b/>
          <w:bCs/>
          <w:szCs w:val="24"/>
        </w:rPr>
      </w:pPr>
    </w:p>
    <w:sectPr w:rsidR="00D6268A" w:rsidRPr="000A09B8" w:rsidSect="00D6268A">
      <w:headerReference w:type="default" r:id="rId18"/>
      <w:type w:val="continuous"/>
      <w:pgSz w:w="12240" w:h="15840" w:code="1"/>
      <w:pgMar w:top="1440" w:right="1440" w:bottom="1440" w:left="1440" w:header="72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F116F" w14:textId="77777777" w:rsidR="000B2184" w:rsidRDefault="000B2184" w:rsidP="005F176A">
      <w:r>
        <w:separator/>
      </w:r>
    </w:p>
  </w:endnote>
  <w:endnote w:type="continuationSeparator" w:id="0">
    <w:p w14:paraId="5620E76F" w14:textId="77777777" w:rsidR="000B2184" w:rsidRDefault="000B2184" w:rsidP="005F1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CAFA1" w14:textId="77777777" w:rsidR="00B2722B" w:rsidRDefault="00B2722B" w:rsidP="00B2722B">
    <w:pPr>
      <w:pStyle w:val="Footer"/>
      <w:tabs>
        <w:tab w:val="clear" w:pos="9360"/>
        <w:tab w:val="right" w:pos="10800"/>
      </w:tabs>
      <w:ind w:left="-1440" w:right="-14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B122C" w14:textId="77777777" w:rsidR="000B2184" w:rsidRDefault="000B2184" w:rsidP="005F176A">
      <w:r>
        <w:separator/>
      </w:r>
    </w:p>
  </w:footnote>
  <w:footnote w:type="continuationSeparator" w:id="0">
    <w:p w14:paraId="634F54C6" w14:textId="77777777" w:rsidR="000B2184" w:rsidRDefault="000B2184" w:rsidP="005F1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354EB" w14:textId="77777777" w:rsidR="002242A2" w:rsidRDefault="00E179A5">
    <w:pPr>
      <w:pStyle w:val="Header"/>
    </w:pPr>
    <w:r>
      <w:rPr>
        <w:noProof/>
      </w:rPr>
      <w:pict w14:anchorId="24E70B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631134" o:spid="_x0000_s1032" type="#_x0000_t75" style="position:absolute;margin-left:0;margin-top:0;width:612pt;height:11in;z-index:-251658239;mso-position-horizontal:center;mso-position-horizontal-relative:margin;mso-position-vertical:center;mso-position-vertical-relative:margin" o:allowincell="f">
          <v:imagedata r:id="rId1" o:title="AK 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A2D87" w14:textId="77777777" w:rsidR="002242A2" w:rsidRDefault="002242A2" w:rsidP="00ED0EF6">
    <w:pPr>
      <w:pStyle w:val="Header"/>
      <w:tabs>
        <w:tab w:val="clear" w:pos="9360"/>
        <w:tab w:val="left" w:pos="10800"/>
      </w:tabs>
      <w:ind w:left="-1440" w:right="-14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18096" w14:textId="77777777" w:rsidR="002242A2" w:rsidRDefault="00E179A5" w:rsidP="002F25EE">
    <w:pPr>
      <w:pStyle w:val="Header"/>
      <w:tabs>
        <w:tab w:val="clear" w:pos="9360"/>
        <w:tab w:val="right" w:pos="10800"/>
      </w:tabs>
      <w:ind w:left="-1440" w:right="-1440"/>
    </w:pPr>
    <w:r>
      <w:rPr>
        <w:noProof/>
      </w:rPr>
      <w:pict w14:anchorId="4EC3A6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631133" o:spid="_x0000_s1031" type="#_x0000_t75" style="position:absolute;left:0;text-align:left;margin-left:0;margin-top:0;width:612pt;height:11in;z-index:-251658240;mso-position-horizontal:center;mso-position-horizontal-relative:margin;mso-position-vertical:center;mso-position-vertical-relative:margin" o:allowincell="f">
          <v:imagedata r:id="rId1" o:title="AK Watermark"/>
          <w10:wrap anchorx="margin" anchory="margin"/>
        </v:shape>
      </w:pict>
    </w:r>
    <w:r w:rsidR="00A500D2">
      <w:rPr>
        <w:noProof/>
      </w:rPr>
      <w:drawing>
        <wp:inline distT="0" distB="0" distL="0" distR="0" wp14:anchorId="42CBE2B2" wp14:editId="22C49D49">
          <wp:extent cx="7798435" cy="276225"/>
          <wp:effectExtent l="1905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8435" cy="276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56015" w14:textId="77777777" w:rsidR="00427961" w:rsidRPr="00427961" w:rsidRDefault="00E179A5" w:rsidP="00D6268A">
    <w:pPr>
      <w:pStyle w:val="Header"/>
    </w:pPr>
    <w:sdt>
      <w:sdtPr>
        <w:id w:val="565053189"/>
        <w:docPartObj>
          <w:docPartGallery w:val="Page Numbers (Top of Page)"/>
          <w:docPartUnique/>
        </w:docPartObj>
      </w:sdtPr>
      <w:sdtEndPr/>
      <w:sdtContent>
        <w:r w:rsidR="00427961" w:rsidRPr="00427961">
          <w:t xml:space="preserve">Page </w:t>
        </w:r>
        <w:r w:rsidR="00103CAA" w:rsidRPr="00427961">
          <w:fldChar w:fldCharType="begin"/>
        </w:r>
        <w:r w:rsidR="00427961" w:rsidRPr="00427961">
          <w:instrText xml:space="preserve"> PAGE </w:instrText>
        </w:r>
        <w:r w:rsidR="00103CAA" w:rsidRPr="00427961">
          <w:fldChar w:fldCharType="separate"/>
        </w:r>
        <w:r w:rsidR="00053322">
          <w:rPr>
            <w:noProof/>
          </w:rPr>
          <w:t>2</w:t>
        </w:r>
        <w:r w:rsidR="00103CAA" w:rsidRPr="00427961">
          <w:fldChar w:fldCharType="end"/>
        </w:r>
        <w:r w:rsidR="00427961" w:rsidRPr="00427961">
          <w:t xml:space="preserve"> of </w:t>
        </w:r>
        <w:r w:rsidR="00103CAA" w:rsidRPr="00427961">
          <w:fldChar w:fldCharType="begin"/>
        </w:r>
        <w:r w:rsidR="00427961" w:rsidRPr="00427961">
          <w:instrText xml:space="preserve"> NUMPAGES  </w:instrText>
        </w:r>
        <w:r w:rsidR="00103CAA" w:rsidRPr="00427961">
          <w:fldChar w:fldCharType="separate"/>
        </w:r>
        <w:r w:rsidR="00053322">
          <w:rPr>
            <w:noProof/>
          </w:rPr>
          <w:t>2</w:t>
        </w:r>
        <w:r w:rsidR="00103CAA" w:rsidRPr="00427961">
          <w:fldChar w:fldCharType="end"/>
        </w:r>
      </w:sdtContent>
    </w:sdt>
  </w:p>
  <w:p w14:paraId="5AF3E097" w14:textId="77777777" w:rsidR="00427961" w:rsidRPr="00427961" w:rsidRDefault="00427961" w:rsidP="00ED0EF6">
    <w:pPr>
      <w:pStyle w:val="Header"/>
      <w:tabs>
        <w:tab w:val="clear" w:pos="9360"/>
        <w:tab w:val="left" w:pos="10800"/>
      </w:tabs>
      <w:ind w:left="-1440" w:right="-14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9404E"/>
    <w:multiLevelType w:val="hybridMultilevel"/>
    <w:tmpl w:val="AF84F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878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grammar="clean"/>
  <w:documentProtection w:edit="forms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904"/>
    <w:rsid w:val="00003CD5"/>
    <w:rsid w:val="00013CA8"/>
    <w:rsid w:val="00015980"/>
    <w:rsid w:val="00053322"/>
    <w:rsid w:val="00097FD9"/>
    <w:rsid w:val="000A09B8"/>
    <w:rsid w:val="000B2184"/>
    <w:rsid w:val="000B4E8F"/>
    <w:rsid w:val="000B5834"/>
    <w:rsid w:val="000B6826"/>
    <w:rsid w:val="000C1599"/>
    <w:rsid w:val="000D356C"/>
    <w:rsid w:val="00103CAA"/>
    <w:rsid w:val="0013295E"/>
    <w:rsid w:val="00154634"/>
    <w:rsid w:val="00172C15"/>
    <w:rsid w:val="00194F60"/>
    <w:rsid w:val="00195BBE"/>
    <w:rsid w:val="001974CC"/>
    <w:rsid w:val="001B454A"/>
    <w:rsid w:val="001D62D1"/>
    <w:rsid w:val="00201353"/>
    <w:rsid w:val="002242A2"/>
    <w:rsid w:val="002527F6"/>
    <w:rsid w:val="00264AAB"/>
    <w:rsid w:val="0029255B"/>
    <w:rsid w:val="002F12AA"/>
    <w:rsid w:val="002F19BA"/>
    <w:rsid w:val="002F25EE"/>
    <w:rsid w:val="002F60D9"/>
    <w:rsid w:val="00334D5B"/>
    <w:rsid w:val="00366F63"/>
    <w:rsid w:val="00397D6F"/>
    <w:rsid w:val="00426B11"/>
    <w:rsid w:val="00427961"/>
    <w:rsid w:val="00441BAB"/>
    <w:rsid w:val="004537D0"/>
    <w:rsid w:val="0045762A"/>
    <w:rsid w:val="004577B9"/>
    <w:rsid w:val="0046278C"/>
    <w:rsid w:val="00464C72"/>
    <w:rsid w:val="004C3021"/>
    <w:rsid w:val="004C61C0"/>
    <w:rsid w:val="005025D3"/>
    <w:rsid w:val="00540CF0"/>
    <w:rsid w:val="00541BB0"/>
    <w:rsid w:val="00544C55"/>
    <w:rsid w:val="005659F8"/>
    <w:rsid w:val="005A4669"/>
    <w:rsid w:val="005C7860"/>
    <w:rsid w:val="005F176A"/>
    <w:rsid w:val="0060249B"/>
    <w:rsid w:val="0061312E"/>
    <w:rsid w:val="00614B9A"/>
    <w:rsid w:val="00630310"/>
    <w:rsid w:val="00636778"/>
    <w:rsid w:val="00661451"/>
    <w:rsid w:val="006A69D7"/>
    <w:rsid w:val="006B0B11"/>
    <w:rsid w:val="006E37F8"/>
    <w:rsid w:val="006E5040"/>
    <w:rsid w:val="00702944"/>
    <w:rsid w:val="00715BBB"/>
    <w:rsid w:val="0074242F"/>
    <w:rsid w:val="0076012E"/>
    <w:rsid w:val="00761423"/>
    <w:rsid w:val="007726C0"/>
    <w:rsid w:val="00782F51"/>
    <w:rsid w:val="007A1D00"/>
    <w:rsid w:val="007A4877"/>
    <w:rsid w:val="007C66D3"/>
    <w:rsid w:val="007D7CAA"/>
    <w:rsid w:val="007F4DA7"/>
    <w:rsid w:val="00803DC8"/>
    <w:rsid w:val="0082493D"/>
    <w:rsid w:val="00844861"/>
    <w:rsid w:val="00863952"/>
    <w:rsid w:val="00890AFC"/>
    <w:rsid w:val="008A5904"/>
    <w:rsid w:val="008D7B3D"/>
    <w:rsid w:val="008E0C1B"/>
    <w:rsid w:val="008E16E4"/>
    <w:rsid w:val="00916B90"/>
    <w:rsid w:val="00931C3E"/>
    <w:rsid w:val="0093291A"/>
    <w:rsid w:val="0097314C"/>
    <w:rsid w:val="00973A6F"/>
    <w:rsid w:val="009A285F"/>
    <w:rsid w:val="009A76DB"/>
    <w:rsid w:val="009C23FE"/>
    <w:rsid w:val="009C3584"/>
    <w:rsid w:val="009E6113"/>
    <w:rsid w:val="00A02545"/>
    <w:rsid w:val="00A166F0"/>
    <w:rsid w:val="00A500D2"/>
    <w:rsid w:val="00A55628"/>
    <w:rsid w:val="00A5591F"/>
    <w:rsid w:val="00A64F3F"/>
    <w:rsid w:val="00A83B1F"/>
    <w:rsid w:val="00A93C58"/>
    <w:rsid w:val="00AA0598"/>
    <w:rsid w:val="00AB5917"/>
    <w:rsid w:val="00AE279B"/>
    <w:rsid w:val="00B00856"/>
    <w:rsid w:val="00B2722B"/>
    <w:rsid w:val="00B42B11"/>
    <w:rsid w:val="00B8734A"/>
    <w:rsid w:val="00B92B32"/>
    <w:rsid w:val="00B977D5"/>
    <w:rsid w:val="00BC142C"/>
    <w:rsid w:val="00C25483"/>
    <w:rsid w:val="00C3742D"/>
    <w:rsid w:val="00C60276"/>
    <w:rsid w:val="00CA7F84"/>
    <w:rsid w:val="00CB5853"/>
    <w:rsid w:val="00CB63A0"/>
    <w:rsid w:val="00CC7B43"/>
    <w:rsid w:val="00CD15FD"/>
    <w:rsid w:val="00CE2494"/>
    <w:rsid w:val="00CF02C5"/>
    <w:rsid w:val="00D0733B"/>
    <w:rsid w:val="00D47103"/>
    <w:rsid w:val="00D6268A"/>
    <w:rsid w:val="00DD0D27"/>
    <w:rsid w:val="00E04B3D"/>
    <w:rsid w:val="00E13F6F"/>
    <w:rsid w:val="00E15A9F"/>
    <w:rsid w:val="00E658AC"/>
    <w:rsid w:val="00EA79B4"/>
    <w:rsid w:val="00EB6911"/>
    <w:rsid w:val="00EC31B8"/>
    <w:rsid w:val="00EC4476"/>
    <w:rsid w:val="00ED0EF6"/>
    <w:rsid w:val="00EE1D97"/>
    <w:rsid w:val="00EE70DD"/>
    <w:rsid w:val="00F1690E"/>
    <w:rsid w:val="00F27924"/>
    <w:rsid w:val="00FA342F"/>
    <w:rsid w:val="00FB244C"/>
    <w:rsid w:val="00FE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2105DD"/>
  <w15:docId w15:val="{8235BB9A-51E4-4DA3-841F-DB25A6C9E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68A"/>
    <w:rPr>
      <w:rFonts w:ascii="Times New Roman" w:hAns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7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176A"/>
  </w:style>
  <w:style w:type="paragraph" w:styleId="Footer">
    <w:name w:val="footer"/>
    <w:basedOn w:val="Normal"/>
    <w:link w:val="FooterChar"/>
    <w:uiPriority w:val="99"/>
    <w:unhideWhenUsed/>
    <w:rsid w:val="005F17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176A"/>
  </w:style>
  <w:style w:type="paragraph" w:customStyle="1" w:styleId="BasicParagraph">
    <w:name w:val="[Basic Paragraph]"/>
    <w:basedOn w:val="Normal"/>
    <w:uiPriority w:val="99"/>
    <w:rsid w:val="0045762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62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5762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25EE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2F25EE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2F25E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E70DD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374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74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742D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C3742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00856"/>
    <w:pPr>
      <w:spacing w:before="100" w:beforeAutospacing="1" w:after="100" w:afterAutospacing="1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a7eeb985-68a0-41c6-bbcb-4a503061b397" xsi:nil="true"/>
    <lcf76f155ced4ddcb4097134ff3c332f xmlns="614d4e9a-7981-45d0-abda-1838bf8c7bd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04176F30CF1A4EBC1C8B09DC58653E" ma:contentTypeVersion="18" ma:contentTypeDescription="Create a new document." ma:contentTypeScope="" ma:versionID="26c6e7c549e69f42525d0f2b2826547a">
  <xsd:schema xmlns:xsd="http://www.w3.org/2001/XMLSchema" xmlns:xs="http://www.w3.org/2001/XMLSchema" xmlns:p="http://schemas.microsoft.com/office/2006/metadata/properties" xmlns:ns1="http://schemas.microsoft.com/sharepoint/v3" xmlns:ns2="614d4e9a-7981-45d0-abda-1838bf8c7bdc" xmlns:ns3="a7eeb985-68a0-41c6-bbcb-4a503061b397" targetNamespace="http://schemas.microsoft.com/office/2006/metadata/properties" ma:root="true" ma:fieldsID="be0fae27279ccb9c729bd0f7469ad5d9" ns1:_="" ns2:_="" ns3:_="">
    <xsd:import namespace="http://schemas.microsoft.com/sharepoint/v3"/>
    <xsd:import namespace="614d4e9a-7981-45d0-abda-1838bf8c7bdc"/>
    <xsd:import namespace="a7eeb985-68a0-41c6-bbcb-4a503061b3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d4e9a-7981-45d0-abda-1838bf8c7b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1fff9b3-6ef6-4aa5-8852-6b1354b1ee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eb985-68a0-41c6-bbcb-4a503061b39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9333f50-a30b-4017-80cf-daa7c1e68dfd}" ma:internalName="TaxCatchAll" ma:showField="CatchAllData" ma:web="a7eeb985-68a0-41c6-bbcb-4a503061b3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22D95D-6339-4F32-BD58-8AD6BDE413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048384-66EE-4A35-A5B6-944C8B91F7A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7eeb985-68a0-41c6-bbcb-4a503061b397"/>
    <ds:schemaRef ds:uri="614d4e9a-7981-45d0-abda-1838bf8c7bdc"/>
  </ds:schemaRefs>
</ds:datastoreItem>
</file>

<file path=customXml/itemProps3.xml><?xml version="1.0" encoding="utf-8"?>
<ds:datastoreItem xmlns:ds="http://schemas.openxmlformats.org/officeDocument/2006/customXml" ds:itemID="{896BDD9E-4A4B-4BCF-BD17-758A533A36C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A220C6-64B0-41C6-A550-DF0971EA5C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4d4e9a-7981-45d0-abda-1838bf8c7bdc"/>
    <ds:schemaRef ds:uri="a7eeb985-68a0-41c6-bbcb-4a503061b3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340</Words>
  <Characters>1940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D. Soukup</dc:creator>
  <cp:keywords/>
  <cp:lastModifiedBy>Kelly, Kyrstyn M (DNR)</cp:lastModifiedBy>
  <cp:revision>8</cp:revision>
  <cp:lastPrinted>2012-04-13T20:02:00Z</cp:lastPrinted>
  <dcterms:created xsi:type="dcterms:W3CDTF">2026-08-17T22:34:00Z</dcterms:created>
  <dcterms:modified xsi:type="dcterms:W3CDTF">2026-08-17T22:41:00Z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0x0101000704176F30CF1A4EBC1C8B09DC58653E</vt:lpwstr>
  </property>
  <property fmtid="{D5CDD505-2E9C-101B-9397-08002B2CF9AE}" pid="3" name="MediaServiceImageTags">
    <vt:lpwstr/>
  </property>
</Properties>
</file>