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84C41" w14:textId="796E05EE" w:rsidR="00377D9A" w:rsidRDefault="00377D9A" w:rsidP="00377D9A">
      <w:pPr>
        <w:rPr>
          <w:sz w:val="24"/>
          <w:szCs w:val="24"/>
        </w:rPr>
      </w:pPr>
    </w:p>
    <w:p w14:paraId="65FFA59D" w14:textId="63D9BF16" w:rsidR="00377D9A" w:rsidRPr="00271E2E" w:rsidRDefault="00377D9A" w:rsidP="0076557D">
      <w:pPr>
        <w:pStyle w:val="Heading1"/>
        <w:spacing w:before="0" w:after="120" w:line="240" w:lineRule="auto"/>
        <w:rPr>
          <w:rFonts w:ascii="Tw Cen MT" w:hAnsi="Tw Cen MT"/>
        </w:rPr>
      </w:pPr>
      <w:r w:rsidRPr="00271E2E">
        <w:rPr>
          <w:rFonts w:ascii="Tw Cen MT" w:hAnsi="Tw Cen MT"/>
        </w:rPr>
        <w:t>FY202</w:t>
      </w:r>
      <w:r w:rsidR="008C29E4">
        <w:rPr>
          <w:rFonts w:ascii="Tw Cen MT" w:hAnsi="Tw Cen MT"/>
        </w:rPr>
        <w:t>7</w:t>
      </w:r>
      <w:r w:rsidRPr="00271E2E">
        <w:rPr>
          <w:rFonts w:ascii="Tw Cen MT" w:hAnsi="Tw Cen MT"/>
        </w:rPr>
        <w:t xml:space="preserve"> AmeriCorps State and National</w:t>
      </w:r>
      <w:r w:rsidR="00737650">
        <w:rPr>
          <w:rFonts w:ascii="Tw Cen MT" w:hAnsi="Tw Cen MT"/>
        </w:rPr>
        <w:t xml:space="preserve"> </w:t>
      </w:r>
      <w:r w:rsidR="00737650" w:rsidRPr="00271E2E">
        <w:rPr>
          <w:rFonts w:ascii="Tw Cen MT" w:hAnsi="Tw Cen MT"/>
        </w:rPr>
        <w:t>Competitive</w:t>
      </w:r>
      <w:r w:rsidR="00737650">
        <w:rPr>
          <w:rFonts w:ascii="Tw Cen MT" w:hAnsi="Tw Cen MT"/>
        </w:rPr>
        <w:t xml:space="preserve"> Grants</w:t>
      </w:r>
    </w:p>
    <w:p w14:paraId="306623B5" w14:textId="572381E4" w:rsidR="00FC7DDC" w:rsidRDefault="00737650" w:rsidP="00FC7DDC">
      <w:pPr>
        <w:pStyle w:val="Heading1"/>
        <w:spacing w:before="0" w:line="360" w:lineRule="auto"/>
        <w:rPr>
          <w:rFonts w:ascii="Tw Cen MT" w:hAnsi="Tw Cen MT"/>
        </w:rPr>
      </w:pPr>
      <w:r>
        <w:rPr>
          <w:rFonts w:ascii="Tw Cen MT" w:hAnsi="Tw Cen MT"/>
        </w:rPr>
        <w:t>2</w:t>
      </w:r>
      <w:r w:rsidR="008C29E4">
        <w:rPr>
          <w:rFonts w:ascii="Tw Cen MT" w:hAnsi="Tw Cen MT"/>
        </w:rPr>
        <w:t>7</w:t>
      </w:r>
      <w:r>
        <w:rPr>
          <w:rFonts w:ascii="Tw Cen MT" w:hAnsi="Tw Cen MT"/>
        </w:rPr>
        <w:t xml:space="preserve">AC-C </w:t>
      </w:r>
      <w:r w:rsidR="00E1282E">
        <w:rPr>
          <w:rFonts w:ascii="Tw Cen MT" w:hAnsi="Tw Cen MT"/>
        </w:rPr>
        <w:t xml:space="preserve">Serve Alaska </w:t>
      </w:r>
      <w:r w:rsidR="00377D9A" w:rsidRPr="00271E2E">
        <w:rPr>
          <w:rFonts w:ascii="Tw Cen MT" w:hAnsi="Tw Cen MT"/>
        </w:rPr>
        <w:t xml:space="preserve">Documents Checklist </w:t>
      </w:r>
    </w:p>
    <w:p w14:paraId="6DCBAAD4" w14:textId="51792AA7" w:rsidR="00D735BC" w:rsidRPr="00FC7DDC" w:rsidRDefault="00FC7DDC" w:rsidP="00FC7DDC">
      <w:pPr>
        <w:pStyle w:val="Heading1"/>
        <w:spacing w:before="0" w:line="360" w:lineRule="auto"/>
        <w:rPr>
          <w:rFonts w:ascii="Tw Cen MT" w:hAnsi="Tw Cen MT"/>
          <w:color w:val="000000" w:themeColor="text1"/>
        </w:rPr>
      </w:pPr>
      <w:r w:rsidRPr="00FC7DDC">
        <w:rPr>
          <w:rFonts w:ascii="Century Gothic" w:hAnsi="Century Gothic"/>
          <w:b/>
          <w:color w:val="000000" w:themeColor="text1"/>
          <w:sz w:val="24"/>
          <w:szCs w:val="24"/>
        </w:rPr>
        <w:t>A</w:t>
      </w:r>
      <w:r w:rsidR="00E1282E" w:rsidRPr="00FC7DDC">
        <w:rPr>
          <w:rFonts w:ascii="Century Gothic" w:hAnsi="Century Gothic"/>
          <w:b/>
          <w:color w:val="000000" w:themeColor="text1"/>
          <w:sz w:val="24"/>
          <w:szCs w:val="24"/>
        </w:rPr>
        <w:t>pplicant</w:t>
      </w:r>
      <w:r w:rsidR="009F71AD" w:rsidRPr="00FC7DDC">
        <w:rPr>
          <w:rFonts w:ascii="Century Gothic" w:hAnsi="Century Gothic"/>
          <w:b/>
          <w:color w:val="000000" w:themeColor="text1"/>
          <w:sz w:val="24"/>
          <w:szCs w:val="24"/>
        </w:rPr>
        <w:t xml:space="preserve"> Name</w:t>
      </w:r>
      <w:r w:rsidR="00D735BC" w:rsidRPr="00FC7DDC">
        <w:rPr>
          <w:rFonts w:ascii="Century Gothic" w:hAnsi="Century Gothic"/>
          <w:b/>
          <w:color w:val="000000" w:themeColor="text1"/>
          <w:sz w:val="24"/>
          <w:szCs w:val="24"/>
        </w:rPr>
        <w:t>:</w:t>
      </w:r>
      <w:r w:rsidR="00737650" w:rsidRPr="00FC7DDC">
        <w:rPr>
          <w:rFonts w:ascii="Century Gothic" w:hAnsi="Century Gothic"/>
          <w:b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D735BC" w14:paraId="667CF60E" w14:textId="77777777" w:rsidTr="00D735BC">
        <w:tc>
          <w:tcPr>
            <w:tcW w:w="10070" w:type="dxa"/>
          </w:tcPr>
          <w:p w14:paraId="03AB8794" w14:textId="77777777" w:rsidR="00D735BC" w:rsidRPr="00D735BC" w:rsidRDefault="00D735BC" w:rsidP="00582BE8">
            <w:pPr>
              <w:spacing w:before="240" w:line="360" w:lineRule="auto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</w:tbl>
    <w:p w14:paraId="22328A55" w14:textId="77777777" w:rsidR="009A2674" w:rsidRDefault="009A2674" w:rsidP="001754C6">
      <w:pPr>
        <w:pStyle w:val="BodyText1"/>
        <w:tabs>
          <w:tab w:val="clear" w:pos="720"/>
          <w:tab w:val="clear" w:pos="1440"/>
        </w:tabs>
        <w:rPr>
          <w:rFonts w:ascii="Century Gothic" w:hAnsi="Century Gothic" w:cs="Arial"/>
          <w:b/>
          <w:color w:val="auto"/>
          <w:szCs w:val="24"/>
        </w:rPr>
      </w:pPr>
    </w:p>
    <w:p w14:paraId="5DAE2D47" w14:textId="77777777" w:rsidR="00151668" w:rsidRPr="00E1282E" w:rsidRDefault="00151668" w:rsidP="001754C6">
      <w:pPr>
        <w:pStyle w:val="BodyText1"/>
        <w:tabs>
          <w:tab w:val="clear" w:pos="720"/>
          <w:tab w:val="clear" w:pos="1440"/>
        </w:tabs>
        <w:rPr>
          <w:rFonts w:ascii="Century Gothic" w:hAnsi="Century Gothic" w:cs="Arial"/>
          <w:b/>
          <w:color w:val="auto"/>
          <w:szCs w:val="24"/>
        </w:rPr>
      </w:pPr>
    </w:p>
    <w:p w14:paraId="3BAB8330" w14:textId="3A908EED" w:rsidR="00FC7DDC" w:rsidRPr="00151668" w:rsidRDefault="00E6470E" w:rsidP="00FC7DDC">
      <w:pPr>
        <w:pStyle w:val="BodyText1"/>
        <w:tabs>
          <w:tab w:val="clear" w:pos="720"/>
          <w:tab w:val="clear" w:pos="1440"/>
        </w:tabs>
        <w:rPr>
          <w:rFonts w:ascii="Century Gothic" w:hAnsi="Century Gothic" w:cs="Arial"/>
          <w:b/>
          <w:color w:val="auto"/>
          <w:szCs w:val="24"/>
        </w:rPr>
      </w:pPr>
      <w:r w:rsidRPr="00E1282E">
        <w:rPr>
          <w:rFonts w:ascii="Century Gothic" w:hAnsi="Century Gothic" w:cs="Arial"/>
          <w:b/>
          <w:color w:val="auto"/>
          <w:szCs w:val="24"/>
        </w:rPr>
        <w:t>Required Additional Documents</w:t>
      </w:r>
      <w:r w:rsidR="00D735BC">
        <w:rPr>
          <w:rFonts w:ascii="Century Gothic" w:hAnsi="Century Gothic" w:cs="Arial"/>
          <w:b/>
          <w:color w:val="auto"/>
          <w:szCs w:val="24"/>
        </w:rPr>
        <w:t xml:space="preserve"> </w:t>
      </w:r>
      <w:r w:rsidR="00FC7DDC">
        <w:rPr>
          <w:rFonts w:ascii="Century Gothic" w:hAnsi="Century Gothic" w:cs="Arial"/>
          <w:b/>
          <w:color w:val="auto"/>
          <w:szCs w:val="24"/>
        </w:rPr>
        <w:t xml:space="preserve">submitted to Serve Alaska at </w:t>
      </w:r>
      <w:hyperlink r:id="rId8" w:history="1">
        <w:r w:rsidR="00AA0AC4" w:rsidRPr="00A74431">
          <w:rPr>
            <w:rStyle w:val="Hyperlink"/>
            <w:rFonts w:ascii="Century Gothic" w:hAnsi="Century Gothic" w:cs="Arial"/>
            <w:b/>
            <w:szCs w:val="24"/>
          </w:rPr>
          <w:t>serve.alaska@alaska.gov</w:t>
        </w:r>
      </w:hyperlink>
      <w:r w:rsidR="00FC7DDC">
        <w:rPr>
          <w:rFonts w:ascii="Century Gothic" w:hAnsi="Century Gothic" w:cs="Arial"/>
          <w:b/>
          <w:color w:val="auto"/>
          <w:szCs w:val="24"/>
        </w:rPr>
        <w:t xml:space="preserve"> no later than</w:t>
      </w:r>
      <w:r w:rsidR="00FC7DDC" w:rsidRPr="00151668">
        <w:rPr>
          <w:rFonts w:ascii="Century Gothic" w:hAnsi="Century Gothic" w:cs="Arial"/>
          <w:b/>
          <w:color w:val="auto"/>
          <w:szCs w:val="24"/>
        </w:rPr>
        <w:t xml:space="preserve"> October 2</w:t>
      </w:r>
      <w:r w:rsidR="003021C6">
        <w:rPr>
          <w:rFonts w:ascii="Century Gothic" w:hAnsi="Century Gothic" w:cs="Arial"/>
          <w:b/>
          <w:color w:val="auto"/>
          <w:szCs w:val="24"/>
        </w:rPr>
        <w:t>3</w:t>
      </w:r>
      <w:r w:rsidR="00FC7DDC" w:rsidRPr="00151668">
        <w:rPr>
          <w:rFonts w:ascii="Century Gothic" w:hAnsi="Century Gothic" w:cs="Arial"/>
          <w:b/>
          <w:color w:val="auto"/>
          <w:szCs w:val="24"/>
        </w:rPr>
        <w:t>, 202</w:t>
      </w:r>
      <w:r w:rsidR="003021C6">
        <w:rPr>
          <w:rFonts w:ascii="Century Gothic" w:hAnsi="Century Gothic" w:cs="Arial"/>
          <w:b/>
          <w:color w:val="auto"/>
          <w:szCs w:val="24"/>
        </w:rPr>
        <w:t>6</w:t>
      </w:r>
      <w:r w:rsidR="00FC7DDC">
        <w:rPr>
          <w:rFonts w:ascii="Century Gothic" w:hAnsi="Century Gothic" w:cs="Arial"/>
          <w:b/>
          <w:color w:val="auto"/>
          <w:szCs w:val="24"/>
        </w:rPr>
        <w:t xml:space="preserve">. </w:t>
      </w:r>
      <w:r w:rsidR="00FC7DDC" w:rsidRPr="00FC7DDC">
        <w:rPr>
          <w:rFonts w:ascii="Century Gothic" w:hAnsi="Century Gothic" w:cs="Arial"/>
          <w:bCs/>
          <w:color w:val="auto"/>
          <w:szCs w:val="24"/>
        </w:rPr>
        <w:t>(Please check all submitted)</w:t>
      </w:r>
    </w:p>
    <w:p w14:paraId="08ECCC57" w14:textId="6BA11860" w:rsidR="00120352" w:rsidRDefault="000D6DEF" w:rsidP="00120352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904254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352">
            <w:rPr>
              <w:rFonts w:ascii="MS Gothic" w:eastAsia="MS Gothic" w:hAnsi="MS Gothic" w:cs="Arial" w:hint="eastAsia"/>
              <w:color w:val="auto"/>
              <w:sz w:val="32"/>
              <w:szCs w:val="32"/>
            </w:rPr>
            <w:t>☐</w:t>
          </w:r>
        </w:sdtContent>
      </w:sdt>
      <w:r w:rsidR="00120352" w:rsidRPr="00D735BC">
        <w:rPr>
          <w:rFonts w:ascii="Century Gothic" w:hAnsi="Century Gothic" w:cs="Arial"/>
          <w:color w:val="auto"/>
          <w:szCs w:val="24"/>
        </w:rPr>
        <w:t xml:space="preserve"> </w:t>
      </w:r>
      <w:r w:rsidR="00120352" w:rsidRPr="00D735BC">
        <w:rPr>
          <w:rFonts w:ascii="Century Gothic" w:hAnsi="Century Gothic" w:cs="Arial"/>
          <w:color w:val="auto"/>
          <w:szCs w:val="24"/>
        </w:rPr>
        <w:tab/>
      </w:r>
      <w:r w:rsidR="00120352">
        <w:rPr>
          <w:rFonts w:ascii="Century Gothic" w:hAnsi="Century Gothic" w:cs="Arial"/>
          <w:color w:val="auto"/>
          <w:szCs w:val="24"/>
        </w:rPr>
        <w:t>Cost Reimbursement Budget Worksheet</w:t>
      </w:r>
      <w:r w:rsidR="00F454D8">
        <w:rPr>
          <w:rFonts w:ascii="Century Gothic" w:hAnsi="Century Gothic" w:cs="Arial"/>
          <w:color w:val="auto"/>
          <w:szCs w:val="24"/>
        </w:rPr>
        <w:t xml:space="preserve"> </w:t>
      </w:r>
    </w:p>
    <w:p w14:paraId="6C28FF3B" w14:textId="2475D9BC" w:rsidR="00120352" w:rsidRPr="003021C6" w:rsidRDefault="000D6DEF" w:rsidP="00120352">
      <w:pPr>
        <w:pStyle w:val="BodyText1"/>
        <w:tabs>
          <w:tab w:val="clear" w:pos="1440"/>
          <w:tab w:val="clear" w:pos="2160"/>
          <w:tab w:val="clear" w:pos="2880"/>
        </w:tabs>
        <w:spacing w:before="240" w:after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1857874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352">
            <w:rPr>
              <w:rFonts w:ascii="MS Gothic" w:eastAsia="MS Gothic" w:hAnsi="MS Gothic" w:cs="Arial" w:hint="eastAsia"/>
              <w:color w:val="auto"/>
              <w:sz w:val="32"/>
              <w:szCs w:val="32"/>
            </w:rPr>
            <w:t>☐</w:t>
          </w:r>
        </w:sdtContent>
      </w:sdt>
      <w:r w:rsidR="00120352" w:rsidRPr="00D735BC">
        <w:rPr>
          <w:rFonts w:ascii="Century Gothic" w:hAnsi="Century Gothic" w:cs="Arial"/>
          <w:color w:val="auto"/>
          <w:szCs w:val="24"/>
        </w:rPr>
        <w:t xml:space="preserve"> </w:t>
      </w:r>
      <w:r w:rsidR="00120352" w:rsidRPr="00D735BC">
        <w:rPr>
          <w:rFonts w:ascii="Century Gothic" w:hAnsi="Century Gothic" w:cs="Arial"/>
          <w:color w:val="auto"/>
          <w:szCs w:val="24"/>
        </w:rPr>
        <w:tab/>
      </w:r>
      <w:r w:rsidR="00120352">
        <w:rPr>
          <w:rFonts w:ascii="Century Gothic" w:hAnsi="Century Gothic" w:cs="Arial"/>
          <w:color w:val="auto"/>
          <w:szCs w:val="24"/>
        </w:rPr>
        <w:t>Training Waiver Request Form (If applicable)</w:t>
      </w:r>
      <w:r w:rsidR="00120352" w:rsidRPr="00D735BC">
        <w:rPr>
          <w:rFonts w:ascii="Century Gothic" w:hAnsi="Century Gothic" w:cs="Arial"/>
          <w:color w:val="auto"/>
          <w:szCs w:val="24"/>
        </w:rPr>
        <w:t xml:space="preserve"> </w:t>
      </w:r>
    </w:p>
    <w:p w14:paraId="27723D2C" w14:textId="65FFD5AD" w:rsidR="00F32EBF" w:rsidRDefault="000D6DEF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97099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EBF">
            <w:rPr>
              <w:rFonts w:ascii="MS Gothic" w:eastAsia="MS Gothic" w:hAnsi="MS Gothic" w:cs="Arial" w:hint="eastAsia"/>
              <w:color w:val="auto"/>
              <w:sz w:val="32"/>
              <w:szCs w:val="32"/>
            </w:rPr>
            <w:t>☐</w:t>
          </w:r>
        </w:sdtContent>
      </w:sdt>
      <w:r w:rsidR="00271E2E" w:rsidRPr="00D735BC">
        <w:rPr>
          <w:rFonts w:ascii="Century Gothic" w:hAnsi="Century Gothic" w:cs="Arial"/>
          <w:color w:val="auto"/>
          <w:szCs w:val="24"/>
        </w:rPr>
        <w:t xml:space="preserve"> </w:t>
      </w:r>
      <w:bookmarkStart w:id="0" w:name="_Hlk50626281"/>
      <w:r w:rsidR="00737650" w:rsidRPr="00D735BC">
        <w:rPr>
          <w:rFonts w:ascii="Century Gothic" w:hAnsi="Century Gothic" w:cs="Arial"/>
          <w:color w:val="auto"/>
          <w:szCs w:val="24"/>
        </w:rPr>
        <w:tab/>
      </w:r>
      <w:r w:rsidR="00271E2E" w:rsidRPr="00D735BC">
        <w:rPr>
          <w:rFonts w:ascii="Century Gothic" w:hAnsi="Century Gothic" w:cs="Arial"/>
          <w:color w:val="auto"/>
          <w:szCs w:val="24"/>
        </w:rPr>
        <w:t>Most recent single audit report or financial statements</w:t>
      </w:r>
      <w:bookmarkEnd w:id="0"/>
      <w:r w:rsidR="00F32EBF">
        <w:rPr>
          <w:rFonts w:ascii="Century Gothic" w:hAnsi="Century Gothic" w:cs="Arial"/>
          <w:color w:val="auto"/>
          <w:szCs w:val="24"/>
        </w:rPr>
        <w:t xml:space="preserve"> (all applicants)</w:t>
      </w:r>
      <w:r w:rsidR="00CA5797" w:rsidRPr="00D735BC">
        <w:rPr>
          <w:rFonts w:ascii="Century Gothic" w:hAnsi="Century Gothic" w:cs="Arial"/>
          <w:color w:val="auto"/>
          <w:szCs w:val="24"/>
        </w:rPr>
        <w:t xml:space="preserve"> </w:t>
      </w:r>
    </w:p>
    <w:p w14:paraId="0F478CA9" w14:textId="36A5C5E1" w:rsidR="00271E2E" w:rsidRDefault="000D6DEF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1482611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EBF">
            <w:rPr>
              <w:rFonts w:ascii="MS Gothic" w:eastAsia="MS Gothic" w:hAnsi="MS Gothic" w:cs="Arial" w:hint="eastAsia"/>
              <w:color w:val="auto"/>
              <w:sz w:val="32"/>
              <w:szCs w:val="32"/>
            </w:rPr>
            <w:t>☐</w:t>
          </w:r>
        </w:sdtContent>
      </w:sdt>
      <w:r w:rsidR="00F32EBF" w:rsidRPr="00D735BC">
        <w:rPr>
          <w:rFonts w:ascii="Century Gothic" w:hAnsi="Century Gothic" w:cs="Arial"/>
          <w:color w:val="auto"/>
          <w:szCs w:val="24"/>
        </w:rPr>
        <w:t xml:space="preserve"> </w:t>
      </w:r>
      <w:r w:rsidR="00F32EBF" w:rsidRPr="00D735BC">
        <w:rPr>
          <w:rFonts w:ascii="Century Gothic" w:hAnsi="Century Gothic" w:cs="Arial"/>
          <w:color w:val="auto"/>
          <w:szCs w:val="24"/>
        </w:rPr>
        <w:tab/>
      </w:r>
      <w:r w:rsidR="00F32EBF">
        <w:rPr>
          <w:rFonts w:ascii="Century Gothic" w:hAnsi="Century Gothic" w:cs="Arial"/>
          <w:color w:val="auto"/>
          <w:szCs w:val="24"/>
        </w:rPr>
        <w:t xml:space="preserve">IRS Form </w:t>
      </w:r>
      <w:r w:rsidR="00CA5797" w:rsidRPr="00D735BC">
        <w:rPr>
          <w:rFonts w:ascii="Century Gothic" w:hAnsi="Century Gothic" w:cs="Arial"/>
          <w:color w:val="auto"/>
          <w:szCs w:val="24"/>
        </w:rPr>
        <w:t>990</w:t>
      </w:r>
      <w:r w:rsidR="00151668">
        <w:rPr>
          <w:rFonts w:ascii="Century Gothic" w:hAnsi="Century Gothic" w:cs="Arial"/>
          <w:color w:val="auto"/>
          <w:szCs w:val="24"/>
        </w:rPr>
        <w:t xml:space="preserve"> (</w:t>
      </w:r>
      <w:r w:rsidR="00F32EBF">
        <w:rPr>
          <w:rFonts w:ascii="Century Gothic" w:hAnsi="Century Gothic" w:cs="Arial"/>
          <w:color w:val="auto"/>
          <w:szCs w:val="24"/>
        </w:rPr>
        <w:t>new and recompeting</w:t>
      </w:r>
      <w:r w:rsidR="00151668">
        <w:rPr>
          <w:rFonts w:ascii="Century Gothic" w:hAnsi="Century Gothic" w:cs="Arial"/>
          <w:color w:val="auto"/>
          <w:szCs w:val="24"/>
        </w:rPr>
        <w:t xml:space="preserve"> applicants)</w:t>
      </w:r>
    </w:p>
    <w:p w14:paraId="111BDD21" w14:textId="7494A98C" w:rsidR="00534DC6" w:rsidRPr="00D735BC" w:rsidRDefault="000D6DEF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648749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DC6">
            <w:rPr>
              <w:rFonts w:ascii="MS Gothic" w:eastAsia="MS Gothic" w:hAnsi="MS Gothic" w:cs="Arial" w:hint="eastAsia"/>
              <w:color w:val="auto"/>
              <w:sz w:val="32"/>
              <w:szCs w:val="32"/>
            </w:rPr>
            <w:t>☐</w:t>
          </w:r>
        </w:sdtContent>
      </w:sdt>
      <w:r w:rsidR="00534DC6" w:rsidRPr="00D735BC">
        <w:rPr>
          <w:rFonts w:ascii="Century Gothic" w:hAnsi="Century Gothic" w:cs="Arial"/>
          <w:color w:val="auto"/>
          <w:szCs w:val="24"/>
        </w:rPr>
        <w:t xml:space="preserve"> </w:t>
      </w:r>
      <w:r w:rsidR="00534DC6" w:rsidRPr="00D735BC">
        <w:rPr>
          <w:rFonts w:ascii="Century Gothic" w:hAnsi="Century Gothic" w:cs="Arial"/>
          <w:color w:val="auto"/>
          <w:szCs w:val="24"/>
        </w:rPr>
        <w:tab/>
        <w:t>Evidence supporting reports/studies/briefs</w:t>
      </w:r>
      <w:r w:rsidR="00534DC6">
        <w:rPr>
          <w:rFonts w:ascii="Century Gothic" w:hAnsi="Century Gothic" w:cs="Arial"/>
          <w:color w:val="auto"/>
          <w:szCs w:val="24"/>
        </w:rPr>
        <w:t xml:space="preserve"> (all applicants, if applicable)</w:t>
      </w:r>
    </w:p>
    <w:p w14:paraId="24DADE24" w14:textId="77777777" w:rsidR="00446ED4" w:rsidRPr="00D735BC" w:rsidRDefault="00446ED4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b/>
          <w:bCs/>
          <w:color w:val="auto"/>
          <w:szCs w:val="24"/>
        </w:rPr>
      </w:pPr>
    </w:p>
    <w:p w14:paraId="3DD6E19D" w14:textId="0C0F74F6" w:rsidR="00446ED4" w:rsidRPr="00D735BC" w:rsidRDefault="00446ED4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b/>
          <w:bCs/>
          <w:color w:val="auto"/>
          <w:szCs w:val="24"/>
        </w:rPr>
      </w:pPr>
      <w:r w:rsidRPr="00D735BC">
        <w:rPr>
          <w:rFonts w:ascii="Century Gothic" w:hAnsi="Century Gothic" w:cs="Arial"/>
          <w:b/>
          <w:bCs/>
          <w:color w:val="auto"/>
          <w:szCs w:val="24"/>
        </w:rPr>
        <w:t>Evaluations</w:t>
      </w:r>
      <w:r w:rsidR="00534DC6">
        <w:rPr>
          <w:rFonts w:ascii="Century Gothic" w:hAnsi="Century Gothic" w:cs="Arial"/>
          <w:b/>
          <w:bCs/>
          <w:color w:val="auto"/>
          <w:szCs w:val="24"/>
        </w:rPr>
        <w:t xml:space="preserve"> (Recompeting applications only)</w:t>
      </w:r>
      <w:r w:rsidRPr="00D735BC">
        <w:rPr>
          <w:rFonts w:ascii="Century Gothic" w:hAnsi="Century Gothic" w:cs="Arial"/>
          <w:b/>
          <w:bCs/>
          <w:color w:val="auto"/>
          <w:szCs w:val="24"/>
        </w:rPr>
        <w:t>:</w:t>
      </w:r>
    </w:p>
    <w:p w14:paraId="705065FD" w14:textId="656B8365" w:rsidR="00446ED4" w:rsidRPr="00D735BC" w:rsidRDefault="00446ED4" w:rsidP="00446ED4">
      <w:pPr>
        <w:pStyle w:val="BodyText1"/>
        <w:tabs>
          <w:tab w:val="clear" w:pos="1440"/>
          <w:tab w:val="clear" w:pos="2160"/>
          <w:tab w:val="clear" w:pos="2880"/>
        </w:tabs>
        <w:rPr>
          <w:rFonts w:ascii="Century Gothic" w:hAnsi="Century Gothic" w:cs="Arial"/>
          <w:color w:val="auto"/>
          <w:szCs w:val="24"/>
        </w:rPr>
      </w:pPr>
      <w:r w:rsidRPr="00D735BC">
        <w:rPr>
          <w:rFonts w:ascii="Century Gothic" w:hAnsi="Century Gothic" w:cs="Arial"/>
          <w:color w:val="auto"/>
          <w:szCs w:val="24"/>
        </w:rPr>
        <w:t>See the FY2</w:t>
      </w:r>
      <w:r w:rsidR="008C29E4">
        <w:rPr>
          <w:rFonts w:ascii="Century Gothic" w:hAnsi="Century Gothic" w:cs="Arial"/>
          <w:color w:val="auto"/>
          <w:szCs w:val="24"/>
        </w:rPr>
        <w:t>7</w:t>
      </w:r>
      <w:r w:rsidRPr="00D735BC">
        <w:rPr>
          <w:rFonts w:ascii="Century Gothic" w:hAnsi="Century Gothic" w:cs="Arial"/>
          <w:color w:val="auto"/>
          <w:szCs w:val="24"/>
        </w:rPr>
        <w:t xml:space="preserve"> RFP</w:t>
      </w:r>
      <w:r w:rsidR="00151668">
        <w:rPr>
          <w:rFonts w:ascii="Century Gothic" w:hAnsi="Century Gothic" w:cs="Arial"/>
          <w:color w:val="auto"/>
          <w:szCs w:val="24"/>
        </w:rPr>
        <w:t xml:space="preserve"> and Mandatory Supplemental Information</w:t>
      </w:r>
      <w:r w:rsidRPr="00D735BC">
        <w:rPr>
          <w:rFonts w:ascii="Century Gothic" w:hAnsi="Century Gothic" w:cs="Arial"/>
          <w:color w:val="auto"/>
          <w:szCs w:val="24"/>
        </w:rPr>
        <w:t xml:space="preserve"> for instructions</w:t>
      </w:r>
      <w:r w:rsidR="00151668">
        <w:rPr>
          <w:rFonts w:ascii="Century Gothic" w:hAnsi="Century Gothic" w:cs="Arial"/>
          <w:color w:val="auto"/>
          <w:szCs w:val="24"/>
        </w:rPr>
        <w:t>:</w:t>
      </w:r>
    </w:p>
    <w:p w14:paraId="791B69AF" w14:textId="2FC3FF9E" w:rsidR="00446ED4" w:rsidRPr="00D735BC" w:rsidRDefault="000D6DEF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1464009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5BC">
            <w:rPr>
              <w:rFonts w:ascii="MS Gothic" w:eastAsia="MS Gothic" w:hAnsi="MS Gothic" w:cs="Arial" w:hint="eastAsia"/>
              <w:color w:val="auto"/>
              <w:sz w:val="32"/>
              <w:szCs w:val="32"/>
            </w:rPr>
            <w:t>☐</w:t>
          </w:r>
        </w:sdtContent>
      </w:sdt>
      <w:r w:rsidR="00446ED4" w:rsidRPr="00D735BC">
        <w:rPr>
          <w:rFonts w:ascii="Century Gothic" w:hAnsi="Century Gothic" w:cs="Arial"/>
          <w:color w:val="auto"/>
          <w:szCs w:val="24"/>
        </w:rPr>
        <w:t xml:space="preserve"> </w:t>
      </w:r>
      <w:r w:rsidR="00446ED4" w:rsidRPr="00D735BC">
        <w:rPr>
          <w:rFonts w:ascii="Century Gothic" w:hAnsi="Century Gothic" w:cs="Arial"/>
          <w:color w:val="auto"/>
          <w:szCs w:val="24"/>
        </w:rPr>
        <w:tab/>
        <w:t xml:space="preserve">Evaluation Plan (3 or more years) </w:t>
      </w:r>
    </w:p>
    <w:p w14:paraId="358DB437" w14:textId="08EED16E" w:rsidR="00446ED4" w:rsidRDefault="000D6DEF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color w:val="auto"/>
          <w:szCs w:val="24"/>
        </w:rPr>
      </w:pPr>
      <w:sdt>
        <w:sdtPr>
          <w:rPr>
            <w:rFonts w:ascii="Century Gothic" w:hAnsi="Century Gothic" w:cs="Arial"/>
            <w:color w:val="auto"/>
            <w:sz w:val="32"/>
            <w:szCs w:val="32"/>
          </w:rPr>
          <w:id w:val="-1310243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5BC">
            <w:rPr>
              <w:rFonts w:ascii="MS Gothic" w:eastAsia="MS Gothic" w:hAnsi="MS Gothic" w:cs="Arial" w:hint="eastAsia"/>
              <w:color w:val="auto"/>
              <w:sz w:val="32"/>
              <w:szCs w:val="32"/>
            </w:rPr>
            <w:t>☐</w:t>
          </w:r>
        </w:sdtContent>
      </w:sdt>
      <w:r w:rsidR="00446ED4" w:rsidRPr="00D735BC">
        <w:rPr>
          <w:rFonts w:ascii="Century Gothic" w:hAnsi="Century Gothic" w:cs="Arial"/>
          <w:color w:val="auto"/>
          <w:szCs w:val="24"/>
        </w:rPr>
        <w:t xml:space="preserve"> </w:t>
      </w:r>
      <w:r w:rsidR="00446ED4" w:rsidRPr="00D735BC">
        <w:rPr>
          <w:rFonts w:ascii="Century Gothic" w:hAnsi="Century Gothic" w:cs="Arial"/>
          <w:color w:val="auto"/>
          <w:szCs w:val="24"/>
        </w:rPr>
        <w:tab/>
        <w:t>Evaluation Report (six or more years)</w:t>
      </w:r>
    </w:p>
    <w:p w14:paraId="1DF2E45C" w14:textId="77777777" w:rsidR="00FC7DDC" w:rsidRDefault="00FC7DDC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b/>
          <w:bCs/>
          <w:color w:val="auto"/>
          <w:szCs w:val="24"/>
        </w:rPr>
      </w:pPr>
    </w:p>
    <w:p w14:paraId="18CC73DB" w14:textId="6C094037" w:rsidR="00FC7DDC" w:rsidRPr="00FC7DDC" w:rsidRDefault="00FC7DDC" w:rsidP="00271E2E">
      <w:pPr>
        <w:pStyle w:val="BodyText1"/>
        <w:tabs>
          <w:tab w:val="clear" w:pos="1440"/>
          <w:tab w:val="clear" w:pos="2160"/>
          <w:tab w:val="clear" w:pos="2880"/>
        </w:tabs>
        <w:spacing w:before="240"/>
        <w:rPr>
          <w:rFonts w:ascii="Century Gothic" w:hAnsi="Century Gothic" w:cs="Arial"/>
          <w:b/>
          <w:bCs/>
          <w:color w:val="auto"/>
          <w:szCs w:val="24"/>
        </w:rPr>
      </w:pPr>
      <w:r w:rsidRPr="00FC7DDC">
        <w:rPr>
          <w:rFonts w:ascii="Century Gothic" w:hAnsi="Century Gothic" w:cs="Arial"/>
          <w:b/>
          <w:bCs/>
          <w:color w:val="auto"/>
          <w:szCs w:val="24"/>
        </w:rPr>
        <w:t>Any other additional documents</w:t>
      </w:r>
      <w:r>
        <w:rPr>
          <w:rFonts w:ascii="Century Gothic" w:hAnsi="Century Gothic" w:cs="Arial"/>
          <w:b/>
          <w:bCs/>
          <w:color w:val="auto"/>
          <w:szCs w:val="24"/>
        </w:rPr>
        <w:t xml:space="preserve"> submitted to Serve Alaska </w:t>
      </w:r>
      <w:r w:rsidRPr="00FC7DDC">
        <w:rPr>
          <w:rFonts w:ascii="Century Gothic" w:hAnsi="Century Gothic" w:cs="Arial"/>
          <w:b/>
          <w:bCs/>
          <w:color w:val="auto"/>
          <w:szCs w:val="24"/>
        </w:rPr>
        <w:t>will not be reviewed</w:t>
      </w:r>
      <w:r>
        <w:rPr>
          <w:rFonts w:ascii="Century Gothic" w:hAnsi="Century Gothic" w:cs="Arial"/>
          <w:b/>
          <w:bCs/>
          <w:color w:val="auto"/>
          <w:szCs w:val="24"/>
        </w:rPr>
        <w:t xml:space="preserve"> as part of this process</w:t>
      </w:r>
      <w:r w:rsidRPr="00FC7DDC">
        <w:rPr>
          <w:rFonts w:ascii="Century Gothic" w:hAnsi="Century Gothic" w:cs="Arial"/>
          <w:b/>
          <w:bCs/>
          <w:color w:val="auto"/>
          <w:szCs w:val="24"/>
        </w:rPr>
        <w:t xml:space="preserve">. </w:t>
      </w:r>
    </w:p>
    <w:sectPr w:rsidR="00FC7DDC" w:rsidRPr="00FC7DDC" w:rsidSect="00E1282E">
      <w:headerReference w:type="default" r:id="rId9"/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10FB2" w14:textId="77777777" w:rsidR="000D6DEF" w:rsidRDefault="000D6DEF" w:rsidP="009F71AD">
      <w:pPr>
        <w:spacing w:after="0" w:line="240" w:lineRule="auto"/>
      </w:pPr>
      <w:r>
        <w:separator/>
      </w:r>
    </w:p>
  </w:endnote>
  <w:endnote w:type="continuationSeparator" w:id="0">
    <w:p w14:paraId="36CD5707" w14:textId="77777777" w:rsidR="000D6DEF" w:rsidRDefault="000D6DEF" w:rsidP="009F7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Klee One"/>
    <w:charset w:val="80"/>
    <w:family w:val="auto"/>
    <w:pitch w:val="variable"/>
    <w:sig w:usb0="00000000" w:usb1="7AC7FFFF" w:usb2="00000012" w:usb3="00000000" w:csb0="0002000D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01D4" w14:textId="0331D50E" w:rsidR="005E07CC" w:rsidRDefault="0076557D" w:rsidP="0076557D">
    <w:pPr>
      <w:pStyle w:val="Header"/>
    </w:pPr>
    <w:r>
      <w:t>2</w:t>
    </w:r>
    <w:r w:rsidR="008C29E4">
      <w:t>7</w:t>
    </w:r>
    <w:r>
      <w:t xml:space="preserve">AC-C Required </w:t>
    </w:r>
    <w:r w:rsidR="00E1282E">
      <w:t xml:space="preserve">Additional </w:t>
    </w:r>
    <w:r>
      <w:t>Documents - Checklist</w:t>
    </w:r>
    <w:r>
      <w:ptab w:relativeTo="margin" w:alignment="right" w:leader="none"/>
    </w:r>
    <w:r>
      <w:t>Assistance Listing No.</w:t>
    </w:r>
    <w:r w:rsidR="00A26344">
      <w:t xml:space="preserve"> 94.006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357B3" w14:textId="77777777" w:rsidR="000D6DEF" w:rsidRDefault="000D6DEF" w:rsidP="009F71AD">
      <w:pPr>
        <w:spacing w:after="0" w:line="240" w:lineRule="auto"/>
      </w:pPr>
      <w:r>
        <w:separator/>
      </w:r>
    </w:p>
  </w:footnote>
  <w:footnote w:type="continuationSeparator" w:id="0">
    <w:p w14:paraId="3D0BE364" w14:textId="77777777" w:rsidR="000D6DEF" w:rsidRDefault="000D6DEF" w:rsidP="009F7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B4A8E" w14:textId="1EC02334" w:rsidR="00E1282E" w:rsidRPr="00E1282E" w:rsidRDefault="00E1282E">
    <w:pPr>
      <w:pStyle w:val="Header"/>
      <w:rPr>
        <w:b/>
        <w:bCs/>
      </w:rPr>
    </w:pPr>
    <w:r>
      <w:rPr>
        <w:noProof/>
        <w:sz w:val="24"/>
        <w:szCs w:val="24"/>
      </w:rPr>
      <w:drawing>
        <wp:inline distT="0" distB="0" distL="0" distR="0" wp14:anchorId="4C13518A" wp14:editId="1C2BF832">
          <wp:extent cx="3103245" cy="621665"/>
          <wp:effectExtent l="0" t="0" r="1905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324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E5DB8"/>
    <w:multiLevelType w:val="hybridMultilevel"/>
    <w:tmpl w:val="616E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D52D5"/>
    <w:multiLevelType w:val="hybridMultilevel"/>
    <w:tmpl w:val="8D661CDC"/>
    <w:lvl w:ilvl="0" w:tplc="4B1A9A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E250B8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575844F8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3C28FA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DEC4ABD8">
      <w:start w:val="1"/>
      <w:numFmt w:val="upperRoman"/>
      <w:lvlText w:val="%6."/>
      <w:lvlJc w:val="left"/>
      <w:pPr>
        <w:ind w:left="4860" w:hanging="720"/>
      </w:pPr>
      <w:rPr>
        <w:rFonts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B56042A"/>
    <w:multiLevelType w:val="hybridMultilevel"/>
    <w:tmpl w:val="B9A217F8"/>
    <w:lvl w:ilvl="0" w:tplc="267009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343F0"/>
    <w:multiLevelType w:val="hybridMultilevel"/>
    <w:tmpl w:val="2EE2F036"/>
    <w:lvl w:ilvl="0" w:tplc="BFD84DA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9670258">
    <w:abstractNumId w:val="0"/>
  </w:num>
  <w:num w:numId="2" w16cid:durableId="107089497">
    <w:abstractNumId w:val="2"/>
  </w:num>
  <w:num w:numId="3" w16cid:durableId="2090542742">
    <w:abstractNumId w:val="1"/>
  </w:num>
  <w:num w:numId="4" w16cid:durableId="2066175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15"/>
    <w:rsid w:val="000548D7"/>
    <w:rsid w:val="00061A1D"/>
    <w:rsid w:val="000A6D3D"/>
    <w:rsid w:val="000B1726"/>
    <w:rsid w:val="000D0855"/>
    <w:rsid w:val="000D6DEF"/>
    <w:rsid w:val="00120352"/>
    <w:rsid w:val="00151668"/>
    <w:rsid w:val="001754C6"/>
    <w:rsid w:val="001A6E9D"/>
    <w:rsid w:val="001F2B7B"/>
    <w:rsid w:val="0021076E"/>
    <w:rsid w:val="00236DFE"/>
    <w:rsid w:val="00271E2E"/>
    <w:rsid w:val="003021C6"/>
    <w:rsid w:val="00314AE9"/>
    <w:rsid w:val="00377D9A"/>
    <w:rsid w:val="003D7C9E"/>
    <w:rsid w:val="00436F0E"/>
    <w:rsid w:val="00446ED4"/>
    <w:rsid w:val="00464EE8"/>
    <w:rsid w:val="00486346"/>
    <w:rsid w:val="004D7397"/>
    <w:rsid w:val="004E0E36"/>
    <w:rsid w:val="004E6EAF"/>
    <w:rsid w:val="00516429"/>
    <w:rsid w:val="0052490F"/>
    <w:rsid w:val="00534DC6"/>
    <w:rsid w:val="005726FE"/>
    <w:rsid w:val="00582BE8"/>
    <w:rsid w:val="00592C4C"/>
    <w:rsid w:val="005E07CC"/>
    <w:rsid w:val="005E13A7"/>
    <w:rsid w:val="006C0090"/>
    <w:rsid w:val="00737650"/>
    <w:rsid w:val="00753F72"/>
    <w:rsid w:val="0076557D"/>
    <w:rsid w:val="007A6878"/>
    <w:rsid w:val="007C5B2D"/>
    <w:rsid w:val="007C5D97"/>
    <w:rsid w:val="00836581"/>
    <w:rsid w:val="00847C31"/>
    <w:rsid w:val="00850ABF"/>
    <w:rsid w:val="008744EC"/>
    <w:rsid w:val="008B5A57"/>
    <w:rsid w:val="008C29E4"/>
    <w:rsid w:val="009242AD"/>
    <w:rsid w:val="00991BF1"/>
    <w:rsid w:val="009A2674"/>
    <w:rsid w:val="009B490F"/>
    <w:rsid w:val="009D7F0A"/>
    <w:rsid w:val="009F71AD"/>
    <w:rsid w:val="00A072D4"/>
    <w:rsid w:val="00A26344"/>
    <w:rsid w:val="00A53F75"/>
    <w:rsid w:val="00AA0AC4"/>
    <w:rsid w:val="00AB141A"/>
    <w:rsid w:val="00AF3F15"/>
    <w:rsid w:val="00B00AF1"/>
    <w:rsid w:val="00B9411A"/>
    <w:rsid w:val="00BC3933"/>
    <w:rsid w:val="00CA5797"/>
    <w:rsid w:val="00CE3771"/>
    <w:rsid w:val="00D022E7"/>
    <w:rsid w:val="00D06E7A"/>
    <w:rsid w:val="00D3433C"/>
    <w:rsid w:val="00D735BC"/>
    <w:rsid w:val="00D9498D"/>
    <w:rsid w:val="00E1282E"/>
    <w:rsid w:val="00E2465B"/>
    <w:rsid w:val="00E44682"/>
    <w:rsid w:val="00E6470E"/>
    <w:rsid w:val="00EB23D7"/>
    <w:rsid w:val="00EB7B38"/>
    <w:rsid w:val="00EE14BF"/>
    <w:rsid w:val="00EE46CA"/>
    <w:rsid w:val="00EF7B4E"/>
    <w:rsid w:val="00F147F8"/>
    <w:rsid w:val="00F22B5C"/>
    <w:rsid w:val="00F32EBF"/>
    <w:rsid w:val="00F43510"/>
    <w:rsid w:val="00F454D8"/>
    <w:rsid w:val="00F51751"/>
    <w:rsid w:val="00F561E9"/>
    <w:rsid w:val="00F82128"/>
    <w:rsid w:val="00FC7DDC"/>
    <w:rsid w:val="00FE040E"/>
    <w:rsid w:val="00FE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25F3F"/>
  <w15:docId w15:val="{5D52AF74-B4C3-4F05-B4C1-8219D7DD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D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F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7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1AD"/>
  </w:style>
  <w:style w:type="paragraph" w:styleId="Footer">
    <w:name w:val="footer"/>
    <w:basedOn w:val="Normal"/>
    <w:link w:val="FooterChar"/>
    <w:uiPriority w:val="99"/>
    <w:unhideWhenUsed/>
    <w:rsid w:val="009F7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1AD"/>
  </w:style>
  <w:style w:type="paragraph" w:customStyle="1" w:styleId="BodyText1">
    <w:name w:val="Body Text1"/>
    <w:rsid w:val="001754C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164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4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4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4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429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77D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D73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C7D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7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e.alaska@alask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AC9A6-DFAA-4607-A47A-5B907F0DD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Alaska, CCED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Margy Hughes</dc:creator>
  <cp:lastModifiedBy>Tegner, Lily R (CED)</cp:lastModifiedBy>
  <cp:revision>7</cp:revision>
  <dcterms:created xsi:type="dcterms:W3CDTF">2026-08-24T05:57:00Z</dcterms:created>
  <dcterms:modified xsi:type="dcterms:W3CDTF">2026-08-31T02:40:00Z</dcterms:modified>
</cp:coreProperties>
</file>