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1A7A0" w14:textId="2ADAD0DD" w:rsidR="009419A6" w:rsidRDefault="009419A6" w:rsidP="00CD6B63">
      <w:pPr>
        <w:jc w:val="right"/>
        <w:rPr>
          <w:rFonts w:cs="Arial"/>
        </w:rPr>
      </w:pPr>
      <w:r>
        <w:rPr>
          <w:rFonts w:cs="Arial"/>
          <w:noProof/>
          <w:color w:val="2B579A"/>
          <w:shd w:val="clear" w:color="auto" w:fill="E6E6E6"/>
        </w:rPr>
        <w:drawing>
          <wp:inline distT="0" distB="0" distL="0" distR="0" wp14:anchorId="6D472A88" wp14:editId="5BF58CEE">
            <wp:extent cx="1134110" cy="1146175"/>
            <wp:effectExtent l="0" t="0" r="8890" b="0"/>
            <wp:docPr id="1" name="Picture 1" descr="The Great Seal of the State of Califor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4110" cy="1146175"/>
                    </a:xfrm>
                    <a:prstGeom prst="rect">
                      <a:avLst/>
                    </a:prstGeom>
                    <a:noFill/>
                  </pic:spPr>
                </pic:pic>
              </a:graphicData>
            </a:graphic>
          </wp:inline>
        </w:drawing>
      </w:r>
    </w:p>
    <w:p w14:paraId="278491E0" w14:textId="3686D431" w:rsidR="00DB3BAB" w:rsidRPr="00B327DA" w:rsidRDefault="00DB3BAB" w:rsidP="00CD6B63">
      <w:pPr>
        <w:jc w:val="center"/>
      </w:pPr>
    </w:p>
    <w:p w14:paraId="6FCA2011" w14:textId="0675D054" w:rsidR="00DB3BAB" w:rsidRPr="00B327DA" w:rsidRDefault="00DB3BAB" w:rsidP="00CD6B63">
      <w:pPr>
        <w:jc w:val="center"/>
        <w:rPr>
          <w:rFonts w:cs="Arial"/>
        </w:rPr>
      </w:pPr>
      <w:r w:rsidRPr="6D49C1D0">
        <w:rPr>
          <w:rFonts w:cs="Arial"/>
        </w:rPr>
        <w:t>STATE OF CALIFORNIA</w:t>
      </w:r>
    </w:p>
    <w:p w14:paraId="383D2AE1" w14:textId="256BD8EC" w:rsidR="00DB3BAB" w:rsidRPr="00B327DA" w:rsidRDefault="00DB3BAB" w:rsidP="00CD6B63">
      <w:pPr>
        <w:pStyle w:val="NoSpacing"/>
        <w:jc w:val="center"/>
        <w:rPr>
          <w:rFonts w:ascii="Arial" w:hAnsi="Arial" w:cs="Arial"/>
          <w:b/>
          <w:caps/>
          <w:color w:val="000000"/>
          <w:sz w:val="24"/>
          <w:szCs w:val="24"/>
        </w:rPr>
      </w:pPr>
      <w:r w:rsidRPr="00B327DA">
        <w:rPr>
          <w:rFonts w:ascii="Arial" w:hAnsi="Arial" w:cs="Arial"/>
          <w:caps/>
          <w:color w:val="000000"/>
          <w:sz w:val="24"/>
          <w:szCs w:val="24"/>
        </w:rPr>
        <w:t>DEPARTMENT OF GENERAL SERVICES – PROCUREMENT DIVISION</w:t>
      </w:r>
      <w:r w:rsidRPr="00B327DA">
        <w:rPr>
          <w:rFonts w:ascii="Arial" w:hAnsi="Arial" w:cs="Arial"/>
          <w:caps/>
          <w:color w:val="000000"/>
          <w:sz w:val="24"/>
          <w:szCs w:val="24"/>
        </w:rPr>
        <w:br/>
      </w:r>
      <w:r w:rsidRPr="00B327DA">
        <w:rPr>
          <w:rFonts w:ascii="Arial" w:hAnsi="Arial" w:cs="Arial"/>
          <w:b/>
          <w:caps/>
          <w:color w:val="000000"/>
          <w:sz w:val="24"/>
          <w:szCs w:val="24"/>
        </w:rPr>
        <w:t>Invitation For Bid</w:t>
      </w:r>
    </w:p>
    <w:p w14:paraId="568203BA" w14:textId="6EF45C0B" w:rsidR="00C1032A" w:rsidRPr="0073283D" w:rsidRDefault="00171B2F" w:rsidP="003236D6">
      <w:pPr>
        <w:pStyle w:val="NoSpacing"/>
        <w:jc w:val="center"/>
        <w:rPr>
          <w:rFonts w:ascii="Arial" w:hAnsi="Arial" w:cs="Arial"/>
          <w:b/>
          <w:caps/>
          <w:color w:val="000000"/>
          <w:sz w:val="24"/>
          <w:szCs w:val="24"/>
        </w:rPr>
      </w:pPr>
      <w:r>
        <w:rPr>
          <w:rFonts w:ascii="Arial" w:hAnsi="Arial" w:cs="Arial"/>
          <w:b/>
          <w:sz w:val="36"/>
          <w:szCs w:val="36"/>
        </w:rPr>
        <w:t>Cheese</w:t>
      </w:r>
    </w:p>
    <w:p w14:paraId="54D5C791" w14:textId="1DB618CB" w:rsidR="00C1032A" w:rsidRPr="004F69C1" w:rsidRDefault="00C1032A" w:rsidP="00C1032A">
      <w:pPr>
        <w:pStyle w:val="NoSpacing"/>
        <w:jc w:val="center"/>
        <w:rPr>
          <w:rFonts w:ascii="Arial" w:hAnsi="Arial" w:cs="Arial"/>
          <w:b/>
          <w:caps/>
          <w:color w:val="000000"/>
          <w:sz w:val="24"/>
          <w:szCs w:val="24"/>
        </w:rPr>
      </w:pPr>
      <w:r w:rsidRPr="004F69C1">
        <w:rPr>
          <w:rFonts w:ascii="Arial" w:hAnsi="Arial" w:cs="Arial"/>
          <w:b/>
          <w:caps/>
          <w:color w:val="000000"/>
          <w:sz w:val="24"/>
          <w:szCs w:val="24"/>
        </w:rPr>
        <w:t xml:space="preserve">Event ID </w:t>
      </w:r>
      <w:r w:rsidR="00A30A85">
        <w:rPr>
          <w:rFonts w:ascii="Arial" w:hAnsi="Arial" w:cs="Arial"/>
          <w:b/>
          <w:caps/>
          <w:color w:val="000000"/>
          <w:sz w:val="24"/>
          <w:szCs w:val="24"/>
        </w:rPr>
        <w:t>00000</w:t>
      </w:r>
      <w:r w:rsidR="00515525">
        <w:rPr>
          <w:rFonts w:ascii="Arial" w:hAnsi="Arial" w:cs="Arial"/>
          <w:b/>
          <w:caps/>
          <w:color w:val="000000"/>
          <w:sz w:val="24"/>
          <w:szCs w:val="24"/>
        </w:rPr>
        <w:t>38890</w:t>
      </w:r>
    </w:p>
    <w:p w14:paraId="2855ED14" w14:textId="4BD4F461" w:rsidR="00C1032A" w:rsidRPr="004F69C1" w:rsidRDefault="0003372B" w:rsidP="00C1032A">
      <w:pPr>
        <w:pStyle w:val="NoSpacing"/>
        <w:jc w:val="center"/>
        <w:rPr>
          <w:rFonts w:ascii="Arial" w:hAnsi="Arial" w:cs="Arial"/>
          <w:b/>
          <w:caps/>
          <w:color w:val="000000"/>
          <w:sz w:val="24"/>
          <w:szCs w:val="24"/>
        </w:rPr>
      </w:pPr>
      <w:r>
        <w:rPr>
          <w:rFonts w:ascii="Arial" w:hAnsi="Arial" w:cs="Arial"/>
          <w:b/>
          <w:caps/>
          <w:color w:val="000000"/>
          <w:sz w:val="24"/>
          <w:szCs w:val="24"/>
        </w:rPr>
        <w:t>08/31/2026</w:t>
      </w:r>
    </w:p>
    <w:p w14:paraId="68BEAAC7" w14:textId="46B3F269" w:rsidR="00B42B58" w:rsidRDefault="00B42B58" w:rsidP="00CD6B63">
      <w:pPr>
        <w:pStyle w:val="NoSpacing"/>
        <w:jc w:val="center"/>
        <w:rPr>
          <w:rFonts w:ascii="Arial" w:hAnsi="Arial" w:cs="Arial"/>
          <w:b/>
          <w:color w:val="000000"/>
          <w:sz w:val="24"/>
          <w:szCs w:val="24"/>
        </w:rPr>
      </w:pPr>
    </w:p>
    <w:p w14:paraId="29917A85" w14:textId="325B083F" w:rsidR="00B42B58" w:rsidRDefault="00B42B58" w:rsidP="00CD6B63">
      <w:pPr>
        <w:pStyle w:val="NoSpacing"/>
        <w:jc w:val="center"/>
        <w:rPr>
          <w:rFonts w:ascii="Arial" w:hAnsi="Arial" w:cs="Arial"/>
          <w:b/>
          <w:color w:val="000000"/>
          <w:sz w:val="24"/>
          <w:szCs w:val="24"/>
        </w:rPr>
      </w:pPr>
    </w:p>
    <w:p w14:paraId="6304CD11" w14:textId="47BABA61" w:rsidR="00B42B58" w:rsidRDefault="00B42B58" w:rsidP="00CD6B63">
      <w:pPr>
        <w:pStyle w:val="NoSpacing"/>
        <w:jc w:val="center"/>
        <w:rPr>
          <w:rFonts w:ascii="Arial" w:hAnsi="Arial" w:cs="Arial"/>
          <w:b/>
          <w:color w:val="000000"/>
          <w:sz w:val="24"/>
          <w:szCs w:val="24"/>
        </w:rPr>
      </w:pPr>
    </w:p>
    <w:p w14:paraId="75F8AD59" w14:textId="51A118F4" w:rsidR="00B42B58" w:rsidRDefault="00B42B58" w:rsidP="00CD6B63">
      <w:pPr>
        <w:pStyle w:val="NoSpacing"/>
        <w:jc w:val="center"/>
        <w:rPr>
          <w:rFonts w:ascii="Arial" w:hAnsi="Arial" w:cs="Arial"/>
          <w:b/>
          <w:color w:val="000000"/>
          <w:sz w:val="24"/>
          <w:szCs w:val="24"/>
        </w:rPr>
      </w:pPr>
    </w:p>
    <w:p w14:paraId="0426E40D" w14:textId="3CA7AD8B" w:rsidR="00765093" w:rsidRDefault="00D440E2" w:rsidP="00CD6B63">
      <w:pPr>
        <w:pStyle w:val="NoSpacing"/>
        <w:jc w:val="center"/>
        <w:rPr>
          <w:rFonts w:ascii="Arial" w:hAnsi="Arial" w:cs="Arial"/>
          <w:b/>
          <w:sz w:val="24"/>
          <w:szCs w:val="24"/>
        </w:rPr>
      </w:pPr>
      <w:r>
        <w:rPr>
          <w:rFonts w:ascii="Arial" w:hAnsi="Arial" w:cs="Arial"/>
          <w:b/>
          <w:color w:val="000000"/>
          <w:sz w:val="24"/>
          <w:szCs w:val="24"/>
        </w:rPr>
        <w:t xml:space="preserve">BIDS ARE </w:t>
      </w:r>
      <w:r w:rsidRPr="00B327DA">
        <w:rPr>
          <w:rFonts w:ascii="Arial" w:hAnsi="Arial" w:cs="Arial"/>
          <w:b/>
          <w:color w:val="000000"/>
          <w:sz w:val="24"/>
          <w:szCs w:val="24"/>
        </w:rPr>
        <w:t xml:space="preserve">DUE </w:t>
      </w:r>
      <w:r>
        <w:rPr>
          <w:rFonts w:ascii="Arial" w:hAnsi="Arial" w:cs="Arial"/>
          <w:b/>
          <w:color w:val="000000"/>
          <w:sz w:val="24"/>
          <w:szCs w:val="24"/>
        </w:rPr>
        <w:t>BY</w:t>
      </w:r>
      <w:r w:rsidR="00765093" w:rsidRPr="00CE3079">
        <w:rPr>
          <w:rFonts w:ascii="Arial" w:hAnsi="Arial" w:cs="Arial"/>
          <w:b/>
          <w:color w:val="000000"/>
          <w:sz w:val="24"/>
          <w:szCs w:val="24"/>
        </w:rPr>
        <w:t xml:space="preserve">: </w:t>
      </w:r>
      <w:r w:rsidR="00CE3079" w:rsidRPr="00CE3079">
        <w:rPr>
          <w:rFonts w:ascii="Arial" w:hAnsi="Arial" w:cs="Arial"/>
          <w:b/>
          <w:color w:val="000000"/>
          <w:sz w:val="24"/>
          <w:szCs w:val="24"/>
        </w:rPr>
        <w:t>September</w:t>
      </w:r>
      <w:r w:rsidR="00C1032A" w:rsidRPr="00CE3079">
        <w:rPr>
          <w:rFonts w:ascii="Arial" w:hAnsi="Arial" w:cs="Arial"/>
          <w:b/>
          <w:color w:val="000000"/>
          <w:sz w:val="24"/>
          <w:szCs w:val="24"/>
        </w:rPr>
        <w:t xml:space="preserve"> </w:t>
      </w:r>
      <w:r w:rsidR="00CE3079" w:rsidRPr="00CE3079">
        <w:rPr>
          <w:rFonts w:ascii="Arial" w:hAnsi="Arial" w:cs="Arial"/>
          <w:b/>
          <w:color w:val="000000"/>
          <w:sz w:val="24"/>
          <w:szCs w:val="24"/>
        </w:rPr>
        <w:t>15</w:t>
      </w:r>
      <w:r w:rsidR="00EF2187" w:rsidRPr="00CE3079">
        <w:rPr>
          <w:rFonts w:ascii="Arial" w:hAnsi="Arial" w:cs="Arial"/>
          <w:b/>
          <w:sz w:val="24"/>
          <w:szCs w:val="24"/>
        </w:rPr>
        <w:t>,</w:t>
      </w:r>
      <w:r w:rsidR="00C1032A" w:rsidRPr="00CE3079">
        <w:rPr>
          <w:rFonts w:ascii="Arial" w:hAnsi="Arial" w:cs="Arial"/>
          <w:b/>
          <w:sz w:val="24"/>
          <w:szCs w:val="24"/>
        </w:rPr>
        <w:t xml:space="preserve"> </w:t>
      </w:r>
      <w:r w:rsidR="00CE3079" w:rsidRPr="00CE3079">
        <w:rPr>
          <w:rFonts w:ascii="Arial" w:hAnsi="Arial" w:cs="Arial"/>
          <w:b/>
          <w:sz w:val="24"/>
          <w:szCs w:val="24"/>
        </w:rPr>
        <w:t>2026</w:t>
      </w:r>
      <w:r w:rsidR="00C616AF">
        <w:rPr>
          <w:rFonts w:ascii="Arial" w:hAnsi="Arial" w:cs="Arial"/>
          <w:b/>
          <w:sz w:val="24"/>
          <w:szCs w:val="24"/>
        </w:rPr>
        <w:t>,</w:t>
      </w:r>
      <w:r>
        <w:rPr>
          <w:rFonts w:ascii="Arial" w:hAnsi="Arial" w:cs="Arial"/>
          <w:sz w:val="24"/>
          <w:szCs w:val="24"/>
        </w:rPr>
        <w:t xml:space="preserve"> </w:t>
      </w:r>
      <w:r>
        <w:rPr>
          <w:rFonts w:ascii="Arial" w:hAnsi="Arial" w:cs="Arial"/>
          <w:b/>
          <w:sz w:val="24"/>
          <w:szCs w:val="24"/>
        </w:rPr>
        <w:t>at 2:00 PM PT</w:t>
      </w:r>
    </w:p>
    <w:p w14:paraId="30CE6150" w14:textId="1D0826B0" w:rsidR="00D440E2" w:rsidRPr="00B327DA" w:rsidRDefault="00D440E2" w:rsidP="00CD6B63">
      <w:pPr>
        <w:pStyle w:val="NoSpacing"/>
        <w:jc w:val="center"/>
        <w:rPr>
          <w:rFonts w:ascii="Arial" w:hAnsi="Arial" w:cs="Arial"/>
          <w:sz w:val="24"/>
          <w:szCs w:val="24"/>
        </w:rPr>
      </w:pPr>
    </w:p>
    <w:p w14:paraId="351B3B65" w14:textId="36BFC1E4" w:rsidR="008A50E9" w:rsidRDefault="008A50E9" w:rsidP="00CD6B63">
      <w:pPr>
        <w:pStyle w:val="NoSpacing"/>
        <w:jc w:val="center"/>
        <w:rPr>
          <w:rFonts w:ascii="Arial" w:hAnsi="Arial" w:cs="Arial"/>
          <w:b/>
          <w:sz w:val="24"/>
          <w:szCs w:val="24"/>
        </w:rPr>
      </w:pPr>
      <w:r>
        <w:rPr>
          <w:rFonts w:ascii="Arial" w:hAnsi="Arial" w:cs="Arial"/>
          <w:b/>
          <w:sz w:val="24"/>
          <w:szCs w:val="24"/>
        </w:rPr>
        <w:t>RETURN BID TO:</w:t>
      </w:r>
    </w:p>
    <w:bookmarkStart w:id="0" w:name="_Hlk67036662"/>
    <w:p w14:paraId="29F05296" w14:textId="6BE2F30E" w:rsidR="008548D7" w:rsidRDefault="00A80E88" w:rsidP="00CD6B63">
      <w:pPr>
        <w:pStyle w:val="NoSpacing"/>
        <w:jc w:val="center"/>
        <w:rPr>
          <w:rStyle w:val="Hyperlink"/>
          <w:rFonts w:ascii="Arial" w:hAnsi="Arial" w:cs="Arial"/>
          <w:sz w:val="24"/>
          <w:szCs w:val="24"/>
        </w:rPr>
      </w:pPr>
      <w:r>
        <w:rPr>
          <w:color w:val="2B579A"/>
          <w:shd w:val="clear" w:color="auto" w:fill="E6E6E6"/>
        </w:rPr>
        <w:fldChar w:fldCharType="begin"/>
      </w:r>
      <w:r>
        <w:instrText xml:space="preserve"> HYPERLINK "mailto:CMU@dgs.ca.gov" </w:instrText>
      </w:r>
      <w:r>
        <w:rPr>
          <w:color w:val="2B579A"/>
          <w:shd w:val="clear" w:color="auto" w:fill="E6E6E6"/>
        </w:rPr>
      </w:r>
      <w:r>
        <w:rPr>
          <w:color w:val="2B579A"/>
          <w:shd w:val="clear" w:color="auto" w:fill="E6E6E6"/>
        </w:rPr>
        <w:fldChar w:fldCharType="separate"/>
      </w:r>
      <w:r w:rsidR="008548D7" w:rsidRPr="00EA179C">
        <w:rPr>
          <w:rStyle w:val="Hyperlink"/>
          <w:rFonts w:ascii="Arial" w:hAnsi="Arial" w:cs="Arial"/>
          <w:sz w:val="24"/>
          <w:szCs w:val="24"/>
        </w:rPr>
        <w:t>CMU@dgs.ca.gov</w:t>
      </w:r>
      <w:r>
        <w:rPr>
          <w:rStyle w:val="Hyperlink"/>
          <w:rFonts w:ascii="Arial" w:hAnsi="Arial" w:cs="Arial"/>
          <w:sz w:val="24"/>
          <w:szCs w:val="24"/>
        </w:rPr>
        <w:fldChar w:fldCharType="end"/>
      </w:r>
    </w:p>
    <w:bookmarkEnd w:id="0"/>
    <w:p w14:paraId="4ADDFC2D" w14:textId="11D23B71" w:rsidR="00AF06D6" w:rsidRDefault="00AF06D6">
      <w:pPr>
        <w:spacing w:after="200" w:line="276" w:lineRule="auto"/>
        <w:rPr>
          <w:rStyle w:val="Hyperlink"/>
          <w:rFonts w:eastAsiaTheme="minorHAnsi" w:cs="Arial"/>
        </w:rPr>
      </w:pPr>
      <w:r>
        <w:rPr>
          <w:rStyle w:val="Hyperlink"/>
          <w:rFonts w:cs="Arial"/>
        </w:rPr>
        <w:br w:type="page"/>
      </w:r>
    </w:p>
    <w:p w14:paraId="2F14C218" w14:textId="2F89E44E" w:rsidR="00F044F7" w:rsidRDefault="593542E0">
      <w:pPr>
        <w:pStyle w:val="TOC1"/>
        <w:rPr>
          <w:rFonts w:asciiTheme="minorHAnsi" w:eastAsiaTheme="minorEastAsia" w:hAnsiTheme="minorHAnsi" w:cstheme="minorBidi"/>
          <w:noProof/>
          <w:kern w:val="2"/>
          <w14:ligatures w14:val="standardContextual"/>
        </w:rPr>
      </w:pPr>
      <w:r>
        <w:lastRenderedPageBreak/>
        <w:fldChar w:fldCharType="begin"/>
      </w:r>
      <w:r w:rsidR="003279BC">
        <w:instrText>TOC \o "1-1" \z \u \h</w:instrText>
      </w:r>
      <w:r>
        <w:fldChar w:fldCharType="separate"/>
      </w:r>
      <w:hyperlink w:anchor="_Toc238733348" w:history="1">
        <w:r w:rsidR="00F044F7" w:rsidRPr="002C4C63">
          <w:rPr>
            <w:rStyle w:val="Hyperlink"/>
            <w:noProof/>
            <w14:scene3d>
              <w14:camera w14:prst="orthographicFront"/>
              <w14:lightRig w14:rig="threePt" w14:dir="t">
                <w14:rot w14:lat="0" w14:lon="0" w14:rev="0"/>
              </w14:lightRig>
            </w14:scene3d>
          </w:rPr>
          <w:t>1.</w:t>
        </w:r>
        <w:r w:rsidR="00F044F7">
          <w:rPr>
            <w:rFonts w:asciiTheme="minorHAnsi" w:eastAsiaTheme="minorEastAsia" w:hAnsiTheme="minorHAnsi" w:cstheme="minorBidi"/>
            <w:noProof/>
            <w:kern w:val="2"/>
            <w14:ligatures w14:val="standardContextual"/>
          </w:rPr>
          <w:tab/>
        </w:r>
        <w:r w:rsidR="00F044F7" w:rsidRPr="002C4C63">
          <w:rPr>
            <w:rStyle w:val="Hyperlink"/>
            <w:noProof/>
          </w:rPr>
          <w:t>SCOPE</w:t>
        </w:r>
        <w:r w:rsidR="00F044F7">
          <w:rPr>
            <w:noProof/>
            <w:webHidden/>
          </w:rPr>
          <w:tab/>
        </w:r>
        <w:r w:rsidR="00F044F7">
          <w:rPr>
            <w:noProof/>
            <w:webHidden/>
          </w:rPr>
          <w:fldChar w:fldCharType="begin"/>
        </w:r>
        <w:r w:rsidR="00F044F7">
          <w:rPr>
            <w:noProof/>
            <w:webHidden/>
          </w:rPr>
          <w:instrText xml:space="preserve"> PAGEREF _Toc238733348 \h </w:instrText>
        </w:r>
        <w:r w:rsidR="00F044F7">
          <w:rPr>
            <w:noProof/>
            <w:webHidden/>
          </w:rPr>
        </w:r>
        <w:r w:rsidR="00F044F7">
          <w:rPr>
            <w:noProof/>
            <w:webHidden/>
          </w:rPr>
          <w:fldChar w:fldCharType="separate"/>
        </w:r>
        <w:r w:rsidR="00F044F7">
          <w:rPr>
            <w:noProof/>
            <w:webHidden/>
          </w:rPr>
          <w:t>4</w:t>
        </w:r>
        <w:r w:rsidR="00F044F7">
          <w:rPr>
            <w:noProof/>
            <w:webHidden/>
          </w:rPr>
          <w:fldChar w:fldCharType="end"/>
        </w:r>
      </w:hyperlink>
    </w:p>
    <w:p w14:paraId="4A66D987" w14:textId="524E6A53" w:rsidR="00F044F7" w:rsidRDefault="00F044F7">
      <w:pPr>
        <w:pStyle w:val="TOC1"/>
        <w:rPr>
          <w:rFonts w:asciiTheme="minorHAnsi" w:eastAsiaTheme="minorEastAsia" w:hAnsiTheme="minorHAnsi" w:cstheme="minorBidi"/>
          <w:noProof/>
          <w:kern w:val="2"/>
          <w14:ligatures w14:val="standardContextual"/>
        </w:rPr>
      </w:pPr>
      <w:hyperlink w:anchor="_Toc238733349" w:history="1">
        <w:r w:rsidRPr="002C4C63">
          <w:rPr>
            <w:rStyle w:val="Hyperlink"/>
            <w:noProof/>
            <w14:scene3d>
              <w14:camera w14:prst="orthographicFront"/>
              <w14:lightRig w14:rig="threePt" w14:dir="t">
                <w14:rot w14:lat="0" w14:lon="0" w14:rev="0"/>
              </w14:lightRig>
            </w14:scene3d>
          </w:rPr>
          <w:t>2.</w:t>
        </w:r>
        <w:r>
          <w:rPr>
            <w:rFonts w:asciiTheme="minorHAnsi" w:eastAsiaTheme="minorEastAsia" w:hAnsiTheme="minorHAnsi" w:cstheme="minorBidi"/>
            <w:noProof/>
            <w:kern w:val="2"/>
            <w14:ligatures w14:val="standardContextual"/>
          </w:rPr>
          <w:tab/>
        </w:r>
        <w:r w:rsidRPr="002C4C63">
          <w:rPr>
            <w:rStyle w:val="Hyperlink"/>
            <w:noProof/>
          </w:rPr>
          <w:t>ANTICIPATED SPEND</w:t>
        </w:r>
        <w:r>
          <w:rPr>
            <w:noProof/>
            <w:webHidden/>
          </w:rPr>
          <w:tab/>
        </w:r>
        <w:r>
          <w:rPr>
            <w:noProof/>
            <w:webHidden/>
          </w:rPr>
          <w:fldChar w:fldCharType="begin"/>
        </w:r>
        <w:r>
          <w:rPr>
            <w:noProof/>
            <w:webHidden/>
          </w:rPr>
          <w:instrText xml:space="preserve"> PAGEREF _Toc238733349 \h </w:instrText>
        </w:r>
        <w:r>
          <w:rPr>
            <w:noProof/>
            <w:webHidden/>
          </w:rPr>
        </w:r>
        <w:r>
          <w:rPr>
            <w:noProof/>
            <w:webHidden/>
          </w:rPr>
          <w:fldChar w:fldCharType="separate"/>
        </w:r>
        <w:r>
          <w:rPr>
            <w:noProof/>
            <w:webHidden/>
          </w:rPr>
          <w:t>4</w:t>
        </w:r>
        <w:r>
          <w:rPr>
            <w:noProof/>
            <w:webHidden/>
          </w:rPr>
          <w:fldChar w:fldCharType="end"/>
        </w:r>
      </w:hyperlink>
    </w:p>
    <w:p w14:paraId="66B3DC78" w14:textId="4D340AA5" w:rsidR="00F044F7" w:rsidRDefault="00F044F7">
      <w:pPr>
        <w:pStyle w:val="TOC1"/>
        <w:rPr>
          <w:rFonts w:asciiTheme="minorHAnsi" w:eastAsiaTheme="minorEastAsia" w:hAnsiTheme="minorHAnsi" w:cstheme="minorBidi"/>
          <w:noProof/>
          <w:kern w:val="2"/>
          <w14:ligatures w14:val="standardContextual"/>
        </w:rPr>
      </w:pPr>
      <w:hyperlink w:anchor="_Toc238733350" w:history="1">
        <w:r w:rsidRPr="002C4C63">
          <w:rPr>
            <w:rStyle w:val="Hyperlink"/>
            <w:noProof/>
            <w14:scene3d>
              <w14:camera w14:prst="orthographicFront"/>
              <w14:lightRig w14:rig="threePt" w14:dir="t">
                <w14:rot w14:lat="0" w14:lon="0" w14:rev="0"/>
              </w14:lightRig>
            </w14:scene3d>
          </w:rPr>
          <w:t>3.</w:t>
        </w:r>
        <w:r>
          <w:rPr>
            <w:rFonts w:asciiTheme="minorHAnsi" w:eastAsiaTheme="minorEastAsia" w:hAnsiTheme="minorHAnsi" w:cstheme="minorBidi"/>
            <w:noProof/>
            <w:kern w:val="2"/>
            <w14:ligatures w14:val="standardContextual"/>
          </w:rPr>
          <w:tab/>
        </w:r>
        <w:r w:rsidRPr="002C4C63">
          <w:rPr>
            <w:rStyle w:val="Hyperlink"/>
            <w:noProof/>
          </w:rPr>
          <w:t>METHOD OF AWARD</w:t>
        </w:r>
        <w:r>
          <w:rPr>
            <w:noProof/>
            <w:webHidden/>
          </w:rPr>
          <w:tab/>
        </w:r>
        <w:r>
          <w:rPr>
            <w:noProof/>
            <w:webHidden/>
          </w:rPr>
          <w:fldChar w:fldCharType="begin"/>
        </w:r>
        <w:r>
          <w:rPr>
            <w:noProof/>
            <w:webHidden/>
          </w:rPr>
          <w:instrText xml:space="preserve"> PAGEREF _Toc238733350 \h </w:instrText>
        </w:r>
        <w:r>
          <w:rPr>
            <w:noProof/>
            <w:webHidden/>
          </w:rPr>
        </w:r>
        <w:r>
          <w:rPr>
            <w:noProof/>
            <w:webHidden/>
          </w:rPr>
          <w:fldChar w:fldCharType="separate"/>
        </w:r>
        <w:r>
          <w:rPr>
            <w:noProof/>
            <w:webHidden/>
          </w:rPr>
          <w:t>4</w:t>
        </w:r>
        <w:r>
          <w:rPr>
            <w:noProof/>
            <w:webHidden/>
          </w:rPr>
          <w:fldChar w:fldCharType="end"/>
        </w:r>
      </w:hyperlink>
    </w:p>
    <w:p w14:paraId="1D1DCBED" w14:textId="0B23285B" w:rsidR="00F044F7" w:rsidRDefault="00F044F7">
      <w:pPr>
        <w:pStyle w:val="TOC1"/>
        <w:rPr>
          <w:rFonts w:asciiTheme="minorHAnsi" w:eastAsiaTheme="minorEastAsia" w:hAnsiTheme="minorHAnsi" w:cstheme="minorBidi"/>
          <w:noProof/>
          <w:kern w:val="2"/>
          <w14:ligatures w14:val="standardContextual"/>
        </w:rPr>
      </w:pPr>
      <w:hyperlink w:anchor="_Toc238733351" w:history="1">
        <w:r w:rsidRPr="002C4C63">
          <w:rPr>
            <w:rStyle w:val="Hyperlink"/>
            <w:noProof/>
            <w14:scene3d>
              <w14:camera w14:prst="orthographicFront"/>
              <w14:lightRig w14:rig="threePt" w14:dir="t">
                <w14:rot w14:lat="0" w14:lon="0" w14:rev="0"/>
              </w14:lightRig>
            </w14:scene3d>
          </w:rPr>
          <w:t>4.</w:t>
        </w:r>
        <w:r>
          <w:rPr>
            <w:rFonts w:asciiTheme="minorHAnsi" w:eastAsiaTheme="minorEastAsia" w:hAnsiTheme="minorHAnsi" w:cstheme="minorBidi"/>
            <w:noProof/>
            <w:kern w:val="2"/>
            <w14:ligatures w14:val="standardContextual"/>
          </w:rPr>
          <w:tab/>
        </w:r>
        <w:r w:rsidRPr="002C4C63">
          <w:rPr>
            <w:rStyle w:val="Hyperlink"/>
            <w:noProof/>
          </w:rPr>
          <w:t>DRAFTS</w:t>
        </w:r>
        <w:r>
          <w:rPr>
            <w:noProof/>
            <w:webHidden/>
          </w:rPr>
          <w:tab/>
        </w:r>
        <w:r>
          <w:rPr>
            <w:noProof/>
            <w:webHidden/>
          </w:rPr>
          <w:fldChar w:fldCharType="begin"/>
        </w:r>
        <w:r>
          <w:rPr>
            <w:noProof/>
            <w:webHidden/>
          </w:rPr>
          <w:instrText xml:space="preserve"> PAGEREF _Toc238733351 \h </w:instrText>
        </w:r>
        <w:r>
          <w:rPr>
            <w:noProof/>
            <w:webHidden/>
          </w:rPr>
        </w:r>
        <w:r>
          <w:rPr>
            <w:noProof/>
            <w:webHidden/>
          </w:rPr>
          <w:fldChar w:fldCharType="separate"/>
        </w:r>
        <w:r>
          <w:rPr>
            <w:noProof/>
            <w:webHidden/>
          </w:rPr>
          <w:t>4</w:t>
        </w:r>
        <w:r>
          <w:rPr>
            <w:noProof/>
            <w:webHidden/>
          </w:rPr>
          <w:fldChar w:fldCharType="end"/>
        </w:r>
      </w:hyperlink>
    </w:p>
    <w:p w14:paraId="1B24FEE5" w14:textId="6A92BD2B" w:rsidR="00F044F7" w:rsidRDefault="00F044F7">
      <w:pPr>
        <w:pStyle w:val="TOC1"/>
        <w:rPr>
          <w:rFonts w:asciiTheme="minorHAnsi" w:eastAsiaTheme="minorEastAsia" w:hAnsiTheme="minorHAnsi" w:cstheme="minorBidi"/>
          <w:noProof/>
          <w:kern w:val="2"/>
          <w14:ligatures w14:val="standardContextual"/>
        </w:rPr>
      </w:pPr>
      <w:hyperlink w:anchor="_Toc238733352" w:history="1">
        <w:r w:rsidRPr="002C4C63">
          <w:rPr>
            <w:rStyle w:val="Hyperlink"/>
            <w:noProof/>
            <w14:scene3d>
              <w14:camera w14:prst="orthographicFront"/>
              <w14:lightRig w14:rig="threePt" w14:dir="t">
                <w14:rot w14:lat="0" w14:lon="0" w14:rev="0"/>
              </w14:lightRig>
            </w14:scene3d>
          </w:rPr>
          <w:t>5.</w:t>
        </w:r>
        <w:r>
          <w:rPr>
            <w:rFonts w:asciiTheme="minorHAnsi" w:eastAsiaTheme="minorEastAsia" w:hAnsiTheme="minorHAnsi" w:cstheme="minorBidi"/>
            <w:noProof/>
            <w:kern w:val="2"/>
            <w14:ligatures w14:val="standardContextual"/>
          </w:rPr>
          <w:tab/>
        </w:r>
        <w:r w:rsidRPr="002C4C63">
          <w:rPr>
            <w:rStyle w:val="Hyperlink"/>
            <w:noProof/>
          </w:rPr>
          <w:t>NEGOTIATIONS</w:t>
        </w:r>
        <w:r>
          <w:rPr>
            <w:noProof/>
            <w:webHidden/>
          </w:rPr>
          <w:tab/>
        </w:r>
        <w:r>
          <w:rPr>
            <w:noProof/>
            <w:webHidden/>
          </w:rPr>
          <w:fldChar w:fldCharType="begin"/>
        </w:r>
        <w:r>
          <w:rPr>
            <w:noProof/>
            <w:webHidden/>
          </w:rPr>
          <w:instrText xml:space="preserve"> PAGEREF _Toc238733352 \h </w:instrText>
        </w:r>
        <w:r>
          <w:rPr>
            <w:noProof/>
            <w:webHidden/>
          </w:rPr>
        </w:r>
        <w:r>
          <w:rPr>
            <w:noProof/>
            <w:webHidden/>
          </w:rPr>
          <w:fldChar w:fldCharType="separate"/>
        </w:r>
        <w:r>
          <w:rPr>
            <w:noProof/>
            <w:webHidden/>
          </w:rPr>
          <w:t>4</w:t>
        </w:r>
        <w:r>
          <w:rPr>
            <w:noProof/>
            <w:webHidden/>
          </w:rPr>
          <w:fldChar w:fldCharType="end"/>
        </w:r>
      </w:hyperlink>
    </w:p>
    <w:p w14:paraId="755348B7" w14:textId="5701A202" w:rsidR="00F044F7" w:rsidRDefault="00F044F7">
      <w:pPr>
        <w:pStyle w:val="TOC1"/>
        <w:rPr>
          <w:rFonts w:asciiTheme="minorHAnsi" w:eastAsiaTheme="minorEastAsia" w:hAnsiTheme="minorHAnsi" w:cstheme="minorBidi"/>
          <w:noProof/>
          <w:kern w:val="2"/>
          <w14:ligatures w14:val="standardContextual"/>
        </w:rPr>
      </w:pPr>
      <w:hyperlink w:anchor="_Toc238733353" w:history="1">
        <w:r w:rsidRPr="002C4C63">
          <w:rPr>
            <w:rStyle w:val="Hyperlink"/>
            <w:noProof/>
            <w14:scene3d>
              <w14:camera w14:prst="orthographicFront"/>
              <w14:lightRig w14:rig="threePt" w14:dir="t">
                <w14:rot w14:lat="0" w14:lon="0" w14:rev="0"/>
              </w14:lightRig>
            </w14:scene3d>
          </w:rPr>
          <w:t>6.</w:t>
        </w:r>
        <w:r>
          <w:rPr>
            <w:rFonts w:asciiTheme="minorHAnsi" w:eastAsiaTheme="minorEastAsia" w:hAnsiTheme="minorHAnsi" w:cstheme="minorBidi"/>
            <w:noProof/>
            <w:kern w:val="2"/>
            <w14:ligatures w14:val="standardContextual"/>
          </w:rPr>
          <w:tab/>
        </w:r>
        <w:r w:rsidRPr="002C4C63">
          <w:rPr>
            <w:rStyle w:val="Hyperlink"/>
            <w:noProof/>
          </w:rPr>
          <w:t>ALTERNATIVE PROTEST PROCESS</w:t>
        </w:r>
        <w:r>
          <w:rPr>
            <w:noProof/>
            <w:webHidden/>
          </w:rPr>
          <w:tab/>
        </w:r>
        <w:r>
          <w:rPr>
            <w:noProof/>
            <w:webHidden/>
          </w:rPr>
          <w:fldChar w:fldCharType="begin"/>
        </w:r>
        <w:r>
          <w:rPr>
            <w:noProof/>
            <w:webHidden/>
          </w:rPr>
          <w:instrText xml:space="preserve"> PAGEREF _Toc238733353 \h </w:instrText>
        </w:r>
        <w:r>
          <w:rPr>
            <w:noProof/>
            <w:webHidden/>
          </w:rPr>
        </w:r>
        <w:r>
          <w:rPr>
            <w:noProof/>
            <w:webHidden/>
          </w:rPr>
          <w:fldChar w:fldCharType="separate"/>
        </w:r>
        <w:r>
          <w:rPr>
            <w:noProof/>
            <w:webHidden/>
          </w:rPr>
          <w:t>5</w:t>
        </w:r>
        <w:r>
          <w:rPr>
            <w:noProof/>
            <w:webHidden/>
          </w:rPr>
          <w:fldChar w:fldCharType="end"/>
        </w:r>
      </w:hyperlink>
    </w:p>
    <w:p w14:paraId="17199729" w14:textId="4732D80B" w:rsidR="00F044F7" w:rsidRDefault="00F044F7">
      <w:pPr>
        <w:pStyle w:val="TOC1"/>
        <w:rPr>
          <w:rFonts w:asciiTheme="minorHAnsi" w:eastAsiaTheme="minorEastAsia" w:hAnsiTheme="minorHAnsi" w:cstheme="minorBidi"/>
          <w:noProof/>
          <w:kern w:val="2"/>
          <w14:ligatures w14:val="standardContextual"/>
        </w:rPr>
      </w:pPr>
      <w:hyperlink w:anchor="_Toc238733354" w:history="1">
        <w:r w:rsidRPr="002C4C63">
          <w:rPr>
            <w:rStyle w:val="Hyperlink"/>
            <w:noProof/>
            <w14:scene3d>
              <w14:camera w14:prst="orthographicFront"/>
              <w14:lightRig w14:rig="threePt" w14:dir="t">
                <w14:rot w14:lat="0" w14:lon="0" w14:rev="0"/>
              </w14:lightRig>
            </w14:scene3d>
          </w:rPr>
          <w:t>7.</w:t>
        </w:r>
        <w:r>
          <w:rPr>
            <w:rFonts w:asciiTheme="minorHAnsi" w:eastAsiaTheme="minorEastAsia" w:hAnsiTheme="minorHAnsi" w:cstheme="minorBidi"/>
            <w:noProof/>
            <w:kern w:val="2"/>
            <w14:ligatures w14:val="standardContextual"/>
          </w:rPr>
          <w:tab/>
        </w:r>
        <w:r w:rsidRPr="002C4C63">
          <w:rPr>
            <w:rStyle w:val="Hyperlink"/>
            <w:noProof/>
          </w:rPr>
          <w:t>RESPONSIVE BID</w:t>
        </w:r>
        <w:r>
          <w:rPr>
            <w:noProof/>
            <w:webHidden/>
          </w:rPr>
          <w:tab/>
        </w:r>
        <w:r>
          <w:rPr>
            <w:noProof/>
            <w:webHidden/>
          </w:rPr>
          <w:fldChar w:fldCharType="begin"/>
        </w:r>
        <w:r>
          <w:rPr>
            <w:noProof/>
            <w:webHidden/>
          </w:rPr>
          <w:instrText xml:space="preserve"> PAGEREF _Toc238733354 \h </w:instrText>
        </w:r>
        <w:r>
          <w:rPr>
            <w:noProof/>
            <w:webHidden/>
          </w:rPr>
        </w:r>
        <w:r>
          <w:rPr>
            <w:noProof/>
            <w:webHidden/>
          </w:rPr>
          <w:fldChar w:fldCharType="separate"/>
        </w:r>
        <w:r>
          <w:rPr>
            <w:noProof/>
            <w:webHidden/>
          </w:rPr>
          <w:t>6</w:t>
        </w:r>
        <w:r>
          <w:rPr>
            <w:noProof/>
            <w:webHidden/>
          </w:rPr>
          <w:fldChar w:fldCharType="end"/>
        </w:r>
      </w:hyperlink>
    </w:p>
    <w:p w14:paraId="4BC8AAFA" w14:textId="2F669623" w:rsidR="00F044F7" w:rsidRDefault="00F044F7">
      <w:pPr>
        <w:pStyle w:val="TOC1"/>
        <w:rPr>
          <w:rFonts w:asciiTheme="minorHAnsi" w:eastAsiaTheme="minorEastAsia" w:hAnsiTheme="minorHAnsi" w:cstheme="minorBidi"/>
          <w:noProof/>
          <w:kern w:val="2"/>
          <w14:ligatures w14:val="standardContextual"/>
        </w:rPr>
      </w:pPr>
      <w:hyperlink w:anchor="_Toc238733355" w:history="1">
        <w:r w:rsidRPr="002C4C63">
          <w:rPr>
            <w:rStyle w:val="Hyperlink"/>
            <w:noProof/>
            <w14:scene3d>
              <w14:camera w14:prst="orthographicFront"/>
              <w14:lightRig w14:rig="threePt" w14:dir="t">
                <w14:rot w14:lat="0" w14:lon="0" w14:rev="0"/>
              </w14:lightRig>
            </w14:scene3d>
          </w:rPr>
          <w:t>8.</w:t>
        </w:r>
        <w:r>
          <w:rPr>
            <w:rFonts w:asciiTheme="minorHAnsi" w:eastAsiaTheme="minorEastAsia" w:hAnsiTheme="minorHAnsi" w:cstheme="minorBidi"/>
            <w:noProof/>
            <w:kern w:val="2"/>
            <w14:ligatures w14:val="standardContextual"/>
          </w:rPr>
          <w:tab/>
        </w:r>
        <w:r w:rsidRPr="002C4C63">
          <w:rPr>
            <w:rStyle w:val="Hyperlink"/>
            <w:noProof/>
          </w:rPr>
          <w:t>RESPONSIBLE BIDDER</w:t>
        </w:r>
        <w:r>
          <w:rPr>
            <w:noProof/>
            <w:webHidden/>
          </w:rPr>
          <w:tab/>
        </w:r>
        <w:r>
          <w:rPr>
            <w:noProof/>
            <w:webHidden/>
          </w:rPr>
          <w:fldChar w:fldCharType="begin"/>
        </w:r>
        <w:r>
          <w:rPr>
            <w:noProof/>
            <w:webHidden/>
          </w:rPr>
          <w:instrText xml:space="preserve"> PAGEREF _Toc238733355 \h </w:instrText>
        </w:r>
        <w:r>
          <w:rPr>
            <w:noProof/>
            <w:webHidden/>
          </w:rPr>
        </w:r>
        <w:r>
          <w:rPr>
            <w:noProof/>
            <w:webHidden/>
          </w:rPr>
          <w:fldChar w:fldCharType="separate"/>
        </w:r>
        <w:r>
          <w:rPr>
            <w:noProof/>
            <w:webHidden/>
          </w:rPr>
          <w:t>6</w:t>
        </w:r>
        <w:r>
          <w:rPr>
            <w:noProof/>
            <w:webHidden/>
          </w:rPr>
          <w:fldChar w:fldCharType="end"/>
        </w:r>
      </w:hyperlink>
    </w:p>
    <w:p w14:paraId="6C5423AA" w14:textId="7F354FC1" w:rsidR="00F044F7" w:rsidRDefault="00F044F7">
      <w:pPr>
        <w:pStyle w:val="TOC1"/>
        <w:rPr>
          <w:rFonts w:asciiTheme="minorHAnsi" w:eastAsiaTheme="minorEastAsia" w:hAnsiTheme="minorHAnsi" w:cstheme="minorBidi"/>
          <w:noProof/>
          <w:kern w:val="2"/>
          <w14:ligatures w14:val="standardContextual"/>
        </w:rPr>
      </w:pPr>
      <w:hyperlink w:anchor="_Toc238733356" w:history="1">
        <w:r w:rsidRPr="002C4C63">
          <w:rPr>
            <w:rStyle w:val="Hyperlink"/>
            <w:noProof/>
            <w14:scene3d>
              <w14:camera w14:prst="orthographicFront"/>
              <w14:lightRig w14:rig="threePt" w14:dir="t">
                <w14:rot w14:lat="0" w14:lon="0" w14:rev="0"/>
              </w14:lightRig>
            </w14:scene3d>
          </w:rPr>
          <w:t>9.</w:t>
        </w:r>
        <w:r>
          <w:rPr>
            <w:rFonts w:asciiTheme="minorHAnsi" w:eastAsiaTheme="minorEastAsia" w:hAnsiTheme="minorHAnsi" w:cstheme="minorBidi"/>
            <w:noProof/>
            <w:kern w:val="2"/>
            <w14:ligatures w14:val="standardContextual"/>
          </w:rPr>
          <w:tab/>
        </w:r>
        <w:r w:rsidRPr="002C4C63">
          <w:rPr>
            <w:rStyle w:val="Hyperlink"/>
            <w:noProof/>
          </w:rPr>
          <w:t>BIDDER INSTRUCTIONS</w:t>
        </w:r>
        <w:r>
          <w:rPr>
            <w:noProof/>
            <w:webHidden/>
          </w:rPr>
          <w:tab/>
        </w:r>
        <w:r>
          <w:rPr>
            <w:noProof/>
            <w:webHidden/>
          </w:rPr>
          <w:fldChar w:fldCharType="begin"/>
        </w:r>
        <w:r>
          <w:rPr>
            <w:noProof/>
            <w:webHidden/>
          </w:rPr>
          <w:instrText xml:space="preserve"> PAGEREF _Toc238733356 \h </w:instrText>
        </w:r>
        <w:r>
          <w:rPr>
            <w:noProof/>
            <w:webHidden/>
          </w:rPr>
        </w:r>
        <w:r>
          <w:rPr>
            <w:noProof/>
            <w:webHidden/>
          </w:rPr>
          <w:fldChar w:fldCharType="separate"/>
        </w:r>
        <w:r>
          <w:rPr>
            <w:noProof/>
            <w:webHidden/>
          </w:rPr>
          <w:t>6</w:t>
        </w:r>
        <w:r>
          <w:rPr>
            <w:noProof/>
            <w:webHidden/>
          </w:rPr>
          <w:fldChar w:fldCharType="end"/>
        </w:r>
      </w:hyperlink>
    </w:p>
    <w:p w14:paraId="72E931B5" w14:textId="5E254835" w:rsidR="00F044F7" w:rsidRDefault="00F044F7">
      <w:pPr>
        <w:pStyle w:val="TOC1"/>
        <w:rPr>
          <w:rFonts w:asciiTheme="minorHAnsi" w:eastAsiaTheme="minorEastAsia" w:hAnsiTheme="minorHAnsi" w:cstheme="minorBidi"/>
          <w:noProof/>
          <w:kern w:val="2"/>
          <w14:ligatures w14:val="standardContextual"/>
        </w:rPr>
      </w:pPr>
      <w:hyperlink w:anchor="_Toc238733357" w:history="1">
        <w:r w:rsidRPr="002C4C63">
          <w:rPr>
            <w:rStyle w:val="Hyperlink"/>
            <w:noProof/>
            <w14:scene3d>
              <w14:camera w14:prst="orthographicFront"/>
              <w14:lightRig w14:rig="threePt" w14:dir="t">
                <w14:rot w14:lat="0" w14:lon="0" w14:rev="0"/>
              </w14:lightRig>
            </w14:scene3d>
          </w:rPr>
          <w:t>10.</w:t>
        </w:r>
        <w:r>
          <w:rPr>
            <w:rFonts w:asciiTheme="minorHAnsi" w:eastAsiaTheme="minorEastAsia" w:hAnsiTheme="minorHAnsi" w:cstheme="minorBidi"/>
            <w:noProof/>
            <w:kern w:val="2"/>
            <w14:ligatures w14:val="standardContextual"/>
          </w:rPr>
          <w:tab/>
        </w:r>
        <w:r w:rsidRPr="002C4C63">
          <w:rPr>
            <w:rStyle w:val="Hyperlink"/>
            <w:noProof/>
          </w:rPr>
          <w:t>DESIGNATION OF REQUIREMENTS</w:t>
        </w:r>
        <w:r>
          <w:rPr>
            <w:noProof/>
            <w:webHidden/>
          </w:rPr>
          <w:tab/>
        </w:r>
        <w:r>
          <w:rPr>
            <w:noProof/>
            <w:webHidden/>
          </w:rPr>
          <w:fldChar w:fldCharType="begin"/>
        </w:r>
        <w:r>
          <w:rPr>
            <w:noProof/>
            <w:webHidden/>
          </w:rPr>
          <w:instrText xml:space="preserve"> PAGEREF _Toc238733357 \h </w:instrText>
        </w:r>
        <w:r>
          <w:rPr>
            <w:noProof/>
            <w:webHidden/>
          </w:rPr>
        </w:r>
        <w:r>
          <w:rPr>
            <w:noProof/>
            <w:webHidden/>
          </w:rPr>
          <w:fldChar w:fldCharType="separate"/>
        </w:r>
        <w:r>
          <w:rPr>
            <w:noProof/>
            <w:webHidden/>
          </w:rPr>
          <w:t>6</w:t>
        </w:r>
        <w:r>
          <w:rPr>
            <w:noProof/>
            <w:webHidden/>
          </w:rPr>
          <w:fldChar w:fldCharType="end"/>
        </w:r>
      </w:hyperlink>
    </w:p>
    <w:p w14:paraId="7724DDD1" w14:textId="33FF30EE" w:rsidR="00F044F7" w:rsidRDefault="00F044F7">
      <w:pPr>
        <w:pStyle w:val="TOC1"/>
        <w:rPr>
          <w:rFonts w:asciiTheme="minorHAnsi" w:eastAsiaTheme="minorEastAsia" w:hAnsiTheme="minorHAnsi" w:cstheme="minorBidi"/>
          <w:noProof/>
          <w:kern w:val="2"/>
          <w14:ligatures w14:val="standardContextual"/>
        </w:rPr>
      </w:pPr>
      <w:hyperlink w:anchor="_Toc238733358" w:history="1">
        <w:r w:rsidRPr="002C4C63">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noProof/>
            <w:kern w:val="2"/>
            <w14:ligatures w14:val="standardContextual"/>
          </w:rPr>
          <w:tab/>
        </w:r>
        <w:r w:rsidRPr="002C4C63">
          <w:rPr>
            <w:rStyle w:val="Hyperlink"/>
            <w:noProof/>
          </w:rPr>
          <w:t>ADDENDA</w:t>
        </w:r>
        <w:r>
          <w:rPr>
            <w:noProof/>
            <w:webHidden/>
          </w:rPr>
          <w:tab/>
        </w:r>
        <w:r>
          <w:rPr>
            <w:noProof/>
            <w:webHidden/>
          </w:rPr>
          <w:fldChar w:fldCharType="begin"/>
        </w:r>
        <w:r>
          <w:rPr>
            <w:noProof/>
            <w:webHidden/>
          </w:rPr>
          <w:instrText xml:space="preserve"> PAGEREF _Toc238733358 \h </w:instrText>
        </w:r>
        <w:r>
          <w:rPr>
            <w:noProof/>
            <w:webHidden/>
          </w:rPr>
        </w:r>
        <w:r>
          <w:rPr>
            <w:noProof/>
            <w:webHidden/>
          </w:rPr>
          <w:fldChar w:fldCharType="separate"/>
        </w:r>
        <w:r>
          <w:rPr>
            <w:noProof/>
            <w:webHidden/>
          </w:rPr>
          <w:t>6</w:t>
        </w:r>
        <w:r>
          <w:rPr>
            <w:noProof/>
            <w:webHidden/>
          </w:rPr>
          <w:fldChar w:fldCharType="end"/>
        </w:r>
      </w:hyperlink>
    </w:p>
    <w:p w14:paraId="5C5E9EE0" w14:textId="39425DF7" w:rsidR="00F044F7" w:rsidRDefault="00F044F7">
      <w:pPr>
        <w:pStyle w:val="TOC1"/>
        <w:rPr>
          <w:rFonts w:asciiTheme="minorHAnsi" w:eastAsiaTheme="minorEastAsia" w:hAnsiTheme="minorHAnsi" w:cstheme="minorBidi"/>
          <w:noProof/>
          <w:kern w:val="2"/>
          <w14:ligatures w14:val="standardContextual"/>
        </w:rPr>
      </w:pPr>
      <w:hyperlink w:anchor="_Toc238733359" w:history="1">
        <w:r w:rsidRPr="002C4C63">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noProof/>
            <w:kern w:val="2"/>
            <w14:ligatures w14:val="standardContextual"/>
          </w:rPr>
          <w:tab/>
        </w:r>
        <w:r w:rsidRPr="002C4C63">
          <w:rPr>
            <w:rStyle w:val="Hyperlink"/>
            <w:noProof/>
          </w:rPr>
          <w:t>PROCUREMENT OFFICIAL</w:t>
        </w:r>
        <w:r>
          <w:rPr>
            <w:noProof/>
            <w:webHidden/>
          </w:rPr>
          <w:tab/>
        </w:r>
        <w:r>
          <w:rPr>
            <w:noProof/>
            <w:webHidden/>
          </w:rPr>
          <w:fldChar w:fldCharType="begin"/>
        </w:r>
        <w:r>
          <w:rPr>
            <w:noProof/>
            <w:webHidden/>
          </w:rPr>
          <w:instrText xml:space="preserve"> PAGEREF _Toc238733359 \h </w:instrText>
        </w:r>
        <w:r>
          <w:rPr>
            <w:noProof/>
            <w:webHidden/>
          </w:rPr>
        </w:r>
        <w:r>
          <w:rPr>
            <w:noProof/>
            <w:webHidden/>
          </w:rPr>
          <w:fldChar w:fldCharType="separate"/>
        </w:r>
        <w:r>
          <w:rPr>
            <w:noProof/>
            <w:webHidden/>
          </w:rPr>
          <w:t>6</w:t>
        </w:r>
        <w:r>
          <w:rPr>
            <w:noProof/>
            <w:webHidden/>
          </w:rPr>
          <w:fldChar w:fldCharType="end"/>
        </w:r>
      </w:hyperlink>
    </w:p>
    <w:p w14:paraId="3501CC45" w14:textId="37793BBE" w:rsidR="00F044F7" w:rsidRDefault="00F044F7">
      <w:pPr>
        <w:pStyle w:val="TOC1"/>
        <w:rPr>
          <w:rFonts w:asciiTheme="minorHAnsi" w:eastAsiaTheme="minorEastAsia" w:hAnsiTheme="minorHAnsi" w:cstheme="minorBidi"/>
          <w:noProof/>
          <w:kern w:val="2"/>
          <w14:ligatures w14:val="standardContextual"/>
        </w:rPr>
      </w:pPr>
      <w:hyperlink w:anchor="_Toc238733360" w:history="1">
        <w:r w:rsidRPr="002C4C63">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noProof/>
            <w:kern w:val="2"/>
            <w14:ligatures w14:val="standardContextual"/>
          </w:rPr>
          <w:tab/>
        </w:r>
        <w:r w:rsidRPr="002C4C63">
          <w:rPr>
            <w:rStyle w:val="Hyperlink"/>
            <w:noProof/>
          </w:rPr>
          <w:t>BIDDERS’ CONFERENCE</w:t>
        </w:r>
        <w:r>
          <w:rPr>
            <w:noProof/>
            <w:webHidden/>
          </w:rPr>
          <w:tab/>
        </w:r>
        <w:r>
          <w:rPr>
            <w:noProof/>
            <w:webHidden/>
          </w:rPr>
          <w:fldChar w:fldCharType="begin"/>
        </w:r>
        <w:r>
          <w:rPr>
            <w:noProof/>
            <w:webHidden/>
          </w:rPr>
          <w:instrText xml:space="preserve"> PAGEREF _Toc238733360 \h </w:instrText>
        </w:r>
        <w:r>
          <w:rPr>
            <w:noProof/>
            <w:webHidden/>
          </w:rPr>
        </w:r>
        <w:r>
          <w:rPr>
            <w:noProof/>
            <w:webHidden/>
          </w:rPr>
          <w:fldChar w:fldCharType="separate"/>
        </w:r>
        <w:r>
          <w:rPr>
            <w:noProof/>
            <w:webHidden/>
          </w:rPr>
          <w:t>7</w:t>
        </w:r>
        <w:r>
          <w:rPr>
            <w:noProof/>
            <w:webHidden/>
          </w:rPr>
          <w:fldChar w:fldCharType="end"/>
        </w:r>
      </w:hyperlink>
    </w:p>
    <w:p w14:paraId="21064531" w14:textId="2BE21213" w:rsidR="00F044F7" w:rsidRDefault="00F044F7">
      <w:pPr>
        <w:pStyle w:val="TOC1"/>
        <w:rPr>
          <w:rFonts w:asciiTheme="minorHAnsi" w:eastAsiaTheme="minorEastAsia" w:hAnsiTheme="minorHAnsi" w:cstheme="minorBidi"/>
          <w:noProof/>
          <w:kern w:val="2"/>
          <w14:ligatures w14:val="standardContextual"/>
        </w:rPr>
      </w:pPr>
      <w:hyperlink w:anchor="_Toc238733361" w:history="1">
        <w:r w:rsidRPr="002C4C63">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noProof/>
            <w:kern w:val="2"/>
            <w14:ligatures w14:val="standardContextual"/>
          </w:rPr>
          <w:tab/>
        </w:r>
        <w:r w:rsidRPr="002C4C63">
          <w:rPr>
            <w:rStyle w:val="Hyperlink"/>
            <w:noProof/>
          </w:rPr>
          <w:t>BIDDER QUESTIONS</w:t>
        </w:r>
        <w:r>
          <w:rPr>
            <w:noProof/>
            <w:webHidden/>
          </w:rPr>
          <w:tab/>
        </w:r>
        <w:r>
          <w:rPr>
            <w:noProof/>
            <w:webHidden/>
          </w:rPr>
          <w:fldChar w:fldCharType="begin"/>
        </w:r>
        <w:r>
          <w:rPr>
            <w:noProof/>
            <w:webHidden/>
          </w:rPr>
          <w:instrText xml:space="preserve"> PAGEREF _Toc238733361 \h </w:instrText>
        </w:r>
        <w:r>
          <w:rPr>
            <w:noProof/>
            <w:webHidden/>
          </w:rPr>
        </w:r>
        <w:r>
          <w:rPr>
            <w:noProof/>
            <w:webHidden/>
          </w:rPr>
          <w:fldChar w:fldCharType="separate"/>
        </w:r>
        <w:r>
          <w:rPr>
            <w:noProof/>
            <w:webHidden/>
          </w:rPr>
          <w:t>7</w:t>
        </w:r>
        <w:r>
          <w:rPr>
            <w:noProof/>
            <w:webHidden/>
          </w:rPr>
          <w:fldChar w:fldCharType="end"/>
        </w:r>
      </w:hyperlink>
    </w:p>
    <w:p w14:paraId="08991F47" w14:textId="0D07C2BA" w:rsidR="00F044F7" w:rsidRDefault="00F044F7">
      <w:pPr>
        <w:pStyle w:val="TOC1"/>
        <w:rPr>
          <w:rFonts w:asciiTheme="minorHAnsi" w:eastAsiaTheme="minorEastAsia" w:hAnsiTheme="minorHAnsi" w:cstheme="minorBidi"/>
          <w:noProof/>
          <w:kern w:val="2"/>
          <w14:ligatures w14:val="standardContextual"/>
        </w:rPr>
      </w:pPr>
      <w:hyperlink w:anchor="_Toc238733362" w:history="1">
        <w:r w:rsidRPr="002C4C63">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noProof/>
            <w:kern w:val="2"/>
            <w14:ligatures w14:val="standardContextual"/>
          </w:rPr>
          <w:tab/>
        </w:r>
        <w:r w:rsidRPr="002C4C63">
          <w:rPr>
            <w:rStyle w:val="Hyperlink"/>
            <w:noProof/>
          </w:rPr>
          <w:t>CLARIFYING INFORMATION</w:t>
        </w:r>
        <w:r>
          <w:rPr>
            <w:noProof/>
            <w:webHidden/>
          </w:rPr>
          <w:tab/>
        </w:r>
        <w:r>
          <w:rPr>
            <w:noProof/>
            <w:webHidden/>
          </w:rPr>
          <w:fldChar w:fldCharType="begin"/>
        </w:r>
        <w:r>
          <w:rPr>
            <w:noProof/>
            <w:webHidden/>
          </w:rPr>
          <w:instrText xml:space="preserve"> PAGEREF _Toc238733362 \h </w:instrText>
        </w:r>
        <w:r>
          <w:rPr>
            <w:noProof/>
            <w:webHidden/>
          </w:rPr>
        </w:r>
        <w:r>
          <w:rPr>
            <w:noProof/>
            <w:webHidden/>
          </w:rPr>
          <w:fldChar w:fldCharType="separate"/>
        </w:r>
        <w:r>
          <w:rPr>
            <w:noProof/>
            <w:webHidden/>
          </w:rPr>
          <w:t>7</w:t>
        </w:r>
        <w:r>
          <w:rPr>
            <w:noProof/>
            <w:webHidden/>
          </w:rPr>
          <w:fldChar w:fldCharType="end"/>
        </w:r>
      </w:hyperlink>
    </w:p>
    <w:p w14:paraId="75519C4A" w14:textId="31CFB874" w:rsidR="00F044F7" w:rsidRDefault="00F044F7">
      <w:pPr>
        <w:pStyle w:val="TOC1"/>
        <w:rPr>
          <w:rFonts w:asciiTheme="minorHAnsi" w:eastAsiaTheme="minorEastAsia" w:hAnsiTheme="minorHAnsi" w:cstheme="minorBidi"/>
          <w:noProof/>
          <w:kern w:val="2"/>
          <w14:ligatures w14:val="standardContextual"/>
        </w:rPr>
      </w:pPr>
      <w:hyperlink w:anchor="_Toc238733363" w:history="1">
        <w:r w:rsidRPr="002C4C63">
          <w:rPr>
            <w:rStyle w:val="Hyperlink"/>
            <w:noProof/>
            <w14:scene3d>
              <w14:camera w14:prst="orthographicFront"/>
              <w14:lightRig w14:rig="threePt" w14:dir="t">
                <w14:rot w14:lat="0" w14:lon="0" w14:rev="0"/>
              </w14:lightRig>
            </w14:scene3d>
          </w:rPr>
          <w:t>16.</w:t>
        </w:r>
        <w:r>
          <w:rPr>
            <w:rFonts w:asciiTheme="minorHAnsi" w:eastAsiaTheme="minorEastAsia" w:hAnsiTheme="minorHAnsi" w:cstheme="minorBidi"/>
            <w:noProof/>
            <w:kern w:val="2"/>
            <w14:ligatures w14:val="standardContextual"/>
          </w:rPr>
          <w:tab/>
        </w:r>
        <w:r w:rsidRPr="002C4C63">
          <w:rPr>
            <w:rStyle w:val="Hyperlink"/>
            <w:noProof/>
          </w:rPr>
          <w:t>AGREEMENT COVER LETTER AND CONTRACT PROVISIONS</w:t>
        </w:r>
        <w:r>
          <w:rPr>
            <w:noProof/>
            <w:webHidden/>
          </w:rPr>
          <w:tab/>
        </w:r>
        <w:r>
          <w:rPr>
            <w:noProof/>
            <w:webHidden/>
          </w:rPr>
          <w:fldChar w:fldCharType="begin"/>
        </w:r>
        <w:r>
          <w:rPr>
            <w:noProof/>
            <w:webHidden/>
          </w:rPr>
          <w:instrText xml:space="preserve"> PAGEREF _Toc238733363 \h </w:instrText>
        </w:r>
        <w:r>
          <w:rPr>
            <w:noProof/>
            <w:webHidden/>
          </w:rPr>
        </w:r>
        <w:r>
          <w:rPr>
            <w:noProof/>
            <w:webHidden/>
          </w:rPr>
          <w:fldChar w:fldCharType="separate"/>
        </w:r>
        <w:r>
          <w:rPr>
            <w:noProof/>
            <w:webHidden/>
          </w:rPr>
          <w:t>8</w:t>
        </w:r>
        <w:r>
          <w:rPr>
            <w:noProof/>
            <w:webHidden/>
          </w:rPr>
          <w:fldChar w:fldCharType="end"/>
        </w:r>
      </w:hyperlink>
    </w:p>
    <w:p w14:paraId="56E5B73F" w14:textId="31DC4A7A" w:rsidR="00F044F7" w:rsidRDefault="00F044F7">
      <w:pPr>
        <w:pStyle w:val="TOC1"/>
        <w:rPr>
          <w:rFonts w:asciiTheme="minorHAnsi" w:eastAsiaTheme="minorEastAsia" w:hAnsiTheme="minorHAnsi" w:cstheme="minorBidi"/>
          <w:noProof/>
          <w:kern w:val="2"/>
          <w14:ligatures w14:val="standardContextual"/>
        </w:rPr>
      </w:pPr>
      <w:hyperlink w:anchor="_Toc238733364" w:history="1">
        <w:r w:rsidRPr="002C4C63">
          <w:rPr>
            <w:rStyle w:val="Hyperlink"/>
            <w:noProof/>
            <w14:scene3d>
              <w14:camera w14:prst="orthographicFront"/>
              <w14:lightRig w14:rig="threePt" w14:dir="t">
                <w14:rot w14:lat="0" w14:lon="0" w14:rev="0"/>
              </w14:lightRig>
            </w14:scene3d>
          </w:rPr>
          <w:t>17.</w:t>
        </w:r>
        <w:r>
          <w:rPr>
            <w:rFonts w:asciiTheme="minorHAnsi" w:eastAsiaTheme="minorEastAsia" w:hAnsiTheme="minorHAnsi" w:cstheme="minorBidi"/>
            <w:noProof/>
            <w:kern w:val="2"/>
            <w14:ligatures w14:val="standardContextual"/>
          </w:rPr>
          <w:tab/>
        </w:r>
        <w:r w:rsidRPr="002C4C63">
          <w:rPr>
            <w:rStyle w:val="Hyperlink"/>
            <w:noProof/>
          </w:rPr>
          <w:t>SPECIFICATIONS</w:t>
        </w:r>
        <w:r>
          <w:rPr>
            <w:noProof/>
            <w:webHidden/>
          </w:rPr>
          <w:tab/>
        </w:r>
        <w:r>
          <w:rPr>
            <w:noProof/>
            <w:webHidden/>
          </w:rPr>
          <w:fldChar w:fldCharType="begin"/>
        </w:r>
        <w:r>
          <w:rPr>
            <w:noProof/>
            <w:webHidden/>
          </w:rPr>
          <w:instrText xml:space="preserve"> PAGEREF _Toc238733364 \h </w:instrText>
        </w:r>
        <w:r>
          <w:rPr>
            <w:noProof/>
            <w:webHidden/>
          </w:rPr>
        </w:r>
        <w:r>
          <w:rPr>
            <w:noProof/>
            <w:webHidden/>
          </w:rPr>
          <w:fldChar w:fldCharType="separate"/>
        </w:r>
        <w:r>
          <w:rPr>
            <w:noProof/>
            <w:webHidden/>
          </w:rPr>
          <w:t>8</w:t>
        </w:r>
        <w:r>
          <w:rPr>
            <w:noProof/>
            <w:webHidden/>
          </w:rPr>
          <w:fldChar w:fldCharType="end"/>
        </w:r>
      </w:hyperlink>
    </w:p>
    <w:p w14:paraId="45B3C92C" w14:textId="105A4959" w:rsidR="00F044F7" w:rsidRDefault="00F044F7">
      <w:pPr>
        <w:pStyle w:val="TOC1"/>
        <w:rPr>
          <w:rFonts w:asciiTheme="minorHAnsi" w:eastAsiaTheme="minorEastAsia" w:hAnsiTheme="minorHAnsi" w:cstheme="minorBidi"/>
          <w:noProof/>
          <w:kern w:val="2"/>
          <w14:ligatures w14:val="standardContextual"/>
        </w:rPr>
      </w:pPr>
      <w:hyperlink w:anchor="_Toc238733365" w:history="1">
        <w:r w:rsidRPr="002C4C63">
          <w:rPr>
            <w:rStyle w:val="Hyperlink"/>
            <w:noProof/>
            <w14:scene3d>
              <w14:camera w14:prst="orthographicFront"/>
              <w14:lightRig w14:rig="threePt" w14:dir="t">
                <w14:rot w14:lat="0" w14:lon="0" w14:rev="0"/>
              </w14:lightRig>
            </w14:scene3d>
          </w:rPr>
          <w:t>18.</w:t>
        </w:r>
        <w:r>
          <w:rPr>
            <w:rFonts w:asciiTheme="minorHAnsi" w:eastAsiaTheme="minorEastAsia" w:hAnsiTheme="minorHAnsi" w:cstheme="minorBidi"/>
            <w:noProof/>
            <w:kern w:val="2"/>
            <w14:ligatures w14:val="standardContextual"/>
          </w:rPr>
          <w:tab/>
        </w:r>
        <w:r w:rsidRPr="002C4C63">
          <w:rPr>
            <w:rStyle w:val="Hyperlink"/>
            <w:noProof/>
          </w:rPr>
          <w:t>PRODUCT LITERATURE AND NUTRITION FACTS</w:t>
        </w:r>
        <w:r>
          <w:rPr>
            <w:noProof/>
            <w:webHidden/>
          </w:rPr>
          <w:tab/>
        </w:r>
        <w:r>
          <w:rPr>
            <w:noProof/>
            <w:webHidden/>
          </w:rPr>
          <w:fldChar w:fldCharType="begin"/>
        </w:r>
        <w:r>
          <w:rPr>
            <w:noProof/>
            <w:webHidden/>
          </w:rPr>
          <w:instrText xml:space="preserve"> PAGEREF _Toc238733365 \h </w:instrText>
        </w:r>
        <w:r>
          <w:rPr>
            <w:noProof/>
            <w:webHidden/>
          </w:rPr>
        </w:r>
        <w:r>
          <w:rPr>
            <w:noProof/>
            <w:webHidden/>
          </w:rPr>
          <w:fldChar w:fldCharType="separate"/>
        </w:r>
        <w:r>
          <w:rPr>
            <w:noProof/>
            <w:webHidden/>
          </w:rPr>
          <w:t>8</w:t>
        </w:r>
        <w:r>
          <w:rPr>
            <w:noProof/>
            <w:webHidden/>
          </w:rPr>
          <w:fldChar w:fldCharType="end"/>
        </w:r>
      </w:hyperlink>
    </w:p>
    <w:p w14:paraId="1D397C4C" w14:textId="49EFC824" w:rsidR="00F044F7" w:rsidRDefault="00F044F7">
      <w:pPr>
        <w:pStyle w:val="TOC1"/>
        <w:rPr>
          <w:rFonts w:asciiTheme="minorHAnsi" w:eastAsiaTheme="minorEastAsia" w:hAnsiTheme="minorHAnsi" w:cstheme="minorBidi"/>
          <w:noProof/>
          <w:kern w:val="2"/>
          <w14:ligatures w14:val="standardContextual"/>
        </w:rPr>
      </w:pPr>
      <w:hyperlink w:anchor="_Toc238733366" w:history="1">
        <w:r w:rsidRPr="002C4C63">
          <w:rPr>
            <w:rStyle w:val="Hyperlink"/>
            <w:noProof/>
            <w14:scene3d>
              <w14:camera w14:prst="orthographicFront"/>
              <w14:lightRig w14:rig="threePt" w14:dir="t">
                <w14:rot w14:lat="0" w14:lon="0" w14:rev="0"/>
              </w14:lightRig>
            </w14:scene3d>
          </w:rPr>
          <w:t>19.</w:t>
        </w:r>
        <w:r>
          <w:rPr>
            <w:rFonts w:asciiTheme="minorHAnsi" w:eastAsiaTheme="minorEastAsia" w:hAnsiTheme="minorHAnsi" w:cstheme="minorBidi"/>
            <w:noProof/>
            <w:kern w:val="2"/>
            <w14:ligatures w14:val="standardContextual"/>
          </w:rPr>
          <w:tab/>
        </w:r>
        <w:r w:rsidRPr="002C4C63">
          <w:rPr>
            <w:rStyle w:val="Hyperlink"/>
            <w:noProof/>
          </w:rPr>
          <w:t>SAMPLES</w:t>
        </w:r>
        <w:r>
          <w:rPr>
            <w:noProof/>
            <w:webHidden/>
          </w:rPr>
          <w:tab/>
        </w:r>
        <w:r>
          <w:rPr>
            <w:noProof/>
            <w:webHidden/>
          </w:rPr>
          <w:fldChar w:fldCharType="begin"/>
        </w:r>
        <w:r>
          <w:rPr>
            <w:noProof/>
            <w:webHidden/>
          </w:rPr>
          <w:instrText xml:space="preserve"> PAGEREF _Toc238733366 \h </w:instrText>
        </w:r>
        <w:r>
          <w:rPr>
            <w:noProof/>
            <w:webHidden/>
          </w:rPr>
        </w:r>
        <w:r>
          <w:rPr>
            <w:noProof/>
            <w:webHidden/>
          </w:rPr>
          <w:fldChar w:fldCharType="separate"/>
        </w:r>
        <w:r>
          <w:rPr>
            <w:noProof/>
            <w:webHidden/>
          </w:rPr>
          <w:t>9</w:t>
        </w:r>
        <w:r>
          <w:rPr>
            <w:noProof/>
            <w:webHidden/>
          </w:rPr>
          <w:fldChar w:fldCharType="end"/>
        </w:r>
      </w:hyperlink>
    </w:p>
    <w:p w14:paraId="416224E2" w14:textId="74B976F8" w:rsidR="00F044F7" w:rsidRPr="00106061" w:rsidRDefault="00F044F7">
      <w:pPr>
        <w:pStyle w:val="TOC1"/>
        <w:rPr>
          <w:rFonts w:asciiTheme="minorHAnsi" w:eastAsiaTheme="minorEastAsia" w:hAnsiTheme="minorHAnsi" w:cstheme="minorBidi"/>
          <w:noProof/>
          <w:kern w:val="2"/>
          <w14:ligatures w14:val="standardContextual"/>
        </w:rPr>
      </w:pPr>
      <w:hyperlink w:anchor="_Toc238733367" w:history="1">
        <w:r w:rsidRPr="00106061">
          <w:rPr>
            <w:rStyle w:val="Hyperlink"/>
            <w:rFonts w:cs="Arial"/>
            <w:noProof/>
            <w14:scene3d>
              <w14:camera w14:prst="orthographicFront"/>
              <w14:lightRig w14:rig="threePt" w14:dir="t">
                <w14:rot w14:lat="0" w14:lon="0" w14:rev="0"/>
              </w14:lightRig>
            </w14:scene3d>
          </w:rPr>
          <w:t>20.</w:t>
        </w:r>
        <w:r w:rsidRPr="00106061">
          <w:rPr>
            <w:rFonts w:asciiTheme="minorHAnsi" w:eastAsiaTheme="minorEastAsia" w:hAnsiTheme="minorHAnsi" w:cstheme="minorBidi"/>
            <w:noProof/>
            <w:kern w:val="2"/>
            <w14:ligatures w14:val="standardContextual"/>
          </w:rPr>
          <w:tab/>
        </w:r>
        <w:r w:rsidRPr="00106061">
          <w:rPr>
            <w:rStyle w:val="Hyperlink"/>
            <w:rFonts w:cs="Arial"/>
            <w:noProof/>
          </w:rPr>
          <w:t>PRICING STRUCTURE</w:t>
        </w:r>
        <w:r w:rsidRPr="00106061">
          <w:rPr>
            <w:noProof/>
            <w:webHidden/>
          </w:rPr>
          <w:tab/>
        </w:r>
        <w:r w:rsidRPr="00106061">
          <w:rPr>
            <w:noProof/>
            <w:webHidden/>
          </w:rPr>
          <w:fldChar w:fldCharType="begin"/>
        </w:r>
        <w:r w:rsidRPr="00106061">
          <w:rPr>
            <w:noProof/>
            <w:webHidden/>
          </w:rPr>
          <w:instrText xml:space="preserve"> PAGEREF _Toc238733367 \h </w:instrText>
        </w:r>
        <w:r w:rsidRPr="00106061">
          <w:rPr>
            <w:noProof/>
            <w:webHidden/>
          </w:rPr>
        </w:r>
        <w:r w:rsidRPr="00106061">
          <w:rPr>
            <w:noProof/>
            <w:webHidden/>
          </w:rPr>
          <w:fldChar w:fldCharType="separate"/>
        </w:r>
        <w:r w:rsidRPr="00106061">
          <w:rPr>
            <w:noProof/>
            <w:webHidden/>
          </w:rPr>
          <w:t>9</w:t>
        </w:r>
        <w:r w:rsidRPr="00106061">
          <w:rPr>
            <w:noProof/>
            <w:webHidden/>
          </w:rPr>
          <w:fldChar w:fldCharType="end"/>
        </w:r>
      </w:hyperlink>
    </w:p>
    <w:p w14:paraId="6D2DD18F" w14:textId="0689088E" w:rsidR="00F044F7" w:rsidRPr="00106061" w:rsidRDefault="00F044F7">
      <w:pPr>
        <w:pStyle w:val="TOC1"/>
        <w:rPr>
          <w:rFonts w:asciiTheme="minorHAnsi" w:eastAsiaTheme="minorEastAsia" w:hAnsiTheme="minorHAnsi" w:cstheme="minorBidi"/>
          <w:noProof/>
          <w:kern w:val="2"/>
          <w14:ligatures w14:val="standardContextual"/>
        </w:rPr>
      </w:pPr>
      <w:hyperlink w:anchor="_Toc238733368" w:history="1">
        <w:r w:rsidRPr="00106061">
          <w:rPr>
            <w:rStyle w:val="Hyperlink"/>
            <w:rFonts w:cs="Arial"/>
            <w:noProof/>
            <w14:scene3d>
              <w14:camera w14:prst="orthographicFront"/>
              <w14:lightRig w14:rig="threePt" w14:dir="t">
                <w14:rot w14:lat="0" w14:lon="0" w14:rev="0"/>
              </w14:lightRig>
            </w14:scene3d>
          </w:rPr>
          <w:t>21.</w:t>
        </w:r>
        <w:r w:rsidRPr="00106061">
          <w:rPr>
            <w:rFonts w:asciiTheme="minorHAnsi" w:eastAsiaTheme="minorEastAsia" w:hAnsiTheme="minorHAnsi" w:cstheme="minorBidi"/>
            <w:noProof/>
            <w:kern w:val="2"/>
            <w14:ligatures w14:val="standardContextual"/>
          </w:rPr>
          <w:tab/>
        </w:r>
        <w:r w:rsidRPr="00106061">
          <w:rPr>
            <w:rStyle w:val="Hyperlink"/>
            <w:rFonts w:cs="Arial"/>
            <w:noProof/>
          </w:rPr>
          <w:t>BASE PRICE SCHEDULE</w:t>
        </w:r>
        <w:r w:rsidRPr="00106061">
          <w:rPr>
            <w:noProof/>
            <w:webHidden/>
          </w:rPr>
          <w:tab/>
        </w:r>
        <w:r w:rsidRPr="00106061">
          <w:rPr>
            <w:noProof/>
            <w:webHidden/>
          </w:rPr>
          <w:fldChar w:fldCharType="begin"/>
        </w:r>
        <w:r w:rsidRPr="00106061">
          <w:rPr>
            <w:noProof/>
            <w:webHidden/>
          </w:rPr>
          <w:instrText xml:space="preserve"> PAGEREF _Toc238733368 \h </w:instrText>
        </w:r>
        <w:r w:rsidRPr="00106061">
          <w:rPr>
            <w:noProof/>
            <w:webHidden/>
          </w:rPr>
        </w:r>
        <w:r w:rsidRPr="00106061">
          <w:rPr>
            <w:noProof/>
            <w:webHidden/>
          </w:rPr>
          <w:fldChar w:fldCharType="separate"/>
        </w:r>
        <w:r w:rsidRPr="00106061">
          <w:rPr>
            <w:noProof/>
            <w:webHidden/>
          </w:rPr>
          <w:t>9</w:t>
        </w:r>
        <w:r w:rsidRPr="00106061">
          <w:rPr>
            <w:noProof/>
            <w:webHidden/>
          </w:rPr>
          <w:fldChar w:fldCharType="end"/>
        </w:r>
      </w:hyperlink>
    </w:p>
    <w:p w14:paraId="11CD4487" w14:textId="46708B40" w:rsidR="00F044F7" w:rsidRDefault="00F044F7">
      <w:pPr>
        <w:pStyle w:val="TOC1"/>
        <w:rPr>
          <w:rFonts w:asciiTheme="minorHAnsi" w:eastAsiaTheme="minorEastAsia" w:hAnsiTheme="minorHAnsi" w:cstheme="minorBidi"/>
          <w:noProof/>
          <w:kern w:val="2"/>
          <w14:ligatures w14:val="standardContextual"/>
        </w:rPr>
      </w:pPr>
      <w:hyperlink w:anchor="_Toc238733369" w:history="1">
        <w:r w:rsidRPr="002C4C63">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noProof/>
            <w:kern w:val="2"/>
            <w14:ligatures w14:val="standardContextual"/>
          </w:rPr>
          <w:tab/>
        </w:r>
        <w:r w:rsidRPr="002C4C63">
          <w:rPr>
            <w:rStyle w:val="Hyperlink"/>
            <w:noProof/>
          </w:rPr>
          <w:t>PRICING WORKBOOK</w:t>
        </w:r>
        <w:r>
          <w:rPr>
            <w:noProof/>
            <w:webHidden/>
          </w:rPr>
          <w:tab/>
        </w:r>
        <w:r>
          <w:rPr>
            <w:noProof/>
            <w:webHidden/>
          </w:rPr>
          <w:fldChar w:fldCharType="begin"/>
        </w:r>
        <w:r>
          <w:rPr>
            <w:noProof/>
            <w:webHidden/>
          </w:rPr>
          <w:instrText xml:space="preserve"> PAGEREF _Toc238733369 \h </w:instrText>
        </w:r>
        <w:r>
          <w:rPr>
            <w:noProof/>
            <w:webHidden/>
          </w:rPr>
        </w:r>
        <w:r>
          <w:rPr>
            <w:noProof/>
            <w:webHidden/>
          </w:rPr>
          <w:fldChar w:fldCharType="separate"/>
        </w:r>
        <w:r>
          <w:rPr>
            <w:noProof/>
            <w:webHidden/>
          </w:rPr>
          <w:t>10</w:t>
        </w:r>
        <w:r>
          <w:rPr>
            <w:noProof/>
            <w:webHidden/>
          </w:rPr>
          <w:fldChar w:fldCharType="end"/>
        </w:r>
      </w:hyperlink>
    </w:p>
    <w:p w14:paraId="0ACA9FFA" w14:textId="62B6FFFB" w:rsidR="00F044F7" w:rsidRDefault="00F044F7">
      <w:pPr>
        <w:pStyle w:val="TOC1"/>
        <w:rPr>
          <w:rFonts w:asciiTheme="minorHAnsi" w:eastAsiaTheme="minorEastAsia" w:hAnsiTheme="minorHAnsi" w:cstheme="minorBidi"/>
          <w:noProof/>
          <w:kern w:val="2"/>
          <w14:ligatures w14:val="standardContextual"/>
        </w:rPr>
      </w:pPr>
      <w:hyperlink w:anchor="_Toc238733370" w:history="1">
        <w:r w:rsidRPr="002C4C63">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noProof/>
            <w:kern w:val="2"/>
            <w14:ligatures w14:val="standardContextual"/>
          </w:rPr>
          <w:tab/>
        </w:r>
        <w:r w:rsidRPr="002C4C63">
          <w:rPr>
            <w:rStyle w:val="Hyperlink"/>
            <w:noProof/>
          </w:rPr>
          <w:t>QUANTITIES</w:t>
        </w:r>
        <w:r>
          <w:rPr>
            <w:noProof/>
            <w:webHidden/>
          </w:rPr>
          <w:tab/>
        </w:r>
        <w:r>
          <w:rPr>
            <w:noProof/>
            <w:webHidden/>
          </w:rPr>
          <w:fldChar w:fldCharType="begin"/>
        </w:r>
        <w:r>
          <w:rPr>
            <w:noProof/>
            <w:webHidden/>
          </w:rPr>
          <w:instrText xml:space="preserve"> PAGEREF _Toc238733370 \h </w:instrText>
        </w:r>
        <w:r>
          <w:rPr>
            <w:noProof/>
            <w:webHidden/>
          </w:rPr>
        </w:r>
        <w:r>
          <w:rPr>
            <w:noProof/>
            <w:webHidden/>
          </w:rPr>
          <w:fldChar w:fldCharType="separate"/>
        </w:r>
        <w:r>
          <w:rPr>
            <w:noProof/>
            <w:webHidden/>
          </w:rPr>
          <w:t>11</w:t>
        </w:r>
        <w:r>
          <w:rPr>
            <w:noProof/>
            <w:webHidden/>
          </w:rPr>
          <w:fldChar w:fldCharType="end"/>
        </w:r>
      </w:hyperlink>
    </w:p>
    <w:p w14:paraId="1A67DE63" w14:textId="58EF737A" w:rsidR="00F044F7" w:rsidRDefault="00F044F7">
      <w:pPr>
        <w:pStyle w:val="TOC1"/>
        <w:rPr>
          <w:rFonts w:asciiTheme="minorHAnsi" w:eastAsiaTheme="minorEastAsia" w:hAnsiTheme="minorHAnsi" w:cstheme="minorBidi"/>
          <w:noProof/>
          <w:kern w:val="2"/>
          <w14:ligatures w14:val="standardContextual"/>
        </w:rPr>
      </w:pPr>
      <w:hyperlink w:anchor="_Toc238733371" w:history="1">
        <w:r w:rsidRPr="002C4C63">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noProof/>
            <w:kern w:val="2"/>
            <w14:ligatures w14:val="standardContextual"/>
          </w:rPr>
          <w:tab/>
        </w:r>
        <w:r w:rsidRPr="002C4C63">
          <w:rPr>
            <w:rStyle w:val="Hyperlink"/>
            <w:noProof/>
          </w:rPr>
          <w:t>SALES TAX</w:t>
        </w:r>
        <w:r>
          <w:rPr>
            <w:noProof/>
            <w:webHidden/>
          </w:rPr>
          <w:tab/>
        </w:r>
        <w:r>
          <w:rPr>
            <w:noProof/>
            <w:webHidden/>
          </w:rPr>
          <w:fldChar w:fldCharType="begin"/>
        </w:r>
        <w:r>
          <w:rPr>
            <w:noProof/>
            <w:webHidden/>
          </w:rPr>
          <w:instrText xml:space="preserve"> PAGEREF _Toc238733371 \h </w:instrText>
        </w:r>
        <w:r>
          <w:rPr>
            <w:noProof/>
            <w:webHidden/>
          </w:rPr>
        </w:r>
        <w:r>
          <w:rPr>
            <w:noProof/>
            <w:webHidden/>
          </w:rPr>
          <w:fldChar w:fldCharType="separate"/>
        </w:r>
        <w:r>
          <w:rPr>
            <w:noProof/>
            <w:webHidden/>
          </w:rPr>
          <w:t>11</w:t>
        </w:r>
        <w:r>
          <w:rPr>
            <w:noProof/>
            <w:webHidden/>
          </w:rPr>
          <w:fldChar w:fldCharType="end"/>
        </w:r>
      </w:hyperlink>
    </w:p>
    <w:p w14:paraId="1DCB4805" w14:textId="7FA9A0CB" w:rsidR="00F044F7" w:rsidRDefault="00F044F7">
      <w:pPr>
        <w:pStyle w:val="TOC1"/>
        <w:rPr>
          <w:rFonts w:asciiTheme="minorHAnsi" w:eastAsiaTheme="minorEastAsia" w:hAnsiTheme="minorHAnsi" w:cstheme="minorBidi"/>
          <w:noProof/>
          <w:kern w:val="2"/>
          <w14:ligatures w14:val="standardContextual"/>
        </w:rPr>
      </w:pPr>
      <w:hyperlink w:anchor="_Toc238733372" w:history="1">
        <w:r w:rsidRPr="002C4C63">
          <w:rPr>
            <w:rStyle w:val="Hyperlink"/>
            <w:noProof/>
            <w14:scene3d>
              <w14:camera w14:prst="orthographicFront"/>
              <w14:lightRig w14:rig="threePt" w14:dir="t">
                <w14:rot w14:lat="0" w14:lon="0" w14:rev="0"/>
              </w14:lightRig>
            </w14:scene3d>
          </w:rPr>
          <w:t>25.</w:t>
        </w:r>
        <w:r>
          <w:rPr>
            <w:rFonts w:asciiTheme="minorHAnsi" w:eastAsiaTheme="minorEastAsia" w:hAnsiTheme="minorHAnsi" w:cstheme="minorBidi"/>
            <w:noProof/>
            <w:kern w:val="2"/>
            <w14:ligatures w14:val="standardContextual"/>
          </w:rPr>
          <w:tab/>
        </w:r>
        <w:r w:rsidRPr="002C4C63">
          <w:rPr>
            <w:rStyle w:val="Hyperlink"/>
            <w:noProof/>
          </w:rPr>
          <w:t>NARRATIVE RESPONSE</w:t>
        </w:r>
        <w:r>
          <w:rPr>
            <w:noProof/>
            <w:webHidden/>
          </w:rPr>
          <w:tab/>
        </w:r>
        <w:r>
          <w:rPr>
            <w:noProof/>
            <w:webHidden/>
          </w:rPr>
          <w:fldChar w:fldCharType="begin"/>
        </w:r>
        <w:r>
          <w:rPr>
            <w:noProof/>
            <w:webHidden/>
          </w:rPr>
          <w:instrText xml:space="preserve"> PAGEREF _Toc238733372 \h </w:instrText>
        </w:r>
        <w:r>
          <w:rPr>
            <w:noProof/>
            <w:webHidden/>
          </w:rPr>
        </w:r>
        <w:r>
          <w:rPr>
            <w:noProof/>
            <w:webHidden/>
          </w:rPr>
          <w:fldChar w:fldCharType="separate"/>
        </w:r>
        <w:r>
          <w:rPr>
            <w:noProof/>
            <w:webHidden/>
          </w:rPr>
          <w:t>12</w:t>
        </w:r>
        <w:r>
          <w:rPr>
            <w:noProof/>
            <w:webHidden/>
          </w:rPr>
          <w:fldChar w:fldCharType="end"/>
        </w:r>
      </w:hyperlink>
    </w:p>
    <w:p w14:paraId="1A96A94E" w14:textId="41BD8B52" w:rsidR="00F044F7" w:rsidRDefault="00F044F7">
      <w:pPr>
        <w:pStyle w:val="TOC1"/>
        <w:rPr>
          <w:rFonts w:asciiTheme="minorHAnsi" w:eastAsiaTheme="minorEastAsia" w:hAnsiTheme="minorHAnsi" w:cstheme="minorBidi"/>
          <w:noProof/>
          <w:kern w:val="2"/>
          <w14:ligatures w14:val="standardContextual"/>
        </w:rPr>
      </w:pPr>
      <w:hyperlink w:anchor="_Toc238733373" w:history="1">
        <w:r w:rsidRPr="002C4C63">
          <w:rPr>
            <w:rStyle w:val="Hyperlink"/>
            <w:noProof/>
            <w14:scene3d>
              <w14:camera w14:prst="orthographicFront"/>
              <w14:lightRig w14:rig="threePt" w14:dir="t">
                <w14:rot w14:lat="0" w14:lon="0" w14:rev="0"/>
              </w14:lightRig>
            </w14:scene3d>
          </w:rPr>
          <w:t>26.</w:t>
        </w:r>
        <w:r>
          <w:rPr>
            <w:rFonts w:asciiTheme="minorHAnsi" w:eastAsiaTheme="minorEastAsia" w:hAnsiTheme="minorHAnsi" w:cstheme="minorBidi"/>
            <w:noProof/>
            <w:kern w:val="2"/>
            <w14:ligatures w14:val="standardContextual"/>
          </w:rPr>
          <w:tab/>
        </w:r>
        <w:r w:rsidRPr="002C4C63">
          <w:rPr>
            <w:rStyle w:val="Hyperlink"/>
            <w:noProof/>
          </w:rPr>
          <w:t>SELLER PERMIT AND SECRETARY OF STATE</w:t>
        </w:r>
        <w:r>
          <w:rPr>
            <w:noProof/>
            <w:webHidden/>
          </w:rPr>
          <w:tab/>
        </w:r>
        <w:r>
          <w:rPr>
            <w:noProof/>
            <w:webHidden/>
          </w:rPr>
          <w:fldChar w:fldCharType="begin"/>
        </w:r>
        <w:r>
          <w:rPr>
            <w:noProof/>
            <w:webHidden/>
          </w:rPr>
          <w:instrText xml:space="preserve"> PAGEREF _Toc238733373 \h </w:instrText>
        </w:r>
        <w:r>
          <w:rPr>
            <w:noProof/>
            <w:webHidden/>
          </w:rPr>
        </w:r>
        <w:r>
          <w:rPr>
            <w:noProof/>
            <w:webHidden/>
          </w:rPr>
          <w:fldChar w:fldCharType="separate"/>
        </w:r>
        <w:r>
          <w:rPr>
            <w:noProof/>
            <w:webHidden/>
          </w:rPr>
          <w:t>12</w:t>
        </w:r>
        <w:r>
          <w:rPr>
            <w:noProof/>
            <w:webHidden/>
          </w:rPr>
          <w:fldChar w:fldCharType="end"/>
        </w:r>
      </w:hyperlink>
    </w:p>
    <w:p w14:paraId="20E9E5BC" w14:textId="6F37BFB0" w:rsidR="00F044F7" w:rsidRDefault="00F044F7">
      <w:pPr>
        <w:pStyle w:val="TOC1"/>
        <w:rPr>
          <w:rFonts w:asciiTheme="minorHAnsi" w:eastAsiaTheme="minorEastAsia" w:hAnsiTheme="minorHAnsi" w:cstheme="minorBidi"/>
          <w:noProof/>
          <w:kern w:val="2"/>
          <w14:ligatures w14:val="standardContextual"/>
        </w:rPr>
      </w:pPr>
      <w:hyperlink w:anchor="_Toc238733374" w:history="1">
        <w:r w:rsidRPr="002C4C63">
          <w:rPr>
            <w:rStyle w:val="Hyperlink"/>
            <w:noProof/>
            <w14:scene3d>
              <w14:camera w14:prst="orthographicFront"/>
              <w14:lightRig w14:rig="threePt" w14:dir="t">
                <w14:rot w14:lat="0" w14:lon="0" w14:rev="0"/>
              </w14:lightRig>
            </w14:scene3d>
          </w:rPr>
          <w:t>27.</w:t>
        </w:r>
        <w:r>
          <w:rPr>
            <w:rFonts w:asciiTheme="minorHAnsi" w:eastAsiaTheme="minorEastAsia" w:hAnsiTheme="minorHAnsi" w:cstheme="minorBidi"/>
            <w:noProof/>
            <w:kern w:val="2"/>
            <w14:ligatures w14:val="standardContextual"/>
          </w:rPr>
          <w:tab/>
        </w:r>
        <w:r w:rsidRPr="002C4C63">
          <w:rPr>
            <w:rStyle w:val="Hyperlink"/>
            <w:noProof/>
          </w:rPr>
          <w:t>CUSTOMER REFERENCES</w:t>
        </w:r>
        <w:r>
          <w:rPr>
            <w:noProof/>
            <w:webHidden/>
          </w:rPr>
          <w:tab/>
        </w:r>
        <w:r>
          <w:rPr>
            <w:noProof/>
            <w:webHidden/>
          </w:rPr>
          <w:fldChar w:fldCharType="begin"/>
        </w:r>
        <w:r>
          <w:rPr>
            <w:noProof/>
            <w:webHidden/>
          </w:rPr>
          <w:instrText xml:space="preserve"> PAGEREF _Toc238733374 \h </w:instrText>
        </w:r>
        <w:r>
          <w:rPr>
            <w:noProof/>
            <w:webHidden/>
          </w:rPr>
        </w:r>
        <w:r>
          <w:rPr>
            <w:noProof/>
            <w:webHidden/>
          </w:rPr>
          <w:fldChar w:fldCharType="separate"/>
        </w:r>
        <w:r>
          <w:rPr>
            <w:noProof/>
            <w:webHidden/>
          </w:rPr>
          <w:t>12</w:t>
        </w:r>
        <w:r>
          <w:rPr>
            <w:noProof/>
            <w:webHidden/>
          </w:rPr>
          <w:fldChar w:fldCharType="end"/>
        </w:r>
      </w:hyperlink>
    </w:p>
    <w:p w14:paraId="481F3350" w14:textId="47DBE247" w:rsidR="00F044F7" w:rsidRDefault="00F044F7">
      <w:pPr>
        <w:pStyle w:val="TOC1"/>
        <w:rPr>
          <w:rFonts w:asciiTheme="minorHAnsi" w:eastAsiaTheme="minorEastAsia" w:hAnsiTheme="minorHAnsi" w:cstheme="minorBidi"/>
          <w:noProof/>
          <w:kern w:val="2"/>
          <w14:ligatures w14:val="standardContextual"/>
        </w:rPr>
      </w:pPr>
      <w:hyperlink w:anchor="_Toc238733375" w:history="1">
        <w:r w:rsidRPr="002C4C63">
          <w:rPr>
            <w:rStyle w:val="Hyperlink"/>
            <w:noProof/>
            <w14:scene3d>
              <w14:camera w14:prst="orthographicFront"/>
              <w14:lightRig w14:rig="threePt" w14:dir="t">
                <w14:rot w14:lat="0" w14:lon="0" w14:rev="0"/>
              </w14:lightRig>
            </w14:scene3d>
          </w:rPr>
          <w:t>28.</w:t>
        </w:r>
        <w:r>
          <w:rPr>
            <w:rFonts w:asciiTheme="minorHAnsi" w:eastAsiaTheme="minorEastAsia" w:hAnsiTheme="minorHAnsi" w:cstheme="minorBidi"/>
            <w:noProof/>
            <w:kern w:val="2"/>
            <w14:ligatures w14:val="standardContextual"/>
          </w:rPr>
          <w:tab/>
        </w:r>
        <w:r w:rsidRPr="002C4C63">
          <w:rPr>
            <w:rStyle w:val="Hyperlink"/>
            <w:noProof/>
          </w:rPr>
          <w:t>MANUFACTURER AGREEMENT LETTER</w:t>
        </w:r>
        <w:r>
          <w:rPr>
            <w:noProof/>
            <w:webHidden/>
          </w:rPr>
          <w:tab/>
        </w:r>
        <w:r>
          <w:rPr>
            <w:noProof/>
            <w:webHidden/>
          </w:rPr>
          <w:fldChar w:fldCharType="begin"/>
        </w:r>
        <w:r>
          <w:rPr>
            <w:noProof/>
            <w:webHidden/>
          </w:rPr>
          <w:instrText xml:space="preserve"> PAGEREF _Toc238733375 \h </w:instrText>
        </w:r>
        <w:r>
          <w:rPr>
            <w:noProof/>
            <w:webHidden/>
          </w:rPr>
        </w:r>
        <w:r>
          <w:rPr>
            <w:noProof/>
            <w:webHidden/>
          </w:rPr>
          <w:fldChar w:fldCharType="separate"/>
        </w:r>
        <w:r>
          <w:rPr>
            <w:noProof/>
            <w:webHidden/>
          </w:rPr>
          <w:t>13</w:t>
        </w:r>
        <w:r>
          <w:rPr>
            <w:noProof/>
            <w:webHidden/>
          </w:rPr>
          <w:fldChar w:fldCharType="end"/>
        </w:r>
      </w:hyperlink>
    </w:p>
    <w:p w14:paraId="700071FB" w14:textId="4DE81CF7" w:rsidR="00F044F7" w:rsidRDefault="00F044F7">
      <w:pPr>
        <w:pStyle w:val="TOC1"/>
        <w:rPr>
          <w:rFonts w:asciiTheme="minorHAnsi" w:eastAsiaTheme="minorEastAsia" w:hAnsiTheme="minorHAnsi" w:cstheme="minorBidi"/>
          <w:noProof/>
          <w:kern w:val="2"/>
          <w14:ligatures w14:val="standardContextual"/>
        </w:rPr>
      </w:pPr>
      <w:hyperlink w:anchor="_Toc238733376" w:history="1">
        <w:r w:rsidRPr="002C4C63">
          <w:rPr>
            <w:rStyle w:val="Hyperlink"/>
            <w:noProof/>
            <w14:scene3d>
              <w14:camera w14:prst="orthographicFront"/>
              <w14:lightRig w14:rig="threePt" w14:dir="t">
                <w14:rot w14:lat="0" w14:lon="0" w14:rev="0"/>
              </w14:lightRig>
            </w14:scene3d>
          </w:rPr>
          <w:t>29.</w:t>
        </w:r>
        <w:r>
          <w:rPr>
            <w:rFonts w:asciiTheme="minorHAnsi" w:eastAsiaTheme="minorEastAsia" w:hAnsiTheme="minorHAnsi" w:cstheme="minorBidi"/>
            <w:noProof/>
            <w:kern w:val="2"/>
            <w14:ligatures w14:val="standardContextual"/>
          </w:rPr>
          <w:tab/>
        </w:r>
        <w:r w:rsidRPr="002C4C63">
          <w:rPr>
            <w:rStyle w:val="Hyperlink"/>
            <w:noProof/>
          </w:rPr>
          <w:t>PRODUCE DEALER OR PROCESSOR’S LICENCE</w:t>
        </w:r>
        <w:r>
          <w:rPr>
            <w:noProof/>
            <w:webHidden/>
          </w:rPr>
          <w:tab/>
        </w:r>
        <w:r>
          <w:rPr>
            <w:noProof/>
            <w:webHidden/>
          </w:rPr>
          <w:fldChar w:fldCharType="begin"/>
        </w:r>
        <w:r>
          <w:rPr>
            <w:noProof/>
            <w:webHidden/>
          </w:rPr>
          <w:instrText xml:space="preserve"> PAGEREF _Toc238733376 \h </w:instrText>
        </w:r>
        <w:r>
          <w:rPr>
            <w:noProof/>
            <w:webHidden/>
          </w:rPr>
        </w:r>
        <w:r>
          <w:rPr>
            <w:noProof/>
            <w:webHidden/>
          </w:rPr>
          <w:fldChar w:fldCharType="separate"/>
        </w:r>
        <w:r>
          <w:rPr>
            <w:noProof/>
            <w:webHidden/>
          </w:rPr>
          <w:t>13</w:t>
        </w:r>
        <w:r>
          <w:rPr>
            <w:noProof/>
            <w:webHidden/>
          </w:rPr>
          <w:fldChar w:fldCharType="end"/>
        </w:r>
      </w:hyperlink>
    </w:p>
    <w:p w14:paraId="5C2195EE" w14:textId="4DFDE2F6" w:rsidR="00F044F7" w:rsidRDefault="00F044F7">
      <w:pPr>
        <w:pStyle w:val="TOC1"/>
        <w:rPr>
          <w:rFonts w:asciiTheme="minorHAnsi" w:eastAsiaTheme="minorEastAsia" w:hAnsiTheme="minorHAnsi" w:cstheme="minorBidi"/>
          <w:noProof/>
          <w:kern w:val="2"/>
          <w14:ligatures w14:val="standardContextual"/>
        </w:rPr>
      </w:pPr>
      <w:hyperlink w:anchor="_Toc238733377" w:history="1">
        <w:r w:rsidRPr="002C4C63">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noProof/>
            <w:kern w:val="2"/>
            <w14:ligatures w14:val="standardContextual"/>
          </w:rPr>
          <w:tab/>
        </w:r>
        <w:r w:rsidRPr="002C4C63">
          <w:rPr>
            <w:rStyle w:val="Hyperlink"/>
            <w:noProof/>
          </w:rPr>
          <w:t>WAREHOUSE AND TRANSPORTATION AGREEMENTS</w:t>
        </w:r>
        <w:r>
          <w:rPr>
            <w:noProof/>
            <w:webHidden/>
          </w:rPr>
          <w:tab/>
        </w:r>
        <w:r>
          <w:rPr>
            <w:noProof/>
            <w:webHidden/>
          </w:rPr>
          <w:fldChar w:fldCharType="begin"/>
        </w:r>
        <w:r>
          <w:rPr>
            <w:noProof/>
            <w:webHidden/>
          </w:rPr>
          <w:instrText xml:space="preserve"> PAGEREF _Toc238733377 \h </w:instrText>
        </w:r>
        <w:r>
          <w:rPr>
            <w:noProof/>
            <w:webHidden/>
          </w:rPr>
        </w:r>
        <w:r>
          <w:rPr>
            <w:noProof/>
            <w:webHidden/>
          </w:rPr>
          <w:fldChar w:fldCharType="separate"/>
        </w:r>
        <w:r>
          <w:rPr>
            <w:noProof/>
            <w:webHidden/>
          </w:rPr>
          <w:t>13</w:t>
        </w:r>
        <w:r>
          <w:rPr>
            <w:noProof/>
            <w:webHidden/>
          </w:rPr>
          <w:fldChar w:fldCharType="end"/>
        </w:r>
      </w:hyperlink>
    </w:p>
    <w:p w14:paraId="0F81AD19" w14:textId="296A39D0" w:rsidR="00F044F7" w:rsidRDefault="00F044F7">
      <w:pPr>
        <w:pStyle w:val="TOC1"/>
        <w:rPr>
          <w:rFonts w:asciiTheme="minorHAnsi" w:eastAsiaTheme="minorEastAsia" w:hAnsiTheme="minorHAnsi" w:cstheme="minorBidi"/>
          <w:noProof/>
          <w:kern w:val="2"/>
          <w14:ligatures w14:val="standardContextual"/>
        </w:rPr>
      </w:pPr>
      <w:hyperlink w:anchor="_Toc238733378" w:history="1">
        <w:r w:rsidRPr="002C4C63">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noProof/>
            <w:kern w:val="2"/>
            <w14:ligatures w14:val="standardContextual"/>
          </w:rPr>
          <w:tab/>
        </w:r>
        <w:r w:rsidRPr="002C4C63">
          <w:rPr>
            <w:rStyle w:val="Hyperlink"/>
            <w:noProof/>
          </w:rPr>
          <w:t>FOOD SAFETY CERTIFICATION REQUIREMENTS</w:t>
        </w:r>
        <w:r>
          <w:rPr>
            <w:noProof/>
            <w:webHidden/>
          </w:rPr>
          <w:tab/>
        </w:r>
        <w:r>
          <w:rPr>
            <w:noProof/>
            <w:webHidden/>
          </w:rPr>
          <w:fldChar w:fldCharType="begin"/>
        </w:r>
        <w:r>
          <w:rPr>
            <w:noProof/>
            <w:webHidden/>
          </w:rPr>
          <w:instrText xml:space="preserve"> PAGEREF _Toc238733378 \h </w:instrText>
        </w:r>
        <w:r>
          <w:rPr>
            <w:noProof/>
            <w:webHidden/>
          </w:rPr>
        </w:r>
        <w:r>
          <w:rPr>
            <w:noProof/>
            <w:webHidden/>
          </w:rPr>
          <w:fldChar w:fldCharType="separate"/>
        </w:r>
        <w:r>
          <w:rPr>
            <w:noProof/>
            <w:webHidden/>
          </w:rPr>
          <w:t>14</w:t>
        </w:r>
        <w:r>
          <w:rPr>
            <w:noProof/>
            <w:webHidden/>
          </w:rPr>
          <w:fldChar w:fldCharType="end"/>
        </w:r>
      </w:hyperlink>
    </w:p>
    <w:p w14:paraId="7CDA3F31" w14:textId="78234C4E" w:rsidR="00F044F7" w:rsidRDefault="00F044F7">
      <w:pPr>
        <w:pStyle w:val="TOC1"/>
        <w:rPr>
          <w:rFonts w:asciiTheme="minorHAnsi" w:eastAsiaTheme="minorEastAsia" w:hAnsiTheme="minorHAnsi" w:cstheme="minorBidi"/>
          <w:noProof/>
          <w:kern w:val="2"/>
          <w14:ligatures w14:val="standardContextual"/>
        </w:rPr>
      </w:pPr>
      <w:hyperlink w:anchor="_Toc238733379" w:history="1">
        <w:r w:rsidRPr="002C4C63">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noProof/>
            <w:kern w:val="2"/>
            <w14:ligatures w14:val="standardContextual"/>
          </w:rPr>
          <w:tab/>
        </w:r>
        <w:r w:rsidRPr="002C4C63">
          <w:rPr>
            <w:rStyle w:val="Hyperlink"/>
            <w:noProof/>
          </w:rPr>
          <w:t>DECLARATION FORMS</w:t>
        </w:r>
        <w:r>
          <w:rPr>
            <w:noProof/>
            <w:webHidden/>
          </w:rPr>
          <w:tab/>
        </w:r>
        <w:r>
          <w:rPr>
            <w:noProof/>
            <w:webHidden/>
          </w:rPr>
          <w:fldChar w:fldCharType="begin"/>
        </w:r>
        <w:r>
          <w:rPr>
            <w:noProof/>
            <w:webHidden/>
          </w:rPr>
          <w:instrText xml:space="preserve"> PAGEREF _Toc238733379 \h </w:instrText>
        </w:r>
        <w:r>
          <w:rPr>
            <w:noProof/>
            <w:webHidden/>
          </w:rPr>
        </w:r>
        <w:r>
          <w:rPr>
            <w:noProof/>
            <w:webHidden/>
          </w:rPr>
          <w:fldChar w:fldCharType="separate"/>
        </w:r>
        <w:r>
          <w:rPr>
            <w:noProof/>
            <w:webHidden/>
          </w:rPr>
          <w:t>14</w:t>
        </w:r>
        <w:r>
          <w:rPr>
            <w:noProof/>
            <w:webHidden/>
          </w:rPr>
          <w:fldChar w:fldCharType="end"/>
        </w:r>
      </w:hyperlink>
    </w:p>
    <w:p w14:paraId="5BB733F5" w14:textId="33B02005" w:rsidR="00F044F7" w:rsidRDefault="00F044F7">
      <w:pPr>
        <w:pStyle w:val="TOC1"/>
        <w:rPr>
          <w:rFonts w:asciiTheme="minorHAnsi" w:eastAsiaTheme="minorEastAsia" w:hAnsiTheme="minorHAnsi" w:cstheme="minorBidi"/>
          <w:noProof/>
          <w:kern w:val="2"/>
          <w14:ligatures w14:val="standardContextual"/>
        </w:rPr>
      </w:pPr>
      <w:hyperlink w:anchor="_Toc238733380" w:history="1">
        <w:r w:rsidRPr="002C4C63">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noProof/>
            <w:kern w:val="2"/>
            <w14:ligatures w14:val="standardContextual"/>
          </w:rPr>
          <w:tab/>
        </w:r>
        <w:r w:rsidRPr="002C4C63">
          <w:rPr>
            <w:rStyle w:val="Hyperlink"/>
            <w:noProof/>
          </w:rPr>
          <w:t>SOCIOECONOMIC PROGRAMS</w:t>
        </w:r>
        <w:r>
          <w:rPr>
            <w:noProof/>
            <w:webHidden/>
          </w:rPr>
          <w:tab/>
        </w:r>
        <w:r>
          <w:rPr>
            <w:noProof/>
            <w:webHidden/>
          </w:rPr>
          <w:fldChar w:fldCharType="begin"/>
        </w:r>
        <w:r>
          <w:rPr>
            <w:noProof/>
            <w:webHidden/>
          </w:rPr>
          <w:instrText xml:space="preserve"> PAGEREF _Toc238733380 \h </w:instrText>
        </w:r>
        <w:r>
          <w:rPr>
            <w:noProof/>
            <w:webHidden/>
          </w:rPr>
        </w:r>
        <w:r>
          <w:rPr>
            <w:noProof/>
            <w:webHidden/>
          </w:rPr>
          <w:fldChar w:fldCharType="separate"/>
        </w:r>
        <w:r>
          <w:rPr>
            <w:noProof/>
            <w:webHidden/>
          </w:rPr>
          <w:t>14</w:t>
        </w:r>
        <w:r>
          <w:rPr>
            <w:noProof/>
            <w:webHidden/>
          </w:rPr>
          <w:fldChar w:fldCharType="end"/>
        </w:r>
      </w:hyperlink>
    </w:p>
    <w:p w14:paraId="1E513345" w14:textId="6E76CD91" w:rsidR="00F044F7" w:rsidRDefault="00F044F7">
      <w:pPr>
        <w:pStyle w:val="TOC1"/>
        <w:rPr>
          <w:rFonts w:asciiTheme="minorHAnsi" w:eastAsiaTheme="minorEastAsia" w:hAnsiTheme="minorHAnsi" w:cstheme="minorBidi"/>
          <w:noProof/>
          <w:kern w:val="2"/>
          <w14:ligatures w14:val="standardContextual"/>
        </w:rPr>
      </w:pPr>
      <w:hyperlink w:anchor="_Toc238733381" w:history="1">
        <w:r w:rsidRPr="002C4C63">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noProof/>
            <w:kern w:val="2"/>
            <w14:ligatures w14:val="standardContextual"/>
          </w:rPr>
          <w:tab/>
        </w:r>
        <w:r w:rsidRPr="002C4C63">
          <w:rPr>
            <w:rStyle w:val="Hyperlink"/>
            <w:noProof/>
          </w:rPr>
          <w:t>COMMERCIALLY USEFUL FUNCTION (CUF)</w:t>
        </w:r>
        <w:r>
          <w:rPr>
            <w:noProof/>
            <w:webHidden/>
          </w:rPr>
          <w:tab/>
        </w:r>
        <w:r>
          <w:rPr>
            <w:noProof/>
            <w:webHidden/>
          </w:rPr>
          <w:fldChar w:fldCharType="begin"/>
        </w:r>
        <w:r>
          <w:rPr>
            <w:noProof/>
            <w:webHidden/>
          </w:rPr>
          <w:instrText xml:space="preserve"> PAGEREF _Toc238733381 \h </w:instrText>
        </w:r>
        <w:r>
          <w:rPr>
            <w:noProof/>
            <w:webHidden/>
          </w:rPr>
        </w:r>
        <w:r>
          <w:rPr>
            <w:noProof/>
            <w:webHidden/>
          </w:rPr>
          <w:fldChar w:fldCharType="separate"/>
        </w:r>
        <w:r>
          <w:rPr>
            <w:noProof/>
            <w:webHidden/>
          </w:rPr>
          <w:t>16</w:t>
        </w:r>
        <w:r>
          <w:rPr>
            <w:noProof/>
            <w:webHidden/>
          </w:rPr>
          <w:fldChar w:fldCharType="end"/>
        </w:r>
      </w:hyperlink>
    </w:p>
    <w:p w14:paraId="2C289BCF" w14:textId="7EFFF366" w:rsidR="00F044F7" w:rsidRDefault="00F044F7">
      <w:pPr>
        <w:pStyle w:val="TOC1"/>
        <w:rPr>
          <w:rFonts w:asciiTheme="minorHAnsi" w:eastAsiaTheme="minorEastAsia" w:hAnsiTheme="minorHAnsi" w:cstheme="minorBidi"/>
          <w:noProof/>
          <w:kern w:val="2"/>
          <w14:ligatures w14:val="standardContextual"/>
        </w:rPr>
      </w:pPr>
      <w:hyperlink w:anchor="_Toc238733382" w:history="1">
        <w:r w:rsidRPr="002C4C63">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noProof/>
            <w:kern w:val="2"/>
            <w14:ligatures w14:val="standardContextual"/>
          </w:rPr>
          <w:tab/>
        </w:r>
        <w:r w:rsidRPr="002C4C63">
          <w:rPr>
            <w:rStyle w:val="Hyperlink"/>
            <w:noProof/>
          </w:rPr>
          <w:t>DISTRIBUTION PLAN</w:t>
        </w:r>
        <w:r>
          <w:rPr>
            <w:noProof/>
            <w:webHidden/>
          </w:rPr>
          <w:tab/>
        </w:r>
        <w:r>
          <w:rPr>
            <w:noProof/>
            <w:webHidden/>
          </w:rPr>
          <w:fldChar w:fldCharType="begin"/>
        </w:r>
        <w:r>
          <w:rPr>
            <w:noProof/>
            <w:webHidden/>
          </w:rPr>
          <w:instrText xml:space="preserve"> PAGEREF _Toc238733382 \h </w:instrText>
        </w:r>
        <w:r>
          <w:rPr>
            <w:noProof/>
            <w:webHidden/>
          </w:rPr>
        </w:r>
        <w:r>
          <w:rPr>
            <w:noProof/>
            <w:webHidden/>
          </w:rPr>
          <w:fldChar w:fldCharType="separate"/>
        </w:r>
        <w:r>
          <w:rPr>
            <w:noProof/>
            <w:webHidden/>
          </w:rPr>
          <w:t>17</w:t>
        </w:r>
        <w:r>
          <w:rPr>
            <w:noProof/>
            <w:webHidden/>
          </w:rPr>
          <w:fldChar w:fldCharType="end"/>
        </w:r>
      </w:hyperlink>
    </w:p>
    <w:p w14:paraId="2CEE2174" w14:textId="228FDA24" w:rsidR="00F044F7" w:rsidRDefault="00F044F7">
      <w:pPr>
        <w:pStyle w:val="TOC1"/>
        <w:rPr>
          <w:rFonts w:asciiTheme="minorHAnsi" w:eastAsiaTheme="minorEastAsia" w:hAnsiTheme="minorHAnsi" w:cstheme="minorBidi"/>
          <w:noProof/>
          <w:kern w:val="2"/>
          <w14:ligatures w14:val="standardContextual"/>
        </w:rPr>
      </w:pPr>
      <w:hyperlink w:anchor="_Toc238733383" w:history="1">
        <w:r w:rsidRPr="002C4C63">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noProof/>
            <w:kern w:val="2"/>
            <w14:ligatures w14:val="standardContextual"/>
          </w:rPr>
          <w:tab/>
        </w:r>
        <w:r w:rsidRPr="002C4C63">
          <w:rPr>
            <w:rStyle w:val="Hyperlink"/>
            <w:noProof/>
          </w:rPr>
          <w:t>DARFUR CONTRACTING ACT</w:t>
        </w:r>
        <w:r>
          <w:rPr>
            <w:noProof/>
            <w:webHidden/>
          </w:rPr>
          <w:tab/>
        </w:r>
        <w:r>
          <w:rPr>
            <w:noProof/>
            <w:webHidden/>
          </w:rPr>
          <w:fldChar w:fldCharType="begin"/>
        </w:r>
        <w:r>
          <w:rPr>
            <w:noProof/>
            <w:webHidden/>
          </w:rPr>
          <w:instrText xml:space="preserve"> PAGEREF _Toc238733383 \h </w:instrText>
        </w:r>
        <w:r>
          <w:rPr>
            <w:noProof/>
            <w:webHidden/>
          </w:rPr>
        </w:r>
        <w:r>
          <w:rPr>
            <w:noProof/>
            <w:webHidden/>
          </w:rPr>
          <w:fldChar w:fldCharType="separate"/>
        </w:r>
        <w:r>
          <w:rPr>
            <w:noProof/>
            <w:webHidden/>
          </w:rPr>
          <w:t>17</w:t>
        </w:r>
        <w:r>
          <w:rPr>
            <w:noProof/>
            <w:webHidden/>
          </w:rPr>
          <w:fldChar w:fldCharType="end"/>
        </w:r>
      </w:hyperlink>
    </w:p>
    <w:p w14:paraId="46861D08" w14:textId="1F9E7EF0" w:rsidR="00F044F7" w:rsidRDefault="00F044F7">
      <w:pPr>
        <w:pStyle w:val="TOC1"/>
        <w:rPr>
          <w:rFonts w:asciiTheme="minorHAnsi" w:eastAsiaTheme="minorEastAsia" w:hAnsiTheme="minorHAnsi" w:cstheme="minorBidi"/>
          <w:noProof/>
          <w:kern w:val="2"/>
          <w14:ligatures w14:val="standardContextual"/>
        </w:rPr>
      </w:pPr>
      <w:hyperlink w:anchor="_Toc238733384" w:history="1">
        <w:r w:rsidRPr="002C4C63">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noProof/>
            <w:kern w:val="2"/>
            <w14:ligatures w14:val="standardContextual"/>
          </w:rPr>
          <w:tab/>
        </w:r>
        <w:r w:rsidRPr="002C4C63">
          <w:rPr>
            <w:rStyle w:val="Hyperlink"/>
            <w:noProof/>
          </w:rPr>
          <w:t>CALIFORNIA CIVIL RIGHTS LAWS CERTIFICATION</w:t>
        </w:r>
        <w:r>
          <w:rPr>
            <w:noProof/>
            <w:webHidden/>
          </w:rPr>
          <w:tab/>
        </w:r>
        <w:r>
          <w:rPr>
            <w:noProof/>
            <w:webHidden/>
          </w:rPr>
          <w:fldChar w:fldCharType="begin"/>
        </w:r>
        <w:r>
          <w:rPr>
            <w:noProof/>
            <w:webHidden/>
          </w:rPr>
          <w:instrText xml:space="preserve"> PAGEREF _Toc238733384 \h </w:instrText>
        </w:r>
        <w:r>
          <w:rPr>
            <w:noProof/>
            <w:webHidden/>
          </w:rPr>
        </w:r>
        <w:r>
          <w:rPr>
            <w:noProof/>
            <w:webHidden/>
          </w:rPr>
          <w:fldChar w:fldCharType="separate"/>
        </w:r>
        <w:r>
          <w:rPr>
            <w:noProof/>
            <w:webHidden/>
          </w:rPr>
          <w:t>17</w:t>
        </w:r>
        <w:r>
          <w:rPr>
            <w:noProof/>
            <w:webHidden/>
          </w:rPr>
          <w:fldChar w:fldCharType="end"/>
        </w:r>
      </w:hyperlink>
    </w:p>
    <w:p w14:paraId="22149719" w14:textId="10303CC8" w:rsidR="00F044F7" w:rsidRDefault="00F044F7">
      <w:pPr>
        <w:pStyle w:val="TOC1"/>
        <w:rPr>
          <w:rFonts w:asciiTheme="minorHAnsi" w:eastAsiaTheme="minorEastAsia" w:hAnsiTheme="minorHAnsi" w:cstheme="minorBidi"/>
          <w:noProof/>
          <w:kern w:val="2"/>
          <w14:ligatures w14:val="standardContextual"/>
        </w:rPr>
      </w:pPr>
      <w:hyperlink w:anchor="_Toc238733385" w:history="1">
        <w:r w:rsidRPr="002C4C63">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noProof/>
            <w:kern w:val="2"/>
            <w14:ligatures w14:val="standardContextual"/>
          </w:rPr>
          <w:tab/>
        </w:r>
        <w:r w:rsidRPr="002C4C63">
          <w:rPr>
            <w:rStyle w:val="Hyperlink"/>
            <w:noProof/>
          </w:rPr>
          <w:t>IRAN CONTRACTING ACT</w:t>
        </w:r>
        <w:r>
          <w:rPr>
            <w:noProof/>
            <w:webHidden/>
          </w:rPr>
          <w:tab/>
        </w:r>
        <w:r>
          <w:rPr>
            <w:noProof/>
            <w:webHidden/>
          </w:rPr>
          <w:fldChar w:fldCharType="begin"/>
        </w:r>
        <w:r>
          <w:rPr>
            <w:noProof/>
            <w:webHidden/>
          </w:rPr>
          <w:instrText xml:space="preserve"> PAGEREF _Toc238733385 \h </w:instrText>
        </w:r>
        <w:r>
          <w:rPr>
            <w:noProof/>
            <w:webHidden/>
          </w:rPr>
        </w:r>
        <w:r>
          <w:rPr>
            <w:noProof/>
            <w:webHidden/>
          </w:rPr>
          <w:fldChar w:fldCharType="separate"/>
        </w:r>
        <w:r>
          <w:rPr>
            <w:noProof/>
            <w:webHidden/>
          </w:rPr>
          <w:t>18</w:t>
        </w:r>
        <w:r>
          <w:rPr>
            <w:noProof/>
            <w:webHidden/>
          </w:rPr>
          <w:fldChar w:fldCharType="end"/>
        </w:r>
      </w:hyperlink>
    </w:p>
    <w:p w14:paraId="0AF54FBC" w14:textId="68507EF9" w:rsidR="00F044F7" w:rsidRDefault="00F044F7">
      <w:pPr>
        <w:pStyle w:val="TOC1"/>
        <w:rPr>
          <w:rFonts w:asciiTheme="minorHAnsi" w:eastAsiaTheme="minorEastAsia" w:hAnsiTheme="minorHAnsi" w:cstheme="minorBidi"/>
          <w:noProof/>
          <w:kern w:val="2"/>
          <w14:ligatures w14:val="standardContextual"/>
        </w:rPr>
      </w:pPr>
      <w:hyperlink w:anchor="_Toc238733386" w:history="1">
        <w:r w:rsidRPr="002C4C63">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noProof/>
            <w:kern w:val="2"/>
            <w14:ligatures w14:val="standardContextual"/>
          </w:rPr>
          <w:tab/>
        </w:r>
        <w:r w:rsidRPr="002C4C63">
          <w:rPr>
            <w:rStyle w:val="Hyperlink"/>
            <w:noProof/>
          </w:rPr>
          <w:t>FEDERAL DEBARMENT, SUSPENSION, INELIGIBILITY AND VOLUNTARY CERTIFICATION</w:t>
        </w:r>
        <w:r>
          <w:rPr>
            <w:noProof/>
            <w:webHidden/>
          </w:rPr>
          <w:tab/>
        </w:r>
        <w:r>
          <w:rPr>
            <w:noProof/>
            <w:webHidden/>
          </w:rPr>
          <w:fldChar w:fldCharType="begin"/>
        </w:r>
        <w:r>
          <w:rPr>
            <w:noProof/>
            <w:webHidden/>
          </w:rPr>
          <w:instrText xml:space="preserve"> PAGEREF _Toc238733386 \h </w:instrText>
        </w:r>
        <w:r>
          <w:rPr>
            <w:noProof/>
            <w:webHidden/>
          </w:rPr>
        </w:r>
        <w:r>
          <w:rPr>
            <w:noProof/>
            <w:webHidden/>
          </w:rPr>
          <w:fldChar w:fldCharType="separate"/>
        </w:r>
        <w:r>
          <w:rPr>
            <w:noProof/>
            <w:webHidden/>
          </w:rPr>
          <w:t>18</w:t>
        </w:r>
        <w:r>
          <w:rPr>
            <w:noProof/>
            <w:webHidden/>
          </w:rPr>
          <w:fldChar w:fldCharType="end"/>
        </w:r>
      </w:hyperlink>
    </w:p>
    <w:p w14:paraId="000094E0" w14:textId="49D10B37" w:rsidR="00F044F7" w:rsidRDefault="00F044F7">
      <w:pPr>
        <w:pStyle w:val="TOC1"/>
        <w:rPr>
          <w:rFonts w:asciiTheme="minorHAnsi" w:eastAsiaTheme="minorEastAsia" w:hAnsiTheme="minorHAnsi" w:cstheme="minorBidi"/>
          <w:noProof/>
          <w:kern w:val="2"/>
          <w14:ligatures w14:val="standardContextual"/>
        </w:rPr>
      </w:pPr>
      <w:hyperlink w:anchor="_Toc238733387" w:history="1">
        <w:r w:rsidRPr="002C4C63">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noProof/>
            <w:kern w:val="2"/>
            <w14:ligatures w14:val="standardContextual"/>
          </w:rPr>
          <w:tab/>
        </w:r>
        <w:r w:rsidRPr="002C4C63">
          <w:rPr>
            <w:rStyle w:val="Hyperlink"/>
            <w:noProof/>
          </w:rPr>
          <w:t>EXECUTIVE ORDER N-6-22 – RUSSIAN SANCTIONS</w:t>
        </w:r>
        <w:r>
          <w:rPr>
            <w:noProof/>
            <w:webHidden/>
          </w:rPr>
          <w:tab/>
        </w:r>
        <w:r>
          <w:rPr>
            <w:noProof/>
            <w:webHidden/>
          </w:rPr>
          <w:fldChar w:fldCharType="begin"/>
        </w:r>
        <w:r>
          <w:rPr>
            <w:noProof/>
            <w:webHidden/>
          </w:rPr>
          <w:instrText xml:space="preserve"> PAGEREF _Toc238733387 \h </w:instrText>
        </w:r>
        <w:r>
          <w:rPr>
            <w:noProof/>
            <w:webHidden/>
          </w:rPr>
        </w:r>
        <w:r>
          <w:rPr>
            <w:noProof/>
            <w:webHidden/>
          </w:rPr>
          <w:fldChar w:fldCharType="separate"/>
        </w:r>
        <w:r>
          <w:rPr>
            <w:noProof/>
            <w:webHidden/>
          </w:rPr>
          <w:t>18</w:t>
        </w:r>
        <w:r>
          <w:rPr>
            <w:noProof/>
            <w:webHidden/>
          </w:rPr>
          <w:fldChar w:fldCharType="end"/>
        </w:r>
      </w:hyperlink>
    </w:p>
    <w:p w14:paraId="315C03FB" w14:textId="111BD800" w:rsidR="00F044F7" w:rsidRDefault="00F044F7">
      <w:pPr>
        <w:pStyle w:val="TOC1"/>
        <w:rPr>
          <w:rFonts w:asciiTheme="minorHAnsi" w:eastAsiaTheme="minorEastAsia" w:hAnsiTheme="minorHAnsi" w:cstheme="minorBidi"/>
          <w:noProof/>
          <w:kern w:val="2"/>
          <w14:ligatures w14:val="standardContextual"/>
        </w:rPr>
      </w:pPr>
      <w:hyperlink w:anchor="_Toc238733388" w:history="1">
        <w:r w:rsidRPr="002C4C63">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noProof/>
            <w:kern w:val="2"/>
            <w14:ligatures w14:val="standardContextual"/>
          </w:rPr>
          <w:tab/>
        </w:r>
        <w:r w:rsidRPr="002C4C63">
          <w:rPr>
            <w:rStyle w:val="Hyperlink"/>
            <w:noProof/>
          </w:rPr>
          <w:t>GENERATIVE ARTIFICIAL INTELLIGENCE (GenAI) DISCLOSURE NOTIFICATION</w:t>
        </w:r>
        <w:r>
          <w:rPr>
            <w:noProof/>
            <w:webHidden/>
          </w:rPr>
          <w:tab/>
        </w:r>
        <w:r>
          <w:rPr>
            <w:noProof/>
            <w:webHidden/>
          </w:rPr>
          <w:fldChar w:fldCharType="begin"/>
        </w:r>
        <w:r>
          <w:rPr>
            <w:noProof/>
            <w:webHidden/>
          </w:rPr>
          <w:instrText xml:space="preserve"> PAGEREF _Toc238733388 \h </w:instrText>
        </w:r>
        <w:r>
          <w:rPr>
            <w:noProof/>
            <w:webHidden/>
          </w:rPr>
        </w:r>
        <w:r>
          <w:rPr>
            <w:noProof/>
            <w:webHidden/>
          </w:rPr>
          <w:fldChar w:fldCharType="separate"/>
        </w:r>
        <w:r>
          <w:rPr>
            <w:noProof/>
            <w:webHidden/>
          </w:rPr>
          <w:t>18</w:t>
        </w:r>
        <w:r>
          <w:rPr>
            <w:noProof/>
            <w:webHidden/>
          </w:rPr>
          <w:fldChar w:fldCharType="end"/>
        </w:r>
      </w:hyperlink>
    </w:p>
    <w:p w14:paraId="32118D47" w14:textId="786EA44C" w:rsidR="00F044F7" w:rsidRDefault="00F044F7">
      <w:pPr>
        <w:pStyle w:val="TOC1"/>
        <w:rPr>
          <w:rFonts w:asciiTheme="minorHAnsi" w:eastAsiaTheme="minorEastAsia" w:hAnsiTheme="minorHAnsi" w:cstheme="minorBidi"/>
          <w:noProof/>
          <w:kern w:val="2"/>
          <w14:ligatures w14:val="standardContextual"/>
        </w:rPr>
      </w:pPr>
      <w:hyperlink w:anchor="_Toc238733389" w:history="1">
        <w:r w:rsidRPr="002C4C63">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noProof/>
            <w:kern w:val="2"/>
            <w14:ligatures w14:val="standardContextual"/>
          </w:rPr>
          <w:tab/>
        </w:r>
        <w:r w:rsidRPr="002C4C63">
          <w:rPr>
            <w:rStyle w:val="Hyperlink"/>
            <w:noProof/>
          </w:rPr>
          <w:t>PAYEE DATA RECORD</w:t>
        </w:r>
        <w:r>
          <w:rPr>
            <w:noProof/>
            <w:webHidden/>
          </w:rPr>
          <w:tab/>
        </w:r>
        <w:r>
          <w:rPr>
            <w:noProof/>
            <w:webHidden/>
          </w:rPr>
          <w:fldChar w:fldCharType="begin"/>
        </w:r>
        <w:r>
          <w:rPr>
            <w:noProof/>
            <w:webHidden/>
          </w:rPr>
          <w:instrText xml:space="preserve"> PAGEREF _Toc238733389 \h </w:instrText>
        </w:r>
        <w:r>
          <w:rPr>
            <w:noProof/>
            <w:webHidden/>
          </w:rPr>
        </w:r>
        <w:r>
          <w:rPr>
            <w:noProof/>
            <w:webHidden/>
          </w:rPr>
          <w:fldChar w:fldCharType="separate"/>
        </w:r>
        <w:r>
          <w:rPr>
            <w:noProof/>
            <w:webHidden/>
          </w:rPr>
          <w:t>19</w:t>
        </w:r>
        <w:r>
          <w:rPr>
            <w:noProof/>
            <w:webHidden/>
          </w:rPr>
          <w:fldChar w:fldCharType="end"/>
        </w:r>
      </w:hyperlink>
    </w:p>
    <w:p w14:paraId="66659CEE" w14:textId="2A8D453E" w:rsidR="00F044F7" w:rsidRDefault="00F044F7">
      <w:pPr>
        <w:pStyle w:val="TOC1"/>
        <w:rPr>
          <w:rFonts w:asciiTheme="minorHAnsi" w:eastAsiaTheme="minorEastAsia" w:hAnsiTheme="minorHAnsi" w:cstheme="minorBidi"/>
          <w:noProof/>
          <w:kern w:val="2"/>
          <w14:ligatures w14:val="standardContextual"/>
        </w:rPr>
      </w:pPr>
      <w:hyperlink w:anchor="_Toc238733390" w:history="1">
        <w:r w:rsidRPr="002C4C63">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noProof/>
            <w:kern w:val="2"/>
            <w14:ligatures w14:val="standardContextual"/>
          </w:rPr>
          <w:tab/>
        </w:r>
        <w:r w:rsidRPr="002C4C63">
          <w:rPr>
            <w:rStyle w:val="Hyperlink"/>
            <w:noProof/>
          </w:rPr>
          <w:t>TAX DELINQUENCY</w:t>
        </w:r>
        <w:r>
          <w:rPr>
            <w:noProof/>
            <w:webHidden/>
          </w:rPr>
          <w:tab/>
        </w:r>
        <w:r>
          <w:rPr>
            <w:noProof/>
            <w:webHidden/>
          </w:rPr>
          <w:fldChar w:fldCharType="begin"/>
        </w:r>
        <w:r>
          <w:rPr>
            <w:noProof/>
            <w:webHidden/>
          </w:rPr>
          <w:instrText xml:space="preserve"> PAGEREF _Toc238733390 \h </w:instrText>
        </w:r>
        <w:r>
          <w:rPr>
            <w:noProof/>
            <w:webHidden/>
          </w:rPr>
        </w:r>
        <w:r>
          <w:rPr>
            <w:noProof/>
            <w:webHidden/>
          </w:rPr>
          <w:fldChar w:fldCharType="separate"/>
        </w:r>
        <w:r>
          <w:rPr>
            <w:noProof/>
            <w:webHidden/>
          </w:rPr>
          <w:t>19</w:t>
        </w:r>
        <w:r>
          <w:rPr>
            <w:noProof/>
            <w:webHidden/>
          </w:rPr>
          <w:fldChar w:fldCharType="end"/>
        </w:r>
      </w:hyperlink>
    </w:p>
    <w:p w14:paraId="634242E1" w14:textId="6AD8A846" w:rsidR="00F044F7" w:rsidRDefault="00F044F7">
      <w:pPr>
        <w:pStyle w:val="TOC1"/>
        <w:rPr>
          <w:rFonts w:asciiTheme="minorHAnsi" w:eastAsiaTheme="minorEastAsia" w:hAnsiTheme="minorHAnsi" w:cstheme="minorBidi"/>
          <w:noProof/>
          <w:kern w:val="2"/>
          <w14:ligatures w14:val="standardContextual"/>
        </w:rPr>
      </w:pPr>
      <w:hyperlink w:anchor="_Toc238733391" w:history="1">
        <w:r w:rsidRPr="002C4C63">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noProof/>
            <w:kern w:val="2"/>
            <w14:ligatures w14:val="standardContextual"/>
          </w:rPr>
          <w:tab/>
        </w:r>
        <w:r w:rsidRPr="002C4C63">
          <w:rPr>
            <w:rStyle w:val="Hyperlink"/>
            <w:noProof/>
          </w:rPr>
          <w:t>PRODUCT SUBSTITUTIONS</w:t>
        </w:r>
        <w:r>
          <w:rPr>
            <w:noProof/>
            <w:webHidden/>
          </w:rPr>
          <w:tab/>
        </w:r>
        <w:r>
          <w:rPr>
            <w:noProof/>
            <w:webHidden/>
          </w:rPr>
          <w:fldChar w:fldCharType="begin"/>
        </w:r>
        <w:r>
          <w:rPr>
            <w:noProof/>
            <w:webHidden/>
          </w:rPr>
          <w:instrText xml:space="preserve"> PAGEREF _Toc238733391 \h </w:instrText>
        </w:r>
        <w:r>
          <w:rPr>
            <w:noProof/>
            <w:webHidden/>
          </w:rPr>
        </w:r>
        <w:r>
          <w:rPr>
            <w:noProof/>
            <w:webHidden/>
          </w:rPr>
          <w:fldChar w:fldCharType="separate"/>
        </w:r>
        <w:r>
          <w:rPr>
            <w:noProof/>
            <w:webHidden/>
          </w:rPr>
          <w:t>19</w:t>
        </w:r>
        <w:r>
          <w:rPr>
            <w:noProof/>
            <w:webHidden/>
          </w:rPr>
          <w:fldChar w:fldCharType="end"/>
        </w:r>
      </w:hyperlink>
    </w:p>
    <w:p w14:paraId="000CAB93" w14:textId="1E59D54B" w:rsidR="00F044F7" w:rsidRDefault="00F044F7">
      <w:pPr>
        <w:pStyle w:val="TOC1"/>
        <w:rPr>
          <w:rFonts w:asciiTheme="minorHAnsi" w:eastAsiaTheme="minorEastAsia" w:hAnsiTheme="minorHAnsi" w:cstheme="minorBidi"/>
          <w:noProof/>
          <w:kern w:val="2"/>
          <w14:ligatures w14:val="standardContextual"/>
        </w:rPr>
      </w:pPr>
      <w:hyperlink w:anchor="_Toc238733392" w:history="1">
        <w:r w:rsidRPr="002C4C63">
          <w:rPr>
            <w:rStyle w:val="Hyperlink"/>
            <w:noProof/>
            <w14:scene3d>
              <w14:camera w14:prst="orthographicFront"/>
              <w14:lightRig w14:rig="threePt" w14:dir="t">
                <w14:rot w14:lat="0" w14:lon="0" w14:rev="0"/>
              </w14:lightRig>
            </w14:scene3d>
          </w:rPr>
          <w:t>45.</w:t>
        </w:r>
        <w:r>
          <w:rPr>
            <w:rFonts w:asciiTheme="minorHAnsi" w:eastAsiaTheme="minorEastAsia" w:hAnsiTheme="minorHAnsi" w:cstheme="minorBidi"/>
            <w:noProof/>
            <w:kern w:val="2"/>
            <w14:ligatures w14:val="standardContextual"/>
          </w:rPr>
          <w:tab/>
        </w:r>
        <w:r w:rsidRPr="002C4C63">
          <w:rPr>
            <w:rStyle w:val="Hyperlink"/>
            <w:noProof/>
          </w:rPr>
          <w:t>PRICE ADJUSTMENTS</w:t>
        </w:r>
        <w:r>
          <w:rPr>
            <w:noProof/>
            <w:webHidden/>
          </w:rPr>
          <w:tab/>
        </w:r>
        <w:r>
          <w:rPr>
            <w:noProof/>
            <w:webHidden/>
          </w:rPr>
          <w:fldChar w:fldCharType="begin"/>
        </w:r>
        <w:r>
          <w:rPr>
            <w:noProof/>
            <w:webHidden/>
          </w:rPr>
          <w:instrText xml:space="preserve"> PAGEREF _Toc238733392 \h </w:instrText>
        </w:r>
        <w:r>
          <w:rPr>
            <w:noProof/>
            <w:webHidden/>
          </w:rPr>
        </w:r>
        <w:r>
          <w:rPr>
            <w:noProof/>
            <w:webHidden/>
          </w:rPr>
          <w:fldChar w:fldCharType="separate"/>
        </w:r>
        <w:r>
          <w:rPr>
            <w:noProof/>
            <w:webHidden/>
          </w:rPr>
          <w:t>19</w:t>
        </w:r>
        <w:r>
          <w:rPr>
            <w:noProof/>
            <w:webHidden/>
          </w:rPr>
          <w:fldChar w:fldCharType="end"/>
        </w:r>
      </w:hyperlink>
    </w:p>
    <w:p w14:paraId="011EE738" w14:textId="16A7E551" w:rsidR="00F044F7" w:rsidRDefault="00F044F7">
      <w:pPr>
        <w:pStyle w:val="TOC1"/>
        <w:rPr>
          <w:rFonts w:asciiTheme="minorHAnsi" w:eastAsiaTheme="minorEastAsia" w:hAnsiTheme="minorHAnsi" w:cstheme="minorBidi"/>
          <w:noProof/>
          <w:kern w:val="2"/>
          <w14:ligatures w14:val="standardContextual"/>
        </w:rPr>
      </w:pPr>
      <w:hyperlink w:anchor="_Toc238733393" w:history="1">
        <w:r w:rsidRPr="002C4C63">
          <w:rPr>
            <w:rStyle w:val="Hyperlink"/>
            <w:noProof/>
            <w14:scene3d>
              <w14:camera w14:prst="orthographicFront"/>
              <w14:lightRig w14:rig="threePt" w14:dir="t">
                <w14:rot w14:lat="0" w14:lon="0" w14:rev="0"/>
              </w14:lightRig>
            </w14:scene3d>
          </w:rPr>
          <w:t>46.</w:t>
        </w:r>
        <w:r>
          <w:rPr>
            <w:rFonts w:asciiTheme="minorHAnsi" w:eastAsiaTheme="minorEastAsia" w:hAnsiTheme="minorHAnsi" w:cstheme="minorBidi"/>
            <w:noProof/>
            <w:kern w:val="2"/>
            <w14:ligatures w14:val="standardContextual"/>
          </w:rPr>
          <w:tab/>
        </w:r>
        <w:r w:rsidRPr="002C4C63">
          <w:rPr>
            <w:rStyle w:val="Hyperlink"/>
            <w:noProof/>
          </w:rPr>
          <w:t>PRICE DECLINES</w:t>
        </w:r>
        <w:r>
          <w:rPr>
            <w:noProof/>
            <w:webHidden/>
          </w:rPr>
          <w:tab/>
        </w:r>
        <w:r>
          <w:rPr>
            <w:noProof/>
            <w:webHidden/>
          </w:rPr>
          <w:fldChar w:fldCharType="begin"/>
        </w:r>
        <w:r>
          <w:rPr>
            <w:noProof/>
            <w:webHidden/>
          </w:rPr>
          <w:instrText xml:space="preserve"> PAGEREF _Toc238733393 \h </w:instrText>
        </w:r>
        <w:r>
          <w:rPr>
            <w:noProof/>
            <w:webHidden/>
          </w:rPr>
        </w:r>
        <w:r>
          <w:rPr>
            <w:noProof/>
            <w:webHidden/>
          </w:rPr>
          <w:fldChar w:fldCharType="separate"/>
        </w:r>
        <w:r>
          <w:rPr>
            <w:noProof/>
            <w:webHidden/>
          </w:rPr>
          <w:t>20</w:t>
        </w:r>
        <w:r>
          <w:rPr>
            <w:noProof/>
            <w:webHidden/>
          </w:rPr>
          <w:fldChar w:fldCharType="end"/>
        </w:r>
      </w:hyperlink>
    </w:p>
    <w:p w14:paraId="19990765" w14:textId="3BCBBB5E" w:rsidR="00F044F7" w:rsidRDefault="00F044F7">
      <w:pPr>
        <w:pStyle w:val="TOC1"/>
        <w:rPr>
          <w:rFonts w:asciiTheme="minorHAnsi" w:eastAsiaTheme="minorEastAsia" w:hAnsiTheme="minorHAnsi" w:cstheme="minorBidi"/>
          <w:noProof/>
          <w:kern w:val="2"/>
          <w14:ligatures w14:val="standardContextual"/>
        </w:rPr>
      </w:pPr>
      <w:hyperlink w:anchor="_Toc238733394" w:history="1">
        <w:r w:rsidRPr="002C4C63">
          <w:rPr>
            <w:rStyle w:val="Hyperlink"/>
            <w:noProof/>
            <w14:scene3d>
              <w14:camera w14:prst="orthographicFront"/>
              <w14:lightRig w14:rig="threePt" w14:dir="t">
                <w14:rot w14:lat="0" w14:lon="0" w14:rev="0"/>
              </w14:lightRig>
            </w14:scene3d>
          </w:rPr>
          <w:t>47.</w:t>
        </w:r>
        <w:r>
          <w:rPr>
            <w:rFonts w:asciiTheme="minorHAnsi" w:eastAsiaTheme="minorEastAsia" w:hAnsiTheme="minorHAnsi" w:cstheme="minorBidi"/>
            <w:noProof/>
            <w:kern w:val="2"/>
            <w14:ligatures w14:val="standardContextual"/>
          </w:rPr>
          <w:tab/>
        </w:r>
        <w:r w:rsidRPr="002C4C63">
          <w:rPr>
            <w:rStyle w:val="Hyperlink"/>
            <w:noProof/>
          </w:rPr>
          <w:t>MINIMUM DELIVERY</w:t>
        </w:r>
        <w:r>
          <w:rPr>
            <w:noProof/>
            <w:webHidden/>
          </w:rPr>
          <w:tab/>
        </w:r>
        <w:r>
          <w:rPr>
            <w:noProof/>
            <w:webHidden/>
          </w:rPr>
          <w:fldChar w:fldCharType="begin"/>
        </w:r>
        <w:r>
          <w:rPr>
            <w:noProof/>
            <w:webHidden/>
          </w:rPr>
          <w:instrText xml:space="preserve"> PAGEREF _Toc238733394 \h </w:instrText>
        </w:r>
        <w:r>
          <w:rPr>
            <w:noProof/>
            <w:webHidden/>
          </w:rPr>
        </w:r>
        <w:r>
          <w:rPr>
            <w:noProof/>
            <w:webHidden/>
          </w:rPr>
          <w:fldChar w:fldCharType="separate"/>
        </w:r>
        <w:r>
          <w:rPr>
            <w:noProof/>
            <w:webHidden/>
          </w:rPr>
          <w:t>20</w:t>
        </w:r>
        <w:r>
          <w:rPr>
            <w:noProof/>
            <w:webHidden/>
          </w:rPr>
          <w:fldChar w:fldCharType="end"/>
        </w:r>
      </w:hyperlink>
    </w:p>
    <w:p w14:paraId="1EBD69BB" w14:textId="525DF9E5" w:rsidR="00F044F7" w:rsidRDefault="00F044F7">
      <w:pPr>
        <w:pStyle w:val="TOC1"/>
        <w:rPr>
          <w:rFonts w:asciiTheme="minorHAnsi" w:eastAsiaTheme="minorEastAsia" w:hAnsiTheme="minorHAnsi" w:cstheme="minorBidi"/>
          <w:noProof/>
          <w:kern w:val="2"/>
          <w14:ligatures w14:val="standardContextual"/>
        </w:rPr>
      </w:pPr>
      <w:hyperlink w:anchor="_Toc238733395" w:history="1">
        <w:r w:rsidRPr="002C4C63">
          <w:rPr>
            <w:rStyle w:val="Hyperlink"/>
            <w:noProof/>
            <w14:scene3d>
              <w14:camera w14:prst="orthographicFront"/>
              <w14:lightRig w14:rig="threePt" w14:dir="t">
                <w14:rot w14:lat="0" w14:lon="0" w14:rev="0"/>
              </w14:lightRig>
            </w14:scene3d>
          </w:rPr>
          <w:t>48.</w:t>
        </w:r>
        <w:r>
          <w:rPr>
            <w:rFonts w:asciiTheme="minorHAnsi" w:eastAsiaTheme="minorEastAsia" w:hAnsiTheme="minorHAnsi" w:cstheme="minorBidi"/>
            <w:noProof/>
            <w:kern w:val="2"/>
            <w14:ligatures w14:val="standardContextual"/>
          </w:rPr>
          <w:tab/>
        </w:r>
        <w:r w:rsidRPr="002C4C63">
          <w:rPr>
            <w:rStyle w:val="Hyperlink"/>
            <w:noProof/>
          </w:rPr>
          <w:t>CUSTOMER SERVICE:</w:t>
        </w:r>
        <w:r>
          <w:rPr>
            <w:noProof/>
            <w:webHidden/>
          </w:rPr>
          <w:tab/>
        </w:r>
        <w:r>
          <w:rPr>
            <w:noProof/>
            <w:webHidden/>
          </w:rPr>
          <w:fldChar w:fldCharType="begin"/>
        </w:r>
        <w:r>
          <w:rPr>
            <w:noProof/>
            <w:webHidden/>
          </w:rPr>
          <w:instrText xml:space="preserve"> PAGEREF _Toc238733395 \h </w:instrText>
        </w:r>
        <w:r>
          <w:rPr>
            <w:noProof/>
            <w:webHidden/>
          </w:rPr>
        </w:r>
        <w:r>
          <w:rPr>
            <w:noProof/>
            <w:webHidden/>
          </w:rPr>
          <w:fldChar w:fldCharType="separate"/>
        </w:r>
        <w:r>
          <w:rPr>
            <w:noProof/>
            <w:webHidden/>
          </w:rPr>
          <w:t>20</w:t>
        </w:r>
        <w:r>
          <w:rPr>
            <w:noProof/>
            <w:webHidden/>
          </w:rPr>
          <w:fldChar w:fldCharType="end"/>
        </w:r>
      </w:hyperlink>
    </w:p>
    <w:p w14:paraId="638DDE04" w14:textId="503E586C" w:rsidR="00F044F7" w:rsidRDefault="00F044F7">
      <w:pPr>
        <w:pStyle w:val="TOC1"/>
        <w:rPr>
          <w:rFonts w:asciiTheme="minorHAnsi" w:eastAsiaTheme="minorEastAsia" w:hAnsiTheme="minorHAnsi" w:cstheme="minorBidi"/>
          <w:noProof/>
          <w:kern w:val="2"/>
          <w14:ligatures w14:val="standardContextual"/>
        </w:rPr>
      </w:pPr>
      <w:hyperlink w:anchor="_Toc238733396" w:history="1">
        <w:r w:rsidRPr="002C4C63">
          <w:rPr>
            <w:rStyle w:val="Hyperlink"/>
            <w:noProof/>
            <w14:scene3d>
              <w14:camera w14:prst="orthographicFront"/>
              <w14:lightRig w14:rig="threePt" w14:dir="t">
                <w14:rot w14:lat="0" w14:lon="0" w14:rev="0"/>
              </w14:lightRig>
            </w14:scene3d>
          </w:rPr>
          <w:t>49.</w:t>
        </w:r>
        <w:r>
          <w:rPr>
            <w:rFonts w:asciiTheme="minorHAnsi" w:eastAsiaTheme="minorEastAsia" w:hAnsiTheme="minorHAnsi" w:cstheme="minorBidi"/>
            <w:noProof/>
            <w:kern w:val="2"/>
            <w14:ligatures w14:val="standardContextual"/>
          </w:rPr>
          <w:tab/>
        </w:r>
        <w:r w:rsidRPr="002C4C63">
          <w:rPr>
            <w:rStyle w:val="Hyperlink"/>
            <w:noProof/>
          </w:rPr>
          <w:t>CONTRACTOR ORDERING INFORMATION</w:t>
        </w:r>
        <w:r>
          <w:rPr>
            <w:noProof/>
            <w:webHidden/>
          </w:rPr>
          <w:tab/>
        </w:r>
        <w:r>
          <w:rPr>
            <w:noProof/>
            <w:webHidden/>
          </w:rPr>
          <w:fldChar w:fldCharType="begin"/>
        </w:r>
        <w:r>
          <w:rPr>
            <w:noProof/>
            <w:webHidden/>
          </w:rPr>
          <w:instrText xml:space="preserve"> PAGEREF _Toc238733396 \h </w:instrText>
        </w:r>
        <w:r>
          <w:rPr>
            <w:noProof/>
            <w:webHidden/>
          </w:rPr>
        </w:r>
        <w:r>
          <w:rPr>
            <w:noProof/>
            <w:webHidden/>
          </w:rPr>
          <w:fldChar w:fldCharType="separate"/>
        </w:r>
        <w:r>
          <w:rPr>
            <w:noProof/>
            <w:webHidden/>
          </w:rPr>
          <w:t>20</w:t>
        </w:r>
        <w:r>
          <w:rPr>
            <w:noProof/>
            <w:webHidden/>
          </w:rPr>
          <w:fldChar w:fldCharType="end"/>
        </w:r>
      </w:hyperlink>
    </w:p>
    <w:p w14:paraId="548B1C83" w14:textId="733C0ED0" w:rsidR="00F044F7" w:rsidRDefault="00F044F7">
      <w:pPr>
        <w:pStyle w:val="TOC1"/>
        <w:rPr>
          <w:rFonts w:asciiTheme="minorHAnsi" w:eastAsiaTheme="minorEastAsia" w:hAnsiTheme="minorHAnsi" w:cstheme="minorBidi"/>
          <w:noProof/>
          <w:kern w:val="2"/>
          <w14:ligatures w14:val="standardContextual"/>
        </w:rPr>
      </w:pPr>
      <w:hyperlink w:anchor="_Toc238733397" w:history="1">
        <w:r w:rsidRPr="002C4C63">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noProof/>
            <w:kern w:val="2"/>
            <w14:ligatures w14:val="standardContextual"/>
          </w:rPr>
          <w:tab/>
        </w:r>
        <w:r w:rsidRPr="002C4C63">
          <w:rPr>
            <w:rStyle w:val="Hyperlink"/>
            <w:noProof/>
          </w:rPr>
          <w:t>ORDER ACCEPTANCE</w:t>
        </w:r>
        <w:r>
          <w:rPr>
            <w:noProof/>
            <w:webHidden/>
          </w:rPr>
          <w:tab/>
        </w:r>
        <w:r>
          <w:rPr>
            <w:noProof/>
            <w:webHidden/>
          </w:rPr>
          <w:fldChar w:fldCharType="begin"/>
        </w:r>
        <w:r>
          <w:rPr>
            <w:noProof/>
            <w:webHidden/>
          </w:rPr>
          <w:instrText xml:space="preserve"> PAGEREF _Toc238733397 \h </w:instrText>
        </w:r>
        <w:r>
          <w:rPr>
            <w:noProof/>
            <w:webHidden/>
          </w:rPr>
        </w:r>
        <w:r>
          <w:rPr>
            <w:noProof/>
            <w:webHidden/>
          </w:rPr>
          <w:fldChar w:fldCharType="separate"/>
        </w:r>
        <w:r>
          <w:rPr>
            <w:noProof/>
            <w:webHidden/>
          </w:rPr>
          <w:t>20</w:t>
        </w:r>
        <w:r>
          <w:rPr>
            <w:noProof/>
            <w:webHidden/>
          </w:rPr>
          <w:fldChar w:fldCharType="end"/>
        </w:r>
      </w:hyperlink>
    </w:p>
    <w:p w14:paraId="77D1BE5B" w14:textId="4B1AA49E" w:rsidR="00F044F7" w:rsidRDefault="00F044F7">
      <w:pPr>
        <w:pStyle w:val="TOC1"/>
        <w:rPr>
          <w:rFonts w:asciiTheme="minorHAnsi" w:eastAsiaTheme="minorEastAsia" w:hAnsiTheme="minorHAnsi" w:cstheme="minorBidi"/>
          <w:noProof/>
          <w:kern w:val="2"/>
          <w14:ligatures w14:val="standardContextual"/>
        </w:rPr>
      </w:pPr>
      <w:hyperlink w:anchor="_Toc238733398" w:history="1">
        <w:r w:rsidRPr="002C4C63">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noProof/>
            <w:kern w:val="2"/>
            <w14:ligatures w14:val="standardContextual"/>
          </w:rPr>
          <w:tab/>
        </w:r>
        <w:r w:rsidRPr="002C4C63">
          <w:rPr>
            <w:rStyle w:val="Hyperlink"/>
            <w:noProof/>
          </w:rPr>
          <w:t>PURCHASE EXECUTION</w:t>
        </w:r>
        <w:r>
          <w:rPr>
            <w:noProof/>
            <w:webHidden/>
          </w:rPr>
          <w:tab/>
        </w:r>
        <w:r>
          <w:rPr>
            <w:noProof/>
            <w:webHidden/>
          </w:rPr>
          <w:fldChar w:fldCharType="begin"/>
        </w:r>
        <w:r>
          <w:rPr>
            <w:noProof/>
            <w:webHidden/>
          </w:rPr>
          <w:instrText xml:space="preserve"> PAGEREF _Toc238733398 \h </w:instrText>
        </w:r>
        <w:r>
          <w:rPr>
            <w:noProof/>
            <w:webHidden/>
          </w:rPr>
        </w:r>
        <w:r>
          <w:rPr>
            <w:noProof/>
            <w:webHidden/>
          </w:rPr>
          <w:fldChar w:fldCharType="separate"/>
        </w:r>
        <w:r>
          <w:rPr>
            <w:noProof/>
            <w:webHidden/>
          </w:rPr>
          <w:t>20</w:t>
        </w:r>
        <w:r>
          <w:rPr>
            <w:noProof/>
            <w:webHidden/>
          </w:rPr>
          <w:fldChar w:fldCharType="end"/>
        </w:r>
      </w:hyperlink>
    </w:p>
    <w:p w14:paraId="4480910F" w14:textId="657A4144" w:rsidR="00F044F7" w:rsidRDefault="00F044F7">
      <w:pPr>
        <w:pStyle w:val="TOC1"/>
        <w:rPr>
          <w:rFonts w:asciiTheme="minorHAnsi" w:eastAsiaTheme="minorEastAsia" w:hAnsiTheme="minorHAnsi" w:cstheme="minorBidi"/>
          <w:noProof/>
          <w:kern w:val="2"/>
          <w14:ligatures w14:val="standardContextual"/>
        </w:rPr>
      </w:pPr>
      <w:hyperlink w:anchor="_Toc238733399" w:history="1">
        <w:r w:rsidRPr="002C4C63">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noProof/>
            <w:kern w:val="2"/>
            <w14:ligatures w14:val="standardContextual"/>
          </w:rPr>
          <w:tab/>
        </w:r>
        <w:r w:rsidRPr="002C4C63">
          <w:rPr>
            <w:rStyle w:val="Hyperlink"/>
            <w:noProof/>
          </w:rPr>
          <w:t>ORDER ACKNOWLEDGEMENT</w:t>
        </w:r>
        <w:r>
          <w:rPr>
            <w:noProof/>
            <w:webHidden/>
          </w:rPr>
          <w:tab/>
        </w:r>
        <w:r>
          <w:rPr>
            <w:noProof/>
            <w:webHidden/>
          </w:rPr>
          <w:fldChar w:fldCharType="begin"/>
        </w:r>
        <w:r>
          <w:rPr>
            <w:noProof/>
            <w:webHidden/>
          </w:rPr>
          <w:instrText xml:space="preserve"> PAGEREF _Toc238733399 \h </w:instrText>
        </w:r>
        <w:r>
          <w:rPr>
            <w:noProof/>
            <w:webHidden/>
          </w:rPr>
        </w:r>
        <w:r>
          <w:rPr>
            <w:noProof/>
            <w:webHidden/>
          </w:rPr>
          <w:fldChar w:fldCharType="separate"/>
        </w:r>
        <w:r>
          <w:rPr>
            <w:noProof/>
            <w:webHidden/>
          </w:rPr>
          <w:t>21</w:t>
        </w:r>
        <w:r>
          <w:rPr>
            <w:noProof/>
            <w:webHidden/>
          </w:rPr>
          <w:fldChar w:fldCharType="end"/>
        </w:r>
      </w:hyperlink>
    </w:p>
    <w:p w14:paraId="1349CAC9" w14:textId="4E88938D" w:rsidR="00F044F7" w:rsidRDefault="00F044F7">
      <w:pPr>
        <w:pStyle w:val="TOC1"/>
        <w:rPr>
          <w:rFonts w:asciiTheme="minorHAnsi" w:eastAsiaTheme="minorEastAsia" w:hAnsiTheme="minorHAnsi" w:cstheme="minorBidi"/>
          <w:noProof/>
          <w:kern w:val="2"/>
          <w14:ligatures w14:val="standardContextual"/>
        </w:rPr>
      </w:pPr>
      <w:hyperlink w:anchor="_Toc238733400" w:history="1">
        <w:r w:rsidRPr="002C4C63">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noProof/>
            <w:kern w:val="2"/>
            <w14:ligatures w14:val="standardContextual"/>
          </w:rPr>
          <w:tab/>
        </w:r>
        <w:r w:rsidRPr="002C4C63">
          <w:rPr>
            <w:rStyle w:val="Hyperlink"/>
            <w:noProof/>
          </w:rPr>
          <w:t>DELIVERY LOCATIONS</w:t>
        </w:r>
        <w:r>
          <w:rPr>
            <w:noProof/>
            <w:webHidden/>
          </w:rPr>
          <w:tab/>
        </w:r>
        <w:r>
          <w:rPr>
            <w:noProof/>
            <w:webHidden/>
          </w:rPr>
          <w:fldChar w:fldCharType="begin"/>
        </w:r>
        <w:r>
          <w:rPr>
            <w:noProof/>
            <w:webHidden/>
          </w:rPr>
          <w:instrText xml:space="preserve"> PAGEREF _Toc238733400 \h </w:instrText>
        </w:r>
        <w:r>
          <w:rPr>
            <w:noProof/>
            <w:webHidden/>
          </w:rPr>
        </w:r>
        <w:r>
          <w:rPr>
            <w:noProof/>
            <w:webHidden/>
          </w:rPr>
          <w:fldChar w:fldCharType="separate"/>
        </w:r>
        <w:r>
          <w:rPr>
            <w:noProof/>
            <w:webHidden/>
          </w:rPr>
          <w:t>21</w:t>
        </w:r>
        <w:r>
          <w:rPr>
            <w:noProof/>
            <w:webHidden/>
          </w:rPr>
          <w:fldChar w:fldCharType="end"/>
        </w:r>
      </w:hyperlink>
    </w:p>
    <w:p w14:paraId="10F54ECC" w14:textId="2EA7D7C0" w:rsidR="00F044F7" w:rsidRDefault="00F044F7">
      <w:pPr>
        <w:pStyle w:val="TOC1"/>
        <w:rPr>
          <w:rFonts w:asciiTheme="minorHAnsi" w:eastAsiaTheme="minorEastAsia" w:hAnsiTheme="minorHAnsi" w:cstheme="minorBidi"/>
          <w:noProof/>
          <w:kern w:val="2"/>
          <w14:ligatures w14:val="standardContextual"/>
        </w:rPr>
      </w:pPr>
      <w:hyperlink w:anchor="_Toc238733401" w:history="1">
        <w:r w:rsidRPr="002C4C63">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noProof/>
            <w:kern w:val="2"/>
            <w14:ligatures w14:val="standardContextual"/>
          </w:rPr>
          <w:tab/>
        </w:r>
        <w:r w:rsidRPr="002C4C63">
          <w:rPr>
            <w:rStyle w:val="Hyperlink"/>
            <w:noProof/>
          </w:rPr>
          <w:t>DELIVERY SCHEDULES</w:t>
        </w:r>
        <w:r>
          <w:rPr>
            <w:noProof/>
            <w:webHidden/>
          </w:rPr>
          <w:tab/>
        </w:r>
        <w:r>
          <w:rPr>
            <w:noProof/>
            <w:webHidden/>
          </w:rPr>
          <w:fldChar w:fldCharType="begin"/>
        </w:r>
        <w:r>
          <w:rPr>
            <w:noProof/>
            <w:webHidden/>
          </w:rPr>
          <w:instrText xml:space="preserve"> PAGEREF _Toc238733401 \h </w:instrText>
        </w:r>
        <w:r>
          <w:rPr>
            <w:noProof/>
            <w:webHidden/>
          </w:rPr>
        </w:r>
        <w:r>
          <w:rPr>
            <w:noProof/>
            <w:webHidden/>
          </w:rPr>
          <w:fldChar w:fldCharType="separate"/>
        </w:r>
        <w:r>
          <w:rPr>
            <w:noProof/>
            <w:webHidden/>
          </w:rPr>
          <w:t>21</w:t>
        </w:r>
        <w:r>
          <w:rPr>
            <w:noProof/>
            <w:webHidden/>
          </w:rPr>
          <w:fldChar w:fldCharType="end"/>
        </w:r>
      </w:hyperlink>
    </w:p>
    <w:p w14:paraId="2DDCB06B" w14:textId="1922FE44" w:rsidR="00F044F7" w:rsidRDefault="00F044F7">
      <w:pPr>
        <w:pStyle w:val="TOC1"/>
        <w:rPr>
          <w:rFonts w:asciiTheme="minorHAnsi" w:eastAsiaTheme="minorEastAsia" w:hAnsiTheme="minorHAnsi" w:cstheme="minorBidi"/>
          <w:noProof/>
          <w:kern w:val="2"/>
          <w14:ligatures w14:val="standardContextual"/>
        </w:rPr>
      </w:pPr>
      <w:hyperlink w:anchor="_Toc238733402" w:history="1">
        <w:r w:rsidRPr="002C4C63">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noProof/>
            <w:kern w:val="2"/>
            <w14:ligatures w14:val="standardContextual"/>
          </w:rPr>
          <w:tab/>
        </w:r>
        <w:r w:rsidRPr="002C4C63">
          <w:rPr>
            <w:rStyle w:val="Hyperlink"/>
            <w:noProof/>
          </w:rPr>
          <w:t>DELIVERY SECURITY REQUIREMENTS</w:t>
        </w:r>
        <w:r>
          <w:rPr>
            <w:noProof/>
            <w:webHidden/>
          </w:rPr>
          <w:tab/>
        </w:r>
        <w:r>
          <w:rPr>
            <w:noProof/>
            <w:webHidden/>
          </w:rPr>
          <w:fldChar w:fldCharType="begin"/>
        </w:r>
        <w:r>
          <w:rPr>
            <w:noProof/>
            <w:webHidden/>
          </w:rPr>
          <w:instrText xml:space="preserve"> PAGEREF _Toc238733402 \h </w:instrText>
        </w:r>
        <w:r>
          <w:rPr>
            <w:noProof/>
            <w:webHidden/>
          </w:rPr>
        </w:r>
        <w:r>
          <w:rPr>
            <w:noProof/>
            <w:webHidden/>
          </w:rPr>
          <w:fldChar w:fldCharType="separate"/>
        </w:r>
        <w:r>
          <w:rPr>
            <w:noProof/>
            <w:webHidden/>
          </w:rPr>
          <w:t>22</w:t>
        </w:r>
        <w:r>
          <w:rPr>
            <w:noProof/>
            <w:webHidden/>
          </w:rPr>
          <w:fldChar w:fldCharType="end"/>
        </w:r>
      </w:hyperlink>
    </w:p>
    <w:p w14:paraId="0668B737" w14:textId="6E586011" w:rsidR="00F044F7" w:rsidRDefault="00F044F7">
      <w:pPr>
        <w:pStyle w:val="TOC1"/>
        <w:rPr>
          <w:rFonts w:asciiTheme="minorHAnsi" w:eastAsiaTheme="minorEastAsia" w:hAnsiTheme="minorHAnsi" w:cstheme="minorBidi"/>
          <w:noProof/>
          <w:kern w:val="2"/>
          <w14:ligatures w14:val="standardContextual"/>
        </w:rPr>
      </w:pPr>
      <w:hyperlink w:anchor="_Toc238733403" w:history="1">
        <w:r w:rsidRPr="002C4C63">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noProof/>
            <w:kern w:val="2"/>
            <w14:ligatures w14:val="standardContextual"/>
          </w:rPr>
          <w:tab/>
        </w:r>
        <w:r w:rsidRPr="002C4C63">
          <w:rPr>
            <w:rStyle w:val="Hyperlink"/>
            <w:noProof/>
          </w:rPr>
          <w:t>FREE ON BOARD (F.O.B.) DESTINATION</w:t>
        </w:r>
        <w:r>
          <w:rPr>
            <w:noProof/>
            <w:webHidden/>
          </w:rPr>
          <w:tab/>
        </w:r>
        <w:r>
          <w:rPr>
            <w:noProof/>
            <w:webHidden/>
          </w:rPr>
          <w:fldChar w:fldCharType="begin"/>
        </w:r>
        <w:r>
          <w:rPr>
            <w:noProof/>
            <w:webHidden/>
          </w:rPr>
          <w:instrText xml:space="preserve"> PAGEREF _Toc238733403 \h </w:instrText>
        </w:r>
        <w:r>
          <w:rPr>
            <w:noProof/>
            <w:webHidden/>
          </w:rPr>
        </w:r>
        <w:r>
          <w:rPr>
            <w:noProof/>
            <w:webHidden/>
          </w:rPr>
          <w:fldChar w:fldCharType="separate"/>
        </w:r>
        <w:r>
          <w:rPr>
            <w:noProof/>
            <w:webHidden/>
          </w:rPr>
          <w:t>22</w:t>
        </w:r>
        <w:r>
          <w:rPr>
            <w:noProof/>
            <w:webHidden/>
          </w:rPr>
          <w:fldChar w:fldCharType="end"/>
        </w:r>
      </w:hyperlink>
    </w:p>
    <w:p w14:paraId="7A497140" w14:textId="3FA1A46F" w:rsidR="00F044F7" w:rsidRDefault="00F044F7">
      <w:pPr>
        <w:pStyle w:val="TOC1"/>
        <w:rPr>
          <w:rFonts w:asciiTheme="minorHAnsi" w:eastAsiaTheme="minorEastAsia" w:hAnsiTheme="minorHAnsi" w:cstheme="minorBidi"/>
          <w:noProof/>
          <w:kern w:val="2"/>
          <w14:ligatures w14:val="standardContextual"/>
        </w:rPr>
      </w:pPr>
      <w:hyperlink w:anchor="_Toc238733404" w:history="1">
        <w:r w:rsidRPr="002C4C63">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noProof/>
            <w:kern w:val="2"/>
            <w14:ligatures w14:val="standardContextual"/>
          </w:rPr>
          <w:tab/>
        </w:r>
        <w:r w:rsidRPr="002C4C63">
          <w:rPr>
            <w:rStyle w:val="Hyperlink"/>
            <w:noProof/>
          </w:rPr>
          <w:t>PACKING AND SHIPMENT</w:t>
        </w:r>
        <w:r>
          <w:rPr>
            <w:noProof/>
            <w:webHidden/>
          </w:rPr>
          <w:tab/>
        </w:r>
        <w:r>
          <w:rPr>
            <w:noProof/>
            <w:webHidden/>
          </w:rPr>
          <w:fldChar w:fldCharType="begin"/>
        </w:r>
        <w:r>
          <w:rPr>
            <w:noProof/>
            <w:webHidden/>
          </w:rPr>
          <w:instrText xml:space="preserve"> PAGEREF _Toc238733404 \h </w:instrText>
        </w:r>
        <w:r>
          <w:rPr>
            <w:noProof/>
            <w:webHidden/>
          </w:rPr>
        </w:r>
        <w:r>
          <w:rPr>
            <w:noProof/>
            <w:webHidden/>
          </w:rPr>
          <w:fldChar w:fldCharType="separate"/>
        </w:r>
        <w:r>
          <w:rPr>
            <w:noProof/>
            <w:webHidden/>
          </w:rPr>
          <w:t>22</w:t>
        </w:r>
        <w:r>
          <w:rPr>
            <w:noProof/>
            <w:webHidden/>
          </w:rPr>
          <w:fldChar w:fldCharType="end"/>
        </w:r>
      </w:hyperlink>
    </w:p>
    <w:p w14:paraId="6E8A8DE5" w14:textId="7F25F64B" w:rsidR="00F044F7" w:rsidRDefault="00F044F7">
      <w:pPr>
        <w:pStyle w:val="TOC1"/>
        <w:rPr>
          <w:rFonts w:asciiTheme="minorHAnsi" w:eastAsiaTheme="minorEastAsia" w:hAnsiTheme="minorHAnsi" w:cstheme="minorBidi"/>
          <w:noProof/>
          <w:kern w:val="2"/>
          <w14:ligatures w14:val="standardContextual"/>
        </w:rPr>
      </w:pPr>
      <w:hyperlink w:anchor="_Toc238733405" w:history="1">
        <w:r w:rsidRPr="002C4C63">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noProof/>
            <w:kern w:val="2"/>
            <w14:ligatures w14:val="standardContextual"/>
          </w:rPr>
          <w:tab/>
        </w:r>
        <w:r w:rsidRPr="002C4C63">
          <w:rPr>
            <w:rStyle w:val="Hyperlink"/>
            <w:noProof/>
          </w:rPr>
          <w:t>INSPECTION AND ACCEPTANCE</w:t>
        </w:r>
        <w:r>
          <w:rPr>
            <w:noProof/>
            <w:webHidden/>
          </w:rPr>
          <w:tab/>
        </w:r>
        <w:r>
          <w:rPr>
            <w:noProof/>
            <w:webHidden/>
          </w:rPr>
          <w:fldChar w:fldCharType="begin"/>
        </w:r>
        <w:r>
          <w:rPr>
            <w:noProof/>
            <w:webHidden/>
          </w:rPr>
          <w:instrText xml:space="preserve"> PAGEREF _Toc238733405 \h </w:instrText>
        </w:r>
        <w:r>
          <w:rPr>
            <w:noProof/>
            <w:webHidden/>
          </w:rPr>
        </w:r>
        <w:r>
          <w:rPr>
            <w:noProof/>
            <w:webHidden/>
          </w:rPr>
          <w:fldChar w:fldCharType="separate"/>
        </w:r>
        <w:r>
          <w:rPr>
            <w:noProof/>
            <w:webHidden/>
          </w:rPr>
          <w:t>22</w:t>
        </w:r>
        <w:r>
          <w:rPr>
            <w:noProof/>
            <w:webHidden/>
          </w:rPr>
          <w:fldChar w:fldCharType="end"/>
        </w:r>
      </w:hyperlink>
    </w:p>
    <w:p w14:paraId="54728EE3" w14:textId="727D2FE7" w:rsidR="00F044F7" w:rsidRDefault="00F044F7">
      <w:pPr>
        <w:pStyle w:val="TOC1"/>
        <w:rPr>
          <w:rFonts w:asciiTheme="minorHAnsi" w:eastAsiaTheme="minorEastAsia" w:hAnsiTheme="minorHAnsi" w:cstheme="minorBidi"/>
          <w:noProof/>
          <w:kern w:val="2"/>
          <w14:ligatures w14:val="standardContextual"/>
        </w:rPr>
      </w:pPr>
      <w:hyperlink w:anchor="_Toc238733406" w:history="1">
        <w:r w:rsidRPr="002C4C63">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noProof/>
            <w:kern w:val="2"/>
            <w14:ligatures w14:val="standardContextual"/>
          </w:rPr>
          <w:tab/>
        </w:r>
        <w:r w:rsidRPr="002C4C63">
          <w:rPr>
            <w:rStyle w:val="Hyperlink"/>
            <w:noProof/>
          </w:rPr>
          <w:t>INVOICING REQUIREMENTS</w:t>
        </w:r>
        <w:r>
          <w:rPr>
            <w:noProof/>
            <w:webHidden/>
          </w:rPr>
          <w:tab/>
        </w:r>
        <w:r>
          <w:rPr>
            <w:noProof/>
            <w:webHidden/>
          </w:rPr>
          <w:fldChar w:fldCharType="begin"/>
        </w:r>
        <w:r>
          <w:rPr>
            <w:noProof/>
            <w:webHidden/>
          </w:rPr>
          <w:instrText xml:space="preserve"> PAGEREF _Toc238733406 \h </w:instrText>
        </w:r>
        <w:r>
          <w:rPr>
            <w:noProof/>
            <w:webHidden/>
          </w:rPr>
        </w:r>
        <w:r>
          <w:rPr>
            <w:noProof/>
            <w:webHidden/>
          </w:rPr>
          <w:fldChar w:fldCharType="separate"/>
        </w:r>
        <w:r>
          <w:rPr>
            <w:noProof/>
            <w:webHidden/>
          </w:rPr>
          <w:t>22</w:t>
        </w:r>
        <w:r>
          <w:rPr>
            <w:noProof/>
            <w:webHidden/>
          </w:rPr>
          <w:fldChar w:fldCharType="end"/>
        </w:r>
      </w:hyperlink>
    </w:p>
    <w:p w14:paraId="49E08EAE" w14:textId="6B566075" w:rsidR="00F044F7" w:rsidRDefault="00F044F7">
      <w:pPr>
        <w:pStyle w:val="TOC1"/>
        <w:rPr>
          <w:rFonts w:asciiTheme="minorHAnsi" w:eastAsiaTheme="minorEastAsia" w:hAnsiTheme="minorHAnsi" w:cstheme="minorBidi"/>
          <w:noProof/>
          <w:kern w:val="2"/>
          <w14:ligatures w14:val="standardContextual"/>
        </w:rPr>
      </w:pPr>
      <w:hyperlink w:anchor="_Toc238733407" w:history="1">
        <w:r w:rsidRPr="002C4C63">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noProof/>
            <w:kern w:val="2"/>
            <w14:ligatures w14:val="standardContextual"/>
          </w:rPr>
          <w:tab/>
        </w:r>
        <w:r w:rsidRPr="002C4C63">
          <w:rPr>
            <w:rStyle w:val="Hyperlink"/>
            <w:noProof/>
          </w:rPr>
          <w:t>CAL-CARD PAYMENT</w:t>
        </w:r>
        <w:r>
          <w:rPr>
            <w:noProof/>
            <w:webHidden/>
          </w:rPr>
          <w:tab/>
        </w:r>
        <w:r>
          <w:rPr>
            <w:noProof/>
            <w:webHidden/>
          </w:rPr>
          <w:fldChar w:fldCharType="begin"/>
        </w:r>
        <w:r>
          <w:rPr>
            <w:noProof/>
            <w:webHidden/>
          </w:rPr>
          <w:instrText xml:space="preserve"> PAGEREF _Toc238733407 \h </w:instrText>
        </w:r>
        <w:r>
          <w:rPr>
            <w:noProof/>
            <w:webHidden/>
          </w:rPr>
        </w:r>
        <w:r>
          <w:rPr>
            <w:noProof/>
            <w:webHidden/>
          </w:rPr>
          <w:fldChar w:fldCharType="separate"/>
        </w:r>
        <w:r>
          <w:rPr>
            <w:noProof/>
            <w:webHidden/>
          </w:rPr>
          <w:t>23</w:t>
        </w:r>
        <w:r>
          <w:rPr>
            <w:noProof/>
            <w:webHidden/>
          </w:rPr>
          <w:fldChar w:fldCharType="end"/>
        </w:r>
      </w:hyperlink>
    </w:p>
    <w:p w14:paraId="46CE787C" w14:textId="27FE66A4" w:rsidR="00F044F7" w:rsidRDefault="00F044F7">
      <w:pPr>
        <w:pStyle w:val="TOC1"/>
        <w:rPr>
          <w:rFonts w:asciiTheme="minorHAnsi" w:eastAsiaTheme="minorEastAsia" w:hAnsiTheme="minorHAnsi" w:cstheme="minorBidi"/>
          <w:noProof/>
          <w:kern w:val="2"/>
          <w14:ligatures w14:val="standardContextual"/>
        </w:rPr>
      </w:pPr>
      <w:hyperlink w:anchor="_Toc238733408" w:history="1">
        <w:r w:rsidRPr="002C4C63">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noProof/>
            <w:kern w:val="2"/>
            <w14:ligatures w14:val="standardContextual"/>
          </w:rPr>
          <w:tab/>
        </w:r>
        <w:r w:rsidRPr="002C4C63">
          <w:rPr>
            <w:rStyle w:val="Hyperlink"/>
            <w:noProof/>
          </w:rPr>
          <w:t>RANDOM SAMPLE COMPLIANCE REVIEW</w:t>
        </w:r>
        <w:r>
          <w:rPr>
            <w:noProof/>
            <w:webHidden/>
          </w:rPr>
          <w:tab/>
        </w:r>
        <w:r>
          <w:rPr>
            <w:noProof/>
            <w:webHidden/>
          </w:rPr>
          <w:fldChar w:fldCharType="begin"/>
        </w:r>
        <w:r>
          <w:rPr>
            <w:noProof/>
            <w:webHidden/>
          </w:rPr>
          <w:instrText xml:space="preserve"> PAGEREF _Toc238733408 \h </w:instrText>
        </w:r>
        <w:r>
          <w:rPr>
            <w:noProof/>
            <w:webHidden/>
          </w:rPr>
        </w:r>
        <w:r>
          <w:rPr>
            <w:noProof/>
            <w:webHidden/>
          </w:rPr>
          <w:fldChar w:fldCharType="separate"/>
        </w:r>
        <w:r>
          <w:rPr>
            <w:noProof/>
            <w:webHidden/>
          </w:rPr>
          <w:t>23</w:t>
        </w:r>
        <w:r>
          <w:rPr>
            <w:noProof/>
            <w:webHidden/>
          </w:rPr>
          <w:fldChar w:fldCharType="end"/>
        </w:r>
      </w:hyperlink>
    </w:p>
    <w:p w14:paraId="79F10DA0" w14:textId="535ABE4F" w:rsidR="00F044F7" w:rsidRDefault="00F044F7">
      <w:pPr>
        <w:pStyle w:val="TOC1"/>
        <w:rPr>
          <w:rFonts w:asciiTheme="minorHAnsi" w:eastAsiaTheme="minorEastAsia" w:hAnsiTheme="minorHAnsi" w:cstheme="minorBidi"/>
          <w:noProof/>
          <w:kern w:val="2"/>
          <w14:ligatures w14:val="standardContextual"/>
        </w:rPr>
      </w:pPr>
      <w:hyperlink w:anchor="_Toc238733409" w:history="1">
        <w:r w:rsidRPr="002C4C63">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noProof/>
            <w:kern w:val="2"/>
            <w14:ligatures w14:val="standardContextual"/>
          </w:rPr>
          <w:tab/>
        </w:r>
        <w:r w:rsidRPr="002C4C63">
          <w:rPr>
            <w:rStyle w:val="Hyperlink"/>
            <w:noProof/>
          </w:rPr>
          <w:t>PRODUCT RECALL PROCEDURES</w:t>
        </w:r>
        <w:r>
          <w:rPr>
            <w:noProof/>
            <w:webHidden/>
          </w:rPr>
          <w:tab/>
        </w:r>
        <w:r>
          <w:rPr>
            <w:noProof/>
            <w:webHidden/>
          </w:rPr>
          <w:fldChar w:fldCharType="begin"/>
        </w:r>
        <w:r>
          <w:rPr>
            <w:noProof/>
            <w:webHidden/>
          </w:rPr>
          <w:instrText xml:space="preserve"> PAGEREF _Toc238733409 \h </w:instrText>
        </w:r>
        <w:r>
          <w:rPr>
            <w:noProof/>
            <w:webHidden/>
          </w:rPr>
        </w:r>
        <w:r>
          <w:rPr>
            <w:noProof/>
            <w:webHidden/>
          </w:rPr>
          <w:fldChar w:fldCharType="separate"/>
        </w:r>
        <w:r>
          <w:rPr>
            <w:noProof/>
            <w:webHidden/>
          </w:rPr>
          <w:t>23</w:t>
        </w:r>
        <w:r>
          <w:rPr>
            <w:noProof/>
            <w:webHidden/>
          </w:rPr>
          <w:fldChar w:fldCharType="end"/>
        </w:r>
      </w:hyperlink>
    </w:p>
    <w:p w14:paraId="2FA4B880" w14:textId="4EB069F6" w:rsidR="00F044F7" w:rsidRDefault="00F044F7">
      <w:pPr>
        <w:pStyle w:val="TOC1"/>
        <w:rPr>
          <w:rFonts w:asciiTheme="minorHAnsi" w:eastAsiaTheme="minorEastAsia" w:hAnsiTheme="minorHAnsi" w:cstheme="minorBidi"/>
          <w:noProof/>
          <w:kern w:val="2"/>
          <w14:ligatures w14:val="standardContextual"/>
        </w:rPr>
      </w:pPr>
      <w:hyperlink w:anchor="_Toc238733410" w:history="1">
        <w:r w:rsidRPr="002C4C63">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noProof/>
            <w:kern w:val="2"/>
            <w14:ligatures w14:val="standardContextual"/>
          </w:rPr>
          <w:tab/>
        </w:r>
        <w:r w:rsidRPr="002C4C63">
          <w:rPr>
            <w:rStyle w:val="Hyperlink"/>
            <w:noProof/>
          </w:rPr>
          <w:t>REPORTING REQUIREMENTS:</w:t>
        </w:r>
        <w:r>
          <w:rPr>
            <w:noProof/>
            <w:webHidden/>
          </w:rPr>
          <w:tab/>
        </w:r>
        <w:r>
          <w:rPr>
            <w:noProof/>
            <w:webHidden/>
          </w:rPr>
          <w:fldChar w:fldCharType="begin"/>
        </w:r>
        <w:r>
          <w:rPr>
            <w:noProof/>
            <w:webHidden/>
          </w:rPr>
          <w:instrText xml:space="preserve"> PAGEREF _Toc238733410 \h </w:instrText>
        </w:r>
        <w:r>
          <w:rPr>
            <w:noProof/>
            <w:webHidden/>
          </w:rPr>
        </w:r>
        <w:r>
          <w:rPr>
            <w:noProof/>
            <w:webHidden/>
          </w:rPr>
          <w:fldChar w:fldCharType="separate"/>
        </w:r>
        <w:r>
          <w:rPr>
            <w:noProof/>
            <w:webHidden/>
          </w:rPr>
          <w:t>23</w:t>
        </w:r>
        <w:r>
          <w:rPr>
            <w:noProof/>
            <w:webHidden/>
          </w:rPr>
          <w:fldChar w:fldCharType="end"/>
        </w:r>
      </w:hyperlink>
    </w:p>
    <w:p w14:paraId="5D46C643" w14:textId="3AD4293C" w:rsidR="00F044F7" w:rsidRDefault="00F044F7">
      <w:pPr>
        <w:pStyle w:val="TOC1"/>
        <w:rPr>
          <w:rFonts w:asciiTheme="minorHAnsi" w:eastAsiaTheme="minorEastAsia" w:hAnsiTheme="minorHAnsi" w:cstheme="minorBidi"/>
          <w:noProof/>
          <w:kern w:val="2"/>
          <w14:ligatures w14:val="standardContextual"/>
        </w:rPr>
      </w:pPr>
      <w:hyperlink w:anchor="_Toc238733411" w:history="1">
        <w:r w:rsidRPr="002C4C63">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noProof/>
            <w:kern w:val="2"/>
            <w14:ligatures w14:val="standardContextual"/>
          </w:rPr>
          <w:tab/>
        </w:r>
        <w:r w:rsidRPr="002C4C63">
          <w:rPr>
            <w:rStyle w:val="Hyperlink"/>
            <w:noProof/>
          </w:rPr>
          <w:t>STATE’S OWN BID DOCUMENTS/SOLICITATION</w:t>
        </w:r>
        <w:r>
          <w:rPr>
            <w:noProof/>
            <w:webHidden/>
          </w:rPr>
          <w:tab/>
        </w:r>
        <w:r>
          <w:rPr>
            <w:noProof/>
            <w:webHidden/>
          </w:rPr>
          <w:fldChar w:fldCharType="begin"/>
        </w:r>
        <w:r>
          <w:rPr>
            <w:noProof/>
            <w:webHidden/>
          </w:rPr>
          <w:instrText xml:space="preserve"> PAGEREF _Toc238733411 \h </w:instrText>
        </w:r>
        <w:r>
          <w:rPr>
            <w:noProof/>
            <w:webHidden/>
          </w:rPr>
        </w:r>
        <w:r>
          <w:rPr>
            <w:noProof/>
            <w:webHidden/>
          </w:rPr>
          <w:fldChar w:fldCharType="separate"/>
        </w:r>
        <w:r>
          <w:rPr>
            <w:noProof/>
            <w:webHidden/>
          </w:rPr>
          <w:t>24</w:t>
        </w:r>
        <w:r>
          <w:rPr>
            <w:noProof/>
            <w:webHidden/>
          </w:rPr>
          <w:fldChar w:fldCharType="end"/>
        </w:r>
      </w:hyperlink>
    </w:p>
    <w:p w14:paraId="7F30E847" w14:textId="1B58B98F" w:rsidR="00F044F7" w:rsidRDefault="00F044F7">
      <w:pPr>
        <w:pStyle w:val="TOC1"/>
        <w:rPr>
          <w:rFonts w:asciiTheme="minorHAnsi" w:eastAsiaTheme="minorEastAsia" w:hAnsiTheme="minorHAnsi" w:cstheme="minorBidi"/>
          <w:noProof/>
          <w:kern w:val="2"/>
          <w14:ligatures w14:val="standardContextual"/>
        </w:rPr>
      </w:pPr>
      <w:hyperlink w:anchor="_Toc238733412" w:history="1">
        <w:r w:rsidRPr="002C4C63">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noProof/>
            <w:kern w:val="2"/>
            <w14:ligatures w14:val="standardContextual"/>
          </w:rPr>
          <w:tab/>
        </w:r>
        <w:r w:rsidRPr="002C4C63">
          <w:rPr>
            <w:rStyle w:val="Hyperlink"/>
            <w:noProof/>
          </w:rPr>
          <w:t>BID SUBMITTAL</w:t>
        </w:r>
        <w:r>
          <w:rPr>
            <w:noProof/>
            <w:webHidden/>
          </w:rPr>
          <w:tab/>
        </w:r>
        <w:r>
          <w:rPr>
            <w:noProof/>
            <w:webHidden/>
          </w:rPr>
          <w:fldChar w:fldCharType="begin"/>
        </w:r>
        <w:r>
          <w:rPr>
            <w:noProof/>
            <w:webHidden/>
          </w:rPr>
          <w:instrText xml:space="preserve"> PAGEREF _Toc238733412 \h </w:instrText>
        </w:r>
        <w:r>
          <w:rPr>
            <w:noProof/>
            <w:webHidden/>
          </w:rPr>
        </w:r>
        <w:r>
          <w:rPr>
            <w:noProof/>
            <w:webHidden/>
          </w:rPr>
          <w:fldChar w:fldCharType="separate"/>
        </w:r>
        <w:r>
          <w:rPr>
            <w:noProof/>
            <w:webHidden/>
          </w:rPr>
          <w:t>25</w:t>
        </w:r>
        <w:r>
          <w:rPr>
            <w:noProof/>
            <w:webHidden/>
          </w:rPr>
          <w:fldChar w:fldCharType="end"/>
        </w:r>
      </w:hyperlink>
    </w:p>
    <w:p w14:paraId="124BFA3C" w14:textId="0B113DF5" w:rsidR="00F044F7" w:rsidRDefault="00F044F7">
      <w:pPr>
        <w:pStyle w:val="TOC1"/>
        <w:rPr>
          <w:rFonts w:asciiTheme="minorHAnsi" w:eastAsiaTheme="minorEastAsia" w:hAnsiTheme="minorHAnsi" w:cstheme="minorBidi"/>
          <w:noProof/>
          <w:kern w:val="2"/>
          <w14:ligatures w14:val="standardContextual"/>
        </w:rPr>
      </w:pPr>
      <w:hyperlink w:anchor="_Toc238733413" w:history="1">
        <w:r w:rsidRPr="002C4C63">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noProof/>
            <w:kern w:val="2"/>
            <w14:ligatures w14:val="standardContextual"/>
          </w:rPr>
          <w:tab/>
        </w:r>
        <w:r w:rsidRPr="002C4C63">
          <w:rPr>
            <w:rStyle w:val="Hyperlink"/>
            <w:noProof/>
          </w:rPr>
          <w:t>BID RESPONSE LIST</w:t>
        </w:r>
        <w:r>
          <w:rPr>
            <w:noProof/>
            <w:webHidden/>
          </w:rPr>
          <w:tab/>
        </w:r>
        <w:r>
          <w:rPr>
            <w:noProof/>
            <w:webHidden/>
          </w:rPr>
          <w:fldChar w:fldCharType="begin"/>
        </w:r>
        <w:r>
          <w:rPr>
            <w:noProof/>
            <w:webHidden/>
          </w:rPr>
          <w:instrText xml:space="preserve"> PAGEREF _Toc238733413 \h </w:instrText>
        </w:r>
        <w:r>
          <w:rPr>
            <w:noProof/>
            <w:webHidden/>
          </w:rPr>
        </w:r>
        <w:r>
          <w:rPr>
            <w:noProof/>
            <w:webHidden/>
          </w:rPr>
          <w:fldChar w:fldCharType="separate"/>
        </w:r>
        <w:r>
          <w:rPr>
            <w:noProof/>
            <w:webHidden/>
          </w:rPr>
          <w:t>25</w:t>
        </w:r>
        <w:r>
          <w:rPr>
            <w:noProof/>
            <w:webHidden/>
          </w:rPr>
          <w:fldChar w:fldCharType="end"/>
        </w:r>
      </w:hyperlink>
    </w:p>
    <w:p w14:paraId="07CB8ED1" w14:textId="4149515F" w:rsidR="00F044F7" w:rsidRDefault="00F044F7">
      <w:pPr>
        <w:pStyle w:val="TOC1"/>
        <w:rPr>
          <w:rFonts w:asciiTheme="minorHAnsi" w:eastAsiaTheme="minorEastAsia" w:hAnsiTheme="minorHAnsi" w:cstheme="minorBidi"/>
          <w:noProof/>
          <w:kern w:val="2"/>
          <w14:ligatures w14:val="standardContextual"/>
        </w:rPr>
      </w:pPr>
      <w:hyperlink w:anchor="_Toc238733414" w:history="1">
        <w:r w:rsidRPr="002C4C63">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noProof/>
            <w:kern w:val="2"/>
            <w14:ligatures w14:val="standardContextual"/>
          </w:rPr>
          <w:tab/>
        </w:r>
        <w:r w:rsidRPr="002C4C63">
          <w:rPr>
            <w:rStyle w:val="Hyperlink"/>
            <w:noProof/>
          </w:rPr>
          <w:t>PUBLIC COST OPENING</w:t>
        </w:r>
        <w:r>
          <w:rPr>
            <w:noProof/>
            <w:webHidden/>
          </w:rPr>
          <w:tab/>
        </w:r>
        <w:r>
          <w:rPr>
            <w:noProof/>
            <w:webHidden/>
          </w:rPr>
          <w:fldChar w:fldCharType="begin"/>
        </w:r>
        <w:r>
          <w:rPr>
            <w:noProof/>
            <w:webHidden/>
          </w:rPr>
          <w:instrText xml:space="preserve"> PAGEREF _Toc238733414 \h </w:instrText>
        </w:r>
        <w:r>
          <w:rPr>
            <w:noProof/>
            <w:webHidden/>
          </w:rPr>
        </w:r>
        <w:r>
          <w:rPr>
            <w:noProof/>
            <w:webHidden/>
          </w:rPr>
          <w:fldChar w:fldCharType="separate"/>
        </w:r>
        <w:r>
          <w:rPr>
            <w:noProof/>
            <w:webHidden/>
          </w:rPr>
          <w:t>26</w:t>
        </w:r>
        <w:r>
          <w:rPr>
            <w:noProof/>
            <w:webHidden/>
          </w:rPr>
          <w:fldChar w:fldCharType="end"/>
        </w:r>
      </w:hyperlink>
    </w:p>
    <w:p w14:paraId="27329230" w14:textId="4A007779" w:rsidR="00F044F7" w:rsidRDefault="00F044F7">
      <w:pPr>
        <w:pStyle w:val="TOC1"/>
        <w:rPr>
          <w:rFonts w:asciiTheme="minorHAnsi" w:eastAsiaTheme="minorEastAsia" w:hAnsiTheme="minorHAnsi" w:cstheme="minorBidi"/>
          <w:noProof/>
          <w:kern w:val="2"/>
          <w14:ligatures w14:val="standardContextual"/>
        </w:rPr>
      </w:pPr>
      <w:hyperlink w:anchor="_Toc238733415" w:history="1">
        <w:r w:rsidRPr="002C4C63">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noProof/>
            <w:kern w:val="2"/>
            <w14:ligatures w14:val="standardContextual"/>
          </w:rPr>
          <w:tab/>
        </w:r>
        <w:r w:rsidRPr="002C4C63">
          <w:rPr>
            <w:rStyle w:val="Hyperlink"/>
            <w:noProof/>
          </w:rPr>
          <w:t>ATTACHMENTS</w:t>
        </w:r>
        <w:r>
          <w:rPr>
            <w:noProof/>
            <w:webHidden/>
          </w:rPr>
          <w:tab/>
        </w:r>
        <w:r>
          <w:rPr>
            <w:noProof/>
            <w:webHidden/>
          </w:rPr>
          <w:fldChar w:fldCharType="begin"/>
        </w:r>
        <w:r>
          <w:rPr>
            <w:noProof/>
            <w:webHidden/>
          </w:rPr>
          <w:instrText xml:space="preserve"> PAGEREF _Toc238733415 \h </w:instrText>
        </w:r>
        <w:r>
          <w:rPr>
            <w:noProof/>
            <w:webHidden/>
          </w:rPr>
        </w:r>
        <w:r>
          <w:rPr>
            <w:noProof/>
            <w:webHidden/>
          </w:rPr>
          <w:fldChar w:fldCharType="separate"/>
        </w:r>
        <w:r>
          <w:rPr>
            <w:noProof/>
            <w:webHidden/>
          </w:rPr>
          <w:t>27</w:t>
        </w:r>
        <w:r>
          <w:rPr>
            <w:noProof/>
            <w:webHidden/>
          </w:rPr>
          <w:fldChar w:fldCharType="end"/>
        </w:r>
      </w:hyperlink>
    </w:p>
    <w:p w14:paraId="5D4869B9" w14:textId="5A1EFFFF" w:rsidR="00626526" w:rsidRPr="00622902" w:rsidRDefault="593542E0" w:rsidP="00622902">
      <w:pPr>
        <w:pStyle w:val="TOC1"/>
        <w:tabs>
          <w:tab w:val="left" w:pos="480"/>
        </w:tabs>
        <w:rPr>
          <w:rFonts w:asciiTheme="minorHAnsi" w:eastAsiaTheme="minorEastAsia" w:hAnsiTheme="minorHAnsi" w:cstheme="minorBidi"/>
          <w:noProof/>
        </w:rPr>
      </w:pPr>
      <w:r>
        <w:lastRenderedPageBreak/>
        <w:fldChar w:fldCharType="end"/>
      </w:r>
      <w:r w:rsidR="00622902">
        <w:t xml:space="preserve">  </w:t>
      </w:r>
      <w:r w:rsidR="00626526" w:rsidRPr="004128D2">
        <w:rPr>
          <w:rFonts w:cs="Arial"/>
          <w:bCs/>
        </w:rPr>
        <w:t xml:space="preserve">(Contract Reference </w:t>
      </w:r>
      <w:r w:rsidR="00626526" w:rsidRPr="004C53C9">
        <w:rPr>
          <w:rFonts w:cs="Arial"/>
          <w:bCs/>
        </w:rPr>
        <w:t>Number</w:t>
      </w:r>
      <w:r w:rsidR="0003584D" w:rsidRPr="004C53C9">
        <w:rPr>
          <w:rFonts w:cs="Arial"/>
          <w:bCs/>
        </w:rPr>
        <w:t xml:space="preserve"> </w:t>
      </w:r>
      <w:r w:rsidR="00631BCD" w:rsidRPr="004C53C9">
        <w:rPr>
          <w:rFonts w:cs="Arial"/>
          <w:bCs/>
        </w:rPr>
        <w:t>89</w:t>
      </w:r>
      <w:r w:rsidR="009A36E6" w:rsidRPr="004C53C9">
        <w:rPr>
          <w:rFonts w:cs="Arial"/>
          <w:bCs/>
        </w:rPr>
        <w:t>-</w:t>
      </w:r>
      <w:r w:rsidR="00631BCD" w:rsidRPr="004C53C9">
        <w:rPr>
          <w:rFonts w:cs="Arial"/>
          <w:bCs/>
        </w:rPr>
        <w:t>07</w:t>
      </w:r>
      <w:r w:rsidR="00626526" w:rsidRPr="004C53C9">
        <w:rPr>
          <w:rFonts w:cs="Arial"/>
          <w:bCs/>
        </w:rPr>
        <w:t>)</w:t>
      </w:r>
      <w:r w:rsidR="00626526" w:rsidRPr="004128D2">
        <w:rPr>
          <w:rFonts w:cs="Arial"/>
          <w:bCs/>
        </w:rPr>
        <w:t xml:space="preserve"> PD Reference Only</w:t>
      </w:r>
    </w:p>
    <w:p w14:paraId="3E0CB86C" w14:textId="55573D8E" w:rsidR="006A0700" w:rsidRDefault="006A0700" w:rsidP="00CD6B63">
      <w:pPr>
        <w:ind w:left="174"/>
        <w:rPr>
          <w:rFonts w:cs="Arial"/>
          <w:bCs/>
        </w:rPr>
      </w:pPr>
      <w:r w:rsidRPr="004128D2">
        <w:rPr>
          <w:rFonts w:cs="Arial"/>
          <w:bCs/>
        </w:rPr>
        <w:t>Business Unit (BU): 77601</w:t>
      </w:r>
    </w:p>
    <w:p w14:paraId="0EE1616E" w14:textId="77777777" w:rsidR="0058591B" w:rsidRPr="004128D2" w:rsidRDefault="0058591B" w:rsidP="00CD6B63">
      <w:pPr>
        <w:ind w:left="174"/>
        <w:rPr>
          <w:rFonts w:cs="Arial"/>
        </w:rPr>
      </w:pPr>
    </w:p>
    <w:p w14:paraId="090BD563" w14:textId="077A2507" w:rsidR="00626526" w:rsidRPr="00624F12" w:rsidRDefault="3D4A82B5" w:rsidP="00503206">
      <w:pPr>
        <w:pStyle w:val="Heading1"/>
      </w:pPr>
      <w:bookmarkStart w:id="1" w:name="_Toc11755401"/>
      <w:bookmarkStart w:id="2" w:name="_Toc11755738"/>
      <w:bookmarkStart w:id="3" w:name="_Toc11755838"/>
      <w:bookmarkStart w:id="4" w:name="_Toc238733348"/>
      <w:r>
        <w:t>SCOPE</w:t>
      </w:r>
      <w:bookmarkEnd w:id="1"/>
      <w:bookmarkEnd w:id="2"/>
      <w:bookmarkEnd w:id="3"/>
      <w:bookmarkEnd w:id="4"/>
    </w:p>
    <w:p w14:paraId="6DE28201" w14:textId="2C847D1B" w:rsidR="00334053" w:rsidRPr="00631BCD" w:rsidRDefault="009D5FD0" w:rsidP="404E3915">
      <w:pPr>
        <w:pStyle w:val="ListParagraph"/>
        <w:ind w:left="533"/>
        <w:rPr>
          <w:rFonts w:cs="Arial"/>
        </w:rPr>
      </w:pPr>
      <w:r w:rsidRPr="00631BCD">
        <w:rPr>
          <w:rFonts w:cs="Arial"/>
        </w:rPr>
        <w:t xml:space="preserve">The State of California, Department of General Services, Procurement Division (DGS-PD) is issuing this Invitation for Bid (IFB) to </w:t>
      </w:r>
      <w:r w:rsidR="07A9C682" w:rsidRPr="00631BCD">
        <w:rPr>
          <w:rFonts w:cs="Arial"/>
        </w:rPr>
        <w:t xml:space="preserve">solicit bids from qualified firms </w:t>
      </w:r>
      <w:r w:rsidR="39E1FF3E" w:rsidRPr="00631BCD">
        <w:rPr>
          <w:rFonts w:cs="Arial"/>
        </w:rPr>
        <w:t xml:space="preserve">to </w:t>
      </w:r>
      <w:r w:rsidR="5BD63F73" w:rsidRPr="00631BCD">
        <w:rPr>
          <w:rFonts w:cs="Arial"/>
        </w:rPr>
        <w:t xml:space="preserve">establish a Statewide Contract </w:t>
      </w:r>
      <w:r w:rsidR="33FFBBEE" w:rsidRPr="00631BCD">
        <w:rPr>
          <w:rFonts w:cs="Arial"/>
        </w:rPr>
        <w:t>that</w:t>
      </w:r>
      <w:r w:rsidR="07A9C682" w:rsidRPr="00631BCD">
        <w:rPr>
          <w:rFonts w:cs="Arial"/>
        </w:rPr>
        <w:t xml:space="preserve"> provide</w:t>
      </w:r>
      <w:r w:rsidR="50DB5314" w:rsidRPr="00631BCD">
        <w:rPr>
          <w:rFonts w:cs="Arial"/>
        </w:rPr>
        <w:t>s</w:t>
      </w:r>
      <w:r w:rsidR="07A9C682" w:rsidRPr="00631BCD">
        <w:rPr>
          <w:rFonts w:cs="Arial"/>
        </w:rPr>
        <w:t xml:space="preserve"> </w:t>
      </w:r>
      <w:r w:rsidR="00D6762C" w:rsidRPr="00631BCD">
        <w:rPr>
          <w:rFonts w:cs="Arial"/>
          <w:color w:val="000000" w:themeColor="text1"/>
        </w:rPr>
        <w:t>Cheese</w:t>
      </w:r>
      <w:r w:rsidR="003236D6">
        <w:rPr>
          <w:rFonts w:cs="Arial"/>
          <w:color w:val="000000" w:themeColor="text1"/>
        </w:rPr>
        <w:t xml:space="preserve"> </w:t>
      </w:r>
      <w:r w:rsidR="1A46E170" w:rsidRPr="00631BCD">
        <w:rPr>
          <w:rFonts w:cs="Arial"/>
        </w:rPr>
        <w:t>to</w:t>
      </w:r>
      <w:r w:rsidR="00626526" w:rsidRPr="00631BCD">
        <w:rPr>
          <w:rFonts w:cs="Arial"/>
        </w:rPr>
        <w:t xml:space="preserve"> the State of California</w:t>
      </w:r>
      <w:r w:rsidR="00626526" w:rsidRPr="00631BCD">
        <w:rPr>
          <w:rFonts w:cs="Arial"/>
          <w:color w:val="000000" w:themeColor="text1"/>
        </w:rPr>
        <w:t>.</w:t>
      </w:r>
      <w:r w:rsidR="00626526" w:rsidRPr="00631BCD">
        <w:rPr>
          <w:rFonts w:cs="Arial"/>
        </w:rPr>
        <w:t xml:space="preserve"> The contract resulting from this solicitation will be mandatory</w:t>
      </w:r>
      <w:r w:rsidR="00D6762C" w:rsidRPr="00631BCD">
        <w:rPr>
          <w:rFonts w:cs="Arial"/>
        </w:rPr>
        <w:t xml:space="preserve"> </w:t>
      </w:r>
      <w:r w:rsidR="00626526" w:rsidRPr="00631BCD">
        <w:rPr>
          <w:rFonts w:cs="Arial"/>
        </w:rPr>
        <w:t xml:space="preserve">for all State of California </w:t>
      </w:r>
      <w:r w:rsidR="1DE2EF7C" w:rsidRPr="00631BCD">
        <w:rPr>
          <w:rFonts w:cs="Arial"/>
        </w:rPr>
        <w:t>d</w:t>
      </w:r>
      <w:r w:rsidR="00626526" w:rsidRPr="00631BCD">
        <w:rPr>
          <w:rFonts w:cs="Arial"/>
        </w:rPr>
        <w:t>epartments</w:t>
      </w:r>
      <w:r w:rsidR="00D6762C" w:rsidRPr="00631BCD">
        <w:rPr>
          <w:rFonts w:cs="Arial"/>
        </w:rPr>
        <w:t>.</w:t>
      </w:r>
      <w:r w:rsidR="00626526" w:rsidRPr="00631BCD">
        <w:rPr>
          <w:rFonts w:cs="Arial"/>
        </w:rPr>
        <w:t xml:space="preserve"> </w:t>
      </w:r>
    </w:p>
    <w:p w14:paraId="220A0FBC" w14:textId="77777777" w:rsidR="0000436D" w:rsidRPr="00631BCD" w:rsidRDefault="0000436D" w:rsidP="0000436D">
      <w:pPr>
        <w:pStyle w:val="ListParagraph"/>
        <w:ind w:left="533"/>
        <w:contextualSpacing w:val="0"/>
        <w:rPr>
          <w:rFonts w:cs="Arial"/>
        </w:rPr>
      </w:pPr>
    </w:p>
    <w:p w14:paraId="64E8ED10" w14:textId="2042C18B" w:rsidR="00C6716B" w:rsidRDefault="00C6716B" w:rsidP="776018EF">
      <w:pPr>
        <w:pStyle w:val="ListParagraph"/>
        <w:ind w:left="533"/>
        <w:rPr>
          <w:rFonts w:cs="Arial"/>
        </w:rPr>
      </w:pPr>
      <w:r w:rsidRPr="00631BCD">
        <w:rPr>
          <w:rFonts w:cs="Arial"/>
        </w:rPr>
        <w:t xml:space="preserve">The term of any contract resulting from this solicitation will be for </w:t>
      </w:r>
      <w:r w:rsidR="00D6762C" w:rsidRPr="00631BCD">
        <w:rPr>
          <w:rFonts w:cs="Arial"/>
        </w:rPr>
        <w:t xml:space="preserve">two </w:t>
      </w:r>
      <w:r w:rsidR="00EC3BFB">
        <w:rPr>
          <w:rFonts w:cs="Arial"/>
        </w:rPr>
        <w:t>(</w:t>
      </w:r>
      <w:r w:rsidR="00D6762C" w:rsidRPr="00631BCD">
        <w:rPr>
          <w:rFonts w:cs="Arial"/>
        </w:rPr>
        <w:t>2</w:t>
      </w:r>
      <w:r w:rsidR="00EC3BFB">
        <w:rPr>
          <w:rFonts w:cs="Arial"/>
        </w:rPr>
        <w:t>)</w:t>
      </w:r>
      <w:r w:rsidRPr="00631BCD">
        <w:rPr>
          <w:rFonts w:cs="Arial"/>
        </w:rPr>
        <w:t xml:space="preserve"> years. The contract will contain </w:t>
      </w:r>
      <w:r w:rsidR="002645AC" w:rsidRPr="00631BCD">
        <w:rPr>
          <w:rFonts w:cs="Arial"/>
        </w:rPr>
        <w:t>two (2)</w:t>
      </w:r>
      <w:r w:rsidRPr="00631BCD">
        <w:rPr>
          <w:rFonts w:cs="Arial"/>
        </w:rPr>
        <w:t xml:space="preserve"> extension options for one </w:t>
      </w:r>
      <w:r w:rsidR="3EFDF091" w:rsidRPr="00631BCD">
        <w:rPr>
          <w:rFonts w:cs="Arial"/>
        </w:rPr>
        <w:t xml:space="preserve">(1) </w:t>
      </w:r>
      <w:r w:rsidRPr="00631BCD">
        <w:rPr>
          <w:rFonts w:cs="Arial"/>
        </w:rPr>
        <w:t>year or portion thereof. If a mutual agreement for a contract extension cannot be met, the contract will expire at the end of the current contract term</w:t>
      </w:r>
      <w:r w:rsidRPr="402FEC9E">
        <w:rPr>
          <w:rFonts w:cs="Arial"/>
        </w:rPr>
        <w:t>.</w:t>
      </w:r>
    </w:p>
    <w:p w14:paraId="71220859" w14:textId="41A71F4A" w:rsidR="00E405B2" w:rsidRDefault="00E405B2" w:rsidP="005D5316">
      <w:bookmarkStart w:id="5" w:name="_Toc11755402"/>
      <w:bookmarkStart w:id="6" w:name="_Toc11755739"/>
      <w:bookmarkStart w:id="7" w:name="_Toc11755839"/>
    </w:p>
    <w:p w14:paraId="2F679957" w14:textId="6F75BDB2" w:rsidR="00751F47" w:rsidRPr="004C53C9" w:rsidRDefault="0063029A" w:rsidP="00503206">
      <w:pPr>
        <w:pStyle w:val="Heading1"/>
      </w:pPr>
      <w:bookmarkStart w:id="8" w:name="_Toc238733349"/>
      <w:bookmarkEnd w:id="5"/>
      <w:bookmarkEnd w:id="6"/>
      <w:bookmarkEnd w:id="7"/>
      <w:r w:rsidRPr="004C53C9">
        <w:t>ANTICIPATED SPEND</w:t>
      </w:r>
      <w:bookmarkEnd w:id="8"/>
    </w:p>
    <w:p w14:paraId="370A41CE" w14:textId="6E773F18" w:rsidR="008C5C13" w:rsidRDefault="00554F7A" w:rsidP="00CD6B63">
      <w:pPr>
        <w:ind w:left="534" w:right="180"/>
        <w:rPr>
          <w:rFonts w:cs="Arial"/>
        </w:rPr>
      </w:pPr>
      <w:r w:rsidRPr="004C53C9">
        <w:rPr>
          <w:rFonts w:cs="Arial"/>
        </w:rPr>
        <w:t xml:space="preserve">The anticipated </w:t>
      </w:r>
      <w:proofErr w:type="gramStart"/>
      <w:r w:rsidRPr="004C53C9">
        <w:rPr>
          <w:rFonts w:cs="Arial"/>
        </w:rPr>
        <w:t>spend</w:t>
      </w:r>
      <w:proofErr w:type="gramEnd"/>
      <w:r w:rsidRPr="004C53C9">
        <w:rPr>
          <w:rFonts w:cs="Arial"/>
        </w:rPr>
        <w:t xml:space="preserve"> based on projected usage </w:t>
      </w:r>
      <w:r w:rsidR="008C5C13">
        <w:rPr>
          <w:rFonts w:cs="Arial"/>
        </w:rPr>
        <w:t>over two years is</w:t>
      </w:r>
      <w:r w:rsidR="00DC2C8C">
        <w:rPr>
          <w:rFonts w:cs="Arial"/>
        </w:rPr>
        <w:t xml:space="preserve"> as follows</w:t>
      </w:r>
      <w:r w:rsidR="008C5C13">
        <w:rPr>
          <w:rFonts w:cs="Arial"/>
        </w:rPr>
        <w:t xml:space="preserve">: </w:t>
      </w:r>
    </w:p>
    <w:p w14:paraId="374B0E9A" w14:textId="77777777" w:rsidR="00DC2C8C" w:rsidRDefault="00DC2C8C" w:rsidP="00CD6B63">
      <w:pPr>
        <w:ind w:left="534" w:right="180"/>
        <w:rPr>
          <w:rFonts w:cs="Arial"/>
        </w:rPr>
      </w:pPr>
    </w:p>
    <w:p w14:paraId="0157D085" w14:textId="19CEE28C" w:rsidR="00554F7A" w:rsidRPr="008369AA" w:rsidRDefault="008369AA" w:rsidP="00A30B34">
      <w:pPr>
        <w:pStyle w:val="ListParagraph"/>
        <w:numPr>
          <w:ilvl w:val="0"/>
          <w:numId w:val="34"/>
        </w:numPr>
        <w:ind w:right="180"/>
        <w:rPr>
          <w:rFonts w:cs="Arial"/>
        </w:rPr>
      </w:pPr>
      <w:r w:rsidRPr="008369AA">
        <w:rPr>
          <w:rFonts w:cs="Arial"/>
        </w:rPr>
        <w:t xml:space="preserve">Processed and Natural </w:t>
      </w:r>
      <w:r w:rsidR="00EA6F3B" w:rsidRPr="008369AA">
        <w:rPr>
          <w:rFonts w:cs="Arial"/>
          <w:color w:val="000000"/>
        </w:rPr>
        <w:t>Cheese</w:t>
      </w:r>
      <w:r w:rsidR="00554F7A" w:rsidRPr="008369AA">
        <w:rPr>
          <w:rFonts w:cs="Arial"/>
        </w:rPr>
        <w:t xml:space="preserve"> </w:t>
      </w:r>
      <w:r w:rsidR="00DF4CB5">
        <w:rPr>
          <w:rFonts w:cs="Arial"/>
        </w:rPr>
        <w:t xml:space="preserve">– </w:t>
      </w:r>
      <w:r w:rsidR="00EA6F3B" w:rsidRPr="008369AA">
        <w:rPr>
          <w:rFonts w:cs="Arial"/>
        </w:rPr>
        <w:t>$</w:t>
      </w:r>
      <w:r w:rsidR="00EA605E" w:rsidRPr="008369AA">
        <w:rPr>
          <w:rFonts w:cs="Arial"/>
        </w:rPr>
        <w:t>3,262,040</w:t>
      </w:r>
    </w:p>
    <w:p w14:paraId="26CEAD19" w14:textId="2BD2C2DF" w:rsidR="00205ECB" w:rsidRPr="008369AA" w:rsidRDefault="004C53C9" w:rsidP="00A30B34">
      <w:pPr>
        <w:pStyle w:val="ListParagraph"/>
        <w:numPr>
          <w:ilvl w:val="0"/>
          <w:numId w:val="34"/>
        </w:numPr>
        <w:ind w:right="180"/>
        <w:rPr>
          <w:rFonts w:cs="Arial"/>
        </w:rPr>
      </w:pPr>
      <w:r w:rsidRPr="008369AA">
        <w:rPr>
          <w:rFonts w:cs="Arial"/>
        </w:rPr>
        <w:t xml:space="preserve">Mozzarella String </w:t>
      </w:r>
      <w:proofErr w:type="gramStart"/>
      <w:r w:rsidRPr="008369AA">
        <w:rPr>
          <w:rFonts w:cs="Arial"/>
        </w:rPr>
        <w:t xml:space="preserve">Cheese </w:t>
      </w:r>
      <w:r w:rsidR="00DF4CB5">
        <w:rPr>
          <w:rFonts w:cs="Arial"/>
        </w:rPr>
        <w:t xml:space="preserve"> –</w:t>
      </w:r>
      <w:proofErr w:type="gramEnd"/>
      <w:r w:rsidR="00A30B34">
        <w:rPr>
          <w:rFonts w:cs="Arial"/>
        </w:rPr>
        <w:t xml:space="preserve"> </w:t>
      </w:r>
      <w:r w:rsidRPr="008369AA">
        <w:rPr>
          <w:rFonts w:cs="Arial"/>
        </w:rPr>
        <w:t>$</w:t>
      </w:r>
      <w:r w:rsidR="00B64536" w:rsidRPr="008369AA">
        <w:rPr>
          <w:rFonts w:cs="Arial"/>
        </w:rPr>
        <w:t>1,196,899</w:t>
      </w:r>
    </w:p>
    <w:p w14:paraId="3F969F96" w14:textId="107522CC" w:rsidR="00F45B54" w:rsidRDefault="00F45B54" w:rsidP="00CD6B63">
      <w:pPr>
        <w:ind w:left="534" w:right="180"/>
        <w:rPr>
          <w:rFonts w:cs="Arial"/>
        </w:rPr>
      </w:pPr>
    </w:p>
    <w:p w14:paraId="2D7DE8E3" w14:textId="77777777" w:rsidR="00F45B54" w:rsidRPr="004128D2" w:rsidRDefault="4424871D" w:rsidP="00503206">
      <w:pPr>
        <w:pStyle w:val="Heading1"/>
      </w:pPr>
      <w:bookmarkStart w:id="9" w:name="_Toc238733350"/>
      <w:r>
        <w:t>METHOD OF AWARD</w:t>
      </w:r>
      <w:bookmarkEnd w:id="9"/>
    </w:p>
    <w:p w14:paraId="07ECD6C7" w14:textId="450B7D31" w:rsidR="00F45B54" w:rsidRDefault="00F45B54" w:rsidP="00F45B54">
      <w:pPr>
        <w:pStyle w:val="IFBHeading"/>
        <w:numPr>
          <w:ilvl w:val="0"/>
          <w:numId w:val="0"/>
        </w:numPr>
        <w:ind w:left="533"/>
        <w:contextualSpacing w:val="0"/>
        <w:rPr>
          <w:b w:val="0"/>
          <w:sz w:val="24"/>
          <w:szCs w:val="24"/>
        </w:rPr>
      </w:pPr>
      <w:r>
        <w:rPr>
          <w:b w:val="0"/>
          <w:sz w:val="24"/>
          <w:szCs w:val="24"/>
        </w:rPr>
        <w:t>Award will be made by individual G</w:t>
      </w:r>
      <w:r w:rsidRPr="004128D2">
        <w:rPr>
          <w:b w:val="0"/>
          <w:sz w:val="24"/>
          <w:szCs w:val="24"/>
        </w:rPr>
        <w:t xml:space="preserve">roups. </w:t>
      </w:r>
      <w:proofErr w:type="gramStart"/>
      <w:r w:rsidRPr="004128D2">
        <w:rPr>
          <w:b w:val="0"/>
          <w:sz w:val="24"/>
          <w:szCs w:val="24"/>
        </w:rPr>
        <w:t>In order to</w:t>
      </w:r>
      <w:proofErr w:type="gramEnd"/>
      <w:r w:rsidRPr="004128D2">
        <w:rPr>
          <w:b w:val="0"/>
          <w:sz w:val="24"/>
          <w:szCs w:val="24"/>
        </w:rPr>
        <w:t xml:space="preserve"> be considered for award, all line items </w:t>
      </w:r>
      <w:r>
        <w:rPr>
          <w:b w:val="0"/>
          <w:sz w:val="24"/>
          <w:szCs w:val="24"/>
        </w:rPr>
        <w:t xml:space="preserve">within the Group must be bid. </w:t>
      </w:r>
      <w:r w:rsidR="004A2078">
        <w:rPr>
          <w:b w:val="0"/>
          <w:sz w:val="24"/>
          <w:szCs w:val="24"/>
        </w:rPr>
        <w:t xml:space="preserve">Bidders do not need to bid on all </w:t>
      </w:r>
      <w:r w:rsidR="00A371FE">
        <w:rPr>
          <w:b w:val="0"/>
          <w:sz w:val="24"/>
          <w:szCs w:val="24"/>
        </w:rPr>
        <w:t>Groups.</w:t>
      </w:r>
      <w:r w:rsidR="00A371FE">
        <w:rPr>
          <w:rStyle w:val="CommentReference"/>
          <w:rFonts w:cs="Times New Roman"/>
          <w:b w:val="0"/>
        </w:rPr>
        <w:t xml:space="preserve"> </w:t>
      </w:r>
      <w:r w:rsidR="00A371FE">
        <w:rPr>
          <w:b w:val="0"/>
          <w:sz w:val="24"/>
          <w:szCs w:val="24"/>
        </w:rPr>
        <w:t>The</w:t>
      </w:r>
      <w:r>
        <w:rPr>
          <w:b w:val="0"/>
          <w:sz w:val="24"/>
          <w:szCs w:val="24"/>
        </w:rPr>
        <w:t xml:space="preserve"> G</w:t>
      </w:r>
      <w:r w:rsidRPr="004128D2">
        <w:rPr>
          <w:b w:val="0"/>
          <w:sz w:val="24"/>
          <w:szCs w:val="24"/>
        </w:rPr>
        <w:t>roups are defined as follows:</w:t>
      </w:r>
    </w:p>
    <w:p w14:paraId="23F844E5" w14:textId="77777777" w:rsidR="00F45B54" w:rsidRPr="004128D2" w:rsidRDefault="00F45B54" w:rsidP="00F45B54">
      <w:pPr>
        <w:pStyle w:val="IFBHeading"/>
        <w:numPr>
          <w:ilvl w:val="0"/>
          <w:numId w:val="0"/>
        </w:numPr>
        <w:ind w:left="533"/>
        <w:contextualSpacing w:val="0"/>
        <w:rPr>
          <w:b w:val="0"/>
          <w:sz w:val="24"/>
          <w:szCs w:val="24"/>
        </w:rPr>
      </w:pPr>
    </w:p>
    <w:p w14:paraId="0677CC4D" w14:textId="79F9BA3D" w:rsidR="00F45B54" w:rsidRPr="004128D2" w:rsidRDefault="00F45B54" w:rsidP="00F84886">
      <w:pPr>
        <w:pStyle w:val="IFBHeading"/>
        <w:numPr>
          <w:ilvl w:val="0"/>
          <w:numId w:val="24"/>
        </w:numPr>
        <w:ind w:left="900"/>
        <w:contextualSpacing w:val="0"/>
        <w:rPr>
          <w:b w:val="0"/>
          <w:sz w:val="24"/>
          <w:szCs w:val="24"/>
        </w:rPr>
      </w:pPr>
      <w:r w:rsidRPr="004128D2">
        <w:rPr>
          <w:b w:val="0"/>
          <w:sz w:val="24"/>
          <w:szCs w:val="24"/>
        </w:rPr>
        <w:t xml:space="preserve">Group 1 – </w:t>
      </w:r>
      <w:r w:rsidR="00723D4F">
        <w:rPr>
          <w:b w:val="0"/>
          <w:sz w:val="24"/>
          <w:szCs w:val="24"/>
        </w:rPr>
        <w:t>Processed and Natural Cheese</w:t>
      </w:r>
    </w:p>
    <w:p w14:paraId="3CE567E9" w14:textId="0953DB77" w:rsidR="00F45B54" w:rsidRDefault="00F45B54" w:rsidP="00F84886">
      <w:pPr>
        <w:pStyle w:val="IFBHeading"/>
        <w:numPr>
          <w:ilvl w:val="0"/>
          <w:numId w:val="24"/>
        </w:numPr>
        <w:ind w:left="900"/>
        <w:contextualSpacing w:val="0"/>
        <w:rPr>
          <w:b w:val="0"/>
          <w:sz w:val="24"/>
          <w:szCs w:val="24"/>
        </w:rPr>
      </w:pPr>
      <w:r w:rsidRPr="004128D2">
        <w:rPr>
          <w:b w:val="0"/>
          <w:sz w:val="24"/>
          <w:szCs w:val="24"/>
        </w:rPr>
        <w:t xml:space="preserve">Group 2 – </w:t>
      </w:r>
      <w:r w:rsidR="00D12414" w:rsidRPr="00D12414">
        <w:rPr>
          <w:b w:val="0"/>
          <w:sz w:val="24"/>
          <w:szCs w:val="24"/>
        </w:rPr>
        <w:t>Mozzarella String Cheese</w:t>
      </w:r>
    </w:p>
    <w:p w14:paraId="47D0297D" w14:textId="77777777" w:rsidR="00F45B54" w:rsidRPr="004128D2" w:rsidRDefault="00F45B54" w:rsidP="00F45B54">
      <w:pPr>
        <w:pStyle w:val="IFBHeading"/>
        <w:numPr>
          <w:ilvl w:val="0"/>
          <w:numId w:val="0"/>
        </w:numPr>
        <w:ind w:left="900"/>
        <w:contextualSpacing w:val="0"/>
        <w:rPr>
          <w:b w:val="0"/>
          <w:sz w:val="24"/>
          <w:szCs w:val="24"/>
        </w:rPr>
      </w:pPr>
    </w:p>
    <w:p w14:paraId="17D48411" w14:textId="77777777" w:rsidR="00F45B54" w:rsidRDefault="00F45B54" w:rsidP="00F45B54">
      <w:pPr>
        <w:pStyle w:val="IFBHeading"/>
        <w:numPr>
          <w:ilvl w:val="0"/>
          <w:numId w:val="0"/>
        </w:numPr>
        <w:ind w:left="534"/>
        <w:contextualSpacing w:val="0"/>
        <w:rPr>
          <w:b w:val="0"/>
          <w:sz w:val="24"/>
          <w:szCs w:val="24"/>
        </w:rPr>
      </w:pPr>
      <w:r>
        <w:rPr>
          <w:b w:val="0"/>
          <w:sz w:val="24"/>
          <w:szCs w:val="24"/>
        </w:rPr>
        <w:t>Award</w:t>
      </w:r>
      <w:r w:rsidRPr="004128D2">
        <w:rPr>
          <w:b w:val="0"/>
          <w:sz w:val="24"/>
          <w:szCs w:val="24"/>
        </w:rPr>
        <w:t xml:space="preserve"> will be </w:t>
      </w:r>
      <w:proofErr w:type="gramStart"/>
      <w:r w:rsidRPr="004128D2">
        <w:rPr>
          <w:b w:val="0"/>
          <w:sz w:val="24"/>
          <w:szCs w:val="24"/>
        </w:rPr>
        <w:t>made</w:t>
      </w:r>
      <w:proofErr w:type="gramEnd"/>
      <w:r w:rsidRPr="004128D2">
        <w:rPr>
          <w:b w:val="0"/>
          <w:sz w:val="24"/>
          <w:szCs w:val="24"/>
        </w:rPr>
        <w:t xml:space="preserve"> to the responsive and responsible </w:t>
      </w:r>
      <w:r>
        <w:rPr>
          <w:b w:val="0"/>
          <w:sz w:val="24"/>
          <w:szCs w:val="24"/>
        </w:rPr>
        <w:t>Bidder</w:t>
      </w:r>
      <w:r w:rsidRPr="004128D2">
        <w:rPr>
          <w:b w:val="0"/>
          <w:sz w:val="24"/>
          <w:szCs w:val="24"/>
        </w:rPr>
        <w:t xml:space="preserve"> </w:t>
      </w:r>
      <w:r>
        <w:rPr>
          <w:b w:val="0"/>
          <w:sz w:val="24"/>
          <w:szCs w:val="24"/>
        </w:rPr>
        <w:t>with the lowest cost, including all applicable preference and incentive calculations</w:t>
      </w:r>
      <w:r w:rsidRPr="00591FF4">
        <w:rPr>
          <w:b w:val="0"/>
          <w:sz w:val="24"/>
          <w:szCs w:val="24"/>
        </w:rPr>
        <w:t xml:space="preserve">. </w:t>
      </w:r>
    </w:p>
    <w:p w14:paraId="4EDB49FB" w14:textId="77777777" w:rsidR="00F45B54" w:rsidRPr="00591FF4" w:rsidRDefault="00F45B54" w:rsidP="00F45B54">
      <w:pPr>
        <w:pStyle w:val="IFBHeading"/>
        <w:numPr>
          <w:ilvl w:val="0"/>
          <w:numId w:val="0"/>
        </w:numPr>
        <w:ind w:left="534"/>
        <w:contextualSpacing w:val="0"/>
        <w:rPr>
          <w:b w:val="0"/>
          <w:sz w:val="24"/>
          <w:szCs w:val="24"/>
        </w:rPr>
      </w:pPr>
    </w:p>
    <w:p w14:paraId="56ACD379" w14:textId="737416CF" w:rsidR="005751FB" w:rsidRDefault="67A4628D" w:rsidP="00503206">
      <w:pPr>
        <w:pStyle w:val="Heading1"/>
      </w:pPr>
      <w:bookmarkStart w:id="10" w:name="_Toc238733351"/>
      <w:r>
        <w:t>DRAFTS</w:t>
      </w:r>
      <w:bookmarkEnd w:id="10"/>
    </w:p>
    <w:p w14:paraId="4B0C238C" w14:textId="0C327E4B" w:rsidR="005751FB" w:rsidRDefault="005751FB" w:rsidP="005751FB">
      <w:pPr>
        <w:ind w:left="540"/>
      </w:pPr>
      <w:bookmarkStart w:id="11" w:name="_Hlk159925265"/>
      <w:r w:rsidRPr="005751FB">
        <w:t>If the State determines that bids from all Bidders contain material deviations, the State may declare the bids to be draft bids. If bids are declared drafts, the State will issue an addendum to the solicitation document and confidential discussions may be held with the Bidders who wish to continue in the bidding process. Notifying the Bidder of defects is intended to minimize the risk that the final bids will be deemed non-compliant; however, the State will not provide any warranty that all defects in the draft bids have been detected. Notification of defects in the draft bid will not preclude rejection of the final bid, if undiscovered defects contained in the declared draft bid are later found in the final bid. Oral statements made by either party during confidential discussions shall not be binding.</w:t>
      </w:r>
      <w:bookmarkEnd w:id="11"/>
    </w:p>
    <w:p w14:paraId="09D824F2" w14:textId="77777777" w:rsidR="005751FB" w:rsidRPr="005751FB" w:rsidRDefault="005751FB" w:rsidP="005751FB">
      <w:pPr>
        <w:ind w:left="540"/>
      </w:pPr>
    </w:p>
    <w:p w14:paraId="170D6B3A" w14:textId="36A0ECE5" w:rsidR="00F45B54" w:rsidRPr="004128D2" w:rsidRDefault="4424871D" w:rsidP="00503206">
      <w:pPr>
        <w:pStyle w:val="Heading1"/>
      </w:pPr>
      <w:bookmarkStart w:id="12" w:name="_Toc238733352"/>
      <w:r>
        <w:t>NEGOTIATIONS</w:t>
      </w:r>
      <w:bookmarkEnd w:id="12"/>
    </w:p>
    <w:p w14:paraId="360E9560" w14:textId="5EBC7250" w:rsidR="0000436D" w:rsidRDefault="00F45B54" w:rsidP="0000436D">
      <w:pPr>
        <w:ind w:left="540"/>
      </w:pPr>
      <w:r w:rsidRPr="00A176CC">
        <w:t xml:space="preserve">The State may elect to </w:t>
      </w:r>
      <w:proofErr w:type="gramStart"/>
      <w:r w:rsidRPr="00A176CC">
        <w:t>enter into</w:t>
      </w:r>
      <w:proofErr w:type="gramEnd"/>
      <w:r w:rsidRPr="00A176CC">
        <w:t xml:space="preserve"> negotiations pursuant to Public Contract Code §6611 if conditions exist. </w:t>
      </w:r>
      <w:r w:rsidR="0000436D">
        <w:t xml:space="preserve">Should the State elect to negotiate, the process shall be described in writing and provided to the parties involved prior to commencement of negotiations. </w:t>
      </w:r>
    </w:p>
    <w:p w14:paraId="2C87F628" w14:textId="77777777" w:rsidR="0058591B" w:rsidRDefault="0058591B" w:rsidP="00CD6B63">
      <w:pPr>
        <w:ind w:left="534" w:right="180"/>
        <w:rPr>
          <w:rFonts w:cs="Arial"/>
        </w:rPr>
      </w:pPr>
    </w:p>
    <w:p w14:paraId="73643936" w14:textId="77777777" w:rsidR="00622902" w:rsidRDefault="00622902" w:rsidP="00CD6B63">
      <w:pPr>
        <w:ind w:left="534" w:right="180"/>
        <w:rPr>
          <w:rFonts w:cs="Arial"/>
        </w:rPr>
      </w:pPr>
    </w:p>
    <w:p w14:paraId="3C8EE2A4" w14:textId="7326DA34" w:rsidR="00AD7FAA" w:rsidRPr="00302EB6" w:rsidRDefault="675B5119" w:rsidP="00503206">
      <w:pPr>
        <w:pStyle w:val="Heading1"/>
      </w:pPr>
      <w:bookmarkStart w:id="13" w:name="_Toc238733353"/>
      <w:r>
        <w:lastRenderedPageBreak/>
        <w:t>ALTERNATIVE PROTEST PROCESS</w:t>
      </w:r>
      <w:bookmarkEnd w:id="13"/>
    </w:p>
    <w:p w14:paraId="29522F0F" w14:textId="5C00E02F" w:rsidR="00AD7FAA" w:rsidRPr="006F7535" w:rsidRDefault="00AD7FAA" w:rsidP="00EA0CBD">
      <w:pPr>
        <w:ind w:left="540"/>
        <w:rPr>
          <w:rFonts w:cs="Arial"/>
        </w:rPr>
      </w:pPr>
      <w:r w:rsidRPr="006F7535">
        <w:rPr>
          <w:rFonts w:cs="Arial"/>
        </w:rPr>
        <w:t xml:space="preserve">This solicitation/acquisition is being conducted under the provisions of the Alternative Protest Process (Public Contract Code </w:t>
      </w:r>
      <w:r w:rsidR="000C5F5E">
        <w:rPr>
          <w:rFonts w:cs="Arial"/>
        </w:rPr>
        <w:t>S</w:t>
      </w:r>
      <w:r>
        <w:rPr>
          <w:rFonts w:cs="Arial"/>
        </w:rPr>
        <w:t>ection</w:t>
      </w:r>
      <w:r w:rsidRPr="006F7535">
        <w:rPr>
          <w:rFonts w:cs="Arial"/>
        </w:rPr>
        <w:t xml:space="preserve"> 12125, et seq.) By submitting a bid or proposal to this solicitation, the bidder consents to participation in the Alternative Protest Process and agrees that all protests of the proposed award shall be resolved by binding arbitration pursuant to the </w:t>
      </w:r>
      <w:hyperlink r:id="rId12" w:anchor="1406.%20Notice%20of%20Intent%20to%20Protest;%20Service%20List" w:history="1">
        <w:r w:rsidR="0075450E" w:rsidRPr="00AB5CB7">
          <w:rPr>
            <w:rStyle w:val="Hyperlink"/>
          </w:rPr>
          <w:t>California Code of Regulations, Title 1, Division 2, Chapter 5</w:t>
        </w:r>
      </w:hyperlink>
      <w:r w:rsidRPr="008162FE">
        <w:rPr>
          <w:rFonts w:cs="Arial"/>
        </w:rPr>
        <w:t>.</w:t>
      </w:r>
    </w:p>
    <w:p w14:paraId="50E417FB" w14:textId="77777777" w:rsidR="00AD7FAA" w:rsidRPr="006F7535" w:rsidRDefault="00AD7FAA" w:rsidP="00AD7FAA">
      <w:pPr>
        <w:ind w:left="540"/>
        <w:rPr>
          <w:rFonts w:cs="Arial"/>
        </w:rPr>
      </w:pPr>
    </w:p>
    <w:p w14:paraId="0E59DC9C" w14:textId="4316F5A9" w:rsidR="00AD7FAA" w:rsidRPr="006F7535" w:rsidRDefault="00AD7FAA" w:rsidP="00EA0CBD">
      <w:pPr>
        <w:ind w:left="540"/>
        <w:rPr>
          <w:rFonts w:cs="Arial"/>
        </w:rPr>
      </w:pPr>
      <w:r w:rsidRPr="006F7535">
        <w:rPr>
          <w:rFonts w:cs="Arial"/>
        </w:rPr>
        <w:t xml:space="preserve">A Notice of Intent to Award for this solicitation will be publicly posted </w:t>
      </w:r>
      <w:r w:rsidR="00C652D3">
        <w:rPr>
          <w:rFonts w:cs="Arial"/>
        </w:rPr>
        <w:t>i</w:t>
      </w:r>
      <w:r w:rsidRPr="006F7535">
        <w:rPr>
          <w:rFonts w:cs="Arial"/>
        </w:rPr>
        <w:t xml:space="preserve">n the </w:t>
      </w:r>
      <w:hyperlink r:id="rId13" w:history="1">
        <w:r w:rsidR="00C652D3" w:rsidRPr="008249A2">
          <w:rPr>
            <w:rStyle w:val="Hyperlink"/>
          </w:rPr>
          <w:t>Procurement Division website</w:t>
        </w:r>
      </w:hyperlink>
      <w:r>
        <w:t xml:space="preserve"> </w:t>
      </w:r>
      <w:r w:rsidRPr="006F7535">
        <w:rPr>
          <w:rFonts w:cs="Arial"/>
        </w:rPr>
        <w:t xml:space="preserve">and sent via </w:t>
      </w:r>
      <w:r w:rsidR="001A0545">
        <w:rPr>
          <w:rFonts w:cs="Arial"/>
        </w:rPr>
        <w:t>email</w:t>
      </w:r>
      <w:r w:rsidRPr="006F7535">
        <w:rPr>
          <w:rFonts w:cs="Arial"/>
        </w:rPr>
        <w:t xml:space="preserve"> to any bidder who submits a written request for notice and </w:t>
      </w:r>
      <w:proofErr w:type="gramStart"/>
      <w:r w:rsidRPr="006F7535">
        <w:rPr>
          <w:rFonts w:cs="Arial"/>
        </w:rPr>
        <w:t>provided</w:t>
      </w:r>
      <w:proofErr w:type="gramEnd"/>
      <w:r w:rsidRPr="006F7535">
        <w:rPr>
          <w:rFonts w:cs="Arial"/>
        </w:rPr>
        <w:t xml:space="preserve"> a </w:t>
      </w:r>
      <w:r w:rsidR="00176E37">
        <w:rPr>
          <w:rFonts w:cs="Arial"/>
        </w:rPr>
        <w:t>valid email address</w:t>
      </w:r>
      <w:r w:rsidRPr="006F7535">
        <w:rPr>
          <w:rFonts w:cs="Arial"/>
        </w:rPr>
        <w:t>.</w:t>
      </w:r>
    </w:p>
    <w:p w14:paraId="28710219" w14:textId="77777777" w:rsidR="00AD7FAA" w:rsidRPr="006F7535" w:rsidRDefault="00AD7FAA" w:rsidP="00AD7FAA">
      <w:pPr>
        <w:ind w:left="540"/>
        <w:rPr>
          <w:rFonts w:cs="Arial"/>
        </w:rPr>
      </w:pPr>
    </w:p>
    <w:p w14:paraId="126A401E" w14:textId="77777777" w:rsidR="00AD7FAA" w:rsidRDefault="00AD7FAA" w:rsidP="00AD7FAA">
      <w:pPr>
        <w:ind w:left="540"/>
        <w:rPr>
          <w:rFonts w:cs="Arial"/>
        </w:rPr>
      </w:pPr>
      <w:r w:rsidRPr="006F7535">
        <w:rPr>
          <w:rFonts w:cs="Arial"/>
        </w:rPr>
        <w:t>During the protest period, any participating bidder may protest the proposed award on the following grounds:</w:t>
      </w:r>
    </w:p>
    <w:p w14:paraId="112A79DF" w14:textId="77777777" w:rsidR="00AD7FAA" w:rsidRPr="006F7535" w:rsidRDefault="00AD7FAA" w:rsidP="00AD7FAA">
      <w:pPr>
        <w:ind w:left="540"/>
        <w:rPr>
          <w:rFonts w:cs="Arial"/>
        </w:rPr>
      </w:pPr>
      <w:r w:rsidRPr="006F7535">
        <w:rPr>
          <w:rFonts w:cs="Arial"/>
        </w:rPr>
        <w:t xml:space="preserve">  </w:t>
      </w:r>
    </w:p>
    <w:p w14:paraId="2592119E" w14:textId="77777777" w:rsidR="00AD7FAA" w:rsidRPr="00171B2F" w:rsidRDefault="00AD7FAA" w:rsidP="00F84886">
      <w:pPr>
        <w:pStyle w:val="ListParagraph"/>
        <w:numPr>
          <w:ilvl w:val="0"/>
          <w:numId w:val="21"/>
        </w:numPr>
        <w:ind w:left="900"/>
        <w:rPr>
          <w:rFonts w:cs="Arial"/>
        </w:rPr>
      </w:pPr>
      <w:r w:rsidRPr="006F7535">
        <w:rPr>
          <w:rFonts w:cs="Arial"/>
        </w:rPr>
        <w:t xml:space="preserve">For major information technology acquisitions – that there was a violation of the solicitation procedure(s) </w:t>
      </w:r>
      <w:r w:rsidRPr="00171B2F">
        <w:rPr>
          <w:rFonts w:cs="Arial"/>
        </w:rPr>
        <w:t>and that the protesting bidder’s bid should have been selected; or</w:t>
      </w:r>
    </w:p>
    <w:p w14:paraId="6FBA9750" w14:textId="77777777" w:rsidR="00AD7FAA" w:rsidRPr="00171B2F" w:rsidRDefault="00AD7FAA" w:rsidP="00F84886">
      <w:pPr>
        <w:pStyle w:val="ListParagraph"/>
        <w:numPr>
          <w:ilvl w:val="0"/>
          <w:numId w:val="21"/>
        </w:numPr>
        <w:ind w:left="900"/>
        <w:rPr>
          <w:rFonts w:cs="Arial"/>
        </w:rPr>
      </w:pPr>
      <w:r w:rsidRPr="00171B2F">
        <w:rPr>
          <w:rFonts w:cs="Arial"/>
        </w:rPr>
        <w:t>For any other acquisition – that the protesting bidder’s bid or proposal should have been selected in accordance with the selection criteria in the solicitation document.</w:t>
      </w:r>
    </w:p>
    <w:p w14:paraId="644BCBC0" w14:textId="77777777" w:rsidR="00AD7FAA" w:rsidRPr="00171B2F" w:rsidRDefault="00AD7FAA" w:rsidP="00AD7FAA">
      <w:pPr>
        <w:ind w:left="540"/>
        <w:rPr>
          <w:rFonts w:cs="Arial"/>
        </w:rPr>
      </w:pPr>
    </w:p>
    <w:p w14:paraId="4AD46FF9" w14:textId="172790A6" w:rsidR="00AD7FAA" w:rsidRPr="00171B2F" w:rsidRDefault="00AD7FAA" w:rsidP="00AD7FAA">
      <w:pPr>
        <w:ind w:left="540"/>
        <w:rPr>
          <w:rFonts w:cs="Arial"/>
        </w:rPr>
      </w:pPr>
      <w:r w:rsidRPr="00171B2F">
        <w:rPr>
          <w:rFonts w:cs="Arial"/>
        </w:rPr>
        <w:t>A written Notice of Intent to Protest the proposed award of this solicitation must be received (</w:t>
      </w:r>
      <w:r w:rsidR="009E27A4" w:rsidRPr="00171B2F">
        <w:rPr>
          <w:rFonts w:cs="Arial"/>
        </w:rPr>
        <w:t>email/fax</w:t>
      </w:r>
      <w:r w:rsidRPr="00171B2F">
        <w:rPr>
          <w:rFonts w:cs="Arial"/>
        </w:rPr>
        <w:t xml:space="preserve"> acceptable) by the </w:t>
      </w:r>
      <w:proofErr w:type="gramStart"/>
      <w:r w:rsidRPr="00171B2F">
        <w:rPr>
          <w:rFonts w:cs="Arial"/>
        </w:rPr>
        <w:t>Coordinator</w:t>
      </w:r>
      <w:proofErr w:type="gramEnd"/>
      <w:r w:rsidRPr="00171B2F">
        <w:rPr>
          <w:rFonts w:cs="Arial"/>
        </w:rPr>
        <w:t xml:space="preserve"> before the </w:t>
      </w:r>
      <w:proofErr w:type="gramStart"/>
      <w:r w:rsidRPr="00171B2F">
        <w:rPr>
          <w:rFonts w:cs="Arial"/>
        </w:rPr>
        <w:t>close</w:t>
      </w:r>
      <w:proofErr w:type="gramEnd"/>
      <w:r w:rsidRPr="00171B2F">
        <w:rPr>
          <w:rFonts w:cs="Arial"/>
        </w:rPr>
        <w:t xml:space="preserve"> of </w:t>
      </w:r>
      <w:proofErr w:type="gramStart"/>
      <w:r w:rsidRPr="00171B2F">
        <w:rPr>
          <w:rFonts w:cs="Arial"/>
        </w:rPr>
        <w:t>business</w:t>
      </w:r>
      <w:proofErr w:type="gramEnd"/>
      <w:r w:rsidRPr="00171B2F">
        <w:rPr>
          <w:rFonts w:cs="Arial"/>
        </w:rPr>
        <w:t xml:space="preserve"> 5 p.m. PST/PDT on the </w:t>
      </w:r>
      <w:r w:rsidR="00A71471" w:rsidRPr="00171B2F">
        <w:rPr>
          <w:rFonts w:cs="Arial"/>
        </w:rPr>
        <w:t>1</w:t>
      </w:r>
      <w:proofErr w:type="gramStart"/>
      <w:r w:rsidR="00A71471" w:rsidRPr="00171B2F">
        <w:rPr>
          <w:rFonts w:cs="Arial"/>
          <w:vertAlign w:val="superscript"/>
        </w:rPr>
        <w:t xml:space="preserve">st </w:t>
      </w:r>
      <w:r w:rsidRPr="00171B2F">
        <w:rPr>
          <w:rFonts w:cs="Arial"/>
        </w:rPr>
        <w:t xml:space="preserve"> working</w:t>
      </w:r>
      <w:proofErr w:type="gramEnd"/>
      <w:r w:rsidRPr="00171B2F">
        <w:rPr>
          <w:rFonts w:cs="Arial"/>
        </w:rPr>
        <w:t xml:space="preserve"> day after issuing the notice of intent, as specified in the solicitation. Failure to submit a timely, written Notice of Intent to Protest waives bidder’s right to protest.</w:t>
      </w:r>
    </w:p>
    <w:p w14:paraId="52D87A86" w14:textId="77777777" w:rsidR="00AD7FAA" w:rsidRPr="00171B2F" w:rsidRDefault="00AD7FAA" w:rsidP="00AD7FAA">
      <w:pPr>
        <w:ind w:left="540"/>
        <w:rPr>
          <w:rFonts w:cs="Arial"/>
        </w:rPr>
      </w:pPr>
    </w:p>
    <w:p w14:paraId="55E14311" w14:textId="77777777" w:rsidR="00AD7FAA" w:rsidRDefault="00AD7FAA" w:rsidP="00AD7FAA">
      <w:pPr>
        <w:ind w:left="540"/>
        <w:rPr>
          <w:rFonts w:cs="Arial"/>
        </w:rPr>
      </w:pPr>
      <w:r w:rsidRPr="00171B2F">
        <w:rPr>
          <w:rFonts w:cs="Arial"/>
        </w:rPr>
        <w:t>Bidder is to send the notice of protest to:</w:t>
      </w:r>
    </w:p>
    <w:p w14:paraId="3DD6BB97" w14:textId="77777777" w:rsidR="00AD7FAA" w:rsidRPr="006F7535" w:rsidRDefault="00AD7FAA" w:rsidP="00AD7FAA">
      <w:pPr>
        <w:ind w:left="540"/>
        <w:rPr>
          <w:rFonts w:cs="Arial"/>
        </w:rPr>
      </w:pPr>
    </w:p>
    <w:p w14:paraId="71E77694" w14:textId="438886D9" w:rsidR="00AD7FAA" w:rsidRPr="006F7535" w:rsidRDefault="00AD7FAA" w:rsidP="00AD7FAA">
      <w:pPr>
        <w:ind w:left="540"/>
        <w:rPr>
          <w:rFonts w:cs="Arial"/>
        </w:rPr>
      </w:pPr>
      <w:r w:rsidRPr="006F7535">
        <w:rPr>
          <w:rFonts w:cs="Arial"/>
        </w:rPr>
        <w:t>Alternative Protest Process Coordinator/</w:t>
      </w:r>
      <w:r w:rsidR="007D74B6">
        <w:rPr>
          <w:rFonts w:cs="Arial"/>
        </w:rPr>
        <w:t>Support Services Unit</w:t>
      </w:r>
    </w:p>
    <w:p w14:paraId="57BD0D17" w14:textId="77777777" w:rsidR="00AD7FAA" w:rsidRPr="006F7535" w:rsidRDefault="00AD7FAA" w:rsidP="00AD7FAA">
      <w:pPr>
        <w:ind w:left="540"/>
        <w:rPr>
          <w:rFonts w:cs="Arial"/>
        </w:rPr>
      </w:pPr>
      <w:r w:rsidRPr="006F7535">
        <w:rPr>
          <w:rFonts w:cs="Arial"/>
        </w:rPr>
        <w:t>Department of General Services</w:t>
      </w:r>
    </w:p>
    <w:p w14:paraId="0AAC18FB" w14:textId="77777777" w:rsidR="00AD7FAA" w:rsidRPr="006F7535" w:rsidRDefault="00AD7FAA" w:rsidP="00AD7FAA">
      <w:pPr>
        <w:ind w:left="540"/>
        <w:rPr>
          <w:rFonts w:cs="Arial"/>
        </w:rPr>
      </w:pPr>
      <w:r w:rsidRPr="006F7535">
        <w:rPr>
          <w:rFonts w:cs="Arial"/>
        </w:rPr>
        <w:t>Procurement Division</w:t>
      </w:r>
    </w:p>
    <w:p w14:paraId="79A23A4A" w14:textId="77777777" w:rsidR="00C03556" w:rsidRDefault="00F303FB" w:rsidP="00AD7FAA">
      <w:pPr>
        <w:ind w:left="540"/>
        <w:rPr>
          <w:rFonts w:cs="Arial"/>
        </w:rPr>
      </w:pPr>
      <w:r w:rsidRPr="00F303FB">
        <w:rPr>
          <w:rFonts w:cs="Arial"/>
        </w:rPr>
        <w:t>Statewide Procurement Oversight, Consulting and Support Services Section</w:t>
      </w:r>
    </w:p>
    <w:p w14:paraId="49A5BE44" w14:textId="77777777" w:rsidR="00AD7FAA" w:rsidRPr="006F7535" w:rsidRDefault="00AD7FAA" w:rsidP="00AD7FAA">
      <w:pPr>
        <w:ind w:left="540"/>
        <w:rPr>
          <w:rFonts w:cs="Arial"/>
        </w:rPr>
      </w:pPr>
      <w:r w:rsidRPr="006F7535">
        <w:rPr>
          <w:rFonts w:cs="Arial"/>
        </w:rPr>
        <w:t>707 Third Street, 2nd Floor South</w:t>
      </w:r>
    </w:p>
    <w:p w14:paraId="76811B1B" w14:textId="77777777" w:rsidR="00AD7FAA" w:rsidRPr="006F7535" w:rsidRDefault="00AD7FAA" w:rsidP="00AD7FAA">
      <w:pPr>
        <w:ind w:left="540"/>
        <w:rPr>
          <w:rFonts w:cs="Arial"/>
        </w:rPr>
      </w:pPr>
      <w:r w:rsidRPr="006F7535">
        <w:rPr>
          <w:rFonts w:cs="Arial"/>
        </w:rPr>
        <w:t>West Sacramento, CA  95605</w:t>
      </w:r>
    </w:p>
    <w:p w14:paraId="51F9C3EF" w14:textId="52A69AEB" w:rsidR="00AD7FAA" w:rsidRDefault="00AD7FAA" w:rsidP="00AD7FAA">
      <w:pPr>
        <w:ind w:left="540"/>
        <w:rPr>
          <w:rFonts w:cs="Arial"/>
        </w:rPr>
      </w:pPr>
      <w:r w:rsidRPr="006F7535">
        <w:rPr>
          <w:rFonts w:cs="Arial"/>
        </w:rPr>
        <w:t>Fax: 916 / 376-6226</w:t>
      </w:r>
    </w:p>
    <w:p w14:paraId="5C92192A" w14:textId="7A1AB954" w:rsidR="0032261D" w:rsidRPr="006F7535" w:rsidRDefault="0032261D" w:rsidP="00AD7FAA">
      <w:pPr>
        <w:ind w:left="540"/>
        <w:rPr>
          <w:rFonts w:cs="Arial"/>
        </w:rPr>
      </w:pPr>
      <w:r w:rsidRPr="0032261D">
        <w:t xml:space="preserve">Email: </w:t>
      </w:r>
      <w:hyperlink r:id="rId14" w:history="1">
        <w:r w:rsidRPr="0032261D">
          <w:rPr>
            <w:rStyle w:val="Hyperlink"/>
          </w:rPr>
          <w:t>PDProtest@dgs.ca.gov</w:t>
        </w:r>
      </w:hyperlink>
    </w:p>
    <w:p w14:paraId="75DE7BAB" w14:textId="77777777" w:rsidR="00AD7FAA" w:rsidRPr="006F7535" w:rsidRDefault="00AD7FAA" w:rsidP="00AD7FAA">
      <w:pPr>
        <w:ind w:left="540"/>
        <w:rPr>
          <w:rFonts w:cs="Arial"/>
        </w:rPr>
      </w:pPr>
    </w:p>
    <w:p w14:paraId="733B32C6" w14:textId="161244CE" w:rsidR="00AD7FAA" w:rsidRPr="006F7535" w:rsidRDefault="00AD7FAA" w:rsidP="00AD7FAA">
      <w:pPr>
        <w:ind w:left="540"/>
        <w:rPr>
          <w:rFonts w:cs="Arial"/>
        </w:rPr>
      </w:pPr>
      <w:r w:rsidRPr="006F7535">
        <w:rPr>
          <w:rFonts w:cs="Arial"/>
        </w:rPr>
        <w:t>Within seven</w:t>
      </w:r>
      <w:r w:rsidRPr="776018EF">
        <w:rPr>
          <w:rFonts w:cs="Arial"/>
        </w:rPr>
        <w:t xml:space="preserve"> </w:t>
      </w:r>
      <w:r w:rsidR="43DFE07A" w:rsidRPr="776018EF">
        <w:rPr>
          <w:rFonts w:cs="Arial"/>
        </w:rPr>
        <w:t>(7)</w:t>
      </w:r>
      <w:r w:rsidRPr="006F7535">
        <w:rPr>
          <w:rFonts w:cs="Arial"/>
        </w:rPr>
        <w:t xml:space="preserve"> working days after the last day to submit a Notice of Intent to Protest, the Coordinator must receive from the protesting bidder the complete protest filing</w:t>
      </w:r>
      <w:r w:rsidR="00C6420A">
        <w:rPr>
          <w:rFonts w:cs="Arial"/>
        </w:rPr>
        <w:t>,</w:t>
      </w:r>
      <w:r w:rsidRPr="006F7535">
        <w:rPr>
          <w:rFonts w:cs="Arial"/>
        </w:rPr>
        <w:t xml:space="preserve"> including the signed, written detailed statement of protest</w:t>
      </w:r>
      <w:r w:rsidR="00C6420A">
        <w:rPr>
          <w:rFonts w:cs="Arial"/>
        </w:rPr>
        <w:t>,</w:t>
      </w:r>
      <w:r w:rsidRPr="006F7535">
        <w:rPr>
          <w:rFonts w:cs="Arial"/>
        </w:rPr>
        <w:t xml:space="preserve"> including exhibits, filing fee and deposit or small business certification as applicable. Untimely submission of the complete protest filing waives the bidder’s right to protest.  </w:t>
      </w:r>
    </w:p>
    <w:p w14:paraId="4117C63F" w14:textId="77777777" w:rsidR="00AD7FAA" w:rsidRPr="006F7535" w:rsidRDefault="00AD7FAA" w:rsidP="00AD7FAA">
      <w:pPr>
        <w:ind w:left="540"/>
        <w:rPr>
          <w:rFonts w:cs="Arial"/>
        </w:rPr>
      </w:pPr>
    </w:p>
    <w:p w14:paraId="481D4384" w14:textId="389B364C" w:rsidR="00AD7FAA" w:rsidRDefault="00AD7FAA" w:rsidP="00AD7FAA">
      <w:pPr>
        <w:ind w:left="540"/>
        <w:rPr>
          <w:rFonts w:cs="Arial"/>
        </w:rPr>
      </w:pPr>
      <w:r w:rsidRPr="006F7535">
        <w:rPr>
          <w:rFonts w:cs="Arial"/>
        </w:rPr>
        <w:t xml:space="preserve">Protest bond requirement: bond amount for this Alternative Protest Process shall be </w:t>
      </w:r>
      <w:r w:rsidRPr="00773579">
        <w:rPr>
          <w:rFonts w:cs="Arial"/>
        </w:rPr>
        <w:t>10</w:t>
      </w:r>
      <w:r w:rsidRPr="006F7535">
        <w:rPr>
          <w:rFonts w:cs="Arial"/>
        </w:rPr>
        <w:t xml:space="preserve"> percent of the </w:t>
      </w:r>
      <w:r w:rsidR="00F577E1">
        <w:rPr>
          <w:rFonts w:cs="Arial"/>
        </w:rPr>
        <w:t>e</w:t>
      </w:r>
      <w:r w:rsidR="00961EE1">
        <w:rPr>
          <w:rFonts w:cs="Arial"/>
        </w:rPr>
        <w:t xml:space="preserve">stimated </w:t>
      </w:r>
      <w:r w:rsidRPr="006F7535">
        <w:rPr>
          <w:rFonts w:cs="Arial"/>
        </w:rPr>
        <w:t xml:space="preserve">contract </w:t>
      </w:r>
      <w:r w:rsidR="00C60B13">
        <w:rPr>
          <w:rFonts w:cs="Arial"/>
        </w:rPr>
        <w:t>value</w:t>
      </w:r>
      <w:r w:rsidRPr="006F7535">
        <w:rPr>
          <w:rFonts w:cs="Arial"/>
        </w:rPr>
        <w:t xml:space="preserve"> as specified in the solicitation. See </w:t>
      </w:r>
      <w:hyperlink r:id="rId15" w:anchor="1418.%20Bond%20Requirement" w:history="1">
        <w:r w:rsidR="00BB4EE7" w:rsidRPr="009664B4">
          <w:rPr>
            <w:rStyle w:val="Hyperlink"/>
            <w:rFonts w:cs="Arial"/>
          </w:rPr>
          <w:t>California Code of Regulations, Title 1, Section 1418</w:t>
        </w:r>
      </w:hyperlink>
      <w:r w:rsidRPr="006F7535">
        <w:rPr>
          <w:rFonts w:cs="Arial"/>
        </w:rPr>
        <w:t>.</w:t>
      </w:r>
    </w:p>
    <w:p w14:paraId="32C8DD3E" w14:textId="77777777" w:rsidR="00622902" w:rsidRDefault="00622902" w:rsidP="00AD7FAA">
      <w:pPr>
        <w:ind w:left="540"/>
        <w:rPr>
          <w:rFonts w:cs="Arial"/>
        </w:rPr>
      </w:pPr>
    </w:p>
    <w:p w14:paraId="0D367CB1" w14:textId="77777777" w:rsidR="00622902" w:rsidRDefault="00622902" w:rsidP="00AD7FAA">
      <w:pPr>
        <w:ind w:left="540"/>
        <w:rPr>
          <w:rFonts w:cs="Arial"/>
        </w:rPr>
      </w:pPr>
    </w:p>
    <w:p w14:paraId="677CDF49" w14:textId="77777777" w:rsidR="00AD7FAA" w:rsidRDefault="00AD7FAA" w:rsidP="00FC0A04">
      <w:pPr>
        <w:overflowPunct w:val="0"/>
        <w:autoSpaceDE w:val="0"/>
        <w:autoSpaceDN w:val="0"/>
        <w:adjustRightInd w:val="0"/>
        <w:textAlignment w:val="baseline"/>
      </w:pPr>
    </w:p>
    <w:p w14:paraId="415077C8" w14:textId="7E8A61DA" w:rsidR="4565ADF7" w:rsidRDefault="308820A4" w:rsidP="00503206">
      <w:pPr>
        <w:pStyle w:val="Heading1"/>
      </w:pPr>
      <w:bookmarkStart w:id="14" w:name="_Toc238733354"/>
      <w:bookmarkStart w:id="15" w:name="_Toc11755403"/>
      <w:bookmarkStart w:id="16" w:name="_Toc11755740"/>
      <w:bookmarkStart w:id="17" w:name="_Toc11755840"/>
      <w:r>
        <w:lastRenderedPageBreak/>
        <w:t>RESPONSIVE BID</w:t>
      </w:r>
      <w:bookmarkEnd w:id="14"/>
    </w:p>
    <w:p w14:paraId="61BF5880" w14:textId="32DEF6F8" w:rsidR="00D44635" w:rsidRDefault="00D44635" w:rsidP="00D44635">
      <w:pPr>
        <w:ind w:left="540"/>
        <w:rPr>
          <w:rFonts w:eastAsia="Arial" w:cs="Arial"/>
        </w:rPr>
      </w:pPr>
      <w:r w:rsidRPr="404E3915">
        <w:rPr>
          <w:rFonts w:eastAsia="Arial" w:cs="Arial"/>
        </w:rPr>
        <w:t>A bid is considered responsive if it indicates compliance without material deviation from the requirements of the solicitation and the terms and conditions of the proposed contract.</w:t>
      </w:r>
    </w:p>
    <w:p w14:paraId="3719D0F6" w14:textId="77777777" w:rsidR="00D44635" w:rsidRDefault="00D44635" w:rsidP="00D44635">
      <w:pPr>
        <w:ind w:left="540"/>
      </w:pPr>
    </w:p>
    <w:p w14:paraId="462F69A2" w14:textId="5B5013EC" w:rsidR="002948E4" w:rsidRPr="004128D2" w:rsidRDefault="0E6C88DC" w:rsidP="00503206">
      <w:pPr>
        <w:pStyle w:val="Heading1"/>
      </w:pPr>
      <w:bookmarkStart w:id="18" w:name="_Toc11755454"/>
      <w:bookmarkStart w:id="19" w:name="_Toc11755791"/>
      <w:bookmarkStart w:id="20" w:name="_Toc11755891"/>
      <w:bookmarkStart w:id="21" w:name="_Toc238733355"/>
      <w:bookmarkEnd w:id="15"/>
      <w:bookmarkEnd w:id="16"/>
      <w:bookmarkEnd w:id="17"/>
      <w:r>
        <w:t>RESPONSIBLE BIDDER</w:t>
      </w:r>
      <w:bookmarkEnd w:id="18"/>
      <w:bookmarkEnd w:id="19"/>
      <w:bookmarkEnd w:id="20"/>
      <w:bookmarkEnd w:id="21"/>
      <w:r>
        <w:t xml:space="preserve"> </w:t>
      </w:r>
    </w:p>
    <w:p w14:paraId="23F43356" w14:textId="59092CDC" w:rsidR="002948E4" w:rsidRDefault="002948E4" w:rsidP="00CD6B63">
      <w:pPr>
        <w:ind w:left="534" w:right="180"/>
        <w:rPr>
          <w:rFonts w:cs="Arial"/>
        </w:rPr>
      </w:pPr>
      <w:r>
        <w:rPr>
          <w:rFonts w:cs="Arial"/>
        </w:rPr>
        <w:t>DGS-PD</w:t>
      </w:r>
      <w:r w:rsidRPr="004128D2">
        <w:rPr>
          <w:rFonts w:cs="Arial"/>
        </w:rPr>
        <w:t xml:space="preserve"> may require </w:t>
      </w:r>
      <w:r>
        <w:rPr>
          <w:rFonts w:cs="Arial"/>
        </w:rPr>
        <w:t>Bidder</w:t>
      </w:r>
      <w:r w:rsidRPr="004128D2">
        <w:rPr>
          <w:rFonts w:cs="Arial"/>
        </w:rPr>
        <w:t>s to submit evidence of their qualifications</w:t>
      </w:r>
      <w:r>
        <w:rPr>
          <w:rFonts w:cs="Arial"/>
        </w:rPr>
        <w:t>. This includes, but is not limited to,</w:t>
      </w:r>
      <w:r w:rsidRPr="004128D2">
        <w:rPr>
          <w:rFonts w:cs="Arial"/>
        </w:rPr>
        <w:t xml:space="preserve"> </w:t>
      </w:r>
      <w:r>
        <w:rPr>
          <w:rFonts w:cs="Arial"/>
        </w:rPr>
        <w:t xml:space="preserve">personnel in the numbers and with the skills required, equipment of appropriate type and </w:t>
      </w:r>
      <w:proofErr w:type="gramStart"/>
      <w:r>
        <w:rPr>
          <w:rFonts w:cs="Arial"/>
        </w:rPr>
        <w:t>sufficient quantity</w:t>
      </w:r>
      <w:proofErr w:type="gramEnd"/>
      <w:r>
        <w:rPr>
          <w:rFonts w:cs="Arial"/>
        </w:rPr>
        <w:t>,</w:t>
      </w:r>
      <w:r w:rsidR="00705480">
        <w:rPr>
          <w:rFonts w:cs="Arial"/>
        </w:rPr>
        <w:t xml:space="preserve"> financial resources sufficient to complete performance under the contract,</w:t>
      </w:r>
      <w:r>
        <w:rPr>
          <w:rFonts w:cs="Arial"/>
        </w:rPr>
        <w:t xml:space="preserve"> and experience in similar endeavors. If such information is required, the Bidder will be notified to submit the required information. If the State determines the Bidder is not responsible, the bid will be rejected.</w:t>
      </w:r>
      <w:r w:rsidRPr="004128D2">
        <w:rPr>
          <w:rFonts w:cs="Arial"/>
        </w:rPr>
        <w:t xml:space="preserve">  </w:t>
      </w:r>
    </w:p>
    <w:p w14:paraId="5ADD7209" w14:textId="77777777" w:rsidR="0058591B" w:rsidRDefault="0058591B" w:rsidP="00CD6B63">
      <w:pPr>
        <w:ind w:left="534" w:right="180"/>
        <w:rPr>
          <w:rFonts w:cs="Arial"/>
        </w:rPr>
      </w:pPr>
    </w:p>
    <w:p w14:paraId="77AA7743" w14:textId="77777777" w:rsidR="002948E4" w:rsidRPr="004128D2" w:rsidRDefault="0E6C88DC" w:rsidP="00503206">
      <w:pPr>
        <w:pStyle w:val="Heading1"/>
      </w:pPr>
      <w:bookmarkStart w:id="22" w:name="_Toc238733356"/>
      <w:r>
        <w:t xml:space="preserve">BIDDER </w:t>
      </w:r>
      <w:r w:rsidRPr="00AD77A0">
        <w:t>INSTRUCTIONS</w:t>
      </w:r>
      <w:bookmarkEnd w:id="22"/>
    </w:p>
    <w:p w14:paraId="61AE46D0" w14:textId="3D878CEA" w:rsidR="002948E4" w:rsidRDefault="002948E4" w:rsidP="00CD6B63">
      <w:pPr>
        <w:ind w:left="534" w:right="180"/>
        <w:rPr>
          <w:rStyle w:val="Hyperlink"/>
          <w:rFonts w:cs="Arial"/>
          <w:color w:val="auto"/>
          <w:u w:val="none"/>
        </w:rPr>
      </w:pPr>
      <w:r w:rsidRPr="004915C6">
        <w:rPr>
          <w:rFonts w:cs="Arial"/>
        </w:rPr>
        <w:t xml:space="preserve">The </w:t>
      </w:r>
      <w:r>
        <w:rPr>
          <w:rFonts w:cs="Arial"/>
        </w:rPr>
        <w:t>Bidder Instruction</w:t>
      </w:r>
      <w:r w:rsidRPr="004915C6">
        <w:rPr>
          <w:rFonts w:cs="Arial"/>
        </w:rPr>
        <w:t xml:space="preserve">s </w:t>
      </w:r>
      <w:r w:rsidR="00705480">
        <w:rPr>
          <w:rFonts w:cs="Arial"/>
        </w:rPr>
        <w:t xml:space="preserve">include </w:t>
      </w:r>
      <w:proofErr w:type="gramStart"/>
      <w:r w:rsidR="00705480">
        <w:rPr>
          <w:rFonts w:cs="Arial"/>
        </w:rPr>
        <w:t>the Bidder’s</w:t>
      </w:r>
      <w:proofErr w:type="gramEnd"/>
      <w:r w:rsidR="00705480">
        <w:rPr>
          <w:rFonts w:cs="Arial"/>
        </w:rPr>
        <w:t xml:space="preserve"> and the State’s rights and responsibilities for the bidding process</w:t>
      </w:r>
      <w:r w:rsidR="00AD7FAA">
        <w:rPr>
          <w:rFonts w:cs="Arial"/>
        </w:rPr>
        <w:t xml:space="preserve">, unless otherwise specified in this solicitation. Bidder Instructions </w:t>
      </w:r>
      <w:r w:rsidRPr="004915C6">
        <w:rPr>
          <w:rFonts w:cs="Arial"/>
        </w:rPr>
        <w:t>are located at the following link</w:t>
      </w:r>
      <w:r>
        <w:rPr>
          <w:rFonts w:cs="Arial"/>
        </w:rPr>
        <w:t xml:space="preserve">: </w:t>
      </w:r>
      <w:hyperlink r:id="rId16" w:history="1">
        <w:r>
          <w:rPr>
            <w:rStyle w:val="Hyperlink"/>
            <w:rFonts w:cs="Arial"/>
          </w:rPr>
          <w:t>Bidder Instructions (rev 11/09/2011)</w:t>
        </w:r>
      </w:hyperlink>
      <w:r w:rsidRPr="004128D2">
        <w:rPr>
          <w:rStyle w:val="Hyperlink"/>
          <w:rFonts w:cs="Arial"/>
          <w:color w:val="auto"/>
          <w:u w:val="none"/>
        </w:rPr>
        <w:t>.</w:t>
      </w:r>
    </w:p>
    <w:p w14:paraId="53E6F623" w14:textId="77777777" w:rsidR="004B66A5" w:rsidRDefault="004B66A5" w:rsidP="00CD6B63">
      <w:pPr>
        <w:ind w:left="534" w:right="180"/>
        <w:rPr>
          <w:rStyle w:val="Hyperlink"/>
          <w:rFonts w:cs="Arial"/>
          <w:color w:val="auto"/>
          <w:u w:val="none"/>
        </w:rPr>
      </w:pPr>
    </w:p>
    <w:p w14:paraId="2ADF1203" w14:textId="77777777" w:rsidR="005B216A" w:rsidRDefault="54C48D25" w:rsidP="00503206">
      <w:pPr>
        <w:pStyle w:val="Heading1"/>
      </w:pPr>
      <w:bookmarkStart w:id="23" w:name="_Toc238733357"/>
      <w:r>
        <w:t>DESIGNATION OF REQUIREMENTS</w:t>
      </w:r>
      <w:bookmarkEnd w:id="23"/>
    </w:p>
    <w:p w14:paraId="4AC2BD27" w14:textId="77777777" w:rsidR="005B216A" w:rsidRPr="005613CB" w:rsidRDefault="005B216A" w:rsidP="005B216A">
      <w:pPr>
        <w:ind w:left="540"/>
        <w:rPr>
          <w:rFonts w:cs="Arial"/>
        </w:rPr>
      </w:pPr>
      <w:r w:rsidRPr="005613CB">
        <w:rPr>
          <w:rFonts w:cs="Arial"/>
        </w:rPr>
        <w:t xml:space="preserve">The State has established certain requirements with respect to bids to be submitted by prospective </w:t>
      </w:r>
      <w:r>
        <w:rPr>
          <w:rFonts w:cs="Arial"/>
        </w:rPr>
        <w:t>C</w:t>
      </w:r>
      <w:r w:rsidRPr="005613CB">
        <w:rPr>
          <w:rFonts w:cs="Arial"/>
        </w:rPr>
        <w:t xml:space="preserve">ontractors. The use of “must,” “shall” or “will” (except to indicate simple futurity) in the IFB indicates a requirement or condition that is mandatory. A deviation, if not material, may be waived by the State. A deviation from a requirement is material if the deficient response is not in substantial accord with the IFB requirements, provides an advantage to one </w:t>
      </w:r>
      <w:r>
        <w:rPr>
          <w:rFonts w:cs="Arial"/>
        </w:rPr>
        <w:t>B</w:t>
      </w:r>
      <w:r w:rsidRPr="005613CB">
        <w:rPr>
          <w:rFonts w:cs="Arial"/>
        </w:rPr>
        <w:t xml:space="preserve">idder over other </w:t>
      </w:r>
      <w:r>
        <w:rPr>
          <w:rFonts w:cs="Arial"/>
        </w:rPr>
        <w:t>B</w:t>
      </w:r>
      <w:r w:rsidRPr="005613CB">
        <w:rPr>
          <w:rFonts w:cs="Arial"/>
        </w:rPr>
        <w:t>idders, or has a potentially significant effect on the delivery, quantity or quality of items bid, amount paid to the Contractor, or on the cost to the State. Material deviations cannot be waived.</w:t>
      </w:r>
    </w:p>
    <w:p w14:paraId="2BDF669F" w14:textId="77777777" w:rsidR="005B216A" w:rsidRPr="005613CB" w:rsidRDefault="005B216A" w:rsidP="005B216A">
      <w:pPr>
        <w:ind w:left="540"/>
        <w:rPr>
          <w:rFonts w:cs="Arial"/>
        </w:rPr>
      </w:pPr>
      <w:r w:rsidRPr="005613CB">
        <w:rPr>
          <w:rFonts w:cs="Arial"/>
        </w:rPr>
        <w:t xml:space="preserve"> </w:t>
      </w:r>
    </w:p>
    <w:p w14:paraId="3470B95B" w14:textId="23E87286" w:rsidR="005B216A" w:rsidRDefault="03F51B88" w:rsidP="005B216A">
      <w:pPr>
        <w:ind w:left="540"/>
      </w:pPr>
      <w:r w:rsidRPr="59B1DFC1">
        <w:rPr>
          <w:rFonts w:cs="Arial"/>
        </w:rPr>
        <w:t>The words “should” or “may” in the IFB indicate desirable attributes or conditions but are non-mandatory in nature. Deviation from, or omission of, such a desirable feature will not in itself cause rejection of the bid.</w:t>
      </w:r>
    </w:p>
    <w:p w14:paraId="6383987F" w14:textId="77777777" w:rsidR="005B216A" w:rsidRPr="005613CB" w:rsidRDefault="005B216A" w:rsidP="005B216A"/>
    <w:p w14:paraId="6F9BB5EC" w14:textId="77777777" w:rsidR="002948E4" w:rsidRDefault="0E6C88DC" w:rsidP="00503206">
      <w:pPr>
        <w:pStyle w:val="Heading1"/>
      </w:pPr>
      <w:bookmarkStart w:id="24" w:name="_Toc238733358"/>
      <w:r>
        <w:t>ADDENDA</w:t>
      </w:r>
      <w:bookmarkEnd w:id="24"/>
    </w:p>
    <w:p w14:paraId="5158E815" w14:textId="77777777" w:rsidR="00A10DC8" w:rsidRDefault="002948E4" w:rsidP="00CD6B63">
      <w:pPr>
        <w:ind w:left="540"/>
      </w:pPr>
      <w:proofErr w:type="gramStart"/>
      <w:r>
        <w:t>In the event that</w:t>
      </w:r>
      <w:proofErr w:type="gramEnd"/>
      <w:r>
        <w:t xml:space="preserve"> the solicitation is revised by an addendum, Bidder is required to meet all requirements of the most current addendum, including using any updated forms. </w:t>
      </w:r>
    </w:p>
    <w:p w14:paraId="6DB88BE8" w14:textId="77777777" w:rsidR="00A10DC8" w:rsidRDefault="00A10DC8" w:rsidP="00CD6B63">
      <w:pPr>
        <w:ind w:left="540"/>
      </w:pPr>
    </w:p>
    <w:p w14:paraId="439EFEF1" w14:textId="7900901F" w:rsidR="002948E4" w:rsidRDefault="002948E4" w:rsidP="00CD6B63">
      <w:pPr>
        <w:ind w:left="540"/>
      </w:pPr>
      <w:r w:rsidRPr="00773579">
        <w:t>The IFB document is not required to be submitted with the bid.</w:t>
      </w:r>
      <w:r>
        <w:t xml:space="preserve"> This language supersedes </w:t>
      </w:r>
      <w:r w:rsidR="00535F1B">
        <w:t>D</w:t>
      </w:r>
      <w:r>
        <w:t>GS</w:t>
      </w:r>
      <w:r w:rsidR="007B7502">
        <w:t xml:space="preserve"> </w:t>
      </w:r>
      <w:r>
        <w:t xml:space="preserve">PD-451, Bidder Instructions (rev 11/09/2011) </w:t>
      </w:r>
      <w:r w:rsidR="000C5F5E">
        <w:t>S</w:t>
      </w:r>
      <w:r w:rsidR="006A2938">
        <w:t>ection</w:t>
      </w:r>
      <w:r>
        <w:t xml:space="preserve"> 3.b., Solicitation Addendum (Addenda).</w:t>
      </w:r>
    </w:p>
    <w:p w14:paraId="5D202F43" w14:textId="77777777" w:rsidR="009879BD" w:rsidRDefault="009879BD" w:rsidP="00CD6B63">
      <w:pPr>
        <w:ind w:left="540"/>
      </w:pPr>
    </w:p>
    <w:p w14:paraId="31C74385" w14:textId="77777777" w:rsidR="00A8087E" w:rsidRPr="00113B9F" w:rsidRDefault="21EF1D7A" w:rsidP="00503206">
      <w:pPr>
        <w:pStyle w:val="Heading1"/>
      </w:pPr>
      <w:bookmarkStart w:id="25" w:name="_Toc238733359"/>
      <w:bookmarkStart w:id="26" w:name="_Toc11755404"/>
      <w:bookmarkStart w:id="27" w:name="_Toc11755741"/>
      <w:bookmarkStart w:id="28" w:name="_Toc11755841"/>
      <w:r>
        <w:t>PROCUREMENT OFFICIAL</w:t>
      </w:r>
      <w:bookmarkEnd w:id="25"/>
    </w:p>
    <w:p w14:paraId="447620BB" w14:textId="77777777" w:rsidR="00A8087E" w:rsidRPr="00113B9F" w:rsidRDefault="00A8087E" w:rsidP="00A8087E">
      <w:pPr>
        <w:ind w:left="540"/>
      </w:pPr>
      <w:r w:rsidRPr="00113B9F">
        <w:t>The Procurement Official contact information for this IFB is listed below:</w:t>
      </w:r>
    </w:p>
    <w:p w14:paraId="02D2707E" w14:textId="77777777" w:rsidR="00A8087E" w:rsidRPr="00113B9F" w:rsidRDefault="00A8087E" w:rsidP="00A8087E">
      <w:pPr>
        <w:ind w:left="540"/>
      </w:pPr>
    </w:p>
    <w:p w14:paraId="5E323AFC" w14:textId="5ACD3531" w:rsidR="00A8087E" w:rsidRPr="00113B9F" w:rsidRDefault="009173F3" w:rsidP="00A8087E">
      <w:pPr>
        <w:tabs>
          <w:tab w:val="left" w:pos="810"/>
        </w:tabs>
        <w:overflowPunct w:val="0"/>
        <w:autoSpaceDE w:val="0"/>
        <w:autoSpaceDN w:val="0"/>
        <w:adjustRightInd w:val="0"/>
        <w:ind w:left="540"/>
        <w:textAlignment w:val="baseline"/>
        <w:rPr>
          <w:rFonts w:cs="Arial"/>
        </w:rPr>
      </w:pPr>
      <w:r>
        <w:rPr>
          <w:rFonts w:cs="Arial"/>
        </w:rPr>
        <w:t>Jennifer Balluch</w:t>
      </w:r>
    </w:p>
    <w:p w14:paraId="480DABA4" w14:textId="77777777" w:rsidR="00A8087E" w:rsidRPr="00113B9F" w:rsidRDefault="00A8087E" w:rsidP="00A8087E">
      <w:pPr>
        <w:overflowPunct w:val="0"/>
        <w:autoSpaceDE w:val="0"/>
        <w:autoSpaceDN w:val="0"/>
        <w:adjustRightInd w:val="0"/>
        <w:ind w:left="540"/>
        <w:textAlignment w:val="baseline"/>
        <w:rPr>
          <w:rFonts w:cs="Arial"/>
        </w:rPr>
      </w:pPr>
      <w:r w:rsidRPr="00113B9F">
        <w:rPr>
          <w:rFonts w:cs="Arial"/>
        </w:rPr>
        <w:t>Procurement Division</w:t>
      </w:r>
    </w:p>
    <w:p w14:paraId="4F7E981B" w14:textId="77777777" w:rsidR="00A8087E" w:rsidRPr="00113B9F" w:rsidRDefault="00A8087E" w:rsidP="00A8087E">
      <w:pPr>
        <w:overflowPunct w:val="0"/>
        <w:autoSpaceDE w:val="0"/>
        <w:autoSpaceDN w:val="0"/>
        <w:adjustRightInd w:val="0"/>
        <w:ind w:left="540"/>
        <w:textAlignment w:val="baseline"/>
        <w:rPr>
          <w:rFonts w:cs="Arial"/>
        </w:rPr>
      </w:pPr>
      <w:r w:rsidRPr="00113B9F">
        <w:rPr>
          <w:rFonts w:cs="Arial"/>
        </w:rPr>
        <w:t>Department of General Services</w:t>
      </w:r>
    </w:p>
    <w:p w14:paraId="469E225E" w14:textId="77777777" w:rsidR="00A8087E" w:rsidRPr="00113B9F" w:rsidRDefault="00A8087E" w:rsidP="00A8087E">
      <w:pPr>
        <w:overflowPunct w:val="0"/>
        <w:autoSpaceDE w:val="0"/>
        <w:autoSpaceDN w:val="0"/>
        <w:adjustRightInd w:val="0"/>
        <w:ind w:left="540"/>
        <w:textAlignment w:val="baseline"/>
        <w:rPr>
          <w:rFonts w:cs="Arial"/>
        </w:rPr>
      </w:pPr>
      <w:r w:rsidRPr="00113B9F">
        <w:rPr>
          <w:rFonts w:cs="Arial"/>
        </w:rPr>
        <w:t>707 Third Street, 2nd Floor</w:t>
      </w:r>
    </w:p>
    <w:p w14:paraId="3B9952D4" w14:textId="77777777" w:rsidR="00A8087E" w:rsidRPr="00113B9F" w:rsidRDefault="00A8087E" w:rsidP="00A8087E">
      <w:pPr>
        <w:overflowPunct w:val="0"/>
        <w:autoSpaceDE w:val="0"/>
        <w:autoSpaceDN w:val="0"/>
        <w:adjustRightInd w:val="0"/>
        <w:ind w:left="540"/>
        <w:textAlignment w:val="baseline"/>
        <w:rPr>
          <w:rFonts w:cs="Arial"/>
        </w:rPr>
      </w:pPr>
      <w:r w:rsidRPr="00113B9F">
        <w:rPr>
          <w:rFonts w:cs="Arial"/>
        </w:rPr>
        <w:t>West Sacramento, CA  95605</w:t>
      </w:r>
    </w:p>
    <w:p w14:paraId="040B7153" w14:textId="017793E2" w:rsidR="00A8087E" w:rsidRPr="00113B9F" w:rsidRDefault="00A8087E" w:rsidP="00A8087E">
      <w:pPr>
        <w:overflowPunct w:val="0"/>
        <w:autoSpaceDE w:val="0"/>
        <w:autoSpaceDN w:val="0"/>
        <w:adjustRightInd w:val="0"/>
        <w:ind w:left="540"/>
        <w:textAlignment w:val="baseline"/>
        <w:rPr>
          <w:rFonts w:cs="Arial"/>
        </w:rPr>
      </w:pPr>
      <w:r w:rsidRPr="00113B9F">
        <w:rPr>
          <w:rFonts w:cs="Arial"/>
        </w:rPr>
        <w:t xml:space="preserve">Telephone: </w:t>
      </w:r>
      <w:r w:rsidR="004B66A5" w:rsidRPr="004B66A5">
        <w:rPr>
          <w:rFonts w:cs="Arial"/>
        </w:rPr>
        <w:t>279-946-8079</w:t>
      </w:r>
    </w:p>
    <w:p w14:paraId="1EAD4D78" w14:textId="5EC5F1E5" w:rsidR="00A8087E" w:rsidRPr="00F15EEF" w:rsidRDefault="00A8087E" w:rsidP="00A8087E">
      <w:pPr>
        <w:overflowPunct w:val="0"/>
        <w:autoSpaceDE w:val="0"/>
        <w:autoSpaceDN w:val="0"/>
        <w:adjustRightInd w:val="0"/>
        <w:ind w:left="540"/>
        <w:textAlignment w:val="baseline"/>
        <w:rPr>
          <w:rFonts w:cs="Arial"/>
          <w:u w:val="single"/>
        </w:rPr>
      </w:pPr>
      <w:r w:rsidRPr="00F15EEF">
        <w:rPr>
          <w:rFonts w:cs="Arial"/>
        </w:rPr>
        <w:t xml:space="preserve">E-mail: </w:t>
      </w:r>
      <w:hyperlink r:id="rId17" w:history="1">
        <w:r w:rsidR="004B66A5" w:rsidRPr="0067051C">
          <w:rPr>
            <w:rStyle w:val="Hyperlink"/>
            <w:rFonts w:cs="Arial"/>
          </w:rPr>
          <w:t>jennifer.balluch@dgs.ca.gov</w:t>
        </w:r>
      </w:hyperlink>
      <w:r w:rsidR="004B66A5">
        <w:rPr>
          <w:rFonts w:cs="Arial"/>
          <w:u w:val="single"/>
        </w:rPr>
        <w:t xml:space="preserve"> </w:t>
      </w:r>
    </w:p>
    <w:p w14:paraId="7981C6C9" w14:textId="77777777" w:rsidR="00A8087E" w:rsidRPr="00A80E88" w:rsidRDefault="00A8087E" w:rsidP="00A8087E">
      <w:pPr>
        <w:overflowPunct w:val="0"/>
        <w:autoSpaceDE w:val="0"/>
        <w:autoSpaceDN w:val="0"/>
        <w:adjustRightInd w:val="0"/>
        <w:ind w:left="540"/>
        <w:textAlignment w:val="baseline"/>
        <w:rPr>
          <w:rFonts w:cs="Arial"/>
          <w:u w:val="single"/>
        </w:rPr>
      </w:pPr>
      <w:r w:rsidRPr="00F15EEF">
        <w:rPr>
          <w:rFonts w:cs="Arial"/>
        </w:rPr>
        <w:lastRenderedPageBreak/>
        <w:t xml:space="preserve">Bid Submittal E-mail: </w:t>
      </w:r>
      <w:hyperlink r:id="rId18" w:history="1">
        <w:r w:rsidRPr="00B77927">
          <w:rPr>
            <w:rStyle w:val="Hyperlink"/>
            <w:rFonts w:cs="Arial"/>
          </w:rPr>
          <w:t>CMU@dgs.ca.gov</w:t>
        </w:r>
      </w:hyperlink>
      <w:r>
        <w:rPr>
          <w:rStyle w:val="Hyperlink"/>
          <w:rFonts w:cs="Arial"/>
          <w:u w:val="none"/>
        </w:rPr>
        <w:t xml:space="preserve">   </w:t>
      </w:r>
    </w:p>
    <w:p w14:paraId="02B41731" w14:textId="77777777" w:rsidR="00A8087E" w:rsidRPr="00F15EEF" w:rsidRDefault="00A8087E" w:rsidP="00A8087E">
      <w:pPr>
        <w:overflowPunct w:val="0"/>
        <w:autoSpaceDE w:val="0"/>
        <w:autoSpaceDN w:val="0"/>
        <w:adjustRightInd w:val="0"/>
        <w:ind w:left="540"/>
        <w:textAlignment w:val="baseline"/>
        <w:rPr>
          <w:rFonts w:cs="Arial"/>
          <w:u w:val="single"/>
        </w:rPr>
      </w:pPr>
    </w:p>
    <w:p w14:paraId="51EA642E" w14:textId="77777777" w:rsidR="00A8087E" w:rsidRDefault="00A8087E" w:rsidP="00A8087E">
      <w:pPr>
        <w:overflowPunct w:val="0"/>
        <w:autoSpaceDE w:val="0"/>
        <w:autoSpaceDN w:val="0"/>
        <w:adjustRightInd w:val="0"/>
        <w:ind w:left="540"/>
        <w:textAlignment w:val="baseline"/>
        <w:rPr>
          <w:rFonts w:cs="Arial"/>
        </w:rPr>
      </w:pPr>
      <w:r>
        <w:rPr>
          <w:rFonts w:cs="Arial"/>
        </w:rPr>
        <w:t xml:space="preserve">The Procurement Official shall be the single point of contact. </w:t>
      </w:r>
      <w:r w:rsidRPr="00113B9F">
        <w:rPr>
          <w:rFonts w:cs="Arial"/>
        </w:rPr>
        <w:t>All inquiries</w:t>
      </w:r>
      <w:r>
        <w:rPr>
          <w:rFonts w:cs="Arial"/>
        </w:rPr>
        <w:t xml:space="preserve"> and</w:t>
      </w:r>
      <w:r w:rsidRPr="00113B9F">
        <w:rPr>
          <w:rFonts w:cs="Arial"/>
        </w:rPr>
        <w:t xml:space="preserve"> questions must be directed to only this person.</w:t>
      </w:r>
      <w:r w:rsidRPr="00507CD8">
        <w:t xml:space="preserve"> </w:t>
      </w:r>
      <w:r w:rsidRPr="00507CD8">
        <w:rPr>
          <w:rFonts w:cs="Arial"/>
        </w:rPr>
        <w:t xml:space="preserve">Oral communications are discouraged and </w:t>
      </w:r>
      <w:proofErr w:type="gramStart"/>
      <w:r w:rsidRPr="00507CD8">
        <w:rPr>
          <w:rFonts w:cs="Arial"/>
        </w:rPr>
        <w:t>shall</w:t>
      </w:r>
      <w:proofErr w:type="gramEnd"/>
      <w:r w:rsidRPr="00507CD8">
        <w:rPr>
          <w:rFonts w:cs="Arial"/>
        </w:rPr>
        <w:t xml:space="preserve"> not be binding </w:t>
      </w:r>
      <w:proofErr w:type="gramStart"/>
      <w:r w:rsidRPr="00507CD8">
        <w:rPr>
          <w:rFonts w:cs="Arial"/>
        </w:rPr>
        <w:t>to</w:t>
      </w:r>
      <w:proofErr w:type="gramEnd"/>
      <w:r w:rsidRPr="00507CD8">
        <w:rPr>
          <w:rFonts w:cs="Arial"/>
        </w:rPr>
        <w:t xml:space="preserve"> the State. Bidders should only rely on written statements issued by the Procurement Official.</w:t>
      </w:r>
    </w:p>
    <w:p w14:paraId="28120717" w14:textId="77777777" w:rsidR="00A8087E" w:rsidRDefault="00A8087E" w:rsidP="00A8087E">
      <w:pPr>
        <w:overflowPunct w:val="0"/>
        <w:autoSpaceDE w:val="0"/>
        <w:autoSpaceDN w:val="0"/>
        <w:adjustRightInd w:val="0"/>
        <w:ind w:left="540"/>
        <w:textAlignment w:val="baseline"/>
        <w:rPr>
          <w:rFonts w:cs="Arial"/>
        </w:rPr>
      </w:pPr>
    </w:p>
    <w:p w14:paraId="56A6C7AF" w14:textId="240EE25D" w:rsidR="00A8087E" w:rsidRDefault="00A8087E" w:rsidP="00A8087E">
      <w:pPr>
        <w:overflowPunct w:val="0"/>
        <w:autoSpaceDE w:val="0"/>
        <w:autoSpaceDN w:val="0"/>
        <w:adjustRightInd w:val="0"/>
        <w:ind w:left="540"/>
        <w:textAlignment w:val="baseline"/>
        <w:rPr>
          <w:rFonts w:cs="Arial"/>
        </w:rPr>
      </w:pPr>
      <w:r>
        <w:rPr>
          <w:rFonts w:cs="Arial"/>
        </w:rPr>
        <w:t xml:space="preserve">Bid submittals shall be sent to the </w:t>
      </w:r>
      <w:r w:rsidR="003950AB">
        <w:rPr>
          <w:rFonts w:cs="Arial"/>
        </w:rPr>
        <w:t xml:space="preserve">Bid Submittal </w:t>
      </w:r>
      <w:r>
        <w:rPr>
          <w:rFonts w:cs="Arial"/>
        </w:rPr>
        <w:t>E-mail address identified above.</w:t>
      </w:r>
    </w:p>
    <w:p w14:paraId="16AABFE5" w14:textId="77777777" w:rsidR="00D737D6" w:rsidRDefault="00D737D6" w:rsidP="00A8087E">
      <w:pPr>
        <w:overflowPunct w:val="0"/>
        <w:autoSpaceDE w:val="0"/>
        <w:autoSpaceDN w:val="0"/>
        <w:adjustRightInd w:val="0"/>
        <w:ind w:left="540"/>
        <w:textAlignment w:val="baseline"/>
        <w:rPr>
          <w:rFonts w:cs="Arial"/>
        </w:rPr>
      </w:pPr>
    </w:p>
    <w:p w14:paraId="3CAB1F0F" w14:textId="77777777" w:rsidR="00D737D6" w:rsidRDefault="3BA7CE0F" w:rsidP="00503206">
      <w:pPr>
        <w:pStyle w:val="Heading1"/>
      </w:pPr>
      <w:bookmarkStart w:id="29" w:name="_Toc189649150"/>
      <w:bookmarkStart w:id="30" w:name="_Toc197006692"/>
      <w:bookmarkStart w:id="31" w:name="_Toc238733360"/>
      <w:r>
        <w:t>BIDDERS’ CONFERENCE</w:t>
      </w:r>
      <w:bookmarkEnd w:id="29"/>
      <w:bookmarkEnd w:id="30"/>
      <w:bookmarkEnd w:id="31"/>
    </w:p>
    <w:p w14:paraId="0BD3644F" w14:textId="77777777" w:rsidR="00D737D6" w:rsidRDefault="00D737D6" w:rsidP="00D737D6">
      <w:pPr>
        <w:ind w:left="547" w:right="187"/>
        <w:rPr>
          <w:rFonts w:cs="Arial"/>
          <w:strike/>
          <w:kern w:val="28"/>
        </w:rPr>
      </w:pPr>
      <w:r>
        <w:rPr>
          <w:rFonts w:cs="Arial"/>
          <w:kern w:val="28"/>
        </w:rPr>
        <w:t xml:space="preserve">A Bidders’ Conference will be held, during which suppliers will be </w:t>
      </w:r>
      <w:proofErr w:type="gramStart"/>
      <w:r>
        <w:rPr>
          <w:rFonts w:cs="Arial"/>
          <w:kern w:val="28"/>
        </w:rPr>
        <w:t>afforded</w:t>
      </w:r>
      <w:proofErr w:type="gramEnd"/>
      <w:r>
        <w:rPr>
          <w:rFonts w:cs="Arial"/>
          <w:kern w:val="28"/>
        </w:rPr>
        <w:t xml:space="preserve"> the opportunity to meet with State personnel and discuss the content of the IFB and the procurement process. Suppliers are encouraged to attend the Bidders’ Conference.</w:t>
      </w:r>
    </w:p>
    <w:p w14:paraId="47BBE6B7" w14:textId="77777777" w:rsidR="00D737D6" w:rsidRDefault="00D737D6" w:rsidP="00D737D6">
      <w:pPr>
        <w:ind w:left="547" w:right="187"/>
        <w:rPr>
          <w:rFonts w:cs="Arial"/>
          <w:kern w:val="28"/>
        </w:rPr>
      </w:pPr>
    </w:p>
    <w:p w14:paraId="0E8EE748" w14:textId="77777777" w:rsidR="00D737D6" w:rsidRDefault="00D737D6" w:rsidP="00D737D6">
      <w:pPr>
        <w:ind w:left="547" w:right="187"/>
        <w:rPr>
          <w:rFonts w:cs="Arial"/>
          <w:kern w:val="28"/>
        </w:rPr>
      </w:pPr>
      <w:r>
        <w:rPr>
          <w:rFonts w:cs="Arial"/>
          <w:kern w:val="28"/>
        </w:rPr>
        <w:t xml:space="preserve">Suppliers are encouraged to submit questions to the Procurement Official prior to the Bidders’ Conference so that the State can address them during the conference. The State may accept oral questions during the conference and will make a reasonable attempt to provide answers prior to the conclusion of the conference. Oral answers will not be binding. Following the conference, the State will publish a </w:t>
      </w:r>
      <w:proofErr w:type="gramStart"/>
      <w:r>
        <w:rPr>
          <w:rFonts w:cs="Arial"/>
          <w:kern w:val="28"/>
        </w:rPr>
        <w:t>Question and Answer</w:t>
      </w:r>
      <w:proofErr w:type="gramEnd"/>
      <w:r>
        <w:rPr>
          <w:rFonts w:cs="Arial"/>
          <w:kern w:val="28"/>
        </w:rPr>
        <w:t xml:space="preserve"> set addressing all submitted questions, both written and oral.</w:t>
      </w:r>
    </w:p>
    <w:p w14:paraId="1B4B5EBE" w14:textId="77777777" w:rsidR="00D737D6" w:rsidRDefault="00D737D6" w:rsidP="00D737D6">
      <w:pPr>
        <w:ind w:left="547" w:right="187"/>
        <w:rPr>
          <w:rFonts w:cs="Arial"/>
          <w:kern w:val="28"/>
        </w:rPr>
      </w:pPr>
    </w:p>
    <w:p w14:paraId="357E7198" w14:textId="77777777" w:rsidR="00D737D6" w:rsidRDefault="00D737D6" w:rsidP="00D737D6">
      <w:pPr>
        <w:ind w:left="540"/>
      </w:pPr>
      <w:r>
        <w:rPr>
          <w:rFonts w:cs="Arial"/>
          <w:kern w:val="28"/>
        </w:rPr>
        <w:t xml:space="preserve">Suppliers </w:t>
      </w:r>
      <w:r>
        <w:t xml:space="preserve">may attend by using the Microsoft Teams </w:t>
      </w:r>
      <w:proofErr w:type="gramStart"/>
      <w:r>
        <w:t>access</w:t>
      </w:r>
      <w:proofErr w:type="gramEnd"/>
      <w:r>
        <w:t xml:space="preserve"> information below:</w:t>
      </w:r>
    </w:p>
    <w:p w14:paraId="4ED8B480" w14:textId="77777777" w:rsidR="00D737D6" w:rsidRDefault="00D737D6" w:rsidP="00D737D6">
      <w:pPr>
        <w:ind w:left="540"/>
      </w:pPr>
    </w:p>
    <w:p w14:paraId="6A917BFF" w14:textId="4E57895B" w:rsidR="00D737D6" w:rsidRDefault="00D737D6" w:rsidP="00A10098">
      <w:pPr>
        <w:ind w:firstLine="540"/>
        <w:rPr>
          <w:rFonts w:cs="Arial"/>
          <w:color w:val="242424"/>
        </w:rPr>
      </w:pPr>
      <w:r w:rsidRPr="4006C63B">
        <w:rPr>
          <w:rFonts w:cs="Arial"/>
        </w:rPr>
        <w:t>Microsoft Teams Meeting Link:</w:t>
      </w:r>
      <w:r w:rsidR="00716923">
        <w:rPr>
          <w:rFonts w:cs="Arial"/>
        </w:rPr>
        <w:t xml:space="preserve"> </w:t>
      </w:r>
      <w:hyperlink r:id="rId19" w:history="1">
        <w:r w:rsidR="009C701C">
          <w:rPr>
            <w:rStyle w:val="Hyperlink"/>
            <w:rFonts w:cs="Arial"/>
          </w:rPr>
          <w:t>Click Link</w:t>
        </w:r>
      </w:hyperlink>
    </w:p>
    <w:p w14:paraId="6A4EDC3F" w14:textId="2764AC0C" w:rsidR="00D737D6" w:rsidRDefault="00D737D6" w:rsidP="4006C63B">
      <w:pPr>
        <w:ind w:firstLine="540"/>
        <w:rPr>
          <w:rFonts w:cs="Arial"/>
          <w:color w:val="5B5FC7"/>
          <w:highlight w:val="yellow"/>
        </w:rPr>
      </w:pPr>
      <w:r>
        <w:rPr>
          <w:rFonts w:cs="Arial"/>
        </w:rPr>
        <w:t xml:space="preserve">Call </w:t>
      </w:r>
      <w:proofErr w:type="gramStart"/>
      <w:r>
        <w:rPr>
          <w:rFonts w:cs="Arial"/>
        </w:rPr>
        <w:t>in</w:t>
      </w:r>
      <w:proofErr w:type="gramEnd"/>
      <w:r>
        <w:rPr>
          <w:rFonts w:cs="Arial"/>
        </w:rPr>
        <w:t>:</w:t>
      </w:r>
      <w:r w:rsidRPr="4006C63B">
        <w:rPr>
          <w:rFonts w:cs="Arial"/>
          <w:color w:val="242424"/>
        </w:rPr>
        <w:t xml:space="preserve"> </w:t>
      </w:r>
      <w:r w:rsidR="00017FB4" w:rsidRPr="00D5450C">
        <w:rPr>
          <w:rFonts w:cs="Arial"/>
          <w:color w:val="242424"/>
        </w:rPr>
        <w:t>916-245-8850</w:t>
      </w:r>
    </w:p>
    <w:p w14:paraId="6E644B54" w14:textId="2F325269" w:rsidR="00D737D6" w:rsidRDefault="00D737D6" w:rsidP="00A10098">
      <w:pPr>
        <w:ind w:firstLine="540"/>
      </w:pPr>
      <w:r w:rsidRPr="4006C63B">
        <w:rPr>
          <w:rFonts w:cs="Arial"/>
        </w:rPr>
        <w:t>Conference ID:</w:t>
      </w:r>
      <w:r w:rsidRPr="4006C63B">
        <w:rPr>
          <w:rFonts w:cs="Arial"/>
          <w:color w:val="242424"/>
        </w:rPr>
        <w:t xml:space="preserve"> </w:t>
      </w:r>
      <w:r w:rsidR="00017FB4">
        <w:rPr>
          <w:rFonts w:cs="Arial"/>
          <w:color w:val="242424"/>
        </w:rPr>
        <w:t>363 156 73</w:t>
      </w:r>
      <w:r w:rsidR="00D5450C">
        <w:rPr>
          <w:rFonts w:cs="Arial"/>
          <w:color w:val="242424"/>
        </w:rPr>
        <w:t>#</w:t>
      </w:r>
      <w:r w:rsidRPr="4006C63B">
        <w:rPr>
          <w:rFonts w:ascii="Segoe UI" w:hAnsi="Segoe UI" w:cs="Segoe UI"/>
          <w:color w:val="242424"/>
        </w:rPr>
        <w:t xml:space="preserve"> </w:t>
      </w:r>
    </w:p>
    <w:p w14:paraId="18AACBAE" w14:textId="77777777" w:rsidR="00D737D6" w:rsidRDefault="00D737D6" w:rsidP="00D737D6">
      <w:pPr>
        <w:ind w:left="540"/>
      </w:pPr>
    </w:p>
    <w:p w14:paraId="6B5496EB" w14:textId="38C17E84" w:rsidR="00D737D6" w:rsidRDefault="00D737D6" w:rsidP="00D737D6">
      <w:pPr>
        <w:ind w:left="540"/>
      </w:pPr>
      <w:r>
        <w:t xml:space="preserve">The Bidders’ Conference will begin </w:t>
      </w:r>
      <w:r w:rsidRPr="00503206">
        <w:t>at 2:00 PM</w:t>
      </w:r>
      <w:r>
        <w:t xml:space="preserve"> PT on </w:t>
      </w:r>
      <w:r w:rsidR="00D5450C">
        <w:t>09/08/2026</w:t>
      </w:r>
      <w:r>
        <w:t xml:space="preserve">. Participants are encouraged to call in on time to be admitted. </w:t>
      </w:r>
    </w:p>
    <w:p w14:paraId="6671AB58" w14:textId="77777777" w:rsidR="00A8087E" w:rsidRDefault="00A8087E" w:rsidP="00666CBE"/>
    <w:p w14:paraId="195120F7" w14:textId="11530899" w:rsidR="00751F47" w:rsidRPr="004128D2" w:rsidRDefault="7A9F50F9" w:rsidP="00503206">
      <w:pPr>
        <w:pStyle w:val="Heading1"/>
      </w:pPr>
      <w:bookmarkStart w:id="32" w:name="_Toc238733361"/>
      <w:r>
        <w:t>BIDDER</w:t>
      </w:r>
      <w:r w:rsidR="3A102238">
        <w:t xml:space="preserve"> QUESTIONS</w:t>
      </w:r>
      <w:bookmarkEnd w:id="26"/>
      <w:bookmarkEnd w:id="27"/>
      <w:bookmarkEnd w:id="28"/>
      <w:bookmarkEnd w:id="32"/>
    </w:p>
    <w:p w14:paraId="561EBD3A" w14:textId="23598B32" w:rsidR="00773579" w:rsidRPr="00773579" w:rsidRDefault="00773579" w:rsidP="00773579">
      <w:pPr>
        <w:ind w:left="540"/>
        <w:rPr>
          <w:caps/>
        </w:rPr>
      </w:pPr>
      <w:r>
        <w:t>This IFB addresses all requirements that Bidders must meet to be eligible for consideration.</w:t>
      </w:r>
      <w:r w:rsidR="00C9405B">
        <w:t xml:space="preserve"> </w:t>
      </w:r>
      <w:r>
        <w:t>Bidders must</w:t>
      </w:r>
      <w:r w:rsidR="00C9405B">
        <w:t xml:space="preserve"> carefully re</w:t>
      </w:r>
      <w:r w:rsidR="00A11179">
        <w:t>a</w:t>
      </w:r>
      <w:r w:rsidR="00C9405B">
        <w:t>d the entire IFB</w:t>
      </w:r>
      <w:r w:rsidR="002C60DB">
        <w:t xml:space="preserve">, ask questions in a timely manner, </w:t>
      </w:r>
      <w:r w:rsidR="00C9405B">
        <w:t>and make sure all procedures and requirements of the IFB are accurately followed and addressed.</w:t>
      </w:r>
    </w:p>
    <w:p w14:paraId="744E4F8E" w14:textId="77777777" w:rsidR="00773579" w:rsidRPr="00773579" w:rsidRDefault="00773579" w:rsidP="00773579">
      <w:pPr>
        <w:ind w:left="540"/>
        <w:rPr>
          <w:rFonts w:cs="Arial"/>
          <w:caps/>
        </w:rPr>
      </w:pPr>
    </w:p>
    <w:p w14:paraId="23467C40" w14:textId="7E64B5ED" w:rsidR="00BA0AF9" w:rsidRDefault="009D5FD0" w:rsidP="00CD6B63">
      <w:pPr>
        <w:pStyle w:val="IFBHeading"/>
        <w:numPr>
          <w:ilvl w:val="0"/>
          <w:numId w:val="0"/>
        </w:numPr>
        <w:ind w:left="534"/>
        <w:rPr>
          <w:b w:val="0"/>
          <w:sz w:val="24"/>
          <w:szCs w:val="24"/>
        </w:rPr>
      </w:pPr>
      <w:r>
        <w:rPr>
          <w:b w:val="0"/>
          <w:sz w:val="24"/>
          <w:szCs w:val="24"/>
        </w:rPr>
        <w:t xml:space="preserve">If a Bidder discovers any </w:t>
      </w:r>
      <w:r w:rsidR="00084204">
        <w:rPr>
          <w:b w:val="0"/>
          <w:sz w:val="24"/>
          <w:szCs w:val="24"/>
        </w:rPr>
        <w:t>ambiguity, conflict, discrepancy</w:t>
      </w:r>
      <w:r>
        <w:rPr>
          <w:b w:val="0"/>
          <w:sz w:val="24"/>
          <w:szCs w:val="24"/>
        </w:rPr>
        <w:t xml:space="preserve">, omission, </w:t>
      </w:r>
      <w:r w:rsidR="00BA0AF9">
        <w:rPr>
          <w:b w:val="0"/>
          <w:sz w:val="24"/>
          <w:szCs w:val="24"/>
        </w:rPr>
        <w:t xml:space="preserve">or </w:t>
      </w:r>
      <w:r>
        <w:rPr>
          <w:b w:val="0"/>
          <w:sz w:val="24"/>
          <w:szCs w:val="24"/>
        </w:rPr>
        <w:t>other error</w:t>
      </w:r>
      <w:r w:rsidR="00BA0AF9">
        <w:rPr>
          <w:b w:val="0"/>
          <w:sz w:val="24"/>
          <w:szCs w:val="24"/>
        </w:rPr>
        <w:t>s</w:t>
      </w:r>
      <w:r>
        <w:rPr>
          <w:b w:val="0"/>
          <w:sz w:val="24"/>
          <w:szCs w:val="24"/>
        </w:rPr>
        <w:t xml:space="preserve"> in </w:t>
      </w:r>
      <w:r w:rsidR="00E965A9">
        <w:rPr>
          <w:b w:val="0"/>
          <w:sz w:val="24"/>
          <w:szCs w:val="24"/>
        </w:rPr>
        <w:t xml:space="preserve">the </w:t>
      </w:r>
      <w:r>
        <w:rPr>
          <w:b w:val="0"/>
          <w:sz w:val="24"/>
          <w:szCs w:val="24"/>
        </w:rPr>
        <w:t xml:space="preserve">IFB, the Bidder shall immediately notify the </w:t>
      </w:r>
      <w:bookmarkStart w:id="33" w:name="_Hlk66976358"/>
      <w:r w:rsidR="00AC2125">
        <w:rPr>
          <w:b w:val="0"/>
          <w:sz w:val="24"/>
          <w:szCs w:val="24"/>
        </w:rPr>
        <w:t>Procurement Official</w:t>
      </w:r>
      <w:r>
        <w:rPr>
          <w:b w:val="0"/>
          <w:sz w:val="24"/>
          <w:szCs w:val="24"/>
        </w:rPr>
        <w:t xml:space="preserve"> </w:t>
      </w:r>
      <w:bookmarkEnd w:id="33"/>
      <w:r w:rsidR="00084204">
        <w:rPr>
          <w:b w:val="0"/>
          <w:sz w:val="24"/>
          <w:szCs w:val="24"/>
        </w:rPr>
        <w:t>of such error</w:t>
      </w:r>
      <w:r w:rsidR="00BA0AF9">
        <w:rPr>
          <w:b w:val="0"/>
          <w:sz w:val="24"/>
          <w:szCs w:val="24"/>
        </w:rPr>
        <w:t>,</w:t>
      </w:r>
      <w:r w:rsidR="00084204">
        <w:rPr>
          <w:b w:val="0"/>
          <w:sz w:val="24"/>
          <w:szCs w:val="24"/>
        </w:rPr>
        <w:t xml:space="preserve"> in writing</w:t>
      </w:r>
      <w:r w:rsidR="00BA0AF9">
        <w:rPr>
          <w:b w:val="0"/>
          <w:sz w:val="24"/>
          <w:szCs w:val="24"/>
        </w:rPr>
        <w:t>,</w:t>
      </w:r>
      <w:r w:rsidR="00084204">
        <w:rPr>
          <w:b w:val="0"/>
          <w:sz w:val="24"/>
          <w:szCs w:val="24"/>
        </w:rPr>
        <w:t xml:space="preserve"> and request clarification or modification of the document.  </w:t>
      </w:r>
    </w:p>
    <w:p w14:paraId="069E9001" w14:textId="77777777" w:rsidR="00BA0AF9" w:rsidRDefault="00BA0AF9" w:rsidP="00CD6B63">
      <w:pPr>
        <w:pStyle w:val="IFBHeading"/>
        <w:numPr>
          <w:ilvl w:val="0"/>
          <w:numId w:val="0"/>
        </w:numPr>
        <w:ind w:left="534"/>
        <w:rPr>
          <w:b w:val="0"/>
          <w:sz w:val="24"/>
          <w:szCs w:val="24"/>
        </w:rPr>
      </w:pPr>
    </w:p>
    <w:p w14:paraId="586A50E9" w14:textId="630A1910" w:rsidR="00751F47" w:rsidRDefault="00751F47" w:rsidP="00CD6B63">
      <w:pPr>
        <w:pStyle w:val="IFBHeading"/>
        <w:numPr>
          <w:ilvl w:val="0"/>
          <w:numId w:val="0"/>
        </w:numPr>
        <w:ind w:left="534"/>
        <w:rPr>
          <w:b w:val="0"/>
          <w:sz w:val="24"/>
          <w:szCs w:val="24"/>
        </w:rPr>
      </w:pPr>
      <w:r w:rsidRPr="4006C63B">
        <w:rPr>
          <w:b w:val="0"/>
          <w:sz w:val="24"/>
          <w:szCs w:val="24"/>
        </w:rPr>
        <w:t>All questions, comments, and concerns should be immediately di</w:t>
      </w:r>
      <w:r w:rsidR="00A649D6" w:rsidRPr="4006C63B">
        <w:rPr>
          <w:b w:val="0"/>
          <w:sz w:val="24"/>
          <w:szCs w:val="24"/>
        </w:rPr>
        <w:t>rected to the</w:t>
      </w:r>
      <w:r w:rsidR="00AC2125" w:rsidRPr="4006C63B">
        <w:rPr>
          <w:b w:val="0"/>
          <w:sz w:val="24"/>
          <w:szCs w:val="24"/>
        </w:rPr>
        <w:t xml:space="preserve"> Procurement Official</w:t>
      </w:r>
      <w:r w:rsidR="00E965A9" w:rsidRPr="4006C63B">
        <w:rPr>
          <w:b w:val="0"/>
          <w:sz w:val="24"/>
          <w:szCs w:val="24"/>
        </w:rPr>
        <w:t>,</w:t>
      </w:r>
      <w:r w:rsidR="00AC2125" w:rsidRPr="4006C63B">
        <w:rPr>
          <w:b w:val="0"/>
          <w:sz w:val="24"/>
          <w:szCs w:val="24"/>
        </w:rPr>
        <w:t xml:space="preserve"> </w:t>
      </w:r>
      <w:r w:rsidR="00A649D6" w:rsidRPr="4006C63B">
        <w:rPr>
          <w:b w:val="0"/>
          <w:sz w:val="24"/>
          <w:szCs w:val="24"/>
        </w:rPr>
        <w:t>in writing</w:t>
      </w:r>
      <w:r w:rsidR="00E965A9" w:rsidRPr="4006C63B">
        <w:rPr>
          <w:b w:val="0"/>
          <w:sz w:val="24"/>
          <w:szCs w:val="24"/>
        </w:rPr>
        <w:t>,</w:t>
      </w:r>
      <w:r w:rsidR="00A649D6" w:rsidRPr="4006C63B">
        <w:rPr>
          <w:b w:val="0"/>
          <w:sz w:val="24"/>
          <w:szCs w:val="24"/>
        </w:rPr>
        <w:t xml:space="preserve"> no later than</w:t>
      </w:r>
      <w:r w:rsidRPr="4006C63B">
        <w:rPr>
          <w:b w:val="0"/>
          <w:sz w:val="24"/>
          <w:szCs w:val="24"/>
        </w:rPr>
        <w:t xml:space="preserve"> </w:t>
      </w:r>
      <w:r w:rsidR="00BF42D5" w:rsidRPr="4006C63B">
        <w:rPr>
          <w:b w:val="0"/>
          <w:sz w:val="24"/>
          <w:szCs w:val="24"/>
        </w:rPr>
        <w:t xml:space="preserve">four </w:t>
      </w:r>
      <w:r w:rsidR="6BBC1B62" w:rsidRPr="4006C63B">
        <w:rPr>
          <w:b w:val="0"/>
          <w:sz w:val="24"/>
          <w:szCs w:val="24"/>
        </w:rPr>
        <w:t xml:space="preserve">(4) </w:t>
      </w:r>
      <w:r w:rsidRPr="4006C63B">
        <w:rPr>
          <w:b w:val="0"/>
          <w:sz w:val="24"/>
          <w:szCs w:val="24"/>
        </w:rPr>
        <w:t xml:space="preserve">working days prior to bid due date. All questions and/or concerns </w:t>
      </w:r>
      <w:r w:rsidR="00E965A9" w:rsidRPr="4006C63B">
        <w:rPr>
          <w:b w:val="0"/>
          <w:sz w:val="24"/>
          <w:szCs w:val="24"/>
        </w:rPr>
        <w:t xml:space="preserve">shall </w:t>
      </w:r>
      <w:r w:rsidRPr="4006C63B">
        <w:rPr>
          <w:b w:val="0"/>
          <w:sz w:val="24"/>
          <w:szCs w:val="24"/>
        </w:rPr>
        <w:t xml:space="preserve">be </w:t>
      </w:r>
      <w:r w:rsidR="00452F1B" w:rsidRPr="4006C63B">
        <w:rPr>
          <w:b w:val="0"/>
          <w:sz w:val="24"/>
          <w:szCs w:val="24"/>
        </w:rPr>
        <w:t xml:space="preserve">directed </w:t>
      </w:r>
      <w:r w:rsidRPr="4006C63B">
        <w:rPr>
          <w:b w:val="0"/>
          <w:sz w:val="24"/>
          <w:szCs w:val="24"/>
        </w:rPr>
        <w:t xml:space="preserve">to </w:t>
      </w:r>
      <w:hyperlink r:id="rId20" w:history="1">
        <w:r w:rsidR="007D16D5" w:rsidRPr="0067051C">
          <w:rPr>
            <w:rStyle w:val="Hyperlink"/>
            <w:b w:val="0"/>
            <w:sz w:val="24"/>
            <w:szCs w:val="24"/>
          </w:rPr>
          <w:t>jennifer.balluch@dgs.ca.gov</w:t>
        </w:r>
      </w:hyperlink>
      <w:r w:rsidR="00240F61">
        <w:rPr>
          <w:b w:val="0"/>
          <w:sz w:val="24"/>
          <w:szCs w:val="24"/>
        </w:rPr>
        <w:t>.</w:t>
      </w:r>
      <w:r w:rsidR="470F586E" w:rsidRPr="4006C63B">
        <w:rPr>
          <w:b w:val="0"/>
          <w:sz w:val="24"/>
          <w:szCs w:val="24"/>
        </w:rPr>
        <w:t xml:space="preserve"> Working days are defined as Monday </w:t>
      </w:r>
      <w:r w:rsidR="5D1BE60D" w:rsidRPr="4006C63B">
        <w:rPr>
          <w:b w:val="0"/>
          <w:sz w:val="24"/>
          <w:szCs w:val="24"/>
        </w:rPr>
        <w:t>through</w:t>
      </w:r>
      <w:r w:rsidR="470F586E" w:rsidRPr="4006C63B">
        <w:rPr>
          <w:b w:val="0"/>
          <w:sz w:val="24"/>
          <w:szCs w:val="24"/>
        </w:rPr>
        <w:t xml:space="preserve"> Friday, excluding holidays.</w:t>
      </w:r>
    </w:p>
    <w:p w14:paraId="2FE185D3" w14:textId="77777777" w:rsidR="0058591B" w:rsidRPr="0057370E" w:rsidRDefault="0058591B" w:rsidP="00CD6B63">
      <w:pPr>
        <w:ind w:left="540"/>
      </w:pPr>
    </w:p>
    <w:p w14:paraId="2E2567AC" w14:textId="0F5EA479" w:rsidR="00751F47" w:rsidRPr="004128D2" w:rsidRDefault="44F89042" w:rsidP="00503206">
      <w:pPr>
        <w:pStyle w:val="Heading1"/>
      </w:pPr>
      <w:bookmarkStart w:id="34" w:name="_Toc11755405"/>
      <w:bookmarkStart w:id="35" w:name="_Toc11755742"/>
      <w:bookmarkStart w:id="36" w:name="_Toc11755842"/>
      <w:bookmarkStart w:id="37" w:name="_Toc238733362"/>
      <w:r>
        <w:t>CLARIFYING INFORMATION</w:t>
      </w:r>
      <w:bookmarkEnd w:id="34"/>
      <w:bookmarkEnd w:id="35"/>
      <w:bookmarkEnd w:id="36"/>
      <w:bookmarkEnd w:id="37"/>
    </w:p>
    <w:p w14:paraId="67CE1EF3" w14:textId="4A23441C" w:rsidR="00AA59A6" w:rsidRDefault="00AA59A6" w:rsidP="00AA59A6">
      <w:pPr>
        <w:ind w:left="540"/>
        <w:rPr>
          <w:rFonts w:cs="Arial"/>
        </w:rPr>
      </w:pPr>
      <w:bookmarkStart w:id="38" w:name="_Hlk88219517"/>
      <w:r>
        <w:rPr>
          <w:rFonts w:cs="Arial"/>
        </w:rPr>
        <w:t xml:space="preserve">During the evaluation and selection process the State may ask the Bidder to clarify their submitted response if the bid contains conflicting information regarding a requirement </w:t>
      </w:r>
      <w:r w:rsidR="00F71C32">
        <w:rPr>
          <w:rFonts w:cs="Arial"/>
        </w:rPr>
        <w:t>for</w:t>
      </w:r>
      <w:r>
        <w:rPr>
          <w:rFonts w:cs="Arial"/>
        </w:rPr>
        <w:t xml:space="preserve"> which compliance </w:t>
      </w:r>
      <w:r>
        <w:rPr>
          <w:rFonts w:cs="Arial"/>
        </w:rPr>
        <w:lastRenderedPageBreak/>
        <w:t xml:space="preserve">cannot be determined. Clarification will not be requested if the Bidder has been deemed non-compliant </w:t>
      </w:r>
      <w:proofErr w:type="gramStart"/>
      <w:r>
        <w:rPr>
          <w:rFonts w:cs="Arial"/>
        </w:rPr>
        <w:t>to</w:t>
      </w:r>
      <w:proofErr w:type="gramEnd"/>
      <w:r>
        <w:rPr>
          <w:rFonts w:cs="Arial"/>
        </w:rPr>
        <w:t xml:space="preserve"> other requirements.  </w:t>
      </w:r>
    </w:p>
    <w:p w14:paraId="56DDF513" w14:textId="77777777" w:rsidR="009C4B1C" w:rsidRDefault="009C4B1C" w:rsidP="00AA59A6">
      <w:pPr>
        <w:ind w:left="540"/>
        <w:rPr>
          <w:rFonts w:cs="Arial"/>
        </w:rPr>
      </w:pPr>
    </w:p>
    <w:p w14:paraId="23B6EE72" w14:textId="28803B3E" w:rsidR="009C4B1C" w:rsidRDefault="00DC4E21" w:rsidP="00AA59A6">
      <w:pPr>
        <w:ind w:left="540"/>
        <w:rPr>
          <w:rFonts w:cs="Arial"/>
        </w:rPr>
      </w:pPr>
      <w:r>
        <w:rPr>
          <w:rFonts w:cs="Arial"/>
        </w:rPr>
        <w:t>The State</w:t>
      </w:r>
      <w:r w:rsidR="002A3BE5">
        <w:rPr>
          <w:rFonts w:cs="Arial"/>
        </w:rPr>
        <w:t xml:space="preserve"> may, at its sole option, correct obvious clerical or arithmetic erro</w:t>
      </w:r>
      <w:r w:rsidR="007B6CAB">
        <w:rPr>
          <w:rFonts w:cs="Arial"/>
        </w:rPr>
        <w:t>r</w:t>
      </w:r>
      <w:r w:rsidR="002A3BE5">
        <w:rPr>
          <w:rFonts w:cs="Arial"/>
        </w:rPr>
        <w:t xml:space="preserve">s. If necessary, the extended price </w:t>
      </w:r>
      <w:r w:rsidR="007B6CAB">
        <w:rPr>
          <w:rFonts w:cs="Arial"/>
        </w:rPr>
        <w:t xml:space="preserve">on the pricing worksheet </w:t>
      </w:r>
      <w:r w:rsidR="002A3BE5">
        <w:rPr>
          <w:rFonts w:cs="Arial"/>
        </w:rPr>
        <w:t xml:space="preserve">will be recomputed accordingly if </w:t>
      </w:r>
      <w:r w:rsidR="007B6CAB">
        <w:rPr>
          <w:rFonts w:cs="Arial"/>
        </w:rPr>
        <w:t>obviously</w:t>
      </w:r>
      <w:r w:rsidR="002A3BE5">
        <w:rPr>
          <w:rFonts w:cs="Arial"/>
        </w:rPr>
        <w:t xml:space="preserve"> misstated. If a unit price is omitted from a line item that must be bid to be considered for an award, it will </w:t>
      </w:r>
      <w:r w:rsidR="00295178">
        <w:rPr>
          <w:rFonts w:cs="Arial"/>
        </w:rPr>
        <w:t xml:space="preserve">be </w:t>
      </w:r>
      <w:r w:rsidR="002A3BE5">
        <w:rPr>
          <w:rFonts w:cs="Arial"/>
        </w:rPr>
        <w:t xml:space="preserve">interpreted to mean that the item will be provided by the </w:t>
      </w:r>
      <w:r w:rsidR="00295178">
        <w:rPr>
          <w:rFonts w:cs="Arial"/>
        </w:rPr>
        <w:t>B</w:t>
      </w:r>
      <w:r w:rsidR="002A3BE5">
        <w:rPr>
          <w:rFonts w:cs="Arial"/>
        </w:rPr>
        <w:t>idder at no cost</w:t>
      </w:r>
      <w:r w:rsidR="007B6CAB">
        <w:rPr>
          <w:rFonts w:cs="Arial"/>
        </w:rPr>
        <w:t xml:space="preserve">. </w:t>
      </w:r>
    </w:p>
    <w:p w14:paraId="6986495C" w14:textId="77777777" w:rsidR="00AA59A6" w:rsidRDefault="00AA59A6" w:rsidP="00AA59A6">
      <w:pPr>
        <w:ind w:left="540"/>
        <w:rPr>
          <w:rFonts w:cs="Arial"/>
        </w:rPr>
      </w:pPr>
    </w:p>
    <w:p w14:paraId="5FB93CA4" w14:textId="0A5E829B" w:rsidR="00AA59A6" w:rsidRDefault="00220036" w:rsidP="00AA59A6">
      <w:pPr>
        <w:ind w:left="540"/>
        <w:rPr>
          <w:rFonts w:cs="Arial"/>
        </w:rPr>
      </w:pPr>
      <w:r>
        <w:rPr>
          <w:rFonts w:cs="Arial"/>
        </w:rPr>
        <w:t>Except for</w:t>
      </w:r>
      <w:r w:rsidR="00F71C32">
        <w:rPr>
          <w:rFonts w:cs="Arial"/>
        </w:rPr>
        <w:t xml:space="preserve"> clerical errors, t</w:t>
      </w:r>
      <w:r w:rsidR="00AA59A6">
        <w:rPr>
          <w:rFonts w:cs="Arial"/>
        </w:rPr>
        <w:t xml:space="preserve">he State will not ask </w:t>
      </w:r>
      <w:proofErr w:type="gramStart"/>
      <w:r w:rsidR="00AA59A6">
        <w:rPr>
          <w:rFonts w:cs="Arial"/>
        </w:rPr>
        <w:t>clarifying</w:t>
      </w:r>
      <w:proofErr w:type="gramEnd"/>
      <w:r w:rsidR="00AA59A6">
        <w:rPr>
          <w:rFonts w:cs="Arial"/>
        </w:rPr>
        <w:t xml:space="preserve"> questions for bids where the response to the requirement is non-compliant</w:t>
      </w:r>
      <w:r w:rsidR="00F71C32">
        <w:rPr>
          <w:rFonts w:cs="Arial"/>
        </w:rPr>
        <w:t xml:space="preserve"> </w:t>
      </w:r>
      <w:r w:rsidR="00AA59A6">
        <w:rPr>
          <w:rFonts w:cs="Arial"/>
        </w:rPr>
        <w:t xml:space="preserve">as this would result in a change to the </w:t>
      </w:r>
      <w:r w:rsidR="00F71C32">
        <w:rPr>
          <w:rFonts w:cs="Arial"/>
        </w:rPr>
        <w:t>bid</w:t>
      </w:r>
      <w:r w:rsidR="00AA59A6">
        <w:rPr>
          <w:rFonts w:cs="Arial"/>
        </w:rPr>
        <w:t>.</w:t>
      </w:r>
      <w:r w:rsidR="00F71C32">
        <w:rPr>
          <w:rFonts w:cs="Arial"/>
        </w:rPr>
        <w:t xml:space="preserve"> </w:t>
      </w:r>
    </w:p>
    <w:bookmarkEnd w:id="38"/>
    <w:p w14:paraId="45CABDA0" w14:textId="308D9410" w:rsidR="00E965A9" w:rsidRDefault="00E965A9" w:rsidP="00CD6B63">
      <w:pPr>
        <w:pStyle w:val="IFBHeading"/>
        <w:numPr>
          <w:ilvl w:val="0"/>
          <w:numId w:val="0"/>
        </w:numPr>
        <w:ind w:left="534"/>
        <w:rPr>
          <w:b w:val="0"/>
          <w:sz w:val="24"/>
          <w:szCs w:val="24"/>
        </w:rPr>
      </w:pPr>
    </w:p>
    <w:p w14:paraId="7707287A" w14:textId="352715C4" w:rsidR="00CA4B53" w:rsidRDefault="70FB3BD2" w:rsidP="00503206">
      <w:pPr>
        <w:pStyle w:val="Heading1"/>
      </w:pPr>
      <w:bookmarkStart w:id="39" w:name="_Toc238733363"/>
      <w:bookmarkStart w:id="40" w:name="_Toc11755414"/>
      <w:bookmarkStart w:id="41" w:name="_Toc11755751"/>
      <w:bookmarkStart w:id="42" w:name="_Toc11755851"/>
      <w:r>
        <w:t>AGREEMENT COVER LETTER AND CONTRACT PROVISIONS</w:t>
      </w:r>
      <w:bookmarkEnd w:id="39"/>
    </w:p>
    <w:p w14:paraId="4293D000" w14:textId="4E6A6C59" w:rsidR="00CA4B53" w:rsidRDefault="00CA4B53" w:rsidP="00CA4B53">
      <w:pPr>
        <w:ind w:left="540"/>
      </w:pPr>
      <w:r>
        <w:t xml:space="preserve">All Bidders must complete the </w:t>
      </w:r>
      <w:hyperlink r:id="rId21">
        <w:r w:rsidRPr="3DDE5BB3">
          <w:rPr>
            <w:rStyle w:val="Hyperlink"/>
          </w:rPr>
          <w:t>Agreement Cover Letter</w:t>
        </w:r>
      </w:hyperlink>
      <w:r>
        <w:t xml:space="preserve"> and include it with the bid. </w:t>
      </w:r>
      <w:r w:rsidRPr="00CA4B53">
        <w:t>The Agreement Cover Letter (which shall be considered an integral part of the bid) shall be signed by an individual who is authorized to bind the bidding firm contractually. An unsigned Agreement Cover Letter shall cause the bid to be rejected.</w:t>
      </w:r>
    </w:p>
    <w:p w14:paraId="62575F2E" w14:textId="4CEB5747" w:rsidR="00CA4B53" w:rsidRDefault="00CA4B53" w:rsidP="00CA4B53">
      <w:pPr>
        <w:ind w:left="540"/>
      </w:pPr>
    </w:p>
    <w:p w14:paraId="57EDEFCC" w14:textId="2A9B98D2" w:rsidR="00C82400" w:rsidRDefault="00CA4B53" w:rsidP="00CA4B53">
      <w:pPr>
        <w:ind w:left="540"/>
      </w:pPr>
      <w:r>
        <w:t xml:space="preserve">By signing the Agreement Cover Letter and submitting a bid, Bidder </w:t>
      </w:r>
      <w:r w:rsidR="00EC0547">
        <w:t>agrees</w:t>
      </w:r>
      <w:r>
        <w:t xml:space="preserve"> to</w:t>
      </w:r>
      <w:r w:rsidR="00C82400">
        <w:t>:</w:t>
      </w:r>
    </w:p>
    <w:p w14:paraId="7286C624" w14:textId="77777777" w:rsidR="00C82400" w:rsidRDefault="00C82400" w:rsidP="00CA4B53">
      <w:pPr>
        <w:ind w:left="540"/>
        <w:contextualSpacing/>
      </w:pPr>
    </w:p>
    <w:p w14:paraId="4C0461C8" w14:textId="3044A4F2" w:rsidR="00C82400" w:rsidRDefault="00F803AC" w:rsidP="00C82400">
      <w:pPr>
        <w:pStyle w:val="ListParagraph"/>
        <w:numPr>
          <w:ilvl w:val="0"/>
          <w:numId w:val="32"/>
        </w:numPr>
        <w:ind w:left="900"/>
      </w:pPr>
      <w:r>
        <w:t>Comply with t</w:t>
      </w:r>
      <w:r w:rsidR="00AC73B3">
        <w:t xml:space="preserve">he requirements </w:t>
      </w:r>
      <w:r w:rsidR="008D479E">
        <w:t>of the solicitation and resulting contract</w:t>
      </w:r>
    </w:p>
    <w:p w14:paraId="5CA63CA6" w14:textId="2040A3A8" w:rsidR="00CA4B53" w:rsidRDefault="009A2341" w:rsidP="00C82400">
      <w:pPr>
        <w:pStyle w:val="ListParagraph"/>
        <w:numPr>
          <w:ilvl w:val="0"/>
          <w:numId w:val="32"/>
        </w:numPr>
        <w:ind w:left="900"/>
      </w:pPr>
      <w:r>
        <w:t xml:space="preserve">Accept </w:t>
      </w:r>
      <w:r w:rsidR="00CA4B53">
        <w:t xml:space="preserve">the terms and conditions </w:t>
      </w:r>
      <w:r w:rsidR="00CA4B53" w:rsidRPr="00631BCD">
        <w:t xml:space="preserve">of the </w:t>
      </w:r>
      <w:bookmarkStart w:id="43" w:name="_Hlk191381674"/>
      <w:r w:rsidR="00522843" w:rsidRPr="00631BCD">
        <w:fldChar w:fldCharType="begin"/>
      </w:r>
      <w:r w:rsidR="00522843" w:rsidRPr="00631BCD">
        <w:instrText>HYPERLINK "https://www.dgs.ca.gov/~/media/Divisions/PD/Acquisitions/Solicitation-Document-Attachments/NonIT-General-ProvisionsGoods-DGS-PD-401NITGP-Revised-02202025%20CMU.pdf"</w:instrText>
      </w:r>
      <w:r w:rsidR="00522843" w:rsidRPr="00631BCD">
        <w:fldChar w:fldCharType="separate"/>
      </w:r>
      <w:r w:rsidR="00522843" w:rsidRPr="00631BCD">
        <w:rPr>
          <w:rStyle w:val="Hyperlink"/>
          <w:rFonts w:cs="Arial"/>
        </w:rPr>
        <w:t>Non-IT General Provisions (rev 02/20/2025)</w:t>
      </w:r>
      <w:r w:rsidR="00522843" w:rsidRPr="00631BCD">
        <w:fldChar w:fldCharType="end"/>
      </w:r>
      <w:bookmarkEnd w:id="43"/>
      <w:r w:rsidR="004561A3" w:rsidRPr="00631BCD">
        <w:t xml:space="preserve"> </w:t>
      </w:r>
      <w:r w:rsidR="00CA4B53" w:rsidRPr="00631BCD">
        <w:t>without</w:t>
      </w:r>
      <w:r w:rsidR="00CA4B53">
        <w:t xml:space="preserve"> addition or modification.</w:t>
      </w:r>
    </w:p>
    <w:p w14:paraId="4E9006F9" w14:textId="494E3E39" w:rsidR="00CA4B53" w:rsidRDefault="00C82400" w:rsidP="00C82400">
      <w:pPr>
        <w:pStyle w:val="ListParagraph"/>
        <w:numPr>
          <w:ilvl w:val="0"/>
          <w:numId w:val="32"/>
        </w:numPr>
        <w:ind w:left="900"/>
      </w:pPr>
      <w:r>
        <w:t>C</w:t>
      </w:r>
      <w:r w:rsidR="00CA4B53">
        <w:t>omply with all applicable statutes, rules, regulations, and orders of the United States and the State of California.</w:t>
      </w:r>
    </w:p>
    <w:p w14:paraId="06686D94" w14:textId="77777777" w:rsidR="00CA4B53" w:rsidRDefault="00CA4B53" w:rsidP="00CA4B53">
      <w:pPr>
        <w:ind w:left="540"/>
      </w:pPr>
    </w:p>
    <w:p w14:paraId="42AB113D" w14:textId="61474D7F" w:rsidR="00EB1F32" w:rsidRPr="00361D48" w:rsidRDefault="642E95F1" w:rsidP="00503206">
      <w:pPr>
        <w:pStyle w:val="Heading1"/>
      </w:pPr>
      <w:bookmarkStart w:id="44" w:name="_Toc238733364"/>
      <w:r>
        <w:t>SPECIFICATIONS</w:t>
      </w:r>
      <w:bookmarkEnd w:id="44"/>
      <w:r>
        <w:t xml:space="preserve"> </w:t>
      </w:r>
      <w:bookmarkEnd w:id="40"/>
      <w:bookmarkEnd w:id="41"/>
      <w:bookmarkEnd w:id="42"/>
    </w:p>
    <w:p w14:paraId="06CF855E" w14:textId="5EE91208" w:rsidR="00EB1F32" w:rsidRPr="00821D8E" w:rsidRDefault="00EB1F32" w:rsidP="00CD6B63">
      <w:pPr>
        <w:ind w:left="534" w:right="180"/>
        <w:rPr>
          <w:rFonts w:cs="Arial"/>
        </w:rPr>
      </w:pPr>
      <w:r w:rsidRPr="00821D8E">
        <w:rPr>
          <w:rFonts w:cs="Arial"/>
        </w:rPr>
        <w:t xml:space="preserve">All products offered must </w:t>
      </w:r>
      <w:r w:rsidR="00F0217A" w:rsidRPr="00821D8E">
        <w:rPr>
          <w:rFonts w:cs="Arial"/>
        </w:rPr>
        <w:t>meet or exceed</w:t>
      </w:r>
      <w:r w:rsidRPr="00821D8E">
        <w:rPr>
          <w:rFonts w:cs="Arial"/>
        </w:rPr>
        <w:t xml:space="preserve"> Attachment 2 – Specifications, entitled State of California Bid Specification Number </w:t>
      </w:r>
      <w:r w:rsidR="00821D8E" w:rsidRPr="00821D8E">
        <w:rPr>
          <w:rFonts w:cs="Arial"/>
        </w:rPr>
        <w:t>8910-TS-0308653</w:t>
      </w:r>
      <w:r w:rsidRPr="00821D8E">
        <w:rPr>
          <w:rFonts w:cs="Arial"/>
        </w:rPr>
        <w:t>.</w:t>
      </w:r>
    </w:p>
    <w:p w14:paraId="12D20EA6" w14:textId="77777777" w:rsidR="00A63BD8" w:rsidRPr="00821D8E" w:rsidRDefault="00A63BD8" w:rsidP="00CD6B63">
      <w:pPr>
        <w:ind w:left="534" w:right="180"/>
        <w:rPr>
          <w:rFonts w:cs="Arial"/>
        </w:rPr>
      </w:pPr>
    </w:p>
    <w:p w14:paraId="27E4F7A2" w14:textId="189DBA85" w:rsidR="00A63BD8" w:rsidRDefault="00704813" w:rsidP="00CD6B63">
      <w:pPr>
        <w:ind w:left="534" w:right="180"/>
        <w:rPr>
          <w:rFonts w:cs="Arial"/>
        </w:rPr>
      </w:pPr>
      <w:r w:rsidRPr="00821D8E">
        <w:rPr>
          <w:rFonts w:cs="Arial"/>
        </w:rPr>
        <w:t>All items furnished shall be latest pack on date of shipment and shall be first quality when grade is not specified.</w:t>
      </w:r>
    </w:p>
    <w:p w14:paraId="188CB815" w14:textId="7520134B" w:rsidR="004918DC" w:rsidRDefault="004918DC" w:rsidP="0099253B">
      <w:pPr>
        <w:tabs>
          <w:tab w:val="left" w:pos="360"/>
        </w:tabs>
        <w:ind w:left="533" w:right="187"/>
        <w:rPr>
          <w:rFonts w:cs="Arial"/>
        </w:rPr>
      </w:pPr>
    </w:p>
    <w:p w14:paraId="6C9C6374" w14:textId="3B4E9CE7" w:rsidR="00991DD6" w:rsidRPr="006D3BFD" w:rsidRDefault="00BE64AE" w:rsidP="00503206">
      <w:pPr>
        <w:pStyle w:val="Heading1"/>
        <w:rPr>
          <w:i/>
          <w:iCs/>
        </w:rPr>
      </w:pPr>
      <w:bookmarkStart w:id="45" w:name="_Toc11755415"/>
      <w:bookmarkStart w:id="46" w:name="_Toc11755752"/>
      <w:bookmarkStart w:id="47" w:name="_Toc11755852"/>
      <w:bookmarkStart w:id="48" w:name="_Toc238733365"/>
      <w:r>
        <w:t>PRODUCT</w:t>
      </w:r>
      <w:r w:rsidR="42178366" w:rsidRPr="006D3BFD">
        <w:t xml:space="preserve"> </w:t>
      </w:r>
      <w:r w:rsidR="2C813DA1" w:rsidRPr="006D3BFD">
        <w:t>LITERATURE</w:t>
      </w:r>
      <w:r w:rsidR="00B3594C" w:rsidRPr="006D3BFD">
        <w:t xml:space="preserve"> </w:t>
      </w:r>
      <w:r w:rsidR="00D6450F" w:rsidRPr="006D3BFD">
        <w:t>AND NUTRITION FACTS</w:t>
      </w:r>
      <w:bookmarkEnd w:id="45"/>
      <w:bookmarkEnd w:id="46"/>
      <w:bookmarkEnd w:id="47"/>
      <w:bookmarkEnd w:id="48"/>
    </w:p>
    <w:p w14:paraId="5BCB64A7" w14:textId="77777777" w:rsidR="0013138B" w:rsidRPr="006D3BFD" w:rsidRDefault="0013138B" w:rsidP="0013138B">
      <w:pPr>
        <w:ind w:left="540" w:right="180"/>
        <w:rPr>
          <w:rFonts w:cs="Arial"/>
        </w:rPr>
      </w:pPr>
      <w:r w:rsidRPr="006D3BFD">
        <w:rPr>
          <w:rFonts w:cs="Arial"/>
        </w:rPr>
        <w:t xml:space="preserve">Bidder shall submit product literature that describes each proposed product, including product specifications and/or descriptions for all products offered. This information must clearly show that the proposed products are compliant </w:t>
      </w:r>
      <w:proofErr w:type="gramStart"/>
      <w:r w:rsidRPr="006D3BFD">
        <w:rPr>
          <w:rFonts w:cs="Arial"/>
        </w:rPr>
        <w:t>to</w:t>
      </w:r>
      <w:proofErr w:type="gramEnd"/>
      <w:r w:rsidRPr="006D3BFD">
        <w:rPr>
          <w:rFonts w:cs="Arial"/>
        </w:rPr>
        <w:t xml:space="preserve"> Attachment 2- State of California Bid Specification. The product literature shall include the ingredients list for the product(s).</w:t>
      </w:r>
    </w:p>
    <w:p w14:paraId="24E13BB4" w14:textId="77777777" w:rsidR="0013138B" w:rsidRPr="006D3BFD" w:rsidRDefault="0013138B" w:rsidP="0013138B">
      <w:pPr>
        <w:ind w:left="540" w:right="180"/>
        <w:rPr>
          <w:rFonts w:cs="Arial"/>
        </w:rPr>
      </w:pPr>
    </w:p>
    <w:p w14:paraId="6FBC247B" w14:textId="77777777" w:rsidR="0013138B" w:rsidRDefault="0013138B" w:rsidP="0013138B">
      <w:pPr>
        <w:ind w:left="540" w:right="180"/>
        <w:rPr>
          <w:rFonts w:cs="Arial"/>
        </w:rPr>
      </w:pPr>
      <w:r w:rsidRPr="006D3BFD">
        <w:rPr>
          <w:rFonts w:cs="Arial"/>
        </w:rPr>
        <w:t xml:space="preserve">Bidder </w:t>
      </w:r>
      <w:proofErr w:type="gramStart"/>
      <w:r w:rsidRPr="006D3BFD">
        <w:rPr>
          <w:rFonts w:cs="Arial"/>
        </w:rPr>
        <w:t>shall</w:t>
      </w:r>
      <w:proofErr w:type="gramEnd"/>
      <w:r w:rsidRPr="006D3BFD">
        <w:rPr>
          <w:rFonts w:cs="Arial"/>
        </w:rPr>
        <w:t xml:space="preserve"> also provide a product nutrition facts label for each product offered. The product code number, if applicable, should be listed on the label. If a product nutrition facts label is not available, then a letter on the manufacturer’s own letterhead must be submitted clearly stating that the nutrition facts label is not required or is voluntary and cite the applicable law/regulations. </w:t>
      </w:r>
    </w:p>
    <w:p w14:paraId="1D76D25B" w14:textId="77777777" w:rsidR="009D568D" w:rsidRPr="009D568D" w:rsidRDefault="009D568D" w:rsidP="009D568D">
      <w:pPr>
        <w:ind w:right="180"/>
        <w:rPr>
          <w:rFonts w:cs="Arial"/>
        </w:rPr>
      </w:pPr>
    </w:p>
    <w:p w14:paraId="71A6885C" w14:textId="619CB896" w:rsidR="009D568D" w:rsidRPr="006D3BFD" w:rsidRDefault="009D568D" w:rsidP="009D568D">
      <w:pPr>
        <w:ind w:left="540" w:right="180"/>
        <w:rPr>
          <w:rFonts w:cs="Arial"/>
        </w:rPr>
      </w:pPr>
      <w:r w:rsidRPr="009D568D">
        <w:rPr>
          <w:rFonts w:cs="Arial"/>
        </w:rPr>
        <w:t xml:space="preserve">If the product nutrition facts label does not state that the products are </w:t>
      </w:r>
      <w:r w:rsidR="00D27E67" w:rsidRPr="009D568D">
        <w:rPr>
          <w:rFonts w:cs="Arial"/>
        </w:rPr>
        <w:t>produced</w:t>
      </w:r>
      <w:r w:rsidRPr="009D568D">
        <w:rPr>
          <w:rFonts w:cs="Arial"/>
        </w:rPr>
        <w:t xml:space="preserve"> using non-animal rennet, then a letter on the manufacturer’s own letterhead must be submitted clearly stating that the products are produced using non-animal rennet.</w:t>
      </w:r>
    </w:p>
    <w:p w14:paraId="1FD07673" w14:textId="77777777" w:rsidR="0013138B" w:rsidRPr="006D3BFD" w:rsidRDefault="0013138B" w:rsidP="0013138B">
      <w:pPr>
        <w:ind w:right="180"/>
        <w:rPr>
          <w:rFonts w:cs="Arial"/>
        </w:rPr>
      </w:pPr>
    </w:p>
    <w:p w14:paraId="3D16258D" w14:textId="618D15B8" w:rsidR="00261240" w:rsidRDefault="0013138B" w:rsidP="0013138B">
      <w:pPr>
        <w:ind w:left="534" w:right="180"/>
        <w:rPr>
          <w:rFonts w:cs="Arial"/>
        </w:rPr>
      </w:pPr>
      <w:r w:rsidRPr="006D3BFD">
        <w:rPr>
          <w:rFonts w:cs="Arial"/>
        </w:rPr>
        <w:t xml:space="preserve">If these documents are not submitted with the bid response, Bidder shall provide </w:t>
      </w:r>
      <w:proofErr w:type="gramStart"/>
      <w:r w:rsidRPr="006D3BFD">
        <w:rPr>
          <w:rFonts w:cs="Arial"/>
        </w:rPr>
        <w:t>it</w:t>
      </w:r>
      <w:proofErr w:type="gramEnd"/>
      <w:r w:rsidRPr="006D3BFD">
        <w:rPr>
          <w:rFonts w:cs="Arial"/>
        </w:rPr>
        <w:t xml:space="preserve"> within five (5) working days after request from the State. Failure to submit these documents will result in the bid being considered non-responsive.</w:t>
      </w:r>
    </w:p>
    <w:p w14:paraId="3CF6FA22" w14:textId="77777777" w:rsidR="004918DC" w:rsidRPr="004128D2" w:rsidRDefault="004918DC" w:rsidP="00747FE9">
      <w:pPr>
        <w:ind w:right="180"/>
        <w:rPr>
          <w:rFonts w:cs="Arial"/>
        </w:rPr>
      </w:pPr>
    </w:p>
    <w:p w14:paraId="78253438" w14:textId="1DB5932A" w:rsidR="000A17CE" w:rsidRPr="00503206" w:rsidRDefault="66E991F4" w:rsidP="00503206">
      <w:pPr>
        <w:pStyle w:val="Heading1"/>
        <w:rPr>
          <w:i/>
          <w:iCs/>
        </w:rPr>
      </w:pPr>
      <w:bookmarkStart w:id="49" w:name="_Toc238733366"/>
      <w:bookmarkStart w:id="50" w:name="_Toc11755417"/>
      <w:bookmarkStart w:id="51" w:name="_Toc11755754"/>
      <w:bookmarkStart w:id="52" w:name="_Toc11755854"/>
      <w:r w:rsidRPr="00503206">
        <w:t>SAMPLES</w:t>
      </w:r>
      <w:bookmarkEnd w:id="49"/>
      <w:r w:rsidRPr="00503206">
        <w:t xml:space="preserve"> </w:t>
      </w:r>
      <w:bookmarkEnd w:id="50"/>
      <w:bookmarkEnd w:id="51"/>
      <w:bookmarkEnd w:id="52"/>
    </w:p>
    <w:p w14:paraId="4D6F5C12" w14:textId="52E7142A" w:rsidR="000A17CE" w:rsidRPr="004128D2" w:rsidRDefault="000A17CE" w:rsidP="00CD6B63">
      <w:pPr>
        <w:ind w:left="534" w:right="180"/>
        <w:rPr>
          <w:rFonts w:cs="Arial"/>
        </w:rPr>
      </w:pPr>
      <w:r w:rsidRPr="004128D2">
        <w:rPr>
          <w:rFonts w:cs="Arial"/>
        </w:rPr>
        <w:t>The State may require samples</w:t>
      </w:r>
      <w:r w:rsidR="00A5455C">
        <w:rPr>
          <w:rFonts w:cs="Arial"/>
        </w:rPr>
        <w:t xml:space="preserve">, at no </w:t>
      </w:r>
      <w:proofErr w:type="gramStart"/>
      <w:r w:rsidR="00A5455C">
        <w:rPr>
          <w:rFonts w:cs="Arial"/>
        </w:rPr>
        <w:t>cost to the state</w:t>
      </w:r>
      <w:proofErr w:type="gramEnd"/>
      <w:r w:rsidR="00A5455C">
        <w:rPr>
          <w:rFonts w:cs="Arial"/>
        </w:rPr>
        <w:t>,</w:t>
      </w:r>
      <w:r w:rsidRPr="004128D2">
        <w:rPr>
          <w:rFonts w:cs="Arial"/>
        </w:rPr>
        <w:t xml:space="preserve"> of </w:t>
      </w:r>
      <w:proofErr w:type="gramStart"/>
      <w:r w:rsidRPr="004128D2">
        <w:rPr>
          <w:rFonts w:cs="Arial"/>
        </w:rPr>
        <w:t>offered products</w:t>
      </w:r>
      <w:proofErr w:type="gramEnd"/>
      <w:r w:rsidRPr="004128D2">
        <w:rPr>
          <w:rFonts w:cs="Arial"/>
        </w:rPr>
        <w:t xml:space="preserve"> to </w:t>
      </w:r>
      <w:r>
        <w:rPr>
          <w:rFonts w:cs="Arial"/>
        </w:rPr>
        <w:t>assist</w:t>
      </w:r>
      <w:r w:rsidRPr="004128D2">
        <w:rPr>
          <w:rFonts w:cs="Arial"/>
        </w:rPr>
        <w:t xml:space="preserve"> in its determination of award. </w:t>
      </w:r>
      <w:r>
        <w:rPr>
          <w:rFonts w:cs="Arial"/>
        </w:rPr>
        <w:t>I</w:t>
      </w:r>
      <w:r w:rsidRPr="004128D2">
        <w:rPr>
          <w:rFonts w:cs="Arial"/>
        </w:rPr>
        <w:t xml:space="preserve">f required, the </w:t>
      </w:r>
      <w:r>
        <w:rPr>
          <w:rFonts w:cs="Arial"/>
        </w:rPr>
        <w:t>Bidder</w:t>
      </w:r>
      <w:r w:rsidRPr="004128D2">
        <w:rPr>
          <w:rFonts w:cs="Arial"/>
        </w:rPr>
        <w:t xml:space="preserve"> </w:t>
      </w:r>
      <w:r w:rsidR="00AF1E00">
        <w:rPr>
          <w:rFonts w:cs="Arial"/>
        </w:rPr>
        <w:t xml:space="preserve">shall submit samples within </w:t>
      </w:r>
      <w:r w:rsidR="00D443FC" w:rsidRPr="00D443FC">
        <w:rPr>
          <w:rFonts w:cs="Arial"/>
        </w:rPr>
        <w:t xml:space="preserve">seven </w:t>
      </w:r>
      <w:r w:rsidR="00AF1E00" w:rsidRPr="00D443FC">
        <w:rPr>
          <w:rFonts w:cs="Arial"/>
        </w:rPr>
        <w:t>(</w:t>
      </w:r>
      <w:r w:rsidR="00D443FC" w:rsidRPr="00D443FC">
        <w:rPr>
          <w:rFonts w:cs="Arial"/>
        </w:rPr>
        <w:t>7</w:t>
      </w:r>
      <w:r w:rsidR="00AF1E00" w:rsidRPr="00D443FC">
        <w:rPr>
          <w:rFonts w:cs="Arial"/>
        </w:rPr>
        <w:t>) working</w:t>
      </w:r>
      <w:r w:rsidR="00AF1E00">
        <w:rPr>
          <w:rFonts w:cs="Arial"/>
        </w:rPr>
        <w:t xml:space="preserve"> days after </w:t>
      </w:r>
      <w:proofErr w:type="gramStart"/>
      <w:r w:rsidR="00AF1E00">
        <w:rPr>
          <w:rFonts w:cs="Arial"/>
        </w:rPr>
        <w:t>request</w:t>
      </w:r>
      <w:proofErr w:type="gramEnd"/>
      <w:r w:rsidR="00AF1E00">
        <w:rPr>
          <w:rFonts w:cs="Arial"/>
        </w:rPr>
        <w:t xml:space="preserve"> from the State. </w:t>
      </w:r>
      <w:r w:rsidR="00166D7E" w:rsidRPr="00166D7E">
        <w:rPr>
          <w:rFonts w:cs="Arial"/>
        </w:rPr>
        <w:t>Samples shall be identical in all respects to the product specified for delivery.</w:t>
      </w:r>
      <w:r w:rsidR="00166D7E">
        <w:rPr>
          <w:rFonts w:cs="Arial"/>
        </w:rPr>
        <w:t xml:space="preserve"> </w:t>
      </w:r>
      <w:r w:rsidR="00AF1E00">
        <w:rPr>
          <w:rFonts w:cs="Arial"/>
        </w:rPr>
        <w:t xml:space="preserve">The Bidder </w:t>
      </w:r>
      <w:r w:rsidRPr="004128D2">
        <w:rPr>
          <w:rFonts w:cs="Arial"/>
        </w:rPr>
        <w:t xml:space="preserve">will be given </w:t>
      </w:r>
      <w:proofErr w:type="gramStart"/>
      <w:r w:rsidRPr="004128D2">
        <w:rPr>
          <w:rFonts w:cs="Arial"/>
        </w:rPr>
        <w:t>one</w:t>
      </w:r>
      <w:proofErr w:type="gramEnd"/>
      <w:r w:rsidRPr="004128D2">
        <w:rPr>
          <w:rFonts w:cs="Arial"/>
        </w:rPr>
        <w:t xml:space="preserve"> opportunity to submit the samples. Failure to submit reque</w:t>
      </w:r>
      <w:r>
        <w:rPr>
          <w:rFonts w:cs="Arial"/>
        </w:rPr>
        <w:t>sted samples will result in the</w:t>
      </w:r>
      <w:r w:rsidRPr="004128D2">
        <w:rPr>
          <w:rFonts w:cs="Arial"/>
        </w:rPr>
        <w:t xml:space="preserve"> bid being considered non-responsive.</w:t>
      </w:r>
    </w:p>
    <w:p w14:paraId="700558BA" w14:textId="77777777" w:rsidR="0029659F" w:rsidRDefault="0029659F" w:rsidP="00495B3E">
      <w:bookmarkStart w:id="53" w:name="_Toc11755420"/>
      <w:bookmarkStart w:id="54" w:name="_Toc11755757"/>
      <w:bookmarkStart w:id="55" w:name="_Toc11755857"/>
    </w:p>
    <w:p w14:paraId="5C12F3B2" w14:textId="77777777" w:rsidR="0029659F" w:rsidRPr="00F50D51" w:rsidRDefault="0029659F" w:rsidP="0029659F">
      <w:pPr>
        <w:numPr>
          <w:ilvl w:val="0"/>
          <w:numId w:val="18"/>
        </w:numPr>
        <w:tabs>
          <w:tab w:val="left" w:pos="630"/>
        </w:tabs>
        <w:ind w:left="540" w:right="187"/>
        <w:contextualSpacing/>
        <w:outlineLvl w:val="0"/>
        <w:rPr>
          <w:rFonts w:cs="Arial"/>
          <w:b/>
          <w:szCs w:val="20"/>
        </w:rPr>
      </w:pPr>
      <w:bookmarkStart w:id="56" w:name="_Toc100150695"/>
      <w:bookmarkStart w:id="57" w:name="_Toc142050165"/>
      <w:bookmarkStart w:id="58" w:name="_Toc238733367"/>
      <w:r w:rsidRPr="00F50D51">
        <w:rPr>
          <w:rFonts w:cs="Arial"/>
          <w:b/>
          <w:szCs w:val="20"/>
        </w:rPr>
        <w:t>PRICING STRUCTURE</w:t>
      </w:r>
      <w:bookmarkEnd w:id="56"/>
      <w:bookmarkEnd w:id="57"/>
      <w:bookmarkEnd w:id="58"/>
    </w:p>
    <w:p w14:paraId="5E1BE2DB" w14:textId="77777777" w:rsidR="0029659F" w:rsidRPr="0029659F" w:rsidRDefault="0029659F" w:rsidP="0029659F">
      <w:pPr>
        <w:ind w:left="540" w:right="276"/>
        <w:rPr>
          <w:rFonts w:cs="Arial"/>
        </w:rPr>
      </w:pPr>
      <w:r w:rsidRPr="0029659F">
        <w:rPr>
          <w:rFonts w:cs="Arial"/>
        </w:rPr>
        <w:t>Contract line items are Cheese products that are commonly purchased by the State. These items will be available for purchase by ordering agencies at a fixed differential price (offered on Attachment 1 – Pricing Worksheet). The State reserves the right to eliminate any specific line item from the final award.</w:t>
      </w:r>
    </w:p>
    <w:p w14:paraId="6EDADAAD" w14:textId="77777777" w:rsidR="0029659F" w:rsidRPr="0029659F" w:rsidRDefault="0029659F" w:rsidP="0029659F">
      <w:pPr>
        <w:ind w:right="276"/>
        <w:rPr>
          <w:rFonts w:cs="Arial"/>
        </w:rPr>
      </w:pPr>
    </w:p>
    <w:p w14:paraId="5D0406FF" w14:textId="1E5710D6" w:rsidR="0029659F" w:rsidRPr="0029659F" w:rsidRDefault="0029659F" w:rsidP="0029659F">
      <w:pPr>
        <w:ind w:left="540" w:right="276"/>
        <w:rPr>
          <w:rFonts w:cs="Arial"/>
        </w:rPr>
      </w:pPr>
      <w:r w:rsidRPr="0029659F">
        <w:rPr>
          <w:rFonts w:cs="Arial"/>
        </w:rPr>
        <w:t xml:space="preserve">The Contract </w:t>
      </w:r>
      <w:r w:rsidR="00802C13" w:rsidRPr="0029659F">
        <w:rPr>
          <w:rFonts w:cs="Arial"/>
        </w:rPr>
        <w:t>Price for</w:t>
      </w:r>
      <w:r w:rsidRPr="0029659F">
        <w:rPr>
          <w:rFonts w:cs="Arial"/>
        </w:rPr>
        <w:t xml:space="preserve"> each line item will consist of the Bidder’s proposed price differential plus a base price.</w:t>
      </w:r>
    </w:p>
    <w:p w14:paraId="7E8D510E" w14:textId="77777777" w:rsidR="0029659F" w:rsidRPr="0029659F" w:rsidRDefault="0029659F" w:rsidP="0029659F">
      <w:pPr>
        <w:ind w:left="540" w:right="276"/>
        <w:rPr>
          <w:rFonts w:cs="Arial"/>
        </w:rPr>
      </w:pPr>
    </w:p>
    <w:p w14:paraId="0E6B7FEC" w14:textId="63637C3B" w:rsidR="0029659F" w:rsidRPr="000A3C1E" w:rsidRDefault="0029659F" w:rsidP="0029659F">
      <w:pPr>
        <w:ind w:left="540" w:right="276"/>
        <w:rPr>
          <w:rFonts w:cs="Arial"/>
        </w:rPr>
      </w:pPr>
      <w:r w:rsidRPr="0029659F">
        <w:rPr>
          <w:rFonts w:cs="Arial"/>
        </w:rPr>
        <w:t>The base prices are the monthly cheese prices quoted in the Friday edition of the USDA Dairy Market News, Block</w:t>
      </w:r>
      <w:r w:rsidR="000621E0">
        <w:rPr>
          <w:rFonts w:cs="Arial"/>
        </w:rPr>
        <w:t xml:space="preserve">, </w:t>
      </w:r>
      <w:r w:rsidRPr="0029659F">
        <w:rPr>
          <w:rFonts w:cs="Arial"/>
        </w:rPr>
        <w:t xml:space="preserve">issued by the U.S. Department of Agriculture, Agricultural Marketing Service in Madison, Wisconsin, or at </w:t>
      </w:r>
      <w:hyperlink r:id="rId22" w:history="1">
        <w:r w:rsidRPr="0029659F">
          <w:rPr>
            <w:rFonts w:cs="Arial"/>
            <w:color w:val="0000FF"/>
            <w:u w:val="single"/>
          </w:rPr>
          <w:t>www.ams.usda.gov</w:t>
        </w:r>
      </w:hyperlink>
      <w:r w:rsidRPr="0029659F">
        <w:rPr>
          <w:rFonts w:cs="Arial"/>
        </w:rPr>
        <w:t xml:space="preserve">. See pricing schedule </w:t>
      </w:r>
      <w:r w:rsidRPr="000A3C1E">
        <w:rPr>
          <w:rFonts w:cs="Arial"/>
        </w:rPr>
        <w:t>in Section 2</w:t>
      </w:r>
      <w:r w:rsidR="000A3C1E" w:rsidRPr="000A3C1E">
        <w:rPr>
          <w:rFonts w:cs="Arial"/>
        </w:rPr>
        <w:t>1</w:t>
      </w:r>
      <w:r w:rsidRPr="000A3C1E">
        <w:rPr>
          <w:rFonts w:cs="Arial"/>
        </w:rPr>
        <w:t>, Base Price Schedule.</w:t>
      </w:r>
    </w:p>
    <w:p w14:paraId="4D1741B2" w14:textId="77777777" w:rsidR="0029659F" w:rsidRPr="000A3C1E" w:rsidRDefault="0029659F" w:rsidP="0029659F">
      <w:pPr>
        <w:ind w:left="540" w:right="276"/>
        <w:rPr>
          <w:rFonts w:cs="Arial"/>
        </w:rPr>
      </w:pPr>
    </w:p>
    <w:p w14:paraId="10403603" w14:textId="327767F2" w:rsidR="0029659F" w:rsidRPr="0029659F" w:rsidRDefault="0029659F" w:rsidP="0029659F">
      <w:pPr>
        <w:ind w:left="540" w:right="276"/>
        <w:rPr>
          <w:rFonts w:cs="Arial"/>
        </w:rPr>
      </w:pPr>
      <w:r w:rsidRPr="000A3C1E">
        <w:rPr>
          <w:rFonts w:cs="Arial"/>
        </w:rPr>
        <w:t>If the referenced price is not reported on the date specified in Section 2</w:t>
      </w:r>
      <w:r w:rsidR="000A3C1E" w:rsidRPr="000A3C1E">
        <w:rPr>
          <w:rFonts w:cs="Arial"/>
        </w:rPr>
        <w:t>1</w:t>
      </w:r>
      <w:r w:rsidRPr="000A3C1E">
        <w:rPr>
          <w:rFonts w:cs="Arial"/>
        </w:rPr>
        <w:t xml:space="preserve">, Base Price Schedule, the previous week’s report is to be used as the </w:t>
      </w:r>
      <w:proofErr w:type="gramStart"/>
      <w:r w:rsidRPr="000A3C1E">
        <w:rPr>
          <w:rFonts w:cs="Arial"/>
        </w:rPr>
        <w:t>base</w:t>
      </w:r>
      <w:proofErr w:type="gramEnd"/>
      <w:r w:rsidRPr="000A3C1E">
        <w:rPr>
          <w:rFonts w:cs="Arial"/>
        </w:rPr>
        <w:t>. If the given item is not</w:t>
      </w:r>
      <w:r w:rsidRPr="0029659F">
        <w:rPr>
          <w:rFonts w:cs="Arial"/>
        </w:rPr>
        <w:t xml:space="preserve"> listed in the Market News for the two previous weekly issues, the price may be established by mutual agreement between the supplier and the </w:t>
      </w:r>
      <w:r w:rsidR="00320908">
        <w:rPr>
          <w:rFonts w:cs="Arial"/>
        </w:rPr>
        <w:t>State Contract Administrator</w:t>
      </w:r>
      <w:r w:rsidRPr="0029659F">
        <w:rPr>
          <w:rFonts w:cs="Arial"/>
        </w:rPr>
        <w:t>.</w:t>
      </w:r>
    </w:p>
    <w:p w14:paraId="0A64DD98" w14:textId="77777777" w:rsidR="0029659F" w:rsidRPr="0029659F" w:rsidRDefault="0029659F" w:rsidP="0029659F">
      <w:pPr>
        <w:ind w:left="540" w:right="276"/>
        <w:rPr>
          <w:rFonts w:cs="Arial"/>
        </w:rPr>
      </w:pPr>
    </w:p>
    <w:p w14:paraId="5A95D527" w14:textId="63DF2500" w:rsidR="0029659F" w:rsidRPr="0029659F" w:rsidRDefault="0029659F" w:rsidP="0029659F">
      <w:pPr>
        <w:ind w:left="540" w:right="276"/>
        <w:rPr>
          <w:rFonts w:cs="Arial"/>
        </w:rPr>
      </w:pPr>
      <w:r w:rsidRPr="0029659F">
        <w:rPr>
          <w:rFonts w:cs="Arial"/>
        </w:rPr>
        <w:t xml:space="preserve">In the event of any substantial changes in the Market News format during the term of the contract, the State reserves the right to negotiate the source of the base price or to cancel the contract. </w:t>
      </w:r>
    </w:p>
    <w:p w14:paraId="411F1734" w14:textId="77777777" w:rsidR="0029659F" w:rsidRPr="0029659F" w:rsidRDefault="0029659F" w:rsidP="0029659F">
      <w:pPr>
        <w:ind w:left="540" w:right="276"/>
        <w:rPr>
          <w:rFonts w:cs="Arial"/>
        </w:rPr>
      </w:pPr>
    </w:p>
    <w:p w14:paraId="60C9FE28" w14:textId="77777777" w:rsidR="0029659F" w:rsidRDefault="0029659F" w:rsidP="0029659F">
      <w:pPr>
        <w:ind w:left="540" w:right="276"/>
        <w:rPr>
          <w:rFonts w:cs="Arial"/>
        </w:rPr>
      </w:pPr>
      <w:r w:rsidRPr="0029659F">
        <w:rPr>
          <w:rFonts w:cs="Arial"/>
        </w:rPr>
        <w:t>Monthly price supplements will be issued by the DGS-PD adjusting the base price.</w:t>
      </w:r>
    </w:p>
    <w:p w14:paraId="61C0ECD6" w14:textId="77777777" w:rsidR="00495B3E" w:rsidRDefault="00495B3E" w:rsidP="0029659F">
      <w:pPr>
        <w:ind w:left="540" w:right="276"/>
        <w:rPr>
          <w:rFonts w:cs="Arial"/>
        </w:rPr>
      </w:pPr>
    </w:p>
    <w:p w14:paraId="7C5AA262" w14:textId="77777777" w:rsidR="00495B3E" w:rsidRPr="00F615D2" w:rsidRDefault="00495B3E" w:rsidP="00495B3E">
      <w:pPr>
        <w:ind w:left="540" w:right="276"/>
        <w:rPr>
          <w:rFonts w:cs="Arial"/>
          <w:u w:val="single"/>
        </w:rPr>
      </w:pPr>
      <w:r w:rsidRPr="00F615D2">
        <w:rPr>
          <w:rFonts w:cs="Arial"/>
          <w:u w:val="single"/>
        </w:rPr>
        <w:t>Alternate Proposed Manufacturers/Brands</w:t>
      </w:r>
    </w:p>
    <w:p w14:paraId="6ACC111D" w14:textId="3C147307" w:rsidR="00495B3E" w:rsidRDefault="00495B3E" w:rsidP="00495B3E">
      <w:pPr>
        <w:ind w:left="540" w:right="276"/>
        <w:rPr>
          <w:rFonts w:cs="Arial"/>
        </w:rPr>
      </w:pPr>
      <w:r w:rsidRPr="00495B3E">
        <w:rPr>
          <w:rFonts w:cs="Arial"/>
        </w:rPr>
        <w:t>Due to the nature of items in this solicitation, Bidders may submit multiple manufacturers and/or brands for each item offered. One price shall be offered for all brands on a line item. All brands submitted must meet the specifications and administrative requirements. Brands that do not meet the requirements for the line item shall be rejected. Rejection of one brand does not necessitate rejection of the other brands on a line item, or the bid as a whole. All brands awarded may be delivered to fulfill orders during the contract term.</w:t>
      </w:r>
    </w:p>
    <w:p w14:paraId="40281D52" w14:textId="77777777" w:rsidR="0029659F" w:rsidRPr="0029659F" w:rsidRDefault="0029659F" w:rsidP="0029659F">
      <w:pPr>
        <w:ind w:left="540" w:right="276"/>
        <w:rPr>
          <w:rFonts w:cs="Arial"/>
        </w:rPr>
      </w:pPr>
    </w:p>
    <w:p w14:paraId="4FC7BDFE" w14:textId="2F2006D8" w:rsidR="0029659F" w:rsidRPr="00893271" w:rsidRDefault="0029659F" w:rsidP="00756E68">
      <w:pPr>
        <w:numPr>
          <w:ilvl w:val="0"/>
          <w:numId w:val="18"/>
        </w:numPr>
        <w:tabs>
          <w:tab w:val="left" w:pos="630"/>
        </w:tabs>
        <w:ind w:left="540" w:right="276"/>
        <w:contextualSpacing/>
        <w:outlineLvl w:val="0"/>
        <w:rPr>
          <w:rFonts w:cs="Arial"/>
          <w:b/>
          <w:bCs/>
        </w:rPr>
      </w:pPr>
      <w:bookmarkStart w:id="59" w:name="_Toc142050166"/>
      <w:bookmarkStart w:id="60" w:name="_Toc238733368"/>
      <w:r w:rsidRPr="00893271">
        <w:rPr>
          <w:rFonts w:cs="Arial"/>
          <w:b/>
          <w:szCs w:val="20"/>
        </w:rPr>
        <w:t>BASE PRICE SCHEDULE</w:t>
      </w:r>
      <w:bookmarkEnd w:id="59"/>
      <w:bookmarkEnd w:id="60"/>
    </w:p>
    <w:p w14:paraId="3CD0A89E" w14:textId="77777777" w:rsidR="0029659F" w:rsidRPr="0029659F" w:rsidRDefault="0029659F" w:rsidP="0029659F">
      <w:pPr>
        <w:ind w:left="540" w:right="276"/>
        <w:rPr>
          <w:rFonts w:cs="Arial"/>
        </w:rPr>
      </w:pPr>
      <w:r w:rsidRPr="0029659F">
        <w:rPr>
          <w:rFonts w:cs="Arial"/>
        </w:rPr>
        <w:t xml:space="preserve">The following schedule shall govern the base prices to be applied during this contract. </w:t>
      </w:r>
    </w:p>
    <w:p w14:paraId="2BE18C18" w14:textId="77777777" w:rsidR="0029659F" w:rsidRPr="0029659F" w:rsidRDefault="0029659F" w:rsidP="0029659F">
      <w:pPr>
        <w:ind w:left="720"/>
        <w:rPr>
          <w:rFonts w:eastAsia="Calibri" w:cs="Arial"/>
          <w:sz w:val="22"/>
          <w:szCs w:val="22"/>
          <w14:ligatures w14:val="standardContextual"/>
        </w:rPr>
      </w:pPr>
    </w:p>
    <w:p w14:paraId="06C82E44" w14:textId="77777777" w:rsidR="0029659F" w:rsidRPr="0029659F" w:rsidRDefault="0029659F" w:rsidP="0029659F">
      <w:pPr>
        <w:ind w:left="540"/>
        <w:rPr>
          <w:rFonts w:eastAsia="Calibri" w:cs="Arial"/>
          <w14:ligatures w14:val="standardContextual"/>
        </w:rPr>
      </w:pPr>
      <w:r w:rsidRPr="0029659F">
        <w:rPr>
          <w:rFonts w:eastAsia="Calibri" w:cs="Arial"/>
          <w14:ligatures w14:val="standardContextual"/>
        </w:rPr>
        <w:lastRenderedPageBreak/>
        <w:t>COLUMN I: Denotes the latest date on which purchase orders will be accepted by the supplier to obtain the pricing on Column II and for delivery the following month.</w:t>
      </w:r>
    </w:p>
    <w:p w14:paraId="48A3AD5C" w14:textId="77777777" w:rsidR="0029659F" w:rsidRPr="0029659F" w:rsidRDefault="0029659F" w:rsidP="0029659F">
      <w:pPr>
        <w:ind w:left="720"/>
        <w:rPr>
          <w:rFonts w:eastAsia="Calibri" w:cs="Arial"/>
          <w14:ligatures w14:val="standardContextual"/>
        </w:rPr>
      </w:pPr>
    </w:p>
    <w:p w14:paraId="0F63F34A" w14:textId="49FD75D0" w:rsidR="003D0E94" w:rsidRPr="003D0E94" w:rsidRDefault="0029659F" w:rsidP="003D0E94">
      <w:pPr>
        <w:ind w:left="540"/>
        <w:rPr>
          <w:rFonts w:eastAsia="Calibri" w:cs="Arial"/>
          <w14:ligatures w14:val="standardContextual"/>
        </w:rPr>
      </w:pPr>
      <w:r w:rsidRPr="0029659F">
        <w:rPr>
          <w:rFonts w:eastAsia="Calibri" w:cs="Arial"/>
          <w14:ligatures w14:val="standardContextual"/>
        </w:rPr>
        <w:t>COLUMN II: Denotes the week in which the Market News is published and the week in which the Contractor is assumed to purchase the cheese necessary to fulfill the delivery requirements for the following month.</w:t>
      </w:r>
      <w:r w:rsidR="00251CFC">
        <w:rPr>
          <w:rFonts w:eastAsia="Calibri" w:cs="Arial"/>
          <w14:ligatures w14:val="standardContextual"/>
        </w:rPr>
        <w:t xml:space="preserve"> </w:t>
      </w:r>
      <w:r w:rsidR="003D0E94" w:rsidRPr="003D0E94">
        <w:rPr>
          <w:rFonts w:eastAsia="Calibri" w:cs="Arial"/>
          <w14:ligatures w14:val="standardContextual"/>
        </w:rPr>
        <w:t xml:space="preserve">The first week of </w:t>
      </w:r>
      <w:r w:rsidR="003900AE">
        <w:rPr>
          <w:rFonts w:eastAsia="Calibri" w:cs="Arial"/>
          <w14:ligatures w14:val="standardContextual"/>
        </w:rPr>
        <w:t>M</w:t>
      </w:r>
      <w:r w:rsidR="003D0E94" w:rsidRPr="003D0E94">
        <w:rPr>
          <w:rFonts w:eastAsia="Calibri" w:cs="Arial"/>
          <w14:ligatures w14:val="standardContextual"/>
        </w:rPr>
        <w:t xml:space="preserve">arket </w:t>
      </w:r>
      <w:r w:rsidR="003900AE">
        <w:rPr>
          <w:rFonts w:eastAsia="Calibri" w:cs="Arial"/>
          <w14:ligatures w14:val="standardContextual"/>
        </w:rPr>
        <w:t>N</w:t>
      </w:r>
      <w:r w:rsidR="003D0E94" w:rsidRPr="003D0E94">
        <w:rPr>
          <w:rFonts w:eastAsia="Calibri" w:cs="Arial"/>
          <w14:ligatures w14:val="standardContextual"/>
        </w:rPr>
        <w:t xml:space="preserve">ews will be updated </w:t>
      </w:r>
      <w:r w:rsidR="003D0E94">
        <w:rPr>
          <w:rFonts w:eastAsia="Calibri" w:cs="Arial"/>
          <w14:ligatures w14:val="standardContextual"/>
        </w:rPr>
        <w:t>using</w:t>
      </w:r>
      <w:r w:rsidR="003D0E94" w:rsidRPr="003D0E94">
        <w:rPr>
          <w:rFonts w:eastAsia="Calibri" w:cs="Arial"/>
          <w14:ligatures w14:val="standardContextual"/>
        </w:rPr>
        <w:t xml:space="preserve"> the week the contract is awarded.</w:t>
      </w:r>
    </w:p>
    <w:p w14:paraId="5BD87500" w14:textId="77777777" w:rsidR="0029659F" w:rsidRPr="0029659F" w:rsidRDefault="0029659F" w:rsidP="0029659F">
      <w:pPr>
        <w:ind w:left="720"/>
        <w:rPr>
          <w:rFonts w:eastAsia="Calibri" w:cs="Arial"/>
          <w14:ligatures w14:val="standardContextual"/>
        </w:rPr>
      </w:pPr>
    </w:p>
    <w:p w14:paraId="1A0D6269" w14:textId="77777777" w:rsidR="0029659F" w:rsidRPr="0029659F" w:rsidRDefault="0029659F" w:rsidP="0029659F">
      <w:pPr>
        <w:rPr>
          <w:rFonts w:eastAsia="Calibri" w:cs="Arial"/>
          <w:u w:val="single"/>
          <w14:ligatures w14:val="standardContextual"/>
        </w:rPr>
      </w:pPr>
      <w:r w:rsidRPr="0029659F">
        <w:rPr>
          <w:rFonts w:eastAsia="Calibri" w:cs="Arial"/>
          <w14:ligatures w14:val="standardContextual"/>
        </w:rPr>
        <w:t xml:space="preserve">        COLUMN III: Denotes the earliest date on which monthly deliveries are due.    </w:t>
      </w:r>
    </w:p>
    <w:p w14:paraId="0E850EB8" w14:textId="77777777" w:rsidR="0029659F" w:rsidRPr="0029659F" w:rsidRDefault="0029659F" w:rsidP="0029659F">
      <w:pPr>
        <w:rPr>
          <w:rFonts w:eastAsia="Calibri" w:cs="Arial"/>
          <w14:ligatures w14:val="standardContextual"/>
        </w:rPr>
      </w:pPr>
    </w:p>
    <w:tbl>
      <w:tblPr>
        <w:tblW w:w="10080" w:type="dxa"/>
        <w:tblInd w:w="530" w:type="dxa"/>
        <w:tblCellMar>
          <w:left w:w="0" w:type="dxa"/>
          <w:right w:w="0" w:type="dxa"/>
        </w:tblCellMar>
        <w:tblLook w:val="04A0" w:firstRow="1" w:lastRow="0" w:firstColumn="1" w:lastColumn="0" w:noHBand="0" w:noVBand="1"/>
      </w:tblPr>
      <w:tblGrid>
        <w:gridCol w:w="3391"/>
        <w:gridCol w:w="3672"/>
        <w:gridCol w:w="3017"/>
      </w:tblGrid>
      <w:tr w:rsidR="0029659F" w:rsidRPr="0029659F" w14:paraId="4F7BF738" w14:textId="77777777" w:rsidTr="0028303D">
        <w:tc>
          <w:tcPr>
            <w:tcW w:w="3391" w:type="dxa"/>
            <w:tcBorders>
              <w:top w:val="single" w:sz="8" w:space="0" w:color="auto"/>
              <w:left w:val="single" w:sz="8" w:space="0" w:color="auto"/>
              <w:bottom w:val="single" w:sz="8" w:space="0" w:color="auto"/>
              <w:right w:val="single" w:sz="8" w:space="0" w:color="auto"/>
            </w:tcBorders>
            <w:shd w:val="clear" w:color="auto" w:fill="A6A6A6" w:themeFill="background1" w:themeFillShade="A6"/>
            <w:tcMar>
              <w:top w:w="0" w:type="dxa"/>
              <w:left w:w="108" w:type="dxa"/>
              <w:bottom w:w="0" w:type="dxa"/>
              <w:right w:w="108" w:type="dxa"/>
            </w:tcMar>
          </w:tcPr>
          <w:p w14:paraId="219261A4" w14:textId="77777777" w:rsidR="0029659F" w:rsidRPr="0029659F" w:rsidRDefault="0029659F" w:rsidP="0029659F">
            <w:pPr>
              <w:jc w:val="center"/>
              <w:rPr>
                <w:rFonts w:eastAsia="Calibri" w:cs="Arial"/>
                <w:b/>
                <w:bCs/>
                <w14:ligatures w14:val="standardContextual"/>
              </w:rPr>
            </w:pPr>
            <w:r w:rsidRPr="0029659F">
              <w:rPr>
                <w:rFonts w:eastAsia="Calibri" w:cs="Arial"/>
                <w:b/>
                <w:bCs/>
                <w14:ligatures w14:val="standardContextual"/>
              </w:rPr>
              <w:t>COLUMN 1</w:t>
            </w:r>
          </w:p>
          <w:p w14:paraId="07B89E48" w14:textId="77777777" w:rsidR="0029659F" w:rsidRPr="0029659F" w:rsidRDefault="0029659F" w:rsidP="0029659F">
            <w:pPr>
              <w:jc w:val="center"/>
              <w:rPr>
                <w:rFonts w:eastAsia="Calibri" w:cs="Arial"/>
                <w14:ligatures w14:val="standardContextual"/>
              </w:rPr>
            </w:pPr>
            <w:r w:rsidRPr="0029659F">
              <w:rPr>
                <w:rFonts w:eastAsia="Calibri" w:cs="Arial"/>
                <w14:ligatures w14:val="standardContextual"/>
              </w:rPr>
              <w:t>Orders must be received by Contractor on or before</w:t>
            </w:r>
          </w:p>
        </w:tc>
        <w:tc>
          <w:tcPr>
            <w:tcW w:w="3672" w:type="dxa"/>
            <w:tcBorders>
              <w:top w:val="single" w:sz="8" w:space="0" w:color="auto"/>
              <w:left w:val="nil"/>
              <w:bottom w:val="single" w:sz="8" w:space="0" w:color="auto"/>
              <w:right w:val="single" w:sz="8" w:space="0" w:color="auto"/>
            </w:tcBorders>
            <w:shd w:val="clear" w:color="auto" w:fill="A6A6A6" w:themeFill="background1" w:themeFillShade="A6"/>
            <w:tcMar>
              <w:top w:w="0" w:type="dxa"/>
              <w:left w:w="108" w:type="dxa"/>
              <w:bottom w:w="0" w:type="dxa"/>
              <w:right w:w="108" w:type="dxa"/>
            </w:tcMar>
          </w:tcPr>
          <w:p w14:paraId="509CF17E" w14:textId="77777777" w:rsidR="0029659F" w:rsidRPr="0029659F" w:rsidRDefault="0029659F" w:rsidP="0029659F">
            <w:pPr>
              <w:jc w:val="center"/>
              <w:rPr>
                <w:rFonts w:eastAsia="Calibri" w:cs="Arial"/>
                <w:b/>
                <w:bCs/>
                <w14:ligatures w14:val="standardContextual"/>
              </w:rPr>
            </w:pPr>
            <w:r w:rsidRPr="0029659F">
              <w:rPr>
                <w:rFonts w:eastAsia="Calibri" w:cs="Arial"/>
                <w:b/>
                <w:bCs/>
                <w14:ligatures w14:val="standardContextual"/>
              </w:rPr>
              <w:t>COLUMN II</w:t>
            </w:r>
          </w:p>
          <w:p w14:paraId="2FE95799" w14:textId="77777777" w:rsidR="0029659F" w:rsidRPr="0029659F" w:rsidRDefault="0029659F" w:rsidP="0029659F">
            <w:pPr>
              <w:jc w:val="center"/>
              <w:rPr>
                <w:rFonts w:eastAsia="Calibri" w:cs="Arial"/>
                <w14:ligatures w14:val="standardContextual"/>
              </w:rPr>
            </w:pPr>
            <w:r w:rsidRPr="0029659F">
              <w:rPr>
                <w:rFonts w:eastAsia="Calibri" w:cs="Arial"/>
                <w14:ligatures w14:val="standardContextual"/>
              </w:rPr>
              <w:t>Week of Market News</w:t>
            </w:r>
          </w:p>
        </w:tc>
        <w:tc>
          <w:tcPr>
            <w:tcW w:w="3017" w:type="dxa"/>
            <w:tcBorders>
              <w:top w:val="single" w:sz="8" w:space="0" w:color="auto"/>
              <w:left w:val="nil"/>
              <w:bottom w:val="single" w:sz="8" w:space="0" w:color="auto"/>
              <w:right w:val="single" w:sz="8" w:space="0" w:color="auto"/>
            </w:tcBorders>
            <w:shd w:val="clear" w:color="auto" w:fill="A6A6A6" w:themeFill="background1" w:themeFillShade="A6"/>
            <w:tcMar>
              <w:top w:w="0" w:type="dxa"/>
              <w:left w:w="108" w:type="dxa"/>
              <w:bottom w:w="0" w:type="dxa"/>
              <w:right w:w="108" w:type="dxa"/>
            </w:tcMar>
          </w:tcPr>
          <w:p w14:paraId="25D266D8" w14:textId="77777777" w:rsidR="0029659F" w:rsidRPr="0029659F" w:rsidRDefault="0029659F" w:rsidP="0029659F">
            <w:pPr>
              <w:jc w:val="center"/>
              <w:rPr>
                <w:rFonts w:eastAsia="Calibri" w:cs="Arial"/>
                <w:b/>
                <w:bCs/>
                <w14:ligatures w14:val="standardContextual"/>
              </w:rPr>
            </w:pPr>
            <w:r w:rsidRPr="0029659F">
              <w:rPr>
                <w:rFonts w:eastAsia="Calibri" w:cs="Arial"/>
                <w:b/>
                <w:bCs/>
                <w14:ligatures w14:val="standardContextual"/>
              </w:rPr>
              <w:t>COLUMN III</w:t>
            </w:r>
          </w:p>
          <w:p w14:paraId="13C03347" w14:textId="77777777" w:rsidR="0029659F" w:rsidRPr="0029659F" w:rsidRDefault="0029659F" w:rsidP="0029659F">
            <w:pPr>
              <w:jc w:val="center"/>
              <w:rPr>
                <w:rFonts w:eastAsia="Calibri" w:cs="Arial"/>
                <w14:ligatures w14:val="standardContextual"/>
              </w:rPr>
            </w:pPr>
            <w:r w:rsidRPr="0029659F">
              <w:rPr>
                <w:rFonts w:eastAsia="Calibri" w:cs="Arial"/>
                <w14:ligatures w14:val="standardContextual"/>
              </w:rPr>
              <w:t>Date of Delivery</w:t>
            </w:r>
          </w:p>
        </w:tc>
      </w:tr>
      <w:tr w:rsidR="00C25CDF" w:rsidRPr="0029659F" w14:paraId="0B758E5E"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98BD29F" w14:textId="1D3D40AA" w:rsidR="00C25CDF" w:rsidRPr="0029659F" w:rsidRDefault="00FC7CCA" w:rsidP="0029659F">
            <w:pPr>
              <w:rPr>
                <w:rFonts w:eastAsia="Calibri" w:cs="Arial"/>
                <w14:ligatures w14:val="standardContextual"/>
              </w:rPr>
            </w:pPr>
            <w:r>
              <w:rPr>
                <w:rFonts w:eastAsia="Calibri" w:cs="Arial"/>
                <w14:ligatures w14:val="standardContextual"/>
              </w:rPr>
              <w:t xml:space="preserve">September </w:t>
            </w:r>
            <w:r w:rsidR="00A81B2F">
              <w:rPr>
                <w:rFonts w:eastAsia="Calibri" w:cs="Arial"/>
                <w14:ligatures w14:val="standardContextual"/>
              </w:rPr>
              <w:t>25</w:t>
            </w:r>
            <w:r w:rsidR="001E38EA">
              <w:rPr>
                <w:rFonts w:eastAsia="Calibri" w:cs="Arial"/>
                <w14:ligatures w14:val="standardContextual"/>
              </w:rPr>
              <w:t>, 2026</w:t>
            </w:r>
          </w:p>
        </w:tc>
        <w:tc>
          <w:tcPr>
            <w:tcW w:w="3672" w:type="dxa"/>
            <w:tcBorders>
              <w:top w:val="nil"/>
              <w:left w:val="nil"/>
              <w:bottom w:val="single" w:sz="8" w:space="0" w:color="auto"/>
              <w:right w:val="single" w:sz="8" w:space="0" w:color="auto"/>
            </w:tcBorders>
            <w:tcMar>
              <w:top w:w="0" w:type="dxa"/>
              <w:left w:w="108" w:type="dxa"/>
              <w:bottom w:w="0" w:type="dxa"/>
              <w:right w:w="108" w:type="dxa"/>
            </w:tcMar>
          </w:tcPr>
          <w:p w14:paraId="141BF3C8" w14:textId="6F238279" w:rsidR="00C25CDF" w:rsidRPr="0029659F" w:rsidRDefault="00251CFC" w:rsidP="0029659F">
            <w:pPr>
              <w:rPr>
                <w:rFonts w:eastAsia="Calibri" w:cs="Arial"/>
                <w14:ligatures w14:val="standardContextual"/>
              </w:rPr>
            </w:pPr>
            <w:r>
              <w:rPr>
                <w:rFonts w:eastAsia="Calibri" w:cs="Arial"/>
                <w14:ligatures w14:val="standardContextual"/>
              </w:rPr>
              <w:t>Week of award</w:t>
            </w:r>
          </w:p>
        </w:tc>
        <w:tc>
          <w:tcPr>
            <w:tcW w:w="3017" w:type="dxa"/>
            <w:tcBorders>
              <w:top w:val="nil"/>
              <w:left w:val="nil"/>
              <w:bottom w:val="single" w:sz="8" w:space="0" w:color="auto"/>
              <w:right w:val="single" w:sz="8" w:space="0" w:color="auto"/>
            </w:tcBorders>
            <w:tcMar>
              <w:top w:w="0" w:type="dxa"/>
              <w:left w:w="108" w:type="dxa"/>
              <w:bottom w:w="0" w:type="dxa"/>
              <w:right w:w="108" w:type="dxa"/>
            </w:tcMar>
          </w:tcPr>
          <w:p w14:paraId="0F640737" w14:textId="01D57CC7" w:rsidR="00C25CDF" w:rsidRPr="0029659F" w:rsidRDefault="009F5DE1" w:rsidP="0029659F">
            <w:pPr>
              <w:rPr>
                <w:rFonts w:eastAsia="Calibri" w:cs="Arial"/>
                <w14:ligatures w14:val="standardContextual"/>
              </w:rPr>
            </w:pPr>
            <w:r>
              <w:rPr>
                <w:rFonts w:eastAsia="Calibri" w:cs="Arial"/>
                <w14:ligatures w14:val="standardContextual"/>
              </w:rPr>
              <w:t>October 1, 2026</w:t>
            </w:r>
          </w:p>
        </w:tc>
      </w:tr>
      <w:tr w:rsidR="0029659F" w:rsidRPr="0029659F" w14:paraId="404FB07F"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2E6EBB" w14:textId="73831439" w:rsidR="0029659F" w:rsidRPr="0029659F" w:rsidRDefault="0029659F" w:rsidP="0029659F">
            <w:pPr>
              <w:rPr>
                <w:rFonts w:eastAsia="Calibri" w:cs="Arial"/>
                <w14:ligatures w14:val="standardContextual"/>
              </w:rPr>
            </w:pPr>
            <w:r w:rsidRPr="0029659F">
              <w:rPr>
                <w:rFonts w:eastAsia="Calibri" w:cs="Arial"/>
                <w14:ligatures w14:val="standardContextual"/>
              </w:rPr>
              <w:t>October 1</w:t>
            </w:r>
            <w:r w:rsidR="00A66361">
              <w:rPr>
                <w:rFonts w:eastAsia="Calibri" w:cs="Arial"/>
                <w14:ligatures w14:val="standardContextual"/>
              </w:rPr>
              <w:t>6, 2026</w:t>
            </w:r>
          </w:p>
        </w:tc>
        <w:tc>
          <w:tcPr>
            <w:tcW w:w="3672" w:type="dxa"/>
            <w:tcBorders>
              <w:top w:val="nil"/>
              <w:left w:val="nil"/>
              <w:bottom w:val="single" w:sz="8" w:space="0" w:color="auto"/>
              <w:right w:val="single" w:sz="8" w:space="0" w:color="auto"/>
            </w:tcBorders>
            <w:tcMar>
              <w:top w:w="0" w:type="dxa"/>
              <w:left w:w="108" w:type="dxa"/>
              <w:bottom w:w="0" w:type="dxa"/>
              <w:right w:w="108" w:type="dxa"/>
            </w:tcMar>
            <w:hideMark/>
          </w:tcPr>
          <w:p w14:paraId="235AC06C" w14:textId="70295F65"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October </w:t>
            </w:r>
            <w:r w:rsidR="00802C13">
              <w:rPr>
                <w:rFonts w:eastAsia="Calibri" w:cs="Arial"/>
                <w14:ligatures w14:val="standardContextual"/>
              </w:rPr>
              <w:t>1</w:t>
            </w:r>
            <w:r w:rsidRPr="0029659F">
              <w:rPr>
                <w:rFonts w:eastAsia="Calibri" w:cs="Arial"/>
                <w14:ligatures w14:val="standardContextual"/>
              </w:rPr>
              <w:t>-</w:t>
            </w:r>
            <w:r w:rsidR="00802C13">
              <w:rPr>
                <w:rFonts w:eastAsia="Calibri" w:cs="Arial"/>
                <w14:ligatures w14:val="standardContextual"/>
              </w:rPr>
              <w:t>2</w:t>
            </w:r>
            <w:r w:rsidR="00A66361">
              <w:rPr>
                <w:rFonts w:eastAsia="Calibri" w:cs="Arial"/>
                <w14:ligatures w14:val="standardContextual"/>
              </w:rPr>
              <w:t>, 2026</w:t>
            </w:r>
          </w:p>
        </w:tc>
        <w:tc>
          <w:tcPr>
            <w:tcW w:w="3017" w:type="dxa"/>
            <w:tcBorders>
              <w:top w:val="nil"/>
              <w:left w:val="nil"/>
              <w:bottom w:val="single" w:sz="8" w:space="0" w:color="auto"/>
              <w:right w:val="single" w:sz="8" w:space="0" w:color="auto"/>
            </w:tcBorders>
            <w:tcMar>
              <w:top w:w="0" w:type="dxa"/>
              <w:left w:w="108" w:type="dxa"/>
              <w:bottom w:w="0" w:type="dxa"/>
              <w:right w:w="108" w:type="dxa"/>
            </w:tcMar>
            <w:hideMark/>
          </w:tcPr>
          <w:p w14:paraId="6B94A375" w14:textId="7DFA5311"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November </w:t>
            </w:r>
            <w:r w:rsidR="00972215">
              <w:rPr>
                <w:rFonts w:eastAsia="Calibri" w:cs="Arial"/>
                <w14:ligatures w14:val="standardContextual"/>
              </w:rPr>
              <w:t>2</w:t>
            </w:r>
            <w:r w:rsidR="00CD78E5">
              <w:rPr>
                <w:rFonts w:eastAsia="Calibri" w:cs="Arial"/>
                <w14:ligatures w14:val="standardContextual"/>
              </w:rPr>
              <w:t>, 2026</w:t>
            </w:r>
          </w:p>
        </w:tc>
      </w:tr>
      <w:tr w:rsidR="0029659F" w:rsidRPr="0029659F" w14:paraId="3F26DC90"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32CEAE" w14:textId="4CA5F5AB"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November </w:t>
            </w:r>
            <w:r w:rsidR="004D2E7E">
              <w:rPr>
                <w:rFonts w:eastAsia="Calibri" w:cs="Arial"/>
                <w14:ligatures w14:val="standardContextual"/>
              </w:rPr>
              <w:t>20, 2026</w:t>
            </w:r>
          </w:p>
        </w:tc>
        <w:tc>
          <w:tcPr>
            <w:tcW w:w="3672" w:type="dxa"/>
            <w:tcBorders>
              <w:top w:val="nil"/>
              <w:left w:val="nil"/>
              <w:bottom w:val="single" w:sz="8" w:space="0" w:color="auto"/>
              <w:right w:val="single" w:sz="8" w:space="0" w:color="auto"/>
            </w:tcBorders>
            <w:tcMar>
              <w:top w:w="0" w:type="dxa"/>
              <w:left w:w="108" w:type="dxa"/>
              <w:bottom w:w="0" w:type="dxa"/>
              <w:right w:w="108" w:type="dxa"/>
            </w:tcMar>
            <w:hideMark/>
          </w:tcPr>
          <w:p w14:paraId="542FBB2E" w14:textId="2B040924"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November </w:t>
            </w:r>
            <w:r w:rsidR="004D2E7E">
              <w:rPr>
                <w:rFonts w:eastAsia="Calibri" w:cs="Arial"/>
                <w14:ligatures w14:val="standardContextual"/>
              </w:rPr>
              <w:t>2</w:t>
            </w:r>
            <w:r w:rsidRPr="0029659F">
              <w:rPr>
                <w:rFonts w:eastAsia="Calibri" w:cs="Arial"/>
                <w14:ligatures w14:val="standardContextual"/>
              </w:rPr>
              <w:t>-</w:t>
            </w:r>
            <w:r w:rsidR="004D2E7E">
              <w:rPr>
                <w:rFonts w:eastAsia="Calibri" w:cs="Arial"/>
                <w14:ligatures w14:val="standardContextual"/>
              </w:rPr>
              <w:t>6</w:t>
            </w:r>
            <w:r w:rsidR="002C08C2">
              <w:rPr>
                <w:rFonts w:eastAsia="Calibri" w:cs="Arial"/>
                <w14:ligatures w14:val="standardContextual"/>
              </w:rPr>
              <w:t>, 2026</w:t>
            </w:r>
          </w:p>
        </w:tc>
        <w:tc>
          <w:tcPr>
            <w:tcW w:w="3017" w:type="dxa"/>
            <w:tcBorders>
              <w:top w:val="nil"/>
              <w:left w:val="nil"/>
              <w:bottom w:val="single" w:sz="8" w:space="0" w:color="auto"/>
              <w:right w:val="single" w:sz="8" w:space="0" w:color="auto"/>
            </w:tcBorders>
            <w:tcMar>
              <w:top w:w="0" w:type="dxa"/>
              <w:left w:w="108" w:type="dxa"/>
              <w:bottom w:w="0" w:type="dxa"/>
              <w:right w:w="108" w:type="dxa"/>
            </w:tcMar>
            <w:hideMark/>
          </w:tcPr>
          <w:p w14:paraId="462CC8F9" w14:textId="2D15C0E4" w:rsidR="0029659F" w:rsidRPr="0029659F" w:rsidRDefault="0029659F" w:rsidP="0029659F">
            <w:pPr>
              <w:rPr>
                <w:rFonts w:eastAsia="Calibri" w:cs="Arial"/>
                <w14:ligatures w14:val="standardContextual"/>
              </w:rPr>
            </w:pPr>
            <w:r w:rsidRPr="0029659F">
              <w:rPr>
                <w:rFonts w:eastAsia="Calibri" w:cs="Arial"/>
                <w14:ligatures w14:val="standardContextual"/>
              </w:rPr>
              <w:t>December 1</w:t>
            </w:r>
            <w:r w:rsidR="002C08C2">
              <w:rPr>
                <w:rFonts w:eastAsia="Calibri" w:cs="Arial"/>
                <w14:ligatures w14:val="standardContextual"/>
              </w:rPr>
              <w:t>, 2026</w:t>
            </w:r>
          </w:p>
        </w:tc>
      </w:tr>
      <w:tr w:rsidR="0029659F" w:rsidRPr="0029659F" w14:paraId="6935D45F"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E84D90" w14:textId="1D4D203B" w:rsidR="0029659F" w:rsidRPr="0029659F" w:rsidRDefault="0029659F" w:rsidP="0029659F">
            <w:pPr>
              <w:rPr>
                <w:rFonts w:eastAsia="Calibri" w:cs="Arial"/>
                <w14:ligatures w14:val="standardContextual"/>
              </w:rPr>
            </w:pPr>
            <w:r w:rsidRPr="0029659F">
              <w:rPr>
                <w:rFonts w:eastAsia="Calibri" w:cs="Arial"/>
                <w14:ligatures w14:val="standardContextual"/>
              </w:rPr>
              <w:t>December 1</w:t>
            </w:r>
            <w:r w:rsidR="00BF666D">
              <w:rPr>
                <w:rFonts w:eastAsia="Calibri" w:cs="Arial"/>
                <w14:ligatures w14:val="standardContextual"/>
              </w:rPr>
              <w:t>8, 2026</w:t>
            </w:r>
          </w:p>
        </w:tc>
        <w:tc>
          <w:tcPr>
            <w:tcW w:w="3672" w:type="dxa"/>
            <w:tcBorders>
              <w:top w:val="nil"/>
              <w:left w:val="nil"/>
              <w:bottom w:val="single" w:sz="8" w:space="0" w:color="auto"/>
              <w:right w:val="single" w:sz="8" w:space="0" w:color="auto"/>
            </w:tcBorders>
            <w:tcMar>
              <w:top w:w="0" w:type="dxa"/>
              <w:left w:w="108" w:type="dxa"/>
              <w:bottom w:w="0" w:type="dxa"/>
              <w:right w:w="108" w:type="dxa"/>
            </w:tcMar>
            <w:hideMark/>
          </w:tcPr>
          <w:p w14:paraId="7AF47190" w14:textId="795F4704" w:rsidR="0029659F" w:rsidRPr="0029659F" w:rsidRDefault="0029659F" w:rsidP="0029659F">
            <w:pPr>
              <w:rPr>
                <w:rFonts w:eastAsia="Calibri" w:cs="Arial"/>
                <w14:ligatures w14:val="standardContextual"/>
              </w:rPr>
            </w:pPr>
            <w:r w:rsidRPr="0029659F">
              <w:rPr>
                <w:rFonts w:eastAsia="Calibri" w:cs="Arial"/>
                <w14:ligatures w14:val="standardContextual"/>
              </w:rPr>
              <w:t>December 1</w:t>
            </w:r>
            <w:r w:rsidR="008E017B">
              <w:rPr>
                <w:rFonts w:eastAsia="Calibri" w:cs="Arial"/>
                <w14:ligatures w14:val="standardContextual"/>
              </w:rPr>
              <w:t>-</w:t>
            </w:r>
            <w:r w:rsidR="00BF666D">
              <w:rPr>
                <w:rFonts w:eastAsia="Calibri" w:cs="Arial"/>
                <w14:ligatures w14:val="standardContextual"/>
              </w:rPr>
              <w:t>4, 2026</w:t>
            </w:r>
          </w:p>
        </w:tc>
        <w:tc>
          <w:tcPr>
            <w:tcW w:w="3017" w:type="dxa"/>
            <w:tcBorders>
              <w:top w:val="nil"/>
              <w:left w:val="nil"/>
              <w:bottom w:val="single" w:sz="8" w:space="0" w:color="auto"/>
              <w:right w:val="single" w:sz="8" w:space="0" w:color="auto"/>
            </w:tcBorders>
            <w:tcMar>
              <w:top w:w="0" w:type="dxa"/>
              <w:left w:w="108" w:type="dxa"/>
              <w:bottom w:w="0" w:type="dxa"/>
              <w:right w:w="108" w:type="dxa"/>
            </w:tcMar>
            <w:hideMark/>
          </w:tcPr>
          <w:p w14:paraId="0EB5A2DE" w14:textId="1CB8E568"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January </w:t>
            </w:r>
            <w:r w:rsidR="00B73813">
              <w:rPr>
                <w:rFonts w:eastAsia="Calibri" w:cs="Arial"/>
                <w14:ligatures w14:val="standardContextual"/>
              </w:rPr>
              <w:t>4, 2027</w:t>
            </w:r>
          </w:p>
        </w:tc>
      </w:tr>
      <w:tr w:rsidR="0029659F" w:rsidRPr="0029659F" w14:paraId="47A8F80B"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21236B" w14:textId="41328809"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January </w:t>
            </w:r>
            <w:r w:rsidR="00C95115">
              <w:rPr>
                <w:rFonts w:eastAsia="Calibri" w:cs="Arial"/>
                <w14:ligatures w14:val="standardContextual"/>
              </w:rPr>
              <w:t>15, 2027</w:t>
            </w:r>
          </w:p>
        </w:tc>
        <w:tc>
          <w:tcPr>
            <w:tcW w:w="3672" w:type="dxa"/>
            <w:tcBorders>
              <w:top w:val="nil"/>
              <w:left w:val="nil"/>
              <w:bottom w:val="single" w:sz="8" w:space="0" w:color="auto"/>
              <w:right w:val="single" w:sz="8" w:space="0" w:color="auto"/>
            </w:tcBorders>
            <w:tcMar>
              <w:top w:w="0" w:type="dxa"/>
              <w:left w:w="108" w:type="dxa"/>
              <w:bottom w:w="0" w:type="dxa"/>
              <w:right w:w="108" w:type="dxa"/>
            </w:tcMar>
            <w:hideMark/>
          </w:tcPr>
          <w:p w14:paraId="7F5890B7" w14:textId="291B23A8"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January </w:t>
            </w:r>
            <w:r w:rsidR="00026742">
              <w:rPr>
                <w:rFonts w:eastAsia="Calibri" w:cs="Arial"/>
                <w14:ligatures w14:val="standardContextual"/>
              </w:rPr>
              <w:t>1</w:t>
            </w:r>
            <w:r w:rsidR="00AD4576">
              <w:rPr>
                <w:rFonts w:eastAsia="Calibri" w:cs="Arial"/>
                <w14:ligatures w14:val="standardContextual"/>
              </w:rPr>
              <w:t>, 202</w:t>
            </w:r>
            <w:r w:rsidR="002B773C">
              <w:rPr>
                <w:rFonts w:eastAsia="Calibri" w:cs="Arial"/>
                <w14:ligatures w14:val="standardContextual"/>
              </w:rPr>
              <w:t>7</w:t>
            </w:r>
          </w:p>
        </w:tc>
        <w:tc>
          <w:tcPr>
            <w:tcW w:w="3017" w:type="dxa"/>
            <w:tcBorders>
              <w:top w:val="nil"/>
              <w:left w:val="nil"/>
              <w:bottom w:val="single" w:sz="8" w:space="0" w:color="auto"/>
              <w:right w:val="single" w:sz="8" w:space="0" w:color="auto"/>
            </w:tcBorders>
            <w:tcMar>
              <w:top w:w="0" w:type="dxa"/>
              <w:left w:w="108" w:type="dxa"/>
              <w:bottom w:w="0" w:type="dxa"/>
              <w:right w:w="108" w:type="dxa"/>
            </w:tcMar>
            <w:hideMark/>
          </w:tcPr>
          <w:p w14:paraId="03B4BC50" w14:textId="7394A50A" w:rsidR="0029659F" w:rsidRPr="0029659F" w:rsidRDefault="0029659F" w:rsidP="0029659F">
            <w:pPr>
              <w:rPr>
                <w:rFonts w:eastAsia="Calibri" w:cs="Arial"/>
                <w14:ligatures w14:val="standardContextual"/>
              </w:rPr>
            </w:pPr>
            <w:r w:rsidRPr="0029659F">
              <w:rPr>
                <w:rFonts w:eastAsia="Calibri" w:cs="Arial"/>
                <w14:ligatures w14:val="standardContextual"/>
              </w:rPr>
              <w:t>February 1</w:t>
            </w:r>
            <w:r w:rsidR="00C95115">
              <w:rPr>
                <w:rFonts w:eastAsia="Calibri" w:cs="Arial"/>
                <w14:ligatures w14:val="standardContextual"/>
              </w:rPr>
              <w:t>, 2027</w:t>
            </w:r>
          </w:p>
        </w:tc>
      </w:tr>
      <w:tr w:rsidR="0029659F" w:rsidRPr="0029659F" w14:paraId="57738739"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409391" w14:textId="57CA2724" w:rsidR="0029659F" w:rsidRPr="0029659F" w:rsidRDefault="0029659F" w:rsidP="0029659F">
            <w:pPr>
              <w:rPr>
                <w:rFonts w:eastAsia="Calibri" w:cs="Arial"/>
                <w14:ligatures w14:val="standardContextual"/>
              </w:rPr>
            </w:pPr>
            <w:r w:rsidRPr="0029659F">
              <w:rPr>
                <w:rFonts w:eastAsia="Calibri" w:cs="Arial"/>
                <w14:ligatures w14:val="standardContextual"/>
              </w:rPr>
              <w:t>February 1</w:t>
            </w:r>
            <w:r w:rsidR="00E16841">
              <w:rPr>
                <w:rFonts w:eastAsia="Calibri" w:cs="Arial"/>
                <w14:ligatures w14:val="standardContextual"/>
              </w:rPr>
              <w:t>9, 2027</w:t>
            </w:r>
          </w:p>
        </w:tc>
        <w:tc>
          <w:tcPr>
            <w:tcW w:w="3672" w:type="dxa"/>
            <w:tcBorders>
              <w:top w:val="nil"/>
              <w:left w:val="nil"/>
              <w:bottom w:val="single" w:sz="8" w:space="0" w:color="auto"/>
              <w:right w:val="single" w:sz="8" w:space="0" w:color="auto"/>
            </w:tcBorders>
            <w:tcMar>
              <w:top w:w="0" w:type="dxa"/>
              <w:left w:w="108" w:type="dxa"/>
              <w:bottom w:w="0" w:type="dxa"/>
              <w:right w:w="108" w:type="dxa"/>
            </w:tcMar>
            <w:hideMark/>
          </w:tcPr>
          <w:p w14:paraId="2069E5CA" w14:textId="1F7B04C9" w:rsidR="0029659F" w:rsidRPr="0029659F" w:rsidRDefault="0029659F" w:rsidP="0029659F">
            <w:pPr>
              <w:rPr>
                <w:rFonts w:eastAsia="Calibri" w:cs="Arial"/>
                <w14:ligatures w14:val="standardContextual"/>
              </w:rPr>
            </w:pPr>
            <w:r w:rsidRPr="0029659F">
              <w:rPr>
                <w:rFonts w:eastAsia="Calibri" w:cs="Arial"/>
                <w14:ligatures w14:val="standardContextual"/>
              </w:rPr>
              <w:t>February 1-</w:t>
            </w:r>
            <w:r w:rsidR="001C2557">
              <w:rPr>
                <w:rFonts w:eastAsia="Calibri" w:cs="Arial"/>
                <w14:ligatures w14:val="standardContextual"/>
              </w:rPr>
              <w:t>5, 2027</w:t>
            </w:r>
          </w:p>
        </w:tc>
        <w:tc>
          <w:tcPr>
            <w:tcW w:w="3017" w:type="dxa"/>
            <w:tcBorders>
              <w:top w:val="nil"/>
              <w:left w:val="nil"/>
              <w:bottom w:val="single" w:sz="8" w:space="0" w:color="auto"/>
              <w:right w:val="single" w:sz="8" w:space="0" w:color="auto"/>
            </w:tcBorders>
            <w:tcMar>
              <w:top w:w="0" w:type="dxa"/>
              <w:left w:w="108" w:type="dxa"/>
              <w:bottom w:w="0" w:type="dxa"/>
              <w:right w:w="108" w:type="dxa"/>
            </w:tcMar>
            <w:hideMark/>
          </w:tcPr>
          <w:p w14:paraId="19A12E22" w14:textId="223392A1" w:rsidR="0029659F" w:rsidRPr="0029659F" w:rsidRDefault="0029659F" w:rsidP="0029659F">
            <w:pPr>
              <w:rPr>
                <w:rFonts w:eastAsia="Calibri" w:cs="Arial"/>
                <w14:ligatures w14:val="standardContextual"/>
              </w:rPr>
            </w:pPr>
            <w:r w:rsidRPr="0029659F">
              <w:rPr>
                <w:rFonts w:eastAsia="Calibri" w:cs="Arial"/>
                <w14:ligatures w14:val="standardContextual"/>
              </w:rPr>
              <w:t>March 1</w:t>
            </w:r>
            <w:r w:rsidR="00E16841">
              <w:rPr>
                <w:rFonts w:eastAsia="Calibri" w:cs="Arial"/>
                <w14:ligatures w14:val="standardContextual"/>
              </w:rPr>
              <w:t>, 2027</w:t>
            </w:r>
          </w:p>
        </w:tc>
      </w:tr>
      <w:tr w:rsidR="0029659F" w:rsidRPr="0029659F" w14:paraId="609A2B58"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176A61" w14:textId="0DC03784"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March </w:t>
            </w:r>
            <w:r w:rsidR="00B62366">
              <w:rPr>
                <w:rFonts w:eastAsia="Calibri" w:cs="Arial"/>
                <w14:ligatures w14:val="standardContextual"/>
              </w:rPr>
              <w:t>19, 2027</w:t>
            </w:r>
          </w:p>
        </w:tc>
        <w:tc>
          <w:tcPr>
            <w:tcW w:w="3672" w:type="dxa"/>
            <w:tcBorders>
              <w:top w:val="nil"/>
              <w:left w:val="nil"/>
              <w:bottom w:val="single" w:sz="8" w:space="0" w:color="auto"/>
              <w:right w:val="single" w:sz="8" w:space="0" w:color="auto"/>
            </w:tcBorders>
            <w:tcMar>
              <w:top w:w="0" w:type="dxa"/>
              <w:left w:w="108" w:type="dxa"/>
              <w:bottom w:w="0" w:type="dxa"/>
              <w:right w:w="108" w:type="dxa"/>
            </w:tcMar>
            <w:hideMark/>
          </w:tcPr>
          <w:p w14:paraId="4B58C874" w14:textId="630FDA7F" w:rsidR="0029659F" w:rsidRPr="0029659F" w:rsidRDefault="0029659F" w:rsidP="0029659F">
            <w:pPr>
              <w:rPr>
                <w:rFonts w:eastAsia="Calibri" w:cs="Arial"/>
                <w14:ligatures w14:val="standardContextual"/>
              </w:rPr>
            </w:pPr>
            <w:r w:rsidRPr="0029659F">
              <w:rPr>
                <w:rFonts w:eastAsia="Calibri" w:cs="Arial"/>
                <w14:ligatures w14:val="standardContextual"/>
              </w:rPr>
              <w:t>March 1</w:t>
            </w:r>
            <w:r w:rsidR="009D135E">
              <w:rPr>
                <w:rFonts w:eastAsia="Calibri" w:cs="Arial"/>
                <w14:ligatures w14:val="standardContextual"/>
              </w:rPr>
              <w:t>-5, 2027</w:t>
            </w:r>
          </w:p>
        </w:tc>
        <w:tc>
          <w:tcPr>
            <w:tcW w:w="3017" w:type="dxa"/>
            <w:tcBorders>
              <w:top w:val="nil"/>
              <w:left w:val="nil"/>
              <w:bottom w:val="single" w:sz="8" w:space="0" w:color="auto"/>
              <w:right w:val="single" w:sz="8" w:space="0" w:color="auto"/>
            </w:tcBorders>
            <w:tcMar>
              <w:top w:w="0" w:type="dxa"/>
              <w:left w:w="108" w:type="dxa"/>
              <w:bottom w:w="0" w:type="dxa"/>
              <w:right w:w="108" w:type="dxa"/>
            </w:tcMar>
            <w:hideMark/>
          </w:tcPr>
          <w:p w14:paraId="280EF357" w14:textId="14EF2105" w:rsidR="0029659F" w:rsidRPr="0029659F" w:rsidRDefault="0029659F" w:rsidP="0029659F">
            <w:pPr>
              <w:rPr>
                <w:rFonts w:eastAsia="Calibri" w:cs="Arial"/>
                <w14:ligatures w14:val="standardContextual"/>
              </w:rPr>
            </w:pPr>
            <w:r w:rsidRPr="0029659F">
              <w:rPr>
                <w:rFonts w:eastAsia="Calibri" w:cs="Arial"/>
                <w14:ligatures w14:val="standardContextual"/>
              </w:rPr>
              <w:t>April 1</w:t>
            </w:r>
            <w:r w:rsidR="00B62366">
              <w:rPr>
                <w:rFonts w:eastAsia="Calibri" w:cs="Arial"/>
                <w14:ligatures w14:val="standardContextual"/>
              </w:rPr>
              <w:t>, 2027</w:t>
            </w:r>
          </w:p>
        </w:tc>
      </w:tr>
      <w:tr w:rsidR="0029659F" w:rsidRPr="0029659F" w14:paraId="0C0EEC33"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7DA789" w14:textId="0C06A13B" w:rsidR="0029659F" w:rsidRPr="0029659F" w:rsidRDefault="0029659F" w:rsidP="0029659F">
            <w:pPr>
              <w:rPr>
                <w:rFonts w:eastAsia="Calibri" w:cs="Arial"/>
                <w14:ligatures w14:val="standardContextual"/>
              </w:rPr>
            </w:pPr>
            <w:r w:rsidRPr="0029659F">
              <w:rPr>
                <w:rFonts w:eastAsia="Calibri" w:cs="Arial"/>
                <w14:ligatures w14:val="standardContextual"/>
              </w:rPr>
              <w:t>April 1</w:t>
            </w:r>
            <w:r w:rsidR="009536E3">
              <w:rPr>
                <w:rFonts w:eastAsia="Calibri" w:cs="Arial"/>
                <w14:ligatures w14:val="standardContextual"/>
              </w:rPr>
              <w:t>6, 2027</w:t>
            </w:r>
          </w:p>
        </w:tc>
        <w:tc>
          <w:tcPr>
            <w:tcW w:w="3672" w:type="dxa"/>
            <w:tcBorders>
              <w:top w:val="nil"/>
              <w:left w:val="nil"/>
              <w:bottom w:val="single" w:sz="8" w:space="0" w:color="auto"/>
              <w:right w:val="single" w:sz="8" w:space="0" w:color="auto"/>
            </w:tcBorders>
            <w:tcMar>
              <w:top w:w="0" w:type="dxa"/>
              <w:left w:w="108" w:type="dxa"/>
              <w:bottom w:w="0" w:type="dxa"/>
              <w:right w:w="108" w:type="dxa"/>
            </w:tcMar>
            <w:hideMark/>
          </w:tcPr>
          <w:p w14:paraId="10910113" w14:textId="5728DE53" w:rsidR="0029659F" w:rsidRPr="0029659F" w:rsidRDefault="0029659F" w:rsidP="0029659F">
            <w:pPr>
              <w:rPr>
                <w:rFonts w:eastAsia="Calibri" w:cs="Arial"/>
                <w14:ligatures w14:val="standardContextual"/>
              </w:rPr>
            </w:pPr>
            <w:r w:rsidRPr="0029659F">
              <w:rPr>
                <w:rFonts w:eastAsia="Calibri" w:cs="Arial"/>
                <w14:ligatures w14:val="standardContextual"/>
              </w:rPr>
              <w:t>April 1-</w:t>
            </w:r>
            <w:r w:rsidR="002070F2">
              <w:rPr>
                <w:rFonts w:eastAsia="Calibri" w:cs="Arial"/>
                <w14:ligatures w14:val="standardContextual"/>
              </w:rPr>
              <w:t>2, 2027</w:t>
            </w:r>
          </w:p>
        </w:tc>
        <w:tc>
          <w:tcPr>
            <w:tcW w:w="3017" w:type="dxa"/>
            <w:tcBorders>
              <w:top w:val="nil"/>
              <w:left w:val="nil"/>
              <w:bottom w:val="single" w:sz="8" w:space="0" w:color="auto"/>
              <w:right w:val="single" w:sz="8" w:space="0" w:color="auto"/>
            </w:tcBorders>
            <w:tcMar>
              <w:top w:w="0" w:type="dxa"/>
              <w:left w:w="108" w:type="dxa"/>
              <w:bottom w:w="0" w:type="dxa"/>
              <w:right w:w="108" w:type="dxa"/>
            </w:tcMar>
            <w:hideMark/>
          </w:tcPr>
          <w:p w14:paraId="25E2E243" w14:textId="3CB9794E"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May </w:t>
            </w:r>
            <w:r w:rsidR="009536E3">
              <w:rPr>
                <w:rFonts w:eastAsia="Calibri" w:cs="Arial"/>
                <w14:ligatures w14:val="standardContextual"/>
              </w:rPr>
              <w:t>3, 2027</w:t>
            </w:r>
          </w:p>
        </w:tc>
      </w:tr>
      <w:tr w:rsidR="0029659F" w:rsidRPr="0029659F" w14:paraId="76CC6BB1"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881B6C" w14:textId="3A63E2FA"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May </w:t>
            </w:r>
            <w:r w:rsidR="002F7689">
              <w:rPr>
                <w:rFonts w:eastAsia="Calibri" w:cs="Arial"/>
                <w14:ligatures w14:val="standardContextual"/>
              </w:rPr>
              <w:t>21, 2027</w:t>
            </w:r>
          </w:p>
        </w:tc>
        <w:tc>
          <w:tcPr>
            <w:tcW w:w="3672" w:type="dxa"/>
            <w:tcBorders>
              <w:top w:val="nil"/>
              <w:left w:val="nil"/>
              <w:bottom w:val="single" w:sz="8" w:space="0" w:color="auto"/>
              <w:right w:val="single" w:sz="8" w:space="0" w:color="auto"/>
            </w:tcBorders>
            <w:tcMar>
              <w:top w:w="0" w:type="dxa"/>
              <w:left w:w="108" w:type="dxa"/>
              <w:bottom w:w="0" w:type="dxa"/>
              <w:right w:w="108" w:type="dxa"/>
            </w:tcMar>
            <w:hideMark/>
          </w:tcPr>
          <w:p w14:paraId="0790CF3C" w14:textId="10AE40AB"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May </w:t>
            </w:r>
            <w:r w:rsidR="002F7689">
              <w:rPr>
                <w:rFonts w:eastAsia="Calibri" w:cs="Arial"/>
                <w14:ligatures w14:val="standardContextual"/>
              </w:rPr>
              <w:t>3-7, 2027</w:t>
            </w:r>
          </w:p>
        </w:tc>
        <w:tc>
          <w:tcPr>
            <w:tcW w:w="3017" w:type="dxa"/>
            <w:tcBorders>
              <w:top w:val="nil"/>
              <w:left w:val="nil"/>
              <w:bottom w:val="single" w:sz="8" w:space="0" w:color="auto"/>
              <w:right w:val="single" w:sz="8" w:space="0" w:color="auto"/>
            </w:tcBorders>
            <w:tcMar>
              <w:top w:w="0" w:type="dxa"/>
              <w:left w:w="108" w:type="dxa"/>
              <w:bottom w:w="0" w:type="dxa"/>
              <w:right w:w="108" w:type="dxa"/>
            </w:tcMar>
            <w:hideMark/>
          </w:tcPr>
          <w:p w14:paraId="596AF1D5" w14:textId="01E99DA7"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June </w:t>
            </w:r>
            <w:r w:rsidR="002F7689">
              <w:rPr>
                <w:rFonts w:eastAsia="Calibri" w:cs="Arial"/>
                <w14:ligatures w14:val="standardContextual"/>
              </w:rPr>
              <w:t>1, 2027</w:t>
            </w:r>
          </w:p>
        </w:tc>
      </w:tr>
      <w:tr w:rsidR="0029659F" w:rsidRPr="0029659F" w14:paraId="1F62D3A9"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4C540C" w14:textId="27DD888A"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June </w:t>
            </w:r>
            <w:r w:rsidR="00746E73">
              <w:rPr>
                <w:rFonts w:eastAsia="Calibri" w:cs="Arial"/>
                <w14:ligatures w14:val="standardContextual"/>
              </w:rPr>
              <w:t>18, 2027</w:t>
            </w:r>
          </w:p>
        </w:tc>
        <w:tc>
          <w:tcPr>
            <w:tcW w:w="3672" w:type="dxa"/>
            <w:tcBorders>
              <w:top w:val="nil"/>
              <w:left w:val="nil"/>
              <w:bottom w:val="single" w:sz="8" w:space="0" w:color="auto"/>
              <w:right w:val="single" w:sz="8" w:space="0" w:color="auto"/>
            </w:tcBorders>
            <w:tcMar>
              <w:top w:w="0" w:type="dxa"/>
              <w:left w:w="108" w:type="dxa"/>
              <w:bottom w:w="0" w:type="dxa"/>
              <w:right w:w="108" w:type="dxa"/>
            </w:tcMar>
            <w:hideMark/>
          </w:tcPr>
          <w:p w14:paraId="5A4115D1" w14:textId="3D6CE72E"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June </w:t>
            </w:r>
            <w:r w:rsidR="0068161C">
              <w:rPr>
                <w:rFonts w:eastAsia="Calibri" w:cs="Arial"/>
                <w14:ligatures w14:val="standardContextual"/>
              </w:rPr>
              <w:t>1-4, 2027</w:t>
            </w:r>
          </w:p>
        </w:tc>
        <w:tc>
          <w:tcPr>
            <w:tcW w:w="3017" w:type="dxa"/>
            <w:tcBorders>
              <w:top w:val="nil"/>
              <w:left w:val="nil"/>
              <w:bottom w:val="single" w:sz="8" w:space="0" w:color="auto"/>
              <w:right w:val="single" w:sz="8" w:space="0" w:color="auto"/>
            </w:tcBorders>
            <w:tcMar>
              <w:top w:w="0" w:type="dxa"/>
              <w:left w:w="108" w:type="dxa"/>
              <w:bottom w:w="0" w:type="dxa"/>
              <w:right w:w="108" w:type="dxa"/>
            </w:tcMar>
            <w:hideMark/>
          </w:tcPr>
          <w:p w14:paraId="0DEEDB61" w14:textId="06DD5A62" w:rsidR="0029659F" w:rsidRPr="0029659F" w:rsidRDefault="0029659F" w:rsidP="0029659F">
            <w:pPr>
              <w:rPr>
                <w:rFonts w:eastAsia="Calibri" w:cs="Arial"/>
                <w14:ligatures w14:val="standardContextual"/>
              </w:rPr>
            </w:pPr>
            <w:r w:rsidRPr="0029659F">
              <w:rPr>
                <w:rFonts w:eastAsia="Calibri" w:cs="Arial"/>
                <w14:ligatures w14:val="standardContextual"/>
              </w:rPr>
              <w:t>Jul</w:t>
            </w:r>
            <w:r w:rsidR="00746E73">
              <w:rPr>
                <w:rFonts w:eastAsia="Calibri" w:cs="Arial"/>
                <w14:ligatures w14:val="standardContextual"/>
              </w:rPr>
              <w:t>y 1, 2027</w:t>
            </w:r>
          </w:p>
        </w:tc>
      </w:tr>
      <w:tr w:rsidR="0029659F" w:rsidRPr="0029659F" w14:paraId="38EC6D37"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5EAF72" w14:textId="0051E400" w:rsidR="0029659F" w:rsidRPr="0029659F" w:rsidRDefault="0029659F" w:rsidP="0029659F">
            <w:pPr>
              <w:rPr>
                <w:rFonts w:eastAsia="Calibri" w:cs="Arial"/>
                <w14:ligatures w14:val="standardContextual"/>
              </w:rPr>
            </w:pPr>
            <w:r w:rsidRPr="0029659F">
              <w:rPr>
                <w:rFonts w:eastAsia="Calibri" w:cs="Arial"/>
                <w14:ligatures w14:val="standardContextual"/>
              </w:rPr>
              <w:t>July 1</w:t>
            </w:r>
            <w:r w:rsidR="0008331D">
              <w:rPr>
                <w:rFonts w:eastAsia="Calibri" w:cs="Arial"/>
                <w14:ligatures w14:val="standardContextual"/>
              </w:rPr>
              <w:t>6, 2027</w:t>
            </w:r>
          </w:p>
        </w:tc>
        <w:tc>
          <w:tcPr>
            <w:tcW w:w="3672" w:type="dxa"/>
            <w:tcBorders>
              <w:top w:val="nil"/>
              <w:left w:val="nil"/>
              <w:bottom w:val="single" w:sz="8" w:space="0" w:color="auto"/>
              <w:right w:val="single" w:sz="8" w:space="0" w:color="auto"/>
            </w:tcBorders>
            <w:tcMar>
              <w:top w:w="0" w:type="dxa"/>
              <w:left w:w="108" w:type="dxa"/>
              <w:bottom w:w="0" w:type="dxa"/>
              <w:right w:w="108" w:type="dxa"/>
            </w:tcMar>
            <w:hideMark/>
          </w:tcPr>
          <w:p w14:paraId="247D72F8" w14:textId="4CF9924B" w:rsidR="0029659F" w:rsidRPr="0029659F" w:rsidRDefault="0029659F" w:rsidP="0029659F">
            <w:pPr>
              <w:rPr>
                <w:rFonts w:eastAsia="Calibri" w:cs="Arial"/>
                <w14:ligatures w14:val="standardContextual"/>
              </w:rPr>
            </w:pPr>
            <w:r w:rsidRPr="0029659F">
              <w:rPr>
                <w:rFonts w:eastAsia="Calibri" w:cs="Arial"/>
                <w14:ligatures w14:val="standardContextual"/>
              </w:rPr>
              <w:t>July 1-</w:t>
            </w:r>
            <w:r w:rsidR="00BA49B0">
              <w:rPr>
                <w:rFonts w:eastAsia="Calibri" w:cs="Arial"/>
                <w14:ligatures w14:val="standardContextual"/>
              </w:rPr>
              <w:t>2, 2027</w:t>
            </w:r>
          </w:p>
        </w:tc>
        <w:tc>
          <w:tcPr>
            <w:tcW w:w="3017" w:type="dxa"/>
            <w:tcBorders>
              <w:top w:val="nil"/>
              <w:left w:val="nil"/>
              <w:bottom w:val="single" w:sz="8" w:space="0" w:color="auto"/>
              <w:right w:val="single" w:sz="8" w:space="0" w:color="auto"/>
            </w:tcBorders>
            <w:tcMar>
              <w:top w:w="0" w:type="dxa"/>
              <w:left w:w="108" w:type="dxa"/>
              <w:bottom w:w="0" w:type="dxa"/>
              <w:right w:w="108" w:type="dxa"/>
            </w:tcMar>
            <w:hideMark/>
          </w:tcPr>
          <w:p w14:paraId="7BB063AA" w14:textId="4491C537" w:rsidR="0029659F" w:rsidRPr="0029659F" w:rsidRDefault="0029659F" w:rsidP="0029659F">
            <w:pPr>
              <w:rPr>
                <w:rFonts w:eastAsia="Calibri" w:cs="Arial"/>
                <w14:ligatures w14:val="standardContextual"/>
              </w:rPr>
            </w:pPr>
            <w:r w:rsidRPr="0029659F">
              <w:rPr>
                <w:rFonts w:eastAsia="Calibri" w:cs="Arial"/>
                <w14:ligatures w14:val="standardContextual"/>
              </w:rPr>
              <w:t xml:space="preserve">August </w:t>
            </w:r>
            <w:r w:rsidR="0008331D">
              <w:rPr>
                <w:rFonts w:eastAsia="Calibri" w:cs="Arial"/>
                <w14:ligatures w14:val="standardContextual"/>
              </w:rPr>
              <w:t>2, 2027</w:t>
            </w:r>
          </w:p>
        </w:tc>
      </w:tr>
      <w:tr w:rsidR="00831EF9" w:rsidRPr="0029659F" w14:paraId="4C11712A"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7F3F8F6" w14:textId="5A2E1D4E" w:rsidR="00831EF9" w:rsidRPr="0029659F" w:rsidRDefault="00831EF9" w:rsidP="0029659F">
            <w:pPr>
              <w:rPr>
                <w:rFonts w:eastAsia="Calibri" w:cs="Arial"/>
                <w14:ligatures w14:val="standardContextual"/>
              </w:rPr>
            </w:pPr>
            <w:r>
              <w:rPr>
                <w:rFonts w:eastAsia="Calibri" w:cs="Arial"/>
                <w14:ligatures w14:val="standardContextual"/>
              </w:rPr>
              <w:t>August</w:t>
            </w:r>
            <w:r w:rsidR="0008331D">
              <w:rPr>
                <w:rFonts w:eastAsia="Calibri" w:cs="Arial"/>
                <w14:ligatures w14:val="standardContextual"/>
              </w:rPr>
              <w:t xml:space="preserve"> </w:t>
            </w:r>
            <w:r w:rsidR="004F6C9C">
              <w:rPr>
                <w:rFonts w:eastAsia="Calibri" w:cs="Arial"/>
                <w14:ligatures w14:val="standardContextual"/>
              </w:rPr>
              <w:t>20, 2027</w:t>
            </w:r>
          </w:p>
        </w:tc>
        <w:tc>
          <w:tcPr>
            <w:tcW w:w="3672" w:type="dxa"/>
            <w:tcBorders>
              <w:top w:val="nil"/>
              <w:left w:val="nil"/>
              <w:bottom w:val="single" w:sz="8" w:space="0" w:color="auto"/>
              <w:right w:val="single" w:sz="8" w:space="0" w:color="auto"/>
            </w:tcBorders>
            <w:tcMar>
              <w:top w:w="0" w:type="dxa"/>
              <w:left w:w="108" w:type="dxa"/>
              <w:bottom w:w="0" w:type="dxa"/>
              <w:right w:w="108" w:type="dxa"/>
            </w:tcMar>
          </w:tcPr>
          <w:p w14:paraId="55A2BCEC" w14:textId="2A5FA4C1" w:rsidR="00831EF9" w:rsidRPr="0029659F" w:rsidRDefault="00831EF9" w:rsidP="0029659F">
            <w:pPr>
              <w:rPr>
                <w:rFonts w:eastAsia="Calibri" w:cs="Arial"/>
                <w14:ligatures w14:val="standardContextual"/>
              </w:rPr>
            </w:pPr>
            <w:r>
              <w:rPr>
                <w:rFonts w:eastAsia="Calibri" w:cs="Arial"/>
                <w14:ligatures w14:val="standardContextual"/>
              </w:rPr>
              <w:t>August</w:t>
            </w:r>
            <w:r w:rsidR="004F6C9C">
              <w:rPr>
                <w:rFonts w:eastAsia="Calibri" w:cs="Arial"/>
                <w14:ligatures w14:val="standardContextual"/>
              </w:rPr>
              <w:t xml:space="preserve"> 2-6, </w:t>
            </w:r>
            <w:proofErr w:type="gramStart"/>
            <w:r w:rsidR="004F6C9C">
              <w:rPr>
                <w:rFonts w:eastAsia="Calibri" w:cs="Arial"/>
                <w14:ligatures w14:val="standardContextual"/>
              </w:rPr>
              <w:t>2027</w:t>
            </w:r>
            <w:proofErr w:type="gramEnd"/>
            <w:r>
              <w:rPr>
                <w:rFonts w:eastAsia="Calibri" w:cs="Arial"/>
                <w14:ligatures w14:val="standardContextual"/>
              </w:rPr>
              <w:t xml:space="preserve"> </w:t>
            </w:r>
          </w:p>
        </w:tc>
        <w:tc>
          <w:tcPr>
            <w:tcW w:w="3017" w:type="dxa"/>
            <w:tcBorders>
              <w:top w:val="nil"/>
              <w:left w:val="nil"/>
              <w:bottom w:val="single" w:sz="8" w:space="0" w:color="auto"/>
              <w:right w:val="single" w:sz="8" w:space="0" w:color="auto"/>
            </w:tcBorders>
            <w:tcMar>
              <w:top w:w="0" w:type="dxa"/>
              <w:left w:w="108" w:type="dxa"/>
              <w:bottom w:w="0" w:type="dxa"/>
              <w:right w:w="108" w:type="dxa"/>
            </w:tcMar>
          </w:tcPr>
          <w:p w14:paraId="5F36957B" w14:textId="1D2B1A77" w:rsidR="00831EF9" w:rsidRPr="0029659F" w:rsidRDefault="00831EF9" w:rsidP="0029659F">
            <w:pPr>
              <w:rPr>
                <w:rFonts w:eastAsia="Calibri" w:cs="Arial"/>
                <w14:ligatures w14:val="standardContextual"/>
              </w:rPr>
            </w:pPr>
            <w:r>
              <w:rPr>
                <w:rFonts w:eastAsia="Calibri" w:cs="Arial"/>
                <w14:ligatures w14:val="standardContextual"/>
              </w:rPr>
              <w:t>September</w:t>
            </w:r>
            <w:r w:rsidR="004F6C9C">
              <w:rPr>
                <w:rFonts w:eastAsia="Calibri" w:cs="Arial"/>
                <w14:ligatures w14:val="standardContextual"/>
              </w:rPr>
              <w:t xml:space="preserve"> 1, 2027</w:t>
            </w:r>
          </w:p>
        </w:tc>
      </w:tr>
      <w:tr w:rsidR="00831EF9" w:rsidRPr="0029659F" w14:paraId="3A99E7F8"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29482D0" w14:textId="6D8635DC" w:rsidR="00831EF9" w:rsidRPr="0029659F" w:rsidRDefault="00792630" w:rsidP="0029659F">
            <w:pPr>
              <w:rPr>
                <w:rFonts w:eastAsia="Calibri" w:cs="Arial"/>
                <w14:ligatures w14:val="standardContextual"/>
              </w:rPr>
            </w:pPr>
            <w:r>
              <w:rPr>
                <w:rFonts w:eastAsia="Calibri" w:cs="Arial"/>
                <w14:ligatures w14:val="standardContextual"/>
              </w:rPr>
              <w:t>September</w:t>
            </w:r>
            <w:r w:rsidR="005403E2">
              <w:rPr>
                <w:rFonts w:eastAsia="Calibri" w:cs="Arial"/>
                <w14:ligatures w14:val="standardContextual"/>
              </w:rPr>
              <w:t xml:space="preserve"> 17,2027 </w:t>
            </w:r>
          </w:p>
        </w:tc>
        <w:tc>
          <w:tcPr>
            <w:tcW w:w="3672" w:type="dxa"/>
            <w:tcBorders>
              <w:top w:val="nil"/>
              <w:left w:val="nil"/>
              <w:bottom w:val="single" w:sz="8" w:space="0" w:color="auto"/>
              <w:right w:val="single" w:sz="8" w:space="0" w:color="auto"/>
            </w:tcBorders>
            <w:tcMar>
              <w:top w:w="0" w:type="dxa"/>
              <w:left w:w="108" w:type="dxa"/>
              <w:bottom w:w="0" w:type="dxa"/>
              <w:right w:w="108" w:type="dxa"/>
            </w:tcMar>
          </w:tcPr>
          <w:p w14:paraId="366B27F3" w14:textId="182DF123" w:rsidR="00831EF9" w:rsidRPr="0029659F" w:rsidRDefault="00792630" w:rsidP="0029659F">
            <w:pPr>
              <w:rPr>
                <w:rFonts w:eastAsia="Calibri" w:cs="Arial"/>
                <w14:ligatures w14:val="standardContextual"/>
              </w:rPr>
            </w:pPr>
            <w:r>
              <w:rPr>
                <w:rFonts w:eastAsia="Calibri" w:cs="Arial"/>
                <w14:ligatures w14:val="standardContextual"/>
              </w:rPr>
              <w:t>September</w:t>
            </w:r>
            <w:r w:rsidR="005403E2">
              <w:rPr>
                <w:rFonts w:eastAsia="Calibri" w:cs="Arial"/>
                <w14:ligatures w14:val="standardContextual"/>
              </w:rPr>
              <w:t xml:space="preserve"> 1-3, 2027</w:t>
            </w:r>
          </w:p>
        </w:tc>
        <w:tc>
          <w:tcPr>
            <w:tcW w:w="3017" w:type="dxa"/>
            <w:tcBorders>
              <w:top w:val="nil"/>
              <w:left w:val="nil"/>
              <w:bottom w:val="single" w:sz="8" w:space="0" w:color="auto"/>
              <w:right w:val="single" w:sz="8" w:space="0" w:color="auto"/>
            </w:tcBorders>
            <w:tcMar>
              <w:top w:w="0" w:type="dxa"/>
              <w:left w:w="108" w:type="dxa"/>
              <w:bottom w:w="0" w:type="dxa"/>
              <w:right w:w="108" w:type="dxa"/>
            </w:tcMar>
          </w:tcPr>
          <w:p w14:paraId="47E86C92" w14:textId="1A2D46FE" w:rsidR="00831EF9" w:rsidRPr="0029659F" w:rsidRDefault="00792630" w:rsidP="0029659F">
            <w:pPr>
              <w:rPr>
                <w:rFonts w:eastAsia="Calibri" w:cs="Arial"/>
                <w14:ligatures w14:val="standardContextual"/>
              </w:rPr>
            </w:pPr>
            <w:r>
              <w:rPr>
                <w:rFonts w:eastAsia="Calibri" w:cs="Arial"/>
                <w14:ligatures w14:val="standardContextual"/>
              </w:rPr>
              <w:t>October</w:t>
            </w:r>
            <w:r w:rsidR="00773222">
              <w:rPr>
                <w:rFonts w:eastAsia="Calibri" w:cs="Arial"/>
                <w14:ligatures w14:val="standardContextual"/>
              </w:rPr>
              <w:t xml:space="preserve"> 1, 2027</w:t>
            </w:r>
          </w:p>
        </w:tc>
      </w:tr>
      <w:tr w:rsidR="00424C7A" w:rsidRPr="0029659F" w14:paraId="37DD5241"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99F35FF" w14:textId="4454CBC7" w:rsidR="00424C7A" w:rsidRPr="0029659F" w:rsidRDefault="00424C7A" w:rsidP="00424C7A">
            <w:pPr>
              <w:rPr>
                <w:rFonts w:eastAsia="Calibri" w:cs="Arial"/>
                <w14:ligatures w14:val="standardContextual"/>
              </w:rPr>
            </w:pPr>
            <w:r w:rsidRPr="0029659F">
              <w:rPr>
                <w:rFonts w:eastAsia="Calibri" w:cs="Arial"/>
                <w14:ligatures w14:val="standardContextual"/>
              </w:rPr>
              <w:t>October 1</w:t>
            </w:r>
            <w:r w:rsidR="008C10F1">
              <w:rPr>
                <w:rFonts w:eastAsia="Calibri" w:cs="Arial"/>
                <w14:ligatures w14:val="standardContextual"/>
              </w:rPr>
              <w:t>5</w:t>
            </w:r>
            <w:r>
              <w:rPr>
                <w:rFonts w:eastAsia="Calibri" w:cs="Arial"/>
                <w14:ligatures w14:val="standardContextual"/>
              </w:rPr>
              <w:t>, 202</w:t>
            </w:r>
            <w:r w:rsidR="008C10F1">
              <w:rPr>
                <w:rFonts w:eastAsia="Calibri" w:cs="Arial"/>
                <w14:ligatures w14:val="standardContextual"/>
              </w:rPr>
              <w:t>7</w:t>
            </w:r>
          </w:p>
        </w:tc>
        <w:tc>
          <w:tcPr>
            <w:tcW w:w="3672" w:type="dxa"/>
            <w:tcBorders>
              <w:top w:val="nil"/>
              <w:left w:val="nil"/>
              <w:bottom w:val="single" w:sz="8" w:space="0" w:color="auto"/>
              <w:right w:val="single" w:sz="8" w:space="0" w:color="auto"/>
            </w:tcBorders>
            <w:tcMar>
              <w:top w:w="0" w:type="dxa"/>
              <w:left w:w="108" w:type="dxa"/>
              <w:bottom w:w="0" w:type="dxa"/>
              <w:right w:w="108" w:type="dxa"/>
            </w:tcMar>
          </w:tcPr>
          <w:p w14:paraId="6BE7760A" w14:textId="7FB4311A" w:rsidR="00424C7A" w:rsidRPr="0029659F" w:rsidRDefault="00424C7A" w:rsidP="00424C7A">
            <w:pPr>
              <w:rPr>
                <w:rFonts w:eastAsia="Calibri" w:cs="Arial"/>
                <w14:ligatures w14:val="standardContextual"/>
              </w:rPr>
            </w:pPr>
            <w:r w:rsidRPr="0029659F">
              <w:rPr>
                <w:rFonts w:eastAsia="Calibri" w:cs="Arial"/>
                <w14:ligatures w14:val="standardContextual"/>
              </w:rPr>
              <w:t xml:space="preserve">October </w:t>
            </w:r>
            <w:r>
              <w:rPr>
                <w:rFonts w:eastAsia="Calibri" w:cs="Arial"/>
                <w14:ligatures w14:val="standardContextual"/>
              </w:rPr>
              <w:t>1, 202</w:t>
            </w:r>
            <w:r w:rsidR="00773222">
              <w:rPr>
                <w:rFonts w:eastAsia="Calibri" w:cs="Arial"/>
                <w14:ligatures w14:val="standardContextual"/>
              </w:rPr>
              <w:t>7</w:t>
            </w:r>
          </w:p>
        </w:tc>
        <w:tc>
          <w:tcPr>
            <w:tcW w:w="3017" w:type="dxa"/>
            <w:tcBorders>
              <w:top w:val="nil"/>
              <w:left w:val="nil"/>
              <w:bottom w:val="single" w:sz="8" w:space="0" w:color="auto"/>
              <w:right w:val="single" w:sz="8" w:space="0" w:color="auto"/>
            </w:tcBorders>
            <w:tcMar>
              <w:top w:w="0" w:type="dxa"/>
              <w:left w:w="108" w:type="dxa"/>
              <w:bottom w:w="0" w:type="dxa"/>
              <w:right w:w="108" w:type="dxa"/>
            </w:tcMar>
          </w:tcPr>
          <w:p w14:paraId="29A847F5" w14:textId="5D237437" w:rsidR="00424C7A" w:rsidRPr="0029659F" w:rsidRDefault="00424C7A" w:rsidP="00424C7A">
            <w:pPr>
              <w:rPr>
                <w:rFonts w:eastAsia="Calibri" w:cs="Arial"/>
                <w14:ligatures w14:val="standardContextual"/>
              </w:rPr>
            </w:pPr>
            <w:r w:rsidRPr="0029659F">
              <w:rPr>
                <w:rFonts w:eastAsia="Calibri" w:cs="Arial"/>
                <w14:ligatures w14:val="standardContextual"/>
              </w:rPr>
              <w:t xml:space="preserve">November </w:t>
            </w:r>
            <w:r w:rsidR="008C10F1">
              <w:rPr>
                <w:rFonts w:eastAsia="Calibri" w:cs="Arial"/>
                <w14:ligatures w14:val="standardContextual"/>
              </w:rPr>
              <w:t>1</w:t>
            </w:r>
            <w:r>
              <w:rPr>
                <w:rFonts w:eastAsia="Calibri" w:cs="Arial"/>
                <w14:ligatures w14:val="standardContextual"/>
              </w:rPr>
              <w:t>, 202</w:t>
            </w:r>
            <w:r w:rsidR="008C10F1">
              <w:rPr>
                <w:rFonts w:eastAsia="Calibri" w:cs="Arial"/>
                <w14:ligatures w14:val="standardContextual"/>
              </w:rPr>
              <w:t>7</w:t>
            </w:r>
          </w:p>
        </w:tc>
      </w:tr>
      <w:tr w:rsidR="00424C7A" w:rsidRPr="0029659F" w14:paraId="0A3E2DC6"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9A9F4BB" w14:textId="38CE6361" w:rsidR="00424C7A" w:rsidRPr="0029659F" w:rsidRDefault="00424C7A" w:rsidP="00424C7A">
            <w:pPr>
              <w:rPr>
                <w:rFonts w:eastAsia="Calibri" w:cs="Arial"/>
                <w14:ligatures w14:val="standardContextual"/>
              </w:rPr>
            </w:pPr>
            <w:r w:rsidRPr="0029659F">
              <w:rPr>
                <w:rFonts w:eastAsia="Calibri" w:cs="Arial"/>
                <w14:ligatures w14:val="standardContextual"/>
              </w:rPr>
              <w:t xml:space="preserve">November </w:t>
            </w:r>
            <w:r w:rsidR="002227EE">
              <w:rPr>
                <w:rFonts w:eastAsia="Calibri" w:cs="Arial"/>
                <w14:ligatures w14:val="standardContextual"/>
              </w:rPr>
              <w:t>19</w:t>
            </w:r>
            <w:r>
              <w:rPr>
                <w:rFonts w:eastAsia="Calibri" w:cs="Arial"/>
                <w14:ligatures w14:val="standardContextual"/>
              </w:rPr>
              <w:t>, 202</w:t>
            </w:r>
            <w:r w:rsidR="002227EE">
              <w:rPr>
                <w:rFonts w:eastAsia="Calibri" w:cs="Arial"/>
                <w14:ligatures w14:val="standardContextual"/>
              </w:rPr>
              <w:t>7</w:t>
            </w:r>
          </w:p>
        </w:tc>
        <w:tc>
          <w:tcPr>
            <w:tcW w:w="3672" w:type="dxa"/>
            <w:tcBorders>
              <w:top w:val="nil"/>
              <w:left w:val="nil"/>
              <w:bottom w:val="single" w:sz="8" w:space="0" w:color="auto"/>
              <w:right w:val="single" w:sz="8" w:space="0" w:color="auto"/>
            </w:tcBorders>
            <w:tcMar>
              <w:top w:w="0" w:type="dxa"/>
              <w:left w:w="108" w:type="dxa"/>
              <w:bottom w:w="0" w:type="dxa"/>
              <w:right w:w="108" w:type="dxa"/>
            </w:tcMar>
          </w:tcPr>
          <w:p w14:paraId="681E9AC6" w14:textId="1CB04F31" w:rsidR="00424C7A" w:rsidRPr="0029659F" w:rsidRDefault="00424C7A" w:rsidP="00424C7A">
            <w:pPr>
              <w:rPr>
                <w:rFonts w:eastAsia="Calibri" w:cs="Arial"/>
                <w14:ligatures w14:val="standardContextual"/>
              </w:rPr>
            </w:pPr>
            <w:r w:rsidRPr="0029659F">
              <w:rPr>
                <w:rFonts w:eastAsia="Calibri" w:cs="Arial"/>
                <w14:ligatures w14:val="standardContextual"/>
              </w:rPr>
              <w:t xml:space="preserve">November </w:t>
            </w:r>
            <w:r w:rsidR="002227EE">
              <w:rPr>
                <w:rFonts w:eastAsia="Calibri" w:cs="Arial"/>
                <w14:ligatures w14:val="standardContextual"/>
              </w:rPr>
              <w:t>1</w:t>
            </w:r>
            <w:r w:rsidRPr="0029659F">
              <w:rPr>
                <w:rFonts w:eastAsia="Calibri" w:cs="Arial"/>
                <w14:ligatures w14:val="standardContextual"/>
              </w:rPr>
              <w:t>-</w:t>
            </w:r>
            <w:r w:rsidR="002227EE">
              <w:rPr>
                <w:rFonts w:eastAsia="Calibri" w:cs="Arial"/>
                <w14:ligatures w14:val="standardContextual"/>
              </w:rPr>
              <w:t>5</w:t>
            </w:r>
            <w:r>
              <w:rPr>
                <w:rFonts w:eastAsia="Calibri" w:cs="Arial"/>
                <w14:ligatures w14:val="standardContextual"/>
              </w:rPr>
              <w:t>, 202</w:t>
            </w:r>
            <w:r w:rsidR="002227EE">
              <w:rPr>
                <w:rFonts w:eastAsia="Calibri" w:cs="Arial"/>
                <w14:ligatures w14:val="standardContextual"/>
              </w:rPr>
              <w:t>7</w:t>
            </w:r>
          </w:p>
        </w:tc>
        <w:tc>
          <w:tcPr>
            <w:tcW w:w="3017" w:type="dxa"/>
            <w:tcBorders>
              <w:top w:val="nil"/>
              <w:left w:val="nil"/>
              <w:bottom w:val="single" w:sz="8" w:space="0" w:color="auto"/>
              <w:right w:val="single" w:sz="8" w:space="0" w:color="auto"/>
            </w:tcBorders>
            <w:tcMar>
              <w:top w:w="0" w:type="dxa"/>
              <w:left w:w="108" w:type="dxa"/>
              <w:bottom w:w="0" w:type="dxa"/>
              <w:right w:w="108" w:type="dxa"/>
            </w:tcMar>
          </w:tcPr>
          <w:p w14:paraId="79248CE5" w14:textId="52EC5257" w:rsidR="00424C7A" w:rsidRPr="0029659F" w:rsidRDefault="00424C7A" w:rsidP="00424C7A">
            <w:pPr>
              <w:rPr>
                <w:rFonts w:eastAsia="Calibri" w:cs="Arial"/>
                <w14:ligatures w14:val="standardContextual"/>
              </w:rPr>
            </w:pPr>
            <w:r w:rsidRPr="0029659F">
              <w:rPr>
                <w:rFonts w:eastAsia="Calibri" w:cs="Arial"/>
                <w14:ligatures w14:val="standardContextual"/>
              </w:rPr>
              <w:t>December 1</w:t>
            </w:r>
            <w:r>
              <w:rPr>
                <w:rFonts w:eastAsia="Calibri" w:cs="Arial"/>
                <w14:ligatures w14:val="standardContextual"/>
              </w:rPr>
              <w:t>, 202</w:t>
            </w:r>
            <w:r w:rsidR="00A14B81">
              <w:rPr>
                <w:rFonts w:eastAsia="Calibri" w:cs="Arial"/>
                <w14:ligatures w14:val="standardContextual"/>
              </w:rPr>
              <w:t>7</w:t>
            </w:r>
          </w:p>
        </w:tc>
      </w:tr>
      <w:tr w:rsidR="00424C7A" w:rsidRPr="0029659F" w14:paraId="13FE7F8E"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EF2772" w14:textId="7CDDBE15" w:rsidR="00424C7A" w:rsidRPr="0029659F" w:rsidRDefault="00424C7A" w:rsidP="00424C7A">
            <w:pPr>
              <w:rPr>
                <w:rFonts w:eastAsia="Calibri" w:cs="Arial"/>
                <w14:ligatures w14:val="standardContextual"/>
              </w:rPr>
            </w:pPr>
            <w:r w:rsidRPr="0029659F">
              <w:rPr>
                <w:rFonts w:eastAsia="Calibri" w:cs="Arial"/>
                <w14:ligatures w14:val="standardContextual"/>
              </w:rPr>
              <w:t>December 1</w:t>
            </w:r>
            <w:r w:rsidR="00F8483C">
              <w:rPr>
                <w:rFonts w:eastAsia="Calibri" w:cs="Arial"/>
                <w14:ligatures w14:val="standardContextual"/>
              </w:rPr>
              <w:t>7</w:t>
            </w:r>
            <w:r>
              <w:rPr>
                <w:rFonts w:eastAsia="Calibri" w:cs="Arial"/>
                <w14:ligatures w14:val="standardContextual"/>
              </w:rPr>
              <w:t>, 202</w:t>
            </w:r>
            <w:r w:rsidR="00F8483C">
              <w:rPr>
                <w:rFonts w:eastAsia="Calibri" w:cs="Arial"/>
                <w14:ligatures w14:val="standardContextual"/>
              </w:rPr>
              <w:t>7</w:t>
            </w:r>
          </w:p>
        </w:tc>
        <w:tc>
          <w:tcPr>
            <w:tcW w:w="3672" w:type="dxa"/>
            <w:tcBorders>
              <w:top w:val="nil"/>
              <w:left w:val="nil"/>
              <w:bottom w:val="single" w:sz="8" w:space="0" w:color="auto"/>
              <w:right w:val="single" w:sz="8" w:space="0" w:color="auto"/>
            </w:tcBorders>
            <w:tcMar>
              <w:top w:w="0" w:type="dxa"/>
              <w:left w:w="108" w:type="dxa"/>
              <w:bottom w:w="0" w:type="dxa"/>
              <w:right w:w="108" w:type="dxa"/>
            </w:tcMar>
          </w:tcPr>
          <w:p w14:paraId="7AC90977" w14:textId="5CA38CDC" w:rsidR="00424C7A" w:rsidRPr="0029659F" w:rsidRDefault="00424C7A" w:rsidP="00424C7A">
            <w:pPr>
              <w:rPr>
                <w:rFonts w:eastAsia="Calibri" w:cs="Arial"/>
                <w14:ligatures w14:val="standardContextual"/>
              </w:rPr>
            </w:pPr>
            <w:r w:rsidRPr="0029659F">
              <w:rPr>
                <w:rFonts w:eastAsia="Calibri" w:cs="Arial"/>
                <w14:ligatures w14:val="standardContextual"/>
              </w:rPr>
              <w:t>December 1</w:t>
            </w:r>
            <w:r>
              <w:rPr>
                <w:rFonts w:eastAsia="Calibri" w:cs="Arial"/>
                <w14:ligatures w14:val="standardContextual"/>
              </w:rPr>
              <w:t>-</w:t>
            </w:r>
            <w:r w:rsidR="00F8483C">
              <w:rPr>
                <w:rFonts w:eastAsia="Calibri" w:cs="Arial"/>
                <w14:ligatures w14:val="standardContextual"/>
              </w:rPr>
              <w:t>3</w:t>
            </w:r>
            <w:r>
              <w:rPr>
                <w:rFonts w:eastAsia="Calibri" w:cs="Arial"/>
                <w14:ligatures w14:val="standardContextual"/>
              </w:rPr>
              <w:t>, 202</w:t>
            </w:r>
            <w:r w:rsidR="00F8483C">
              <w:rPr>
                <w:rFonts w:eastAsia="Calibri" w:cs="Arial"/>
                <w14:ligatures w14:val="standardContextual"/>
              </w:rPr>
              <w:t>7</w:t>
            </w:r>
          </w:p>
        </w:tc>
        <w:tc>
          <w:tcPr>
            <w:tcW w:w="3017" w:type="dxa"/>
            <w:tcBorders>
              <w:top w:val="nil"/>
              <w:left w:val="nil"/>
              <w:bottom w:val="single" w:sz="8" w:space="0" w:color="auto"/>
              <w:right w:val="single" w:sz="8" w:space="0" w:color="auto"/>
            </w:tcBorders>
            <w:tcMar>
              <w:top w:w="0" w:type="dxa"/>
              <w:left w:w="108" w:type="dxa"/>
              <w:bottom w:w="0" w:type="dxa"/>
              <w:right w:w="108" w:type="dxa"/>
            </w:tcMar>
          </w:tcPr>
          <w:p w14:paraId="0D7D1E42" w14:textId="655AF783" w:rsidR="00424C7A" w:rsidRPr="0029659F" w:rsidRDefault="00424C7A" w:rsidP="00424C7A">
            <w:pPr>
              <w:rPr>
                <w:rFonts w:eastAsia="Calibri" w:cs="Arial"/>
                <w14:ligatures w14:val="standardContextual"/>
              </w:rPr>
            </w:pPr>
            <w:r w:rsidRPr="0029659F">
              <w:rPr>
                <w:rFonts w:eastAsia="Calibri" w:cs="Arial"/>
                <w14:ligatures w14:val="standardContextual"/>
              </w:rPr>
              <w:t xml:space="preserve">January </w:t>
            </w:r>
            <w:r w:rsidR="00A14B81">
              <w:rPr>
                <w:rFonts w:eastAsia="Calibri" w:cs="Arial"/>
                <w14:ligatures w14:val="standardContextual"/>
              </w:rPr>
              <w:t>3</w:t>
            </w:r>
            <w:r>
              <w:rPr>
                <w:rFonts w:eastAsia="Calibri" w:cs="Arial"/>
                <w14:ligatures w14:val="standardContextual"/>
              </w:rPr>
              <w:t>, 202</w:t>
            </w:r>
            <w:r w:rsidR="00A14B81">
              <w:rPr>
                <w:rFonts w:eastAsia="Calibri" w:cs="Arial"/>
                <w14:ligatures w14:val="standardContextual"/>
              </w:rPr>
              <w:t>8</w:t>
            </w:r>
          </w:p>
        </w:tc>
      </w:tr>
      <w:tr w:rsidR="00424C7A" w:rsidRPr="0029659F" w14:paraId="00371233"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C47C1C" w14:textId="40495509" w:rsidR="00424C7A" w:rsidRPr="0029659F" w:rsidRDefault="00424C7A" w:rsidP="00424C7A">
            <w:pPr>
              <w:rPr>
                <w:rFonts w:eastAsia="Calibri" w:cs="Arial"/>
                <w14:ligatures w14:val="standardContextual"/>
              </w:rPr>
            </w:pPr>
            <w:r w:rsidRPr="0029659F">
              <w:rPr>
                <w:rFonts w:eastAsia="Calibri" w:cs="Arial"/>
                <w14:ligatures w14:val="standardContextual"/>
              </w:rPr>
              <w:t xml:space="preserve">January </w:t>
            </w:r>
            <w:r w:rsidR="00CB1BE4">
              <w:rPr>
                <w:rFonts w:eastAsia="Calibri" w:cs="Arial"/>
                <w14:ligatures w14:val="standardContextual"/>
              </w:rPr>
              <w:t>21</w:t>
            </w:r>
            <w:r>
              <w:rPr>
                <w:rFonts w:eastAsia="Calibri" w:cs="Arial"/>
                <w14:ligatures w14:val="standardContextual"/>
              </w:rPr>
              <w:t>, 202</w:t>
            </w:r>
            <w:r w:rsidR="00CB1BE4">
              <w:rPr>
                <w:rFonts w:eastAsia="Calibri" w:cs="Arial"/>
                <w14:ligatures w14:val="standardContextual"/>
              </w:rPr>
              <w:t>8</w:t>
            </w:r>
          </w:p>
        </w:tc>
        <w:tc>
          <w:tcPr>
            <w:tcW w:w="3672" w:type="dxa"/>
            <w:tcBorders>
              <w:top w:val="nil"/>
              <w:left w:val="nil"/>
              <w:bottom w:val="single" w:sz="8" w:space="0" w:color="auto"/>
              <w:right w:val="single" w:sz="8" w:space="0" w:color="auto"/>
            </w:tcBorders>
            <w:tcMar>
              <w:top w:w="0" w:type="dxa"/>
              <w:left w:w="108" w:type="dxa"/>
              <w:bottom w:w="0" w:type="dxa"/>
              <w:right w:w="108" w:type="dxa"/>
            </w:tcMar>
          </w:tcPr>
          <w:p w14:paraId="2BDA18D7" w14:textId="14B5959D" w:rsidR="00424C7A" w:rsidRPr="0029659F" w:rsidRDefault="00424C7A" w:rsidP="00424C7A">
            <w:pPr>
              <w:rPr>
                <w:rFonts w:eastAsia="Calibri" w:cs="Arial"/>
                <w14:ligatures w14:val="standardContextual"/>
              </w:rPr>
            </w:pPr>
            <w:r w:rsidRPr="0029659F">
              <w:rPr>
                <w:rFonts w:eastAsia="Calibri" w:cs="Arial"/>
                <w14:ligatures w14:val="standardContextual"/>
              </w:rPr>
              <w:t xml:space="preserve">January </w:t>
            </w:r>
            <w:r w:rsidR="00CB1BE4">
              <w:rPr>
                <w:rFonts w:eastAsia="Calibri" w:cs="Arial"/>
                <w14:ligatures w14:val="standardContextual"/>
              </w:rPr>
              <w:t>3-</w:t>
            </w:r>
            <w:r w:rsidR="004F5AD9">
              <w:rPr>
                <w:rFonts w:eastAsia="Calibri" w:cs="Arial"/>
                <w14:ligatures w14:val="standardContextual"/>
              </w:rPr>
              <w:t>7</w:t>
            </w:r>
            <w:r>
              <w:rPr>
                <w:rFonts w:eastAsia="Calibri" w:cs="Arial"/>
                <w14:ligatures w14:val="standardContextual"/>
              </w:rPr>
              <w:t>, 202</w:t>
            </w:r>
            <w:r w:rsidR="004F5AD9">
              <w:rPr>
                <w:rFonts w:eastAsia="Calibri" w:cs="Arial"/>
                <w14:ligatures w14:val="standardContextual"/>
              </w:rPr>
              <w:t>8</w:t>
            </w:r>
          </w:p>
        </w:tc>
        <w:tc>
          <w:tcPr>
            <w:tcW w:w="3017" w:type="dxa"/>
            <w:tcBorders>
              <w:top w:val="nil"/>
              <w:left w:val="nil"/>
              <w:bottom w:val="single" w:sz="8" w:space="0" w:color="auto"/>
              <w:right w:val="single" w:sz="8" w:space="0" w:color="auto"/>
            </w:tcBorders>
            <w:tcMar>
              <w:top w:w="0" w:type="dxa"/>
              <w:left w:w="108" w:type="dxa"/>
              <w:bottom w:w="0" w:type="dxa"/>
              <w:right w:w="108" w:type="dxa"/>
            </w:tcMar>
          </w:tcPr>
          <w:p w14:paraId="68F7A9B9" w14:textId="538FACBC" w:rsidR="00424C7A" w:rsidRPr="0029659F" w:rsidRDefault="00424C7A" w:rsidP="00424C7A">
            <w:pPr>
              <w:rPr>
                <w:rFonts w:eastAsia="Calibri" w:cs="Arial"/>
                <w14:ligatures w14:val="standardContextual"/>
              </w:rPr>
            </w:pPr>
            <w:r w:rsidRPr="0029659F">
              <w:rPr>
                <w:rFonts w:eastAsia="Calibri" w:cs="Arial"/>
                <w14:ligatures w14:val="standardContextual"/>
              </w:rPr>
              <w:t>February 1</w:t>
            </w:r>
            <w:r>
              <w:rPr>
                <w:rFonts w:eastAsia="Calibri" w:cs="Arial"/>
                <w14:ligatures w14:val="standardContextual"/>
              </w:rPr>
              <w:t>, 202</w:t>
            </w:r>
            <w:r w:rsidR="00CB1BE4">
              <w:rPr>
                <w:rFonts w:eastAsia="Calibri" w:cs="Arial"/>
                <w14:ligatures w14:val="standardContextual"/>
              </w:rPr>
              <w:t>8</w:t>
            </w:r>
          </w:p>
        </w:tc>
      </w:tr>
      <w:tr w:rsidR="00424C7A" w:rsidRPr="0029659F" w14:paraId="03BFF360"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ECF8E71" w14:textId="3889ED3D" w:rsidR="00424C7A" w:rsidRPr="007D7864" w:rsidRDefault="00424C7A" w:rsidP="00424C7A">
            <w:pPr>
              <w:rPr>
                <w:rFonts w:eastAsia="Calibri" w:cs="Arial"/>
                <w14:ligatures w14:val="standardContextual"/>
              </w:rPr>
            </w:pPr>
            <w:r w:rsidRPr="007D7864">
              <w:rPr>
                <w:rFonts w:eastAsia="Calibri" w:cs="Arial"/>
                <w14:ligatures w14:val="standardContextual"/>
              </w:rPr>
              <w:t>February 1</w:t>
            </w:r>
            <w:r w:rsidR="00792DEB" w:rsidRPr="007D7864">
              <w:rPr>
                <w:rFonts w:eastAsia="Calibri" w:cs="Arial"/>
                <w14:ligatures w14:val="standardContextual"/>
              </w:rPr>
              <w:t>8</w:t>
            </w:r>
            <w:r w:rsidRPr="007D7864">
              <w:rPr>
                <w:rFonts w:eastAsia="Calibri" w:cs="Arial"/>
                <w14:ligatures w14:val="standardContextual"/>
              </w:rPr>
              <w:t>, 202</w:t>
            </w:r>
            <w:r w:rsidR="00792DEB" w:rsidRPr="007D7864">
              <w:rPr>
                <w:rFonts w:eastAsia="Calibri" w:cs="Arial"/>
                <w14:ligatures w14:val="standardContextual"/>
              </w:rPr>
              <w:t>8</w:t>
            </w:r>
          </w:p>
        </w:tc>
        <w:tc>
          <w:tcPr>
            <w:tcW w:w="3672" w:type="dxa"/>
            <w:tcBorders>
              <w:top w:val="nil"/>
              <w:left w:val="nil"/>
              <w:bottom w:val="single" w:sz="8" w:space="0" w:color="auto"/>
              <w:right w:val="single" w:sz="8" w:space="0" w:color="auto"/>
            </w:tcBorders>
            <w:tcMar>
              <w:top w:w="0" w:type="dxa"/>
              <w:left w:w="108" w:type="dxa"/>
              <w:bottom w:w="0" w:type="dxa"/>
              <w:right w:w="108" w:type="dxa"/>
            </w:tcMar>
          </w:tcPr>
          <w:p w14:paraId="1B985706" w14:textId="2BB9159C" w:rsidR="00424C7A" w:rsidRPr="007D7864" w:rsidRDefault="00424C7A" w:rsidP="00424C7A">
            <w:pPr>
              <w:rPr>
                <w:rFonts w:eastAsia="Calibri" w:cs="Arial"/>
                <w14:ligatures w14:val="standardContextual"/>
              </w:rPr>
            </w:pPr>
            <w:r w:rsidRPr="007D7864">
              <w:rPr>
                <w:rFonts w:eastAsia="Calibri" w:cs="Arial"/>
                <w14:ligatures w14:val="standardContextual"/>
              </w:rPr>
              <w:t>February 1-</w:t>
            </w:r>
            <w:r w:rsidR="00792DEB" w:rsidRPr="007D7864">
              <w:rPr>
                <w:rFonts w:eastAsia="Calibri" w:cs="Arial"/>
                <w14:ligatures w14:val="standardContextual"/>
              </w:rPr>
              <w:t>4</w:t>
            </w:r>
            <w:r w:rsidRPr="007D7864">
              <w:rPr>
                <w:rFonts w:eastAsia="Calibri" w:cs="Arial"/>
                <w14:ligatures w14:val="standardContextual"/>
              </w:rPr>
              <w:t>, 202</w:t>
            </w:r>
            <w:r w:rsidR="00792DEB" w:rsidRPr="007D7864">
              <w:rPr>
                <w:rFonts w:eastAsia="Calibri" w:cs="Arial"/>
                <w14:ligatures w14:val="standardContextual"/>
              </w:rPr>
              <w:t>8</w:t>
            </w:r>
          </w:p>
        </w:tc>
        <w:tc>
          <w:tcPr>
            <w:tcW w:w="3017" w:type="dxa"/>
            <w:tcBorders>
              <w:top w:val="nil"/>
              <w:left w:val="nil"/>
              <w:bottom w:val="single" w:sz="8" w:space="0" w:color="auto"/>
              <w:right w:val="single" w:sz="8" w:space="0" w:color="auto"/>
            </w:tcBorders>
            <w:tcMar>
              <w:top w:w="0" w:type="dxa"/>
              <w:left w:w="108" w:type="dxa"/>
              <w:bottom w:w="0" w:type="dxa"/>
              <w:right w:w="108" w:type="dxa"/>
            </w:tcMar>
          </w:tcPr>
          <w:p w14:paraId="3E4F5014" w14:textId="79707C83" w:rsidR="00424C7A" w:rsidRPr="007D7864" w:rsidRDefault="00424C7A" w:rsidP="00424C7A">
            <w:pPr>
              <w:rPr>
                <w:rFonts w:eastAsia="Calibri" w:cs="Arial"/>
                <w14:ligatures w14:val="standardContextual"/>
              </w:rPr>
            </w:pPr>
            <w:r w:rsidRPr="007D7864">
              <w:rPr>
                <w:rFonts w:eastAsia="Calibri" w:cs="Arial"/>
                <w14:ligatures w14:val="standardContextual"/>
              </w:rPr>
              <w:t>March 1, 202</w:t>
            </w:r>
            <w:r w:rsidR="00792DEB" w:rsidRPr="007D7864">
              <w:rPr>
                <w:rFonts w:eastAsia="Calibri" w:cs="Arial"/>
                <w14:ligatures w14:val="standardContextual"/>
              </w:rPr>
              <w:t>8</w:t>
            </w:r>
          </w:p>
        </w:tc>
      </w:tr>
      <w:tr w:rsidR="00424C7A" w:rsidRPr="0029659F" w14:paraId="76FAE51E"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7F498DD" w14:textId="74708931" w:rsidR="00424C7A" w:rsidRPr="007D7864" w:rsidRDefault="00424C7A" w:rsidP="00424C7A">
            <w:pPr>
              <w:rPr>
                <w:rFonts w:eastAsia="Calibri" w:cs="Arial"/>
                <w14:ligatures w14:val="standardContextual"/>
              </w:rPr>
            </w:pPr>
            <w:r w:rsidRPr="007D7864">
              <w:rPr>
                <w:rFonts w:eastAsia="Calibri" w:cs="Arial"/>
                <w14:ligatures w14:val="standardContextual"/>
              </w:rPr>
              <w:t>March 1</w:t>
            </w:r>
            <w:r w:rsidR="00C03B91" w:rsidRPr="007D7864">
              <w:rPr>
                <w:rFonts w:eastAsia="Calibri" w:cs="Arial"/>
                <w14:ligatures w14:val="standardContextual"/>
              </w:rPr>
              <w:t>7</w:t>
            </w:r>
            <w:r w:rsidRPr="007D7864">
              <w:rPr>
                <w:rFonts w:eastAsia="Calibri" w:cs="Arial"/>
                <w14:ligatures w14:val="standardContextual"/>
              </w:rPr>
              <w:t>, 202</w:t>
            </w:r>
            <w:r w:rsidR="00C03B91" w:rsidRPr="007D7864">
              <w:rPr>
                <w:rFonts w:eastAsia="Calibri" w:cs="Arial"/>
                <w14:ligatures w14:val="standardContextual"/>
              </w:rPr>
              <w:t>8</w:t>
            </w:r>
          </w:p>
        </w:tc>
        <w:tc>
          <w:tcPr>
            <w:tcW w:w="3672" w:type="dxa"/>
            <w:tcBorders>
              <w:top w:val="nil"/>
              <w:left w:val="nil"/>
              <w:bottom w:val="single" w:sz="8" w:space="0" w:color="auto"/>
              <w:right w:val="single" w:sz="8" w:space="0" w:color="auto"/>
            </w:tcBorders>
            <w:tcMar>
              <w:top w:w="0" w:type="dxa"/>
              <w:left w:w="108" w:type="dxa"/>
              <w:bottom w:w="0" w:type="dxa"/>
              <w:right w:w="108" w:type="dxa"/>
            </w:tcMar>
          </w:tcPr>
          <w:p w14:paraId="1D9907D1" w14:textId="77D00BAF" w:rsidR="00424C7A" w:rsidRPr="007D7864" w:rsidRDefault="00424C7A" w:rsidP="00424C7A">
            <w:pPr>
              <w:rPr>
                <w:rFonts w:eastAsia="Calibri" w:cs="Arial"/>
                <w14:ligatures w14:val="standardContextual"/>
              </w:rPr>
            </w:pPr>
            <w:r w:rsidRPr="007D7864">
              <w:rPr>
                <w:rFonts w:eastAsia="Calibri" w:cs="Arial"/>
                <w14:ligatures w14:val="standardContextual"/>
              </w:rPr>
              <w:t>March 1-</w:t>
            </w:r>
            <w:r w:rsidR="00BE1AFB" w:rsidRPr="007D7864">
              <w:rPr>
                <w:rFonts w:eastAsia="Calibri" w:cs="Arial"/>
                <w14:ligatures w14:val="standardContextual"/>
              </w:rPr>
              <w:t>3,</w:t>
            </w:r>
            <w:r w:rsidRPr="007D7864">
              <w:rPr>
                <w:rFonts w:eastAsia="Calibri" w:cs="Arial"/>
                <w14:ligatures w14:val="standardContextual"/>
              </w:rPr>
              <w:t xml:space="preserve"> 202</w:t>
            </w:r>
            <w:r w:rsidR="00BE1AFB" w:rsidRPr="007D7864">
              <w:rPr>
                <w:rFonts w:eastAsia="Calibri" w:cs="Arial"/>
                <w14:ligatures w14:val="standardContextual"/>
              </w:rPr>
              <w:t>8</w:t>
            </w:r>
          </w:p>
        </w:tc>
        <w:tc>
          <w:tcPr>
            <w:tcW w:w="3017" w:type="dxa"/>
            <w:tcBorders>
              <w:top w:val="nil"/>
              <w:left w:val="nil"/>
              <w:bottom w:val="single" w:sz="8" w:space="0" w:color="auto"/>
              <w:right w:val="single" w:sz="8" w:space="0" w:color="auto"/>
            </w:tcBorders>
            <w:tcMar>
              <w:top w:w="0" w:type="dxa"/>
              <w:left w:w="108" w:type="dxa"/>
              <w:bottom w:w="0" w:type="dxa"/>
              <w:right w:w="108" w:type="dxa"/>
            </w:tcMar>
          </w:tcPr>
          <w:p w14:paraId="12CDA9E1" w14:textId="4D89C76E" w:rsidR="00424C7A" w:rsidRPr="007D7864" w:rsidRDefault="00424C7A" w:rsidP="00424C7A">
            <w:pPr>
              <w:rPr>
                <w:rFonts w:eastAsia="Calibri" w:cs="Arial"/>
                <w14:ligatures w14:val="standardContextual"/>
              </w:rPr>
            </w:pPr>
            <w:r w:rsidRPr="007D7864">
              <w:rPr>
                <w:rFonts w:eastAsia="Calibri" w:cs="Arial"/>
                <w14:ligatures w14:val="standardContextual"/>
              </w:rPr>
              <w:t xml:space="preserve">April </w:t>
            </w:r>
            <w:r w:rsidR="00C03B91" w:rsidRPr="007D7864">
              <w:rPr>
                <w:rFonts w:eastAsia="Calibri" w:cs="Arial"/>
                <w14:ligatures w14:val="standardContextual"/>
              </w:rPr>
              <w:t>3</w:t>
            </w:r>
            <w:r w:rsidRPr="007D7864">
              <w:rPr>
                <w:rFonts w:eastAsia="Calibri" w:cs="Arial"/>
                <w14:ligatures w14:val="standardContextual"/>
              </w:rPr>
              <w:t>, 202</w:t>
            </w:r>
            <w:r w:rsidR="00C03B91" w:rsidRPr="007D7864">
              <w:rPr>
                <w:rFonts w:eastAsia="Calibri" w:cs="Arial"/>
                <w14:ligatures w14:val="standardContextual"/>
              </w:rPr>
              <w:t>8</w:t>
            </w:r>
          </w:p>
        </w:tc>
      </w:tr>
      <w:tr w:rsidR="00424C7A" w:rsidRPr="0029659F" w14:paraId="0870B290"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8DA7950" w14:textId="29493C04" w:rsidR="00424C7A" w:rsidRPr="007D7864" w:rsidRDefault="00424C7A" w:rsidP="00424C7A">
            <w:pPr>
              <w:rPr>
                <w:rFonts w:eastAsia="Calibri" w:cs="Arial"/>
                <w14:ligatures w14:val="standardContextual"/>
              </w:rPr>
            </w:pPr>
            <w:r w:rsidRPr="007D7864">
              <w:rPr>
                <w:rFonts w:eastAsia="Calibri" w:cs="Arial"/>
                <w14:ligatures w14:val="standardContextual"/>
              </w:rPr>
              <w:t xml:space="preserve">April </w:t>
            </w:r>
            <w:r w:rsidR="00E04810" w:rsidRPr="007D7864">
              <w:rPr>
                <w:rFonts w:eastAsia="Calibri" w:cs="Arial"/>
                <w14:ligatures w14:val="standardContextual"/>
              </w:rPr>
              <w:t>21</w:t>
            </w:r>
            <w:r w:rsidRPr="007D7864">
              <w:rPr>
                <w:rFonts w:eastAsia="Calibri" w:cs="Arial"/>
                <w14:ligatures w14:val="standardContextual"/>
              </w:rPr>
              <w:t>, 202</w:t>
            </w:r>
            <w:r w:rsidR="00E04810" w:rsidRPr="007D7864">
              <w:rPr>
                <w:rFonts w:eastAsia="Calibri" w:cs="Arial"/>
                <w14:ligatures w14:val="standardContextual"/>
              </w:rPr>
              <w:t>8</w:t>
            </w:r>
          </w:p>
        </w:tc>
        <w:tc>
          <w:tcPr>
            <w:tcW w:w="3672" w:type="dxa"/>
            <w:tcBorders>
              <w:top w:val="nil"/>
              <w:left w:val="nil"/>
              <w:bottom w:val="single" w:sz="8" w:space="0" w:color="auto"/>
              <w:right w:val="single" w:sz="8" w:space="0" w:color="auto"/>
            </w:tcBorders>
            <w:tcMar>
              <w:top w:w="0" w:type="dxa"/>
              <w:left w:w="108" w:type="dxa"/>
              <w:bottom w:w="0" w:type="dxa"/>
              <w:right w:w="108" w:type="dxa"/>
            </w:tcMar>
          </w:tcPr>
          <w:p w14:paraId="006CCFCD" w14:textId="5253E03B" w:rsidR="00424C7A" w:rsidRPr="007D7864" w:rsidRDefault="00424C7A" w:rsidP="00424C7A">
            <w:pPr>
              <w:rPr>
                <w:rFonts w:eastAsia="Calibri" w:cs="Arial"/>
                <w14:ligatures w14:val="standardContextual"/>
              </w:rPr>
            </w:pPr>
            <w:r w:rsidRPr="007D7864">
              <w:rPr>
                <w:rFonts w:eastAsia="Calibri" w:cs="Arial"/>
                <w14:ligatures w14:val="standardContextual"/>
              </w:rPr>
              <w:t xml:space="preserve">April </w:t>
            </w:r>
            <w:r w:rsidR="008672C6" w:rsidRPr="007D7864">
              <w:rPr>
                <w:rFonts w:eastAsia="Calibri" w:cs="Arial"/>
                <w14:ligatures w14:val="standardContextual"/>
              </w:rPr>
              <w:t>3</w:t>
            </w:r>
            <w:r w:rsidRPr="007D7864">
              <w:rPr>
                <w:rFonts w:eastAsia="Calibri" w:cs="Arial"/>
                <w14:ligatures w14:val="standardContextual"/>
              </w:rPr>
              <w:t>-</w:t>
            </w:r>
            <w:r w:rsidR="008672C6" w:rsidRPr="007D7864">
              <w:rPr>
                <w:rFonts w:eastAsia="Calibri" w:cs="Arial"/>
                <w14:ligatures w14:val="standardContextual"/>
              </w:rPr>
              <w:t>7</w:t>
            </w:r>
            <w:r w:rsidRPr="007D7864">
              <w:rPr>
                <w:rFonts w:eastAsia="Calibri" w:cs="Arial"/>
                <w14:ligatures w14:val="standardContextual"/>
              </w:rPr>
              <w:t>, 202</w:t>
            </w:r>
            <w:r w:rsidR="008672C6" w:rsidRPr="007D7864">
              <w:rPr>
                <w:rFonts w:eastAsia="Calibri" w:cs="Arial"/>
                <w14:ligatures w14:val="standardContextual"/>
              </w:rPr>
              <w:t>8</w:t>
            </w:r>
          </w:p>
        </w:tc>
        <w:tc>
          <w:tcPr>
            <w:tcW w:w="3017" w:type="dxa"/>
            <w:tcBorders>
              <w:top w:val="nil"/>
              <w:left w:val="nil"/>
              <w:bottom w:val="single" w:sz="8" w:space="0" w:color="auto"/>
              <w:right w:val="single" w:sz="8" w:space="0" w:color="auto"/>
            </w:tcBorders>
            <w:tcMar>
              <w:top w:w="0" w:type="dxa"/>
              <w:left w:w="108" w:type="dxa"/>
              <w:bottom w:w="0" w:type="dxa"/>
              <w:right w:w="108" w:type="dxa"/>
            </w:tcMar>
          </w:tcPr>
          <w:p w14:paraId="696CA7DD" w14:textId="000CEB6F" w:rsidR="00424C7A" w:rsidRPr="007D7864" w:rsidRDefault="00424C7A" w:rsidP="00424C7A">
            <w:pPr>
              <w:rPr>
                <w:rFonts w:eastAsia="Calibri" w:cs="Arial"/>
                <w14:ligatures w14:val="standardContextual"/>
              </w:rPr>
            </w:pPr>
            <w:r w:rsidRPr="007D7864">
              <w:rPr>
                <w:rFonts w:eastAsia="Calibri" w:cs="Arial"/>
                <w14:ligatures w14:val="standardContextual"/>
              </w:rPr>
              <w:t xml:space="preserve">May </w:t>
            </w:r>
            <w:r w:rsidR="00E04810" w:rsidRPr="007D7864">
              <w:rPr>
                <w:rFonts w:eastAsia="Calibri" w:cs="Arial"/>
                <w14:ligatures w14:val="standardContextual"/>
              </w:rPr>
              <w:t>1</w:t>
            </w:r>
            <w:r w:rsidRPr="007D7864">
              <w:rPr>
                <w:rFonts w:eastAsia="Calibri" w:cs="Arial"/>
                <w14:ligatures w14:val="standardContextual"/>
              </w:rPr>
              <w:t>, 202</w:t>
            </w:r>
            <w:r w:rsidR="00E04810" w:rsidRPr="007D7864">
              <w:rPr>
                <w:rFonts w:eastAsia="Calibri" w:cs="Arial"/>
                <w14:ligatures w14:val="standardContextual"/>
              </w:rPr>
              <w:t>8</w:t>
            </w:r>
          </w:p>
        </w:tc>
      </w:tr>
      <w:tr w:rsidR="00424C7A" w:rsidRPr="0029659F" w14:paraId="5566FBB5"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A3EF2D3" w14:textId="5CB8DA54" w:rsidR="00424C7A" w:rsidRPr="007D7864" w:rsidRDefault="00424C7A" w:rsidP="00424C7A">
            <w:pPr>
              <w:rPr>
                <w:rFonts w:eastAsia="Calibri" w:cs="Arial"/>
                <w14:ligatures w14:val="standardContextual"/>
              </w:rPr>
            </w:pPr>
            <w:r w:rsidRPr="007D7864">
              <w:rPr>
                <w:rFonts w:eastAsia="Calibri" w:cs="Arial"/>
                <w14:ligatures w14:val="standardContextual"/>
              </w:rPr>
              <w:t xml:space="preserve">May </w:t>
            </w:r>
            <w:r w:rsidR="00B44B4B" w:rsidRPr="007D7864">
              <w:rPr>
                <w:rFonts w:eastAsia="Calibri" w:cs="Arial"/>
                <w14:ligatures w14:val="standardContextual"/>
              </w:rPr>
              <w:t>19</w:t>
            </w:r>
            <w:r w:rsidRPr="007D7864">
              <w:rPr>
                <w:rFonts w:eastAsia="Calibri" w:cs="Arial"/>
                <w14:ligatures w14:val="standardContextual"/>
              </w:rPr>
              <w:t>, 202</w:t>
            </w:r>
            <w:r w:rsidR="00B44B4B" w:rsidRPr="007D7864">
              <w:rPr>
                <w:rFonts w:eastAsia="Calibri" w:cs="Arial"/>
                <w14:ligatures w14:val="standardContextual"/>
              </w:rPr>
              <w:t>8</w:t>
            </w:r>
          </w:p>
        </w:tc>
        <w:tc>
          <w:tcPr>
            <w:tcW w:w="3672" w:type="dxa"/>
            <w:tcBorders>
              <w:top w:val="nil"/>
              <w:left w:val="nil"/>
              <w:bottom w:val="single" w:sz="8" w:space="0" w:color="auto"/>
              <w:right w:val="single" w:sz="8" w:space="0" w:color="auto"/>
            </w:tcBorders>
            <w:tcMar>
              <w:top w:w="0" w:type="dxa"/>
              <w:left w:w="108" w:type="dxa"/>
              <w:bottom w:w="0" w:type="dxa"/>
              <w:right w:w="108" w:type="dxa"/>
            </w:tcMar>
          </w:tcPr>
          <w:p w14:paraId="2BF63D8E" w14:textId="43195A12" w:rsidR="00424C7A" w:rsidRPr="007D7864" w:rsidRDefault="00424C7A" w:rsidP="00424C7A">
            <w:pPr>
              <w:rPr>
                <w:rFonts w:eastAsia="Calibri" w:cs="Arial"/>
                <w14:ligatures w14:val="standardContextual"/>
              </w:rPr>
            </w:pPr>
            <w:r w:rsidRPr="007D7864">
              <w:rPr>
                <w:rFonts w:eastAsia="Calibri" w:cs="Arial"/>
                <w14:ligatures w14:val="standardContextual"/>
              </w:rPr>
              <w:t xml:space="preserve">May </w:t>
            </w:r>
            <w:r w:rsidR="00B44B4B" w:rsidRPr="007D7864">
              <w:rPr>
                <w:rFonts w:eastAsia="Calibri" w:cs="Arial"/>
                <w14:ligatures w14:val="standardContextual"/>
              </w:rPr>
              <w:t>1</w:t>
            </w:r>
            <w:r w:rsidRPr="007D7864">
              <w:rPr>
                <w:rFonts w:eastAsia="Calibri" w:cs="Arial"/>
                <w14:ligatures w14:val="standardContextual"/>
              </w:rPr>
              <w:t>-</w:t>
            </w:r>
            <w:r w:rsidR="00B44B4B" w:rsidRPr="007D7864">
              <w:rPr>
                <w:rFonts w:eastAsia="Calibri" w:cs="Arial"/>
                <w14:ligatures w14:val="standardContextual"/>
              </w:rPr>
              <w:t>5</w:t>
            </w:r>
            <w:r w:rsidRPr="007D7864">
              <w:rPr>
                <w:rFonts w:eastAsia="Calibri" w:cs="Arial"/>
                <w14:ligatures w14:val="standardContextual"/>
              </w:rPr>
              <w:t>, 202</w:t>
            </w:r>
            <w:r w:rsidR="00B44B4B" w:rsidRPr="007D7864">
              <w:rPr>
                <w:rFonts w:eastAsia="Calibri" w:cs="Arial"/>
                <w14:ligatures w14:val="standardContextual"/>
              </w:rPr>
              <w:t>8</w:t>
            </w:r>
          </w:p>
        </w:tc>
        <w:tc>
          <w:tcPr>
            <w:tcW w:w="3017" w:type="dxa"/>
            <w:tcBorders>
              <w:top w:val="nil"/>
              <w:left w:val="nil"/>
              <w:bottom w:val="single" w:sz="8" w:space="0" w:color="auto"/>
              <w:right w:val="single" w:sz="8" w:space="0" w:color="auto"/>
            </w:tcBorders>
            <w:tcMar>
              <w:top w:w="0" w:type="dxa"/>
              <w:left w:w="108" w:type="dxa"/>
              <w:bottom w:w="0" w:type="dxa"/>
              <w:right w:w="108" w:type="dxa"/>
            </w:tcMar>
          </w:tcPr>
          <w:p w14:paraId="20A42D35" w14:textId="23E048CA" w:rsidR="00424C7A" w:rsidRPr="007D7864" w:rsidRDefault="00424C7A" w:rsidP="00424C7A">
            <w:pPr>
              <w:rPr>
                <w:rFonts w:eastAsia="Calibri" w:cs="Arial"/>
                <w14:ligatures w14:val="standardContextual"/>
              </w:rPr>
            </w:pPr>
            <w:r w:rsidRPr="007D7864">
              <w:rPr>
                <w:rFonts w:eastAsia="Calibri" w:cs="Arial"/>
                <w14:ligatures w14:val="standardContextual"/>
              </w:rPr>
              <w:t>June 1, 202</w:t>
            </w:r>
            <w:r w:rsidR="00024335" w:rsidRPr="007D7864">
              <w:rPr>
                <w:rFonts w:eastAsia="Calibri" w:cs="Arial"/>
                <w14:ligatures w14:val="standardContextual"/>
              </w:rPr>
              <w:t>8</w:t>
            </w:r>
          </w:p>
        </w:tc>
      </w:tr>
      <w:tr w:rsidR="00424C7A" w:rsidRPr="0029659F" w14:paraId="059B8B49"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CE80BC0" w14:textId="29702990" w:rsidR="00424C7A" w:rsidRPr="007D7864" w:rsidRDefault="00424C7A" w:rsidP="00424C7A">
            <w:pPr>
              <w:rPr>
                <w:rFonts w:eastAsia="Calibri" w:cs="Arial"/>
                <w14:ligatures w14:val="standardContextual"/>
              </w:rPr>
            </w:pPr>
            <w:r w:rsidRPr="007D7864">
              <w:rPr>
                <w:rFonts w:eastAsia="Calibri" w:cs="Arial"/>
                <w14:ligatures w14:val="standardContextual"/>
              </w:rPr>
              <w:t xml:space="preserve">June </w:t>
            </w:r>
            <w:r w:rsidR="00024335" w:rsidRPr="007D7864">
              <w:rPr>
                <w:rFonts w:eastAsia="Calibri" w:cs="Arial"/>
                <w14:ligatures w14:val="standardContextual"/>
              </w:rPr>
              <w:t>16</w:t>
            </w:r>
            <w:r w:rsidRPr="007D7864">
              <w:rPr>
                <w:rFonts w:eastAsia="Calibri" w:cs="Arial"/>
                <w14:ligatures w14:val="standardContextual"/>
              </w:rPr>
              <w:t>, 202</w:t>
            </w:r>
            <w:r w:rsidR="00024335" w:rsidRPr="007D7864">
              <w:rPr>
                <w:rFonts w:eastAsia="Calibri" w:cs="Arial"/>
                <w14:ligatures w14:val="standardContextual"/>
              </w:rPr>
              <w:t>8</w:t>
            </w:r>
          </w:p>
        </w:tc>
        <w:tc>
          <w:tcPr>
            <w:tcW w:w="3672" w:type="dxa"/>
            <w:tcBorders>
              <w:top w:val="nil"/>
              <w:left w:val="nil"/>
              <w:bottom w:val="single" w:sz="8" w:space="0" w:color="auto"/>
              <w:right w:val="single" w:sz="8" w:space="0" w:color="auto"/>
            </w:tcBorders>
            <w:tcMar>
              <w:top w:w="0" w:type="dxa"/>
              <w:left w:w="108" w:type="dxa"/>
              <w:bottom w:w="0" w:type="dxa"/>
              <w:right w:w="108" w:type="dxa"/>
            </w:tcMar>
          </w:tcPr>
          <w:p w14:paraId="7D17B13E" w14:textId="1C9481E4" w:rsidR="00424C7A" w:rsidRPr="007D7864" w:rsidRDefault="00424C7A" w:rsidP="00424C7A">
            <w:pPr>
              <w:rPr>
                <w:rFonts w:eastAsia="Calibri" w:cs="Arial"/>
                <w14:ligatures w14:val="standardContextual"/>
              </w:rPr>
            </w:pPr>
            <w:r w:rsidRPr="007D7864">
              <w:rPr>
                <w:rFonts w:eastAsia="Calibri" w:cs="Arial"/>
                <w14:ligatures w14:val="standardContextual"/>
              </w:rPr>
              <w:t>June 1-</w:t>
            </w:r>
            <w:r w:rsidR="00024335" w:rsidRPr="007D7864">
              <w:rPr>
                <w:rFonts w:eastAsia="Calibri" w:cs="Arial"/>
                <w14:ligatures w14:val="standardContextual"/>
              </w:rPr>
              <w:t>2</w:t>
            </w:r>
            <w:r w:rsidRPr="007D7864">
              <w:rPr>
                <w:rFonts w:eastAsia="Calibri" w:cs="Arial"/>
                <w14:ligatures w14:val="standardContextual"/>
              </w:rPr>
              <w:t>, 202</w:t>
            </w:r>
            <w:r w:rsidR="00024335" w:rsidRPr="007D7864">
              <w:rPr>
                <w:rFonts w:eastAsia="Calibri" w:cs="Arial"/>
                <w14:ligatures w14:val="standardContextual"/>
              </w:rPr>
              <w:t>8</w:t>
            </w:r>
          </w:p>
        </w:tc>
        <w:tc>
          <w:tcPr>
            <w:tcW w:w="3017" w:type="dxa"/>
            <w:tcBorders>
              <w:top w:val="nil"/>
              <w:left w:val="nil"/>
              <w:bottom w:val="single" w:sz="8" w:space="0" w:color="auto"/>
              <w:right w:val="single" w:sz="8" w:space="0" w:color="auto"/>
            </w:tcBorders>
            <w:tcMar>
              <w:top w:w="0" w:type="dxa"/>
              <w:left w:w="108" w:type="dxa"/>
              <w:bottom w:w="0" w:type="dxa"/>
              <w:right w:w="108" w:type="dxa"/>
            </w:tcMar>
          </w:tcPr>
          <w:p w14:paraId="10F79854" w14:textId="24094663" w:rsidR="00424C7A" w:rsidRPr="007D7864" w:rsidRDefault="00424C7A" w:rsidP="00424C7A">
            <w:pPr>
              <w:rPr>
                <w:rFonts w:eastAsia="Calibri" w:cs="Arial"/>
                <w14:ligatures w14:val="standardContextual"/>
              </w:rPr>
            </w:pPr>
            <w:r w:rsidRPr="007D7864">
              <w:rPr>
                <w:rFonts w:eastAsia="Calibri" w:cs="Arial"/>
                <w14:ligatures w14:val="standardContextual"/>
              </w:rPr>
              <w:t xml:space="preserve">July </w:t>
            </w:r>
            <w:r w:rsidR="00024335" w:rsidRPr="007D7864">
              <w:rPr>
                <w:rFonts w:eastAsia="Calibri" w:cs="Arial"/>
                <w14:ligatures w14:val="standardContextual"/>
              </w:rPr>
              <w:t>3</w:t>
            </w:r>
            <w:r w:rsidRPr="007D7864">
              <w:rPr>
                <w:rFonts w:eastAsia="Calibri" w:cs="Arial"/>
                <w14:ligatures w14:val="standardContextual"/>
              </w:rPr>
              <w:t>, 202</w:t>
            </w:r>
            <w:r w:rsidR="00024335" w:rsidRPr="007D7864">
              <w:rPr>
                <w:rFonts w:eastAsia="Calibri" w:cs="Arial"/>
                <w14:ligatures w14:val="standardContextual"/>
              </w:rPr>
              <w:t>8</w:t>
            </w:r>
          </w:p>
        </w:tc>
      </w:tr>
      <w:tr w:rsidR="00424C7A" w:rsidRPr="0029659F" w14:paraId="39C97500" w14:textId="77777777" w:rsidTr="0028303D">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396513E" w14:textId="3B84B464" w:rsidR="00424C7A" w:rsidRPr="007D7864" w:rsidRDefault="00424C7A" w:rsidP="00424C7A">
            <w:pPr>
              <w:rPr>
                <w:rFonts w:eastAsia="Calibri" w:cs="Arial"/>
                <w14:ligatures w14:val="standardContextual"/>
              </w:rPr>
            </w:pPr>
            <w:r w:rsidRPr="007D7864">
              <w:rPr>
                <w:rFonts w:eastAsia="Calibri" w:cs="Arial"/>
                <w14:ligatures w14:val="standardContextual"/>
              </w:rPr>
              <w:t xml:space="preserve">July </w:t>
            </w:r>
            <w:r w:rsidR="00B950BE" w:rsidRPr="007D7864">
              <w:rPr>
                <w:rFonts w:eastAsia="Calibri" w:cs="Arial"/>
                <w14:ligatures w14:val="standardContextual"/>
              </w:rPr>
              <w:t>21</w:t>
            </w:r>
            <w:r w:rsidRPr="007D7864">
              <w:rPr>
                <w:rFonts w:eastAsia="Calibri" w:cs="Arial"/>
                <w14:ligatures w14:val="standardContextual"/>
              </w:rPr>
              <w:t>, 202</w:t>
            </w:r>
            <w:r w:rsidR="00B950BE" w:rsidRPr="007D7864">
              <w:rPr>
                <w:rFonts w:eastAsia="Calibri" w:cs="Arial"/>
                <w14:ligatures w14:val="standardContextual"/>
              </w:rPr>
              <w:t>8</w:t>
            </w:r>
          </w:p>
        </w:tc>
        <w:tc>
          <w:tcPr>
            <w:tcW w:w="3672" w:type="dxa"/>
            <w:tcBorders>
              <w:top w:val="nil"/>
              <w:left w:val="nil"/>
              <w:bottom w:val="single" w:sz="8" w:space="0" w:color="auto"/>
              <w:right w:val="single" w:sz="8" w:space="0" w:color="auto"/>
            </w:tcBorders>
            <w:tcMar>
              <w:top w:w="0" w:type="dxa"/>
              <w:left w:w="108" w:type="dxa"/>
              <w:bottom w:w="0" w:type="dxa"/>
              <w:right w:w="108" w:type="dxa"/>
            </w:tcMar>
          </w:tcPr>
          <w:p w14:paraId="48B78C7E" w14:textId="358FBB1A" w:rsidR="00424C7A" w:rsidRPr="007D7864" w:rsidRDefault="00424C7A" w:rsidP="00424C7A">
            <w:pPr>
              <w:rPr>
                <w:rFonts w:eastAsia="Calibri" w:cs="Arial"/>
                <w14:ligatures w14:val="standardContextual"/>
              </w:rPr>
            </w:pPr>
            <w:r w:rsidRPr="007D7864">
              <w:rPr>
                <w:rFonts w:eastAsia="Calibri" w:cs="Arial"/>
                <w14:ligatures w14:val="standardContextual"/>
              </w:rPr>
              <w:t xml:space="preserve">July </w:t>
            </w:r>
            <w:r w:rsidR="00B950BE" w:rsidRPr="007D7864">
              <w:rPr>
                <w:rFonts w:eastAsia="Calibri" w:cs="Arial"/>
                <w14:ligatures w14:val="standardContextual"/>
              </w:rPr>
              <w:t>3</w:t>
            </w:r>
            <w:r w:rsidRPr="007D7864">
              <w:rPr>
                <w:rFonts w:eastAsia="Calibri" w:cs="Arial"/>
                <w14:ligatures w14:val="standardContextual"/>
              </w:rPr>
              <w:t>-</w:t>
            </w:r>
            <w:r w:rsidR="00B950BE" w:rsidRPr="007D7864">
              <w:rPr>
                <w:rFonts w:eastAsia="Calibri" w:cs="Arial"/>
                <w14:ligatures w14:val="standardContextual"/>
              </w:rPr>
              <w:t>7</w:t>
            </w:r>
            <w:r w:rsidRPr="007D7864">
              <w:rPr>
                <w:rFonts w:eastAsia="Calibri" w:cs="Arial"/>
                <w14:ligatures w14:val="standardContextual"/>
              </w:rPr>
              <w:t>, 202</w:t>
            </w:r>
            <w:r w:rsidR="00B950BE" w:rsidRPr="007D7864">
              <w:rPr>
                <w:rFonts w:eastAsia="Calibri" w:cs="Arial"/>
                <w14:ligatures w14:val="standardContextual"/>
              </w:rPr>
              <w:t>8</w:t>
            </w:r>
          </w:p>
        </w:tc>
        <w:tc>
          <w:tcPr>
            <w:tcW w:w="3017" w:type="dxa"/>
            <w:tcBorders>
              <w:top w:val="nil"/>
              <w:left w:val="nil"/>
              <w:bottom w:val="single" w:sz="8" w:space="0" w:color="auto"/>
              <w:right w:val="single" w:sz="8" w:space="0" w:color="auto"/>
            </w:tcBorders>
            <w:tcMar>
              <w:top w:w="0" w:type="dxa"/>
              <w:left w:w="108" w:type="dxa"/>
              <w:bottom w:w="0" w:type="dxa"/>
              <w:right w:w="108" w:type="dxa"/>
            </w:tcMar>
          </w:tcPr>
          <w:p w14:paraId="449596DD" w14:textId="5FD59302" w:rsidR="00424C7A" w:rsidRPr="007D7864" w:rsidRDefault="00424C7A" w:rsidP="00424C7A">
            <w:pPr>
              <w:rPr>
                <w:rFonts w:eastAsia="Calibri" w:cs="Arial"/>
                <w14:ligatures w14:val="standardContextual"/>
              </w:rPr>
            </w:pPr>
            <w:r w:rsidRPr="007D7864">
              <w:rPr>
                <w:rFonts w:eastAsia="Calibri" w:cs="Arial"/>
                <w14:ligatures w14:val="standardContextual"/>
              </w:rPr>
              <w:t xml:space="preserve">August </w:t>
            </w:r>
            <w:r w:rsidR="00B950BE" w:rsidRPr="007D7864">
              <w:rPr>
                <w:rFonts w:eastAsia="Calibri" w:cs="Arial"/>
                <w14:ligatures w14:val="standardContextual"/>
              </w:rPr>
              <w:t>1</w:t>
            </w:r>
            <w:r w:rsidRPr="007D7864">
              <w:rPr>
                <w:rFonts w:eastAsia="Calibri" w:cs="Arial"/>
                <w14:ligatures w14:val="standardContextual"/>
              </w:rPr>
              <w:t>, 202</w:t>
            </w:r>
            <w:r w:rsidR="00B950BE" w:rsidRPr="007D7864">
              <w:rPr>
                <w:rFonts w:eastAsia="Calibri" w:cs="Arial"/>
                <w14:ligatures w14:val="standardContextual"/>
              </w:rPr>
              <w:t>8</w:t>
            </w:r>
          </w:p>
        </w:tc>
      </w:tr>
      <w:tr w:rsidR="00424C7A" w:rsidRPr="0029659F" w14:paraId="214E3EA3" w14:textId="77777777" w:rsidTr="007D7864">
        <w:trPr>
          <w:trHeight w:val="60"/>
        </w:trPr>
        <w:tc>
          <w:tcPr>
            <w:tcW w:w="339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F2E73AC" w14:textId="51159D62" w:rsidR="00424C7A" w:rsidRPr="007D7864" w:rsidRDefault="00424C7A" w:rsidP="00424C7A">
            <w:pPr>
              <w:rPr>
                <w:rFonts w:eastAsia="Calibri" w:cs="Arial"/>
                <w14:ligatures w14:val="standardContextual"/>
              </w:rPr>
            </w:pPr>
            <w:r w:rsidRPr="007D7864">
              <w:rPr>
                <w:rFonts w:eastAsia="Calibri" w:cs="Arial"/>
                <w14:ligatures w14:val="standardContextual"/>
              </w:rPr>
              <w:t xml:space="preserve">August </w:t>
            </w:r>
            <w:r w:rsidR="00B950BE" w:rsidRPr="007D7864">
              <w:rPr>
                <w:rFonts w:eastAsia="Calibri" w:cs="Arial"/>
                <w14:ligatures w14:val="standardContextual"/>
              </w:rPr>
              <w:t>18</w:t>
            </w:r>
            <w:r w:rsidRPr="007D7864">
              <w:rPr>
                <w:rFonts w:eastAsia="Calibri" w:cs="Arial"/>
                <w14:ligatures w14:val="standardContextual"/>
              </w:rPr>
              <w:t>, 202</w:t>
            </w:r>
            <w:r w:rsidR="00B950BE" w:rsidRPr="007D7864">
              <w:rPr>
                <w:rFonts w:eastAsia="Calibri" w:cs="Arial"/>
                <w14:ligatures w14:val="standardContextual"/>
              </w:rPr>
              <w:t>8</w:t>
            </w:r>
          </w:p>
        </w:tc>
        <w:tc>
          <w:tcPr>
            <w:tcW w:w="3672" w:type="dxa"/>
            <w:tcBorders>
              <w:top w:val="nil"/>
              <w:left w:val="nil"/>
              <w:bottom w:val="single" w:sz="8" w:space="0" w:color="auto"/>
              <w:right w:val="single" w:sz="8" w:space="0" w:color="auto"/>
            </w:tcBorders>
            <w:tcMar>
              <w:top w:w="0" w:type="dxa"/>
              <w:left w:w="108" w:type="dxa"/>
              <w:bottom w:w="0" w:type="dxa"/>
              <w:right w:w="108" w:type="dxa"/>
            </w:tcMar>
          </w:tcPr>
          <w:p w14:paraId="7418709D" w14:textId="762404C7" w:rsidR="00424C7A" w:rsidRPr="007D7864" w:rsidRDefault="00424C7A" w:rsidP="00424C7A">
            <w:pPr>
              <w:rPr>
                <w:rFonts w:eastAsia="Calibri" w:cs="Arial"/>
                <w14:ligatures w14:val="standardContextual"/>
              </w:rPr>
            </w:pPr>
            <w:r w:rsidRPr="007D7864">
              <w:rPr>
                <w:rFonts w:eastAsia="Calibri" w:cs="Arial"/>
                <w14:ligatures w14:val="standardContextual"/>
              </w:rPr>
              <w:t xml:space="preserve">August </w:t>
            </w:r>
            <w:r w:rsidR="00B950BE" w:rsidRPr="007D7864">
              <w:rPr>
                <w:rFonts w:eastAsia="Calibri" w:cs="Arial"/>
                <w14:ligatures w14:val="standardContextual"/>
              </w:rPr>
              <w:t>1</w:t>
            </w:r>
            <w:r w:rsidRPr="007D7864">
              <w:rPr>
                <w:rFonts w:eastAsia="Calibri" w:cs="Arial"/>
                <w14:ligatures w14:val="standardContextual"/>
              </w:rPr>
              <w:t>-</w:t>
            </w:r>
            <w:r w:rsidR="00B950BE" w:rsidRPr="007D7864">
              <w:rPr>
                <w:rFonts w:eastAsia="Calibri" w:cs="Arial"/>
                <w14:ligatures w14:val="standardContextual"/>
              </w:rPr>
              <w:t>4</w:t>
            </w:r>
            <w:r w:rsidRPr="007D7864">
              <w:rPr>
                <w:rFonts w:eastAsia="Calibri" w:cs="Arial"/>
                <w14:ligatures w14:val="standardContextual"/>
              </w:rPr>
              <w:t xml:space="preserve">, </w:t>
            </w:r>
            <w:proofErr w:type="gramStart"/>
            <w:r w:rsidRPr="007D7864">
              <w:rPr>
                <w:rFonts w:eastAsia="Calibri" w:cs="Arial"/>
                <w14:ligatures w14:val="standardContextual"/>
              </w:rPr>
              <w:t>202</w:t>
            </w:r>
            <w:r w:rsidR="00B950BE" w:rsidRPr="007D7864">
              <w:rPr>
                <w:rFonts w:eastAsia="Calibri" w:cs="Arial"/>
                <w14:ligatures w14:val="standardContextual"/>
              </w:rPr>
              <w:t>8</w:t>
            </w:r>
            <w:proofErr w:type="gramEnd"/>
            <w:r w:rsidRPr="007D7864">
              <w:rPr>
                <w:rFonts w:eastAsia="Calibri" w:cs="Arial"/>
                <w14:ligatures w14:val="standardContextual"/>
              </w:rPr>
              <w:t xml:space="preserve"> </w:t>
            </w:r>
          </w:p>
        </w:tc>
        <w:tc>
          <w:tcPr>
            <w:tcW w:w="3017" w:type="dxa"/>
            <w:tcBorders>
              <w:top w:val="nil"/>
              <w:left w:val="nil"/>
              <w:bottom w:val="single" w:sz="8" w:space="0" w:color="auto"/>
              <w:right w:val="single" w:sz="8" w:space="0" w:color="auto"/>
            </w:tcBorders>
            <w:tcMar>
              <w:top w:w="0" w:type="dxa"/>
              <w:left w:w="108" w:type="dxa"/>
              <w:bottom w:w="0" w:type="dxa"/>
              <w:right w:w="108" w:type="dxa"/>
            </w:tcMar>
          </w:tcPr>
          <w:p w14:paraId="68A51CC9" w14:textId="7E5FE1BB" w:rsidR="00424C7A" w:rsidRPr="007D7864" w:rsidRDefault="00424C7A" w:rsidP="00424C7A">
            <w:pPr>
              <w:rPr>
                <w:rFonts w:eastAsia="Calibri" w:cs="Arial"/>
                <w14:ligatures w14:val="standardContextual"/>
              </w:rPr>
            </w:pPr>
            <w:r w:rsidRPr="007D7864">
              <w:rPr>
                <w:rFonts w:eastAsia="Calibri" w:cs="Arial"/>
                <w14:ligatures w14:val="standardContextual"/>
              </w:rPr>
              <w:t>Sept</w:t>
            </w:r>
            <w:r w:rsidR="002C3F8A" w:rsidRPr="007D7864">
              <w:rPr>
                <w:rFonts w:eastAsia="Calibri" w:cs="Arial"/>
                <w14:ligatures w14:val="standardContextual"/>
              </w:rPr>
              <w:t>ember</w:t>
            </w:r>
            <w:r w:rsidRPr="007D7864">
              <w:rPr>
                <w:rFonts w:eastAsia="Calibri" w:cs="Arial"/>
                <w14:ligatures w14:val="standardContextual"/>
              </w:rPr>
              <w:t xml:space="preserve"> 1, 202</w:t>
            </w:r>
            <w:r w:rsidR="002C3F8A" w:rsidRPr="007D7864">
              <w:rPr>
                <w:rFonts w:eastAsia="Calibri" w:cs="Arial"/>
                <w14:ligatures w14:val="standardContextual"/>
              </w:rPr>
              <w:t>8</w:t>
            </w:r>
          </w:p>
        </w:tc>
      </w:tr>
    </w:tbl>
    <w:p w14:paraId="766D6D33" w14:textId="77777777" w:rsidR="006B53AB" w:rsidRDefault="006B53AB" w:rsidP="00810B60">
      <w:pPr>
        <w:pStyle w:val="IFBHeading"/>
        <w:numPr>
          <w:ilvl w:val="0"/>
          <w:numId w:val="0"/>
        </w:numPr>
      </w:pPr>
    </w:p>
    <w:p w14:paraId="0A1C57C8" w14:textId="526FD5FB" w:rsidR="006F5C09" w:rsidRPr="002028D1" w:rsidRDefault="4BA0DF4E" w:rsidP="00503206">
      <w:pPr>
        <w:pStyle w:val="Heading1"/>
      </w:pPr>
      <w:bookmarkStart w:id="61" w:name="_Toc238733369"/>
      <w:r w:rsidRPr="002028D1">
        <w:t xml:space="preserve">PRICING </w:t>
      </w:r>
      <w:r w:rsidR="6AAF7218" w:rsidRPr="002028D1">
        <w:t>WORKBOOK</w:t>
      </w:r>
      <w:bookmarkEnd w:id="53"/>
      <w:bookmarkEnd w:id="54"/>
      <w:bookmarkEnd w:id="55"/>
      <w:bookmarkEnd w:id="61"/>
      <w:r w:rsidR="00724D6B" w:rsidRPr="002028D1">
        <w:t xml:space="preserve"> </w:t>
      </w:r>
    </w:p>
    <w:p w14:paraId="7C604854" w14:textId="228602A5" w:rsidR="006F5C09" w:rsidRPr="007D7864" w:rsidRDefault="006F5C09" w:rsidP="00CD6B63">
      <w:pPr>
        <w:ind w:left="540"/>
      </w:pPr>
      <w:r w:rsidRPr="002028D1">
        <w:t xml:space="preserve">Attachment 1 – Pricing </w:t>
      </w:r>
      <w:bookmarkStart w:id="62" w:name="_Hlk83643898"/>
      <w:r w:rsidR="00B44E0F" w:rsidRPr="002028D1">
        <w:t>Workbook</w:t>
      </w:r>
      <w:bookmarkEnd w:id="62"/>
      <w:r w:rsidR="00724D6B" w:rsidRPr="002028D1">
        <w:t xml:space="preserve"> </w:t>
      </w:r>
      <w:r w:rsidRPr="002028D1">
        <w:t>contains the price sheet</w:t>
      </w:r>
      <w:r w:rsidR="00B44E0F" w:rsidRPr="002028D1">
        <w:t>(</w:t>
      </w:r>
      <w:r w:rsidRPr="002028D1">
        <w:t>s</w:t>
      </w:r>
      <w:r w:rsidR="00B44E0F" w:rsidRPr="002028D1">
        <w:t>)</w:t>
      </w:r>
      <w:r w:rsidRPr="002028D1">
        <w:t xml:space="preserve"> that the Bidders shall use to enter pricing/discounts for the solicitation. </w:t>
      </w:r>
      <w:proofErr w:type="gramStart"/>
      <w:r w:rsidRPr="002028D1">
        <w:t>In order to</w:t>
      </w:r>
      <w:proofErr w:type="gramEnd"/>
      <w:r w:rsidRPr="002028D1">
        <w:t xml:space="preserve"> be considered for award, </w:t>
      </w:r>
      <w:r w:rsidRPr="002028D1">
        <w:rPr>
          <w:u w:val="single"/>
        </w:rPr>
        <w:t>all line items</w:t>
      </w:r>
      <w:r w:rsidRPr="002028D1">
        <w:t xml:space="preserve"> </w:t>
      </w:r>
      <w:r w:rsidR="77DBACDF" w:rsidRPr="002028D1">
        <w:rPr>
          <w:rFonts w:eastAsia="Arial" w:cs="Arial"/>
        </w:rPr>
        <w:t>in a group</w:t>
      </w:r>
      <w:r w:rsidR="00B03098" w:rsidRPr="002028D1">
        <w:rPr>
          <w:rFonts w:eastAsia="Arial" w:cs="Arial"/>
        </w:rPr>
        <w:t xml:space="preserve"> </w:t>
      </w:r>
      <w:r w:rsidRPr="002028D1">
        <w:t xml:space="preserve">in Attachment 1 – Pricing </w:t>
      </w:r>
      <w:r w:rsidR="00B44E0F" w:rsidRPr="002028D1">
        <w:t>Workbook</w:t>
      </w:r>
      <w:r w:rsidRPr="002028D1">
        <w:t xml:space="preserve"> must be bid.</w:t>
      </w:r>
      <w:r w:rsidR="00B44E0F" w:rsidRPr="002028D1">
        <w:t xml:space="preserve"> Bidders do not need to bid on all groups. All dollar figures must be entered to no more than </w:t>
      </w:r>
      <w:r w:rsidR="004D7BDB">
        <w:t>four</w:t>
      </w:r>
      <w:r w:rsidR="00127170" w:rsidRPr="002028D1">
        <w:t xml:space="preserve"> (</w:t>
      </w:r>
      <w:r w:rsidR="004D7BDB">
        <w:t>4</w:t>
      </w:r>
      <w:r w:rsidR="00127170" w:rsidRPr="002028D1">
        <w:t>)</w:t>
      </w:r>
      <w:r w:rsidR="00B44E0F" w:rsidRPr="002028D1">
        <w:t xml:space="preserve"> decimal places (e.g., $150.00</w:t>
      </w:r>
      <w:r w:rsidR="004D7BDB">
        <w:t>00</w:t>
      </w:r>
      <w:r w:rsidR="00B44E0F" w:rsidRPr="002028D1">
        <w:t xml:space="preserve">). Upon award, the </w:t>
      </w:r>
      <w:r w:rsidR="00B44E0F" w:rsidRPr="007D7864">
        <w:t>Bidder’s proposed p</w:t>
      </w:r>
      <w:r w:rsidRPr="007D7864">
        <w:t xml:space="preserve">roducts listed on Attachment 1 – Pricing </w:t>
      </w:r>
      <w:r w:rsidR="001D3477" w:rsidRPr="007D7864">
        <w:t xml:space="preserve">Workbook </w:t>
      </w:r>
      <w:r w:rsidR="00B44E0F" w:rsidRPr="007D7864">
        <w:t>will be the Contract Line Items (CLINs) under the resultant contract</w:t>
      </w:r>
      <w:r w:rsidRPr="007D7864">
        <w:t xml:space="preserve">.  </w:t>
      </w:r>
    </w:p>
    <w:p w14:paraId="14C3B2F5" w14:textId="77777777" w:rsidR="006F5C09" w:rsidRPr="007D7864" w:rsidRDefault="006F5C09" w:rsidP="00CD6B63">
      <w:pPr>
        <w:ind w:left="540"/>
      </w:pPr>
    </w:p>
    <w:p w14:paraId="6971F23F" w14:textId="6E8744B2" w:rsidR="006F5C09" w:rsidRPr="007D7864" w:rsidRDefault="006F5C09" w:rsidP="0025197B">
      <w:pPr>
        <w:ind w:left="540"/>
      </w:pPr>
      <w:r w:rsidRPr="007D7864">
        <w:t>Bidders are required to provide the following proposed product information for each line item</w:t>
      </w:r>
      <w:r w:rsidR="00193352" w:rsidRPr="007D7864">
        <w:t xml:space="preserve"> </w:t>
      </w:r>
      <w:proofErr w:type="gramStart"/>
      <w:r w:rsidR="00193352" w:rsidRPr="007D7864">
        <w:t>on</w:t>
      </w:r>
      <w:proofErr w:type="gramEnd"/>
      <w:r w:rsidR="00193352" w:rsidRPr="007D7864">
        <w:t xml:space="preserve"> the Pricing </w:t>
      </w:r>
      <w:r w:rsidR="00B44E0F" w:rsidRPr="007D7864">
        <w:t>Workbook</w:t>
      </w:r>
      <w:r w:rsidR="00193352" w:rsidRPr="007D7864">
        <w:t>:</w:t>
      </w:r>
      <w:r w:rsidR="008162FE" w:rsidRPr="007D7864">
        <w:t xml:space="preserve"> </w:t>
      </w:r>
    </w:p>
    <w:p w14:paraId="77149010" w14:textId="77777777" w:rsidR="0025197B" w:rsidRPr="007D7864" w:rsidRDefault="0025197B" w:rsidP="0025197B">
      <w:pPr>
        <w:ind w:left="540"/>
        <w:rPr>
          <w:rFonts w:cs="Arial"/>
        </w:rPr>
      </w:pPr>
    </w:p>
    <w:p w14:paraId="3ED39664" w14:textId="77777777" w:rsidR="006F5C09" w:rsidRPr="007D7864" w:rsidRDefault="006F5C09" w:rsidP="00CD6B63">
      <w:pPr>
        <w:numPr>
          <w:ilvl w:val="0"/>
          <w:numId w:val="5"/>
        </w:numPr>
        <w:ind w:left="1080" w:right="180" w:hanging="540"/>
        <w:rPr>
          <w:rFonts w:cs="Arial"/>
        </w:rPr>
      </w:pPr>
      <w:r w:rsidRPr="007D7864">
        <w:rPr>
          <w:rFonts w:cs="Arial"/>
        </w:rPr>
        <w:t>Manufacturer (OEM)</w:t>
      </w:r>
    </w:p>
    <w:p w14:paraId="0CED48E0" w14:textId="23466FFC" w:rsidR="00F46CF0" w:rsidRPr="007D7864" w:rsidRDefault="00D61FE0" w:rsidP="00CD6B63">
      <w:pPr>
        <w:numPr>
          <w:ilvl w:val="0"/>
          <w:numId w:val="5"/>
        </w:numPr>
        <w:ind w:left="1080" w:right="180" w:hanging="540"/>
        <w:rPr>
          <w:rFonts w:cs="Arial"/>
        </w:rPr>
      </w:pPr>
      <w:r>
        <w:rPr>
          <w:rFonts w:cs="Arial"/>
        </w:rPr>
        <w:t xml:space="preserve">Plant </w:t>
      </w:r>
      <w:r w:rsidR="008B0AE5" w:rsidRPr="007D7864">
        <w:rPr>
          <w:rFonts w:cs="Arial"/>
        </w:rPr>
        <w:t>Address</w:t>
      </w:r>
    </w:p>
    <w:p w14:paraId="1F59554A" w14:textId="11790D1B" w:rsidR="00D17001" w:rsidRDefault="008B0AE5" w:rsidP="00CD6B63">
      <w:pPr>
        <w:numPr>
          <w:ilvl w:val="0"/>
          <w:numId w:val="5"/>
        </w:numPr>
        <w:ind w:left="1080" w:right="180" w:hanging="540"/>
        <w:rPr>
          <w:rFonts w:cs="Arial"/>
        </w:rPr>
      </w:pPr>
      <w:r w:rsidRPr="007D7864">
        <w:rPr>
          <w:rFonts w:cs="Arial"/>
        </w:rPr>
        <w:t>Plant Number</w:t>
      </w:r>
    </w:p>
    <w:p w14:paraId="6AE45629" w14:textId="54AE5FAF" w:rsidR="00320FB6" w:rsidRPr="007D7864" w:rsidRDefault="00320FB6" w:rsidP="00CD6B63">
      <w:pPr>
        <w:numPr>
          <w:ilvl w:val="0"/>
          <w:numId w:val="5"/>
        </w:numPr>
        <w:ind w:left="1080" w:right="180" w:hanging="540"/>
        <w:rPr>
          <w:rFonts w:cs="Arial"/>
        </w:rPr>
      </w:pPr>
      <w:r>
        <w:rPr>
          <w:rFonts w:cs="Arial"/>
        </w:rPr>
        <w:t>Packs per Case (Group 2 only)</w:t>
      </w:r>
    </w:p>
    <w:p w14:paraId="7B9B7249" w14:textId="1AC406CE" w:rsidR="006F5C09" w:rsidRDefault="008B0AE5" w:rsidP="00CD6B63">
      <w:pPr>
        <w:numPr>
          <w:ilvl w:val="0"/>
          <w:numId w:val="5"/>
        </w:numPr>
        <w:ind w:left="1080" w:right="180" w:hanging="540"/>
        <w:rPr>
          <w:rFonts w:cs="Arial"/>
        </w:rPr>
      </w:pPr>
      <w:r w:rsidRPr="007D7864">
        <w:rPr>
          <w:rFonts w:cs="Arial"/>
        </w:rPr>
        <w:t>Differential</w:t>
      </w:r>
    </w:p>
    <w:p w14:paraId="7BB46B50" w14:textId="61BEEB06" w:rsidR="004774BD" w:rsidRDefault="004774BD" w:rsidP="00CD6B63">
      <w:pPr>
        <w:numPr>
          <w:ilvl w:val="0"/>
          <w:numId w:val="5"/>
        </w:numPr>
        <w:ind w:left="1080" w:right="180" w:hanging="540"/>
        <w:rPr>
          <w:rFonts w:cs="Arial"/>
        </w:rPr>
      </w:pPr>
      <w:r>
        <w:rPr>
          <w:rFonts w:cs="Arial"/>
        </w:rPr>
        <w:t>List Price/MSRP</w:t>
      </w:r>
      <w:r w:rsidR="004D7BDB">
        <w:rPr>
          <w:rFonts w:cs="Arial"/>
        </w:rPr>
        <w:t xml:space="preserve"> (if applicable)</w:t>
      </w:r>
    </w:p>
    <w:p w14:paraId="6AFFB075" w14:textId="77777777" w:rsidR="004918DC" w:rsidRPr="007D7864" w:rsidRDefault="004918DC" w:rsidP="004774BD">
      <w:pPr>
        <w:ind w:right="180"/>
        <w:rPr>
          <w:rFonts w:cs="Arial"/>
        </w:rPr>
      </w:pPr>
    </w:p>
    <w:p w14:paraId="41DF5B2F" w14:textId="005550F9" w:rsidR="004918DC" w:rsidRDefault="006F5C09" w:rsidP="00CD6B63">
      <w:pPr>
        <w:ind w:left="534" w:right="180"/>
        <w:rPr>
          <w:rFonts w:cs="Arial"/>
        </w:rPr>
      </w:pPr>
      <w:r w:rsidRPr="007D7864">
        <w:rPr>
          <w:rFonts w:cs="Arial"/>
        </w:rPr>
        <w:t xml:space="preserve">Prices quoted </w:t>
      </w:r>
      <w:proofErr w:type="gramStart"/>
      <w:r w:rsidRPr="007D7864">
        <w:rPr>
          <w:rFonts w:cs="Arial"/>
        </w:rPr>
        <w:t>shall</w:t>
      </w:r>
      <w:proofErr w:type="gramEnd"/>
      <w:r w:rsidRPr="007D7864">
        <w:rPr>
          <w:rFonts w:cs="Arial"/>
        </w:rPr>
        <w:t xml:space="preserve"> be all inclusive</w:t>
      </w:r>
      <w:r>
        <w:rPr>
          <w:rFonts w:cs="Arial"/>
        </w:rPr>
        <w:t xml:space="preserve">. </w:t>
      </w:r>
      <w:r w:rsidRPr="004128D2">
        <w:rPr>
          <w:rFonts w:cs="Arial"/>
        </w:rPr>
        <w:t xml:space="preserve">Only </w:t>
      </w:r>
      <w:r w:rsidRPr="009C32BA">
        <w:rPr>
          <w:rFonts w:cs="Arial"/>
        </w:rPr>
        <w:t>the prices</w:t>
      </w:r>
      <w:r w:rsidRPr="004128D2">
        <w:rPr>
          <w:rFonts w:cs="Arial"/>
        </w:rPr>
        <w:t xml:space="preserve"> submitted in the bid response shall be included in the awarded contract. No other fees can be charged to the customer.</w:t>
      </w:r>
    </w:p>
    <w:p w14:paraId="356B7F6B" w14:textId="7803E929" w:rsidR="005E5348" w:rsidRDefault="005E5348" w:rsidP="00CD6B63">
      <w:pPr>
        <w:ind w:left="534" w:right="180"/>
        <w:rPr>
          <w:rFonts w:cs="Arial"/>
        </w:rPr>
      </w:pPr>
    </w:p>
    <w:p w14:paraId="56117802" w14:textId="2922FE47" w:rsidR="005144B2" w:rsidRPr="004767BA" w:rsidRDefault="005144B2" w:rsidP="005144B2">
      <w:pPr>
        <w:ind w:left="534" w:right="180"/>
        <w:rPr>
          <w:rFonts w:cs="Arial"/>
        </w:rPr>
      </w:pPr>
      <w:r w:rsidRPr="004767BA">
        <w:rPr>
          <w:rFonts w:cs="Arial"/>
        </w:rPr>
        <w:t>For items that are requested to be packaged as individual servings, quantities will be adjusted for number of units per case only. No adjustment will be made based upon the size of the individual package. Individual packages must be within the range specified by the cost sheets and/or specifications.</w:t>
      </w:r>
    </w:p>
    <w:p w14:paraId="3292A8C3" w14:textId="77777777" w:rsidR="008524F3" w:rsidRPr="004767BA" w:rsidRDefault="008524F3" w:rsidP="00A84B24">
      <w:pPr>
        <w:ind w:left="540"/>
        <w:rPr>
          <w:rFonts w:cs="Arial"/>
        </w:rPr>
      </w:pPr>
    </w:p>
    <w:p w14:paraId="007E0352" w14:textId="4A8EB21C" w:rsidR="005E5348" w:rsidRDefault="00A84B24" w:rsidP="00A84B24">
      <w:pPr>
        <w:ind w:left="540"/>
        <w:rPr>
          <w:rFonts w:cs="Arial"/>
        </w:rPr>
      </w:pPr>
      <w:r w:rsidRPr="004767BA">
        <w:rPr>
          <w:rFonts w:cs="Arial"/>
        </w:rPr>
        <w:t xml:space="preserve">Attachment 1 – Pricing </w:t>
      </w:r>
      <w:r w:rsidR="003F7146" w:rsidRPr="004767BA">
        <w:rPr>
          <w:rFonts w:cs="Arial"/>
        </w:rPr>
        <w:t>Workbook</w:t>
      </w:r>
      <w:r w:rsidRPr="004767BA">
        <w:rPr>
          <w:rFonts w:cs="Arial"/>
        </w:rPr>
        <w:t xml:space="preserve"> must be filled out completely for each Group</w:t>
      </w:r>
      <w:r w:rsidR="003F7146" w:rsidRPr="004767BA">
        <w:rPr>
          <w:rFonts w:cs="Arial"/>
        </w:rPr>
        <w:t xml:space="preserve"> bidder is proposing</w:t>
      </w:r>
      <w:r w:rsidRPr="004767BA">
        <w:rPr>
          <w:rFonts w:cs="Arial"/>
        </w:rPr>
        <w:t xml:space="preserve"> or the bid may be rejected. Yellow</w:t>
      </w:r>
      <w:r w:rsidR="00017388" w:rsidRPr="004767BA">
        <w:rPr>
          <w:rFonts w:cs="Arial"/>
        </w:rPr>
        <w:t xml:space="preserve"> input</w:t>
      </w:r>
      <w:r w:rsidRPr="004767BA">
        <w:rPr>
          <w:rFonts w:cs="Arial"/>
        </w:rPr>
        <w:t xml:space="preserve"> cells are mandatory and must be completed. Modifying any other cell in any worksheet may disqualify the Bidder.</w:t>
      </w:r>
    </w:p>
    <w:p w14:paraId="10053F66" w14:textId="5944DD01" w:rsidR="006F5C09" w:rsidRDefault="006F5C09" w:rsidP="00CD6B63">
      <w:pPr>
        <w:ind w:left="534" w:right="180"/>
        <w:rPr>
          <w:rFonts w:cs="Arial"/>
        </w:rPr>
      </w:pPr>
      <w:r>
        <w:rPr>
          <w:rFonts w:cs="Arial"/>
        </w:rPr>
        <w:t xml:space="preserve"> </w:t>
      </w:r>
    </w:p>
    <w:p w14:paraId="1E6DFDA8" w14:textId="66176347" w:rsidR="006F5C09" w:rsidRPr="009F1793" w:rsidRDefault="006F5C09" w:rsidP="00CD6B63">
      <w:pPr>
        <w:ind w:left="534" w:right="180"/>
        <w:rPr>
          <w:rFonts w:cs="Arial"/>
          <w:b/>
          <w:bCs/>
        </w:rPr>
      </w:pPr>
      <w:bookmarkStart w:id="63" w:name="_Hlk85452875"/>
      <w:r w:rsidRPr="009F1793">
        <w:rPr>
          <w:rFonts w:cs="Arial"/>
          <w:b/>
          <w:bCs/>
        </w:rPr>
        <w:t xml:space="preserve">Bidders shall submit one </w:t>
      </w:r>
      <w:r w:rsidR="00174012" w:rsidRPr="009F1793">
        <w:rPr>
          <w:rFonts w:cs="Arial"/>
          <w:b/>
          <w:bCs/>
        </w:rPr>
        <w:t>(1)</w:t>
      </w:r>
      <w:r w:rsidRPr="009F1793">
        <w:rPr>
          <w:rFonts w:cs="Arial"/>
          <w:b/>
          <w:bCs/>
        </w:rPr>
        <w:t xml:space="preserve"> electronic copy in </w:t>
      </w:r>
      <w:r w:rsidRPr="009F1793">
        <w:rPr>
          <w:rFonts w:cs="Arial"/>
          <w:b/>
          <w:bCs/>
          <w:u w:val="single"/>
        </w:rPr>
        <w:t>Microsoft Excel format</w:t>
      </w:r>
      <w:r w:rsidRPr="009F1793">
        <w:rPr>
          <w:rFonts w:cs="Arial"/>
          <w:b/>
          <w:bCs/>
        </w:rPr>
        <w:t xml:space="preserve"> of the completed Attachment 1 – Pricing </w:t>
      </w:r>
      <w:r w:rsidR="003F7146" w:rsidRPr="009F1793">
        <w:rPr>
          <w:rFonts w:cs="Arial"/>
          <w:b/>
          <w:bCs/>
        </w:rPr>
        <w:t>Workbook</w:t>
      </w:r>
      <w:r w:rsidR="0022441D" w:rsidRPr="009F1793">
        <w:rPr>
          <w:rFonts w:cs="Arial"/>
          <w:b/>
          <w:bCs/>
        </w:rPr>
        <w:t xml:space="preserve"> </w:t>
      </w:r>
      <w:r w:rsidRPr="009F1793">
        <w:rPr>
          <w:rFonts w:cs="Arial"/>
          <w:b/>
          <w:bCs/>
        </w:rPr>
        <w:t xml:space="preserve">with the emailed bid response. </w:t>
      </w:r>
    </w:p>
    <w:p w14:paraId="7BBEE34A" w14:textId="77777777" w:rsidR="004918DC" w:rsidRPr="009F1793" w:rsidRDefault="004918DC" w:rsidP="00CD6B63">
      <w:pPr>
        <w:ind w:left="534" w:right="180"/>
        <w:rPr>
          <w:rFonts w:cs="Arial"/>
        </w:rPr>
      </w:pPr>
    </w:p>
    <w:bookmarkEnd w:id="63"/>
    <w:p w14:paraId="4D5C4EAC" w14:textId="2D44D044" w:rsidR="00991DD6" w:rsidRDefault="006F5C09" w:rsidP="00CD6B63">
      <w:pPr>
        <w:ind w:left="533" w:right="187"/>
        <w:rPr>
          <w:rFonts w:cs="Arial"/>
        </w:rPr>
      </w:pPr>
      <w:r w:rsidRPr="009F1793">
        <w:rPr>
          <w:rFonts w:cs="Arial"/>
        </w:rPr>
        <w:t xml:space="preserve">Failure to submit the Attachment 1 – Pricing </w:t>
      </w:r>
      <w:r w:rsidR="003F7146" w:rsidRPr="009F1793">
        <w:rPr>
          <w:rFonts w:cs="Arial"/>
        </w:rPr>
        <w:t>Workbook</w:t>
      </w:r>
      <w:r w:rsidRPr="009F1793">
        <w:rPr>
          <w:rFonts w:cs="Arial"/>
        </w:rPr>
        <w:t xml:space="preserve"> with the bid response </w:t>
      </w:r>
      <w:r w:rsidRPr="009F1793">
        <w:rPr>
          <w:rFonts w:cs="Arial"/>
          <w:u w:val="single"/>
        </w:rPr>
        <w:t>shall result</w:t>
      </w:r>
      <w:r w:rsidRPr="009F1793">
        <w:rPr>
          <w:rFonts w:cs="Arial"/>
        </w:rPr>
        <w:t xml:space="preserve"> in the bid being considered non-responsive. Please refer to the </w:t>
      </w:r>
      <w:r w:rsidR="003F7146" w:rsidRPr="009F1793">
        <w:rPr>
          <w:rFonts w:cs="Arial"/>
        </w:rPr>
        <w:t>Workboo</w:t>
      </w:r>
      <w:r w:rsidR="008C53FD" w:rsidRPr="009F1793">
        <w:rPr>
          <w:rFonts w:cs="Arial"/>
        </w:rPr>
        <w:t>k</w:t>
      </w:r>
      <w:r w:rsidRPr="009F1793">
        <w:rPr>
          <w:rFonts w:cs="Arial"/>
        </w:rPr>
        <w:t xml:space="preserve"> Key tab for field definitions and additional completion </w:t>
      </w:r>
      <w:r w:rsidR="001D3477" w:rsidRPr="009F1793">
        <w:rPr>
          <w:rFonts w:cs="Arial"/>
        </w:rPr>
        <w:t>instructions.</w:t>
      </w:r>
      <w:r w:rsidR="001D3477">
        <w:rPr>
          <w:rFonts w:cs="Arial"/>
        </w:rPr>
        <w:t xml:space="preserve"> </w:t>
      </w:r>
    </w:p>
    <w:p w14:paraId="07277F11" w14:textId="6DB1EA59" w:rsidR="004918DC" w:rsidRDefault="004918DC" w:rsidP="007D3F2A">
      <w:pPr>
        <w:pStyle w:val="IFBHeading"/>
        <w:numPr>
          <w:ilvl w:val="0"/>
          <w:numId w:val="0"/>
        </w:numPr>
        <w:rPr>
          <w:b w:val="0"/>
          <w:sz w:val="24"/>
          <w:szCs w:val="24"/>
        </w:rPr>
      </w:pPr>
    </w:p>
    <w:p w14:paraId="68168E95" w14:textId="78DC8D10" w:rsidR="002C60DB" w:rsidRPr="008162FE" w:rsidRDefault="2DAA1802" w:rsidP="00503206">
      <w:pPr>
        <w:pStyle w:val="Heading1"/>
      </w:pPr>
      <w:bookmarkStart w:id="64" w:name="_Toc238733370"/>
      <w:bookmarkStart w:id="65" w:name="_Toc11755419"/>
      <w:bookmarkStart w:id="66" w:name="_Toc11755756"/>
      <w:bookmarkStart w:id="67" w:name="_Toc11755856"/>
      <w:r>
        <w:t>QUANTITIES</w:t>
      </w:r>
      <w:bookmarkEnd w:id="64"/>
    </w:p>
    <w:p w14:paraId="4468D773" w14:textId="52A2467F" w:rsidR="002C60DB" w:rsidRPr="005D03DA" w:rsidRDefault="002C60DB" w:rsidP="002C60DB">
      <w:pPr>
        <w:pStyle w:val="IFBHeading"/>
        <w:numPr>
          <w:ilvl w:val="0"/>
          <w:numId w:val="0"/>
        </w:numPr>
        <w:ind w:left="534"/>
        <w:rPr>
          <w:b w:val="0"/>
          <w:sz w:val="24"/>
          <w:szCs w:val="24"/>
        </w:rPr>
      </w:pPr>
      <w:r w:rsidRPr="005D03DA">
        <w:rPr>
          <w:b w:val="0"/>
          <w:sz w:val="24"/>
          <w:szCs w:val="24"/>
        </w:rPr>
        <w:t xml:space="preserve">The quantities shown in Attachment 1 – Pricing Workbook, are representative </w:t>
      </w:r>
      <w:r w:rsidR="6687BF14" w:rsidRPr="005D03DA">
        <w:rPr>
          <w:b w:val="0"/>
          <w:sz w:val="24"/>
          <w:szCs w:val="24"/>
        </w:rPr>
        <w:t xml:space="preserve">of the </w:t>
      </w:r>
      <w:r w:rsidR="3C2C28C3" w:rsidRPr="005D03DA">
        <w:rPr>
          <w:b w:val="0"/>
          <w:sz w:val="24"/>
          <w:szCs w:val="24"/>
        </w:rPr>
        <w:t>anticipated usage</w:t>
      </w:r>
      <w:r w:rsidR="6687BF14" w:rsidRPr="005D03DA">
        <w:rPr>
          <w:b w:val="0"/>
          <w:sz w:val="24"/>
          <w:szCs w:val="24"/>
        </w:rPr>
        <w:t xml:space="preserve"> over a </w:t>
      </w:r>
      <w:r w:rsidR="005D03DA" w:rsidRPr="005D03DA">
        <w:rPr>
          <w:b w:val="0"/>
          <w:sz w:val="24"/>
          <w:szCs w:val="24"/>
        </w:rPr>
        <w:t>two (2)</w:t>
      </w:r>
      <w:r w:rsidR="6687BF14" w:rsidRPr="005D03DA">
        <w:rPr>
          <w:b w:val="0"/>
          <w:sz w:val="24"/>
          <w:szCs w:val="24"/>
        </w:rPr>
        <w:t xml:space="preserve">-year period </w:t>
      </w:r>
      <w:r w:rsidRPr="005D03DA">
        <w:rPr>
          <w:b w:val="0"/>
          <w:sz w:val="24"/>
          <w:szCs w:val="24"/>
        </w:rPr>
        <w:t>and</w:t>
      </w:r>
      <w:r w:rsidR="29267E5C" w:rsidRPr="005D03DA">
        <w:rPr>
          <w:b w:val="0"/>
          <w:sz w:val="24"/>
          <w:szCs w:val="24"/>
        </w:rPr>
        <w:t xml:space="preserve"> is</w:t>
      </w:r>
      <w:r w:rsidRPr="005D03DA">
        <w:rPr>
          <w:b w:val="0"/>
          <w:sz w:val="24"/>
          <w:szCs w:val="24"/>
        </w:rPr>
        <w:t xml:space="preserve"> used for evaluation purposes only. Actual purchases may vary. The State will not guarantee that these quantities will be purchased. Consequently, there is no guaranteed dollar value for this contract. The State will not be obligated to purchase Contractor’s excess inventory</w:t>
      </w:r>
      <w:r w:rsidR="00565C29" w:rsidRPr="005D03DA">
        <w:rPr>
          <w:b w:val="0"/>
          <w:sz w:val="24"/>
          <w:szCs w:val="24"/>
        </w:rPr>
        <w:t>.</w:t>
      </w:r>
      <w:r w:rsidRPr="005D03DA">
        <w:rPr>
          <w:b w:val="0"/>
          <w:sz w:val="24"/>
          <w:szCs w:val="24"/>
        </w:rPr>
        <w:t xml:space="preserve"> The State reserves the right to purchase any quantity of any line item from the resulting contract. </w:t>
      </w:r>
    </w:p>
    <w:p w14:paraId="0B9CEAC2" w14:textId="77777777" w:rsidR="001B11EC" w:rsidRPr="005D03DA" w:rsidRDefault="001B11EC" w:rsidP="002C60DB">
      <w:pPr>
        <w:pStyle w:val="IFBHeading"/>
        <w:numPr>
          <w:ilvl w:val="0"/>
          <w:numId w:val="0"/>
        </w:numPr>
        <w:ind w:left="534"/>
        <w:rPr>
          <w:b w:val="0"/>
          <w:sz w:val="24"/>
          <w:szCs w:val="24"/>
        </w:rPr>
      </w:pPr>
    </w:p>
    <w:p w14:paraId="73E0A649" w14:textId="57987685" w:rsidR="00622902" w:rsidRDefault="001B11EC" w:rsidP="00FC0A04">
      <w:pPr>
        <w:pStyle w:val="IFBHeading"/>
        <w:numPr>
          <w:ilvl w:val="0"/>
          <w:numId w:val="0"/>
        </w:numPr>
        <w:ind w:left="534"/>
        <w:rPr>
          <w:b w:val="0"/>
          <w:sz w:val="24"/>
          <w:szCs w:val="24"/>
        </w:rPr>
      </w:pPr>
      <w:r w:rsidRPr="005D03DA">
        <w:rPr>
          <w:b w:val="0"/>
          <w:sz w:val="24"/>
          <w:szCs w:val="24"/>
        </w:rPr>
        <w:t xml:space="preserve">Attachment </w:t>
      </w:r>
      <w:r w:rsidR="000B03F1" w:rsidRPr="005D03DA">
        <w:rPr>
          <w:b w:val="0"/>
          <w:sz w:val="24"/>
          <w:szCs w:val="24"/>
        </w:rPr>
        <w:t>5</w:t>
      </w:r>
      <w:r w:rsidRPr="005D03DA">
        <w:rPr>
          <w:b w:val="0"/>
          <w:sz w:val="24"/>
          <w:szCs w:val="24"/>
        </w:rPr>
        <w:t xml:space="preserve"> – Estimated Institution Usage is only an estimate to provide Bidders with potential purchasing patterns and/or deliveries by institutions.</w:t>
      </w:r>
    </w:p>
    <w:p w14:paraId="34F6AD43" w14:textId="77777777" w:rsidR="00D61FE0" w:rsidRDefault="00D61FE0" w:rsidP="00FC0A04">
      <w:pPr>
        <w:pStyle w:val="IFBHeading"/>
        <w:numPr>
          <w:ilvl w:val="0"/>
          <w:numId w:val="0"/>
        </w:numPr>
        <w:ind w:left="534"/>
      </w:pPr>
    </w:p>
    <w:p w14:paraId="76987E63" w14:textId="480220D5" w:rsidR="00991DD6" w:rsidRPr="004128D2" w:rsidRDefault="2C813DA1" w:rsidP="00503206">
      <w:pPr>
        <w:pStyle w:val="Heading1"/>
      </w:pPr>
      <w:bookmarkStart w:id="68" w:name="_Toc238733371"/>
      <w:r>
        <w:t>SALES TAX</w:t>
      </w:r>
      <w:bookmarkEnd w:id="65"/>
      <w:bookmarkEnd w:id="66"/>
      <w:bookmarkEnd w:id="67"/>
      <w:bookmarkEnd w:id="68"/>
    </w:p>
    <w:p w14:paraId="533582FE" w14:textId="4F2812B2" w:rsidR="00991DD6" w:rsidRDefault="00991DD6" w:rsidP="00CD6B63">
      <w:pPr>
        <w:pStyle w:val="IFBHeading"/>
        <w:numPr>
          <w:ilvl w:val="0"/>
          <w:numId w:val="0"/>
        </w:numPr>
        <w:ind w:left="534"/>
        <w:rPr>
          <w:b w:val="0"/>
          <w:sz w:val="24"/>
          <w:szCs w:val="24"/>
        </w:rPr>
      </w:pPr>
      <w:r w:rsidRPr="002B652F">
        <w:rPr>
          <w:b w:val="0"/>
          <w:sz w:val="24"/>
          <w:szCs w:val="24"/>
        </w:rPr>
        <w:t xml:space="preserve">Sales tax is not to be included in the bid response or on Attachment 1 – Pricing </w:t>
      </w:r>
      <w:r w:rsidR="009F2C11" w:rsidRPr="002B652F">
        <w:rPr>
          <w:b w:val="0"/>
          <w:sz w:val="24"/>
          <w:szCs w:val="24"/>
        </w:rPr>
        <w:t>Workbook</w:t>
      </w:r>
      <w:r w:rsidR="009338DF" w:rsidRPr="002B652F">
        <w:rPr>
          <w:b w:val="0"/>
          <w:sz w:val="24"/>
          <w:szCs w:val="24"/>
        </w:rPr>
        <w:t xml:space="preserve"> </w:t>
      </w:r>
      <w:r w:rsidRPr="002B652F">
        <w:rPr>
          <w:b w:val="0"/>
          <w:sz w:val="24"/>
          <w:szCs w:val="24"/>
        </w:rPr>
        <w:t>If awarded the contract, sales tax should be added at time of invoicing. The sales tax rate applied should be based on the rate of the area where the product is to be delivered</w:t>
      </w:r>
      <w:r w:rsidR="002B652F" w:rsidRPr="002B652F">
        <w:rPr>
          <w:b w:val="0"/>
          <w:sz w:val="24"/>
          <w:szCs w:val="24"/>
        </w:rPr>
        <w:t>.</w:t>
      </w:r>
      <w:r w:rsidRPr="004128D2">
        <w:rPr>
          <w:b w:val="0"/>
          <w:sz w:val="24"/>
          <w:szCs w:val="24"/>
        </w:rPr>
        <w:t xml:space="preserve"> </w:t>
      </w:r>
    </w:p>
    <w:p w14:paraId="5B4B92FA" w14:textId="29BB9529" w:rsidR="0058591B" w:rsidRDefault="0058591B" w:rsidP="00CD6B63">
      <w:pPr>
        <w:pStyle w:val="IFBHeading"/>
        <w:numPr>
          <w:ilvl w:val="0"/>
          <w:numId w:val="0"/>
        </w:numPr>
        <w:ind w:left="534"/>
        <w:rPr>
          <w:b w:val="0"/>
          <w:sz w:val="24"/>
          <w:szCs w:val="24"/>
        </w:rPr>
      </w:pPr>
    </w:p>
    <w:p w14:paraId="55CB7012" w14:textId="36107ACA" w:rsidR="004A11A9" w:rsidRPr="005756B1" w:rsidRDefault="1BA3E94B" w:rsidP="00503206">
      <w:pPr>
        <w:pStyle w:val="Heading1"/>
      </w:pPr>
      <w:bookmarkStart w:id="69" w:name="_Toc238733372"/>
      <w:r>
        <w:lastRenderedPageBreak/>
        <w:t>NARRATIVE RESPONSE</w:t>
      </w:r>
      <w:bookmarkEnd w:id="69"/>
    </w:p>
    <w:p w14:paraId="7897557A" w14:textId="77777777" w:rsidR="004A11A9" w:rsidRDefault="004A11A9" w:rsidP="004A11A9">
      <w:pPr>
        <w:ind w:left="540"/>
        <w:rPr>
          <w:rFonts w:cs="Arial"/>
        </w:rPr>
      </w:pPr>
      <w:r>
        <w:rPr>
          <w:rFonts w:cs="Arial"/>
        </w:rPr>
        <w:t xml:space="preserve">The </w:t>
      </w:r>
      <w:r w:rsidRPr="005756B1">
        <w:rPr>
          <w:rFonts w:cs="Arial"/>
        </w:rPr>
        <w:t>IFB</w:t>
      </w:r>
      <w:r>
        <w:rPr>
          <w:rFonts w:cs="Arial"/>
        </w:rPr>
        <w:t xml:space="preserve"> </w:t>
      </w:r>
      <w:r w:rsidRPr="005756B1">
        <w:rPr>
          <w:rFonts w:cs="Arial"/>
        </w:rPr>
        <w:t>includes some items that require a narrative response. Those items have been listed on Attac</w:t>
      </w:r>
      <w:r>
        <w:rPr>
          <w:rFonts w:cs="Arial"/>
        </w:rPr>
        <w:t xml:space="preserve">hment 3 – </w:t>
      </w:r>
      <w:r w:rsidRPr="008616B6">
        <w:rPr>
          <w:rFonts w:cs="Arial"/>
        </w:rPr>
        <w:t xml:space="preserve">Narrative Response. </w:t>
      </w:r>
      <w:r>
        <w:rPr>
          <w:rFonts w:cs="Arial"/>
        </w:rPr>
        <w:t>Bidder</w:t>
      </w:r>
      <w:r w:rsidRPr="008616B6">
        <w:rPr>
          <w:rFonts w:cs="Arial"/>
        </w:rPr>
        <w:t xml:space="preserve">s </w:t>
      </w:r>
      <w:r>
        <w:rPr>
          <w:rFonts w:cs="Arial"/>
        </w:rPr>
        <w:t>shall</w:t>
      </w:r>
      <w:r w:rsidRPr="008616B6">
        <w:rPr>
          <w:rFonts w:cs="Arial"/>
        </w:rPr>
        <w:t xml:space="preserve"> input narrative responses on the </w:t>
      </w:r>
      <w:r>
        <w:rPr>
          <w:rFonts w:cs="Arial"/>
        </w:rPr>
        <w:t>attachment</w:t>
      </w:r>
      <w:r w:rsidRPr="008616B6">
        <w:rPr>
          <w:rFonts w:cs="Arial"/>
        </w:rPr>
        <w:t xml:space="preserve"> only</w:t>
      </w:r>
      <w:r>
        <w:rPr>
          <w:rFonts w:cs="Arial"/>
        </w:rPr>
        <w:t>,</w:t>
      </w:r>
      <w:r w:rsidRPr="008616B6">
        <w:rPr>
          <w:rFonts w:cs="Arial"/>
        </w:rPr>
        <w:t xml:space="preserve"> and only for the items requested. If necessary, </w:t>
      </w:r>
      <w:r>
        <w:rPr>
          <w:rFonts w:cs="Arial"/>
        </w:rPr>
        <w:t>Bidder</w:t>
      </w:r>
      <w:r w:rsidRPr="008616B6">
        <w:rPr>
          <w:rFonts w:cs="Arial"/>
        </w:rPr>
        <w:t xml:space="preserve">s may add </w:t>
      </w:r>
      <w:r>
        <w:rPr>
          <w:rFonts w:cs="Arial"/>
        </w:rPr>
        <w:t>pages</w:t>
      </w:r>
      <w:r w:rsidRPr="008616B6">
        <w:rPr>
          <w:rFonts w:cs="Arial"/>
        </w:rPr>
        <w:t xml:space="preserve"> to the </w:t>
      </w:r>
      <w:r>
        <w:rPr>
          <w:rFonts w:cs="Arial"/>
        </w:rPr>
        <w:t>attachment</w:t>
      </w:r>
      <w:r w:rsidRPr="008616B6">
        <w:rPr>
          <w:rFonts w:cs="Arial"/>
        </w:rPr>
        <w:t xml:space="preserve"> to further explain their response. </w:t>
      </w:r>
    </w:p>
    <w:p w14:paraId="60B71B96" w14:textId="77777777" w:rsidR="004A11A9" w:rsidRDefault="004A11A9" w:rsidP="004A11A9">
      <w:pPr>
        <w:ind w:left="540"/>
        <w:rPr>
          <w:rFonts w:cs="Arial"/>
        </w:rPr>
      </w:pPr>
    </w:p>
    <w:p w14:paraId="6BAA237B" w14:textId="17F62F67" w:rsidR="004A11A9" w:rsidRDefault="004A11A9" w:rsidP="004A11A9">
      <w:pPr>
        <w:ind w:left="540"/>
        <w:rPr>
          <w:rFonts w:cs="Arial"/>
        </w:rPr>
      </w:pPr>
      <w:r>
        <w:rPr>
          <w:rFonts w:cs="Arial"/>
        </w:rPr>
        <w:t>Bidder</w:t>
      </w:r>
      <w:r w:rsidRPr="008616B6">
        <w:rPr>
          <w:rFonts w:cs="Arial"/>
        </w:rPr>
        <w:t xml:space="preserve">s shall not input narrative responses within the </w:t>
      </w:r>
      <w:r>
        <w:rPr>
          <w:rFonts w:cs="Arial"/>
        </w:rPr>
        <w:t>IFB</w:t>
      </w:r>
      <w:r w:rsidRPr="008616B6">
        <w:rPr>
          <w:rFonts w:cs="Arial"/>
        </w:rPr>
        <w:t xml:space="preserve"> document, nor should narrative responses be included for items the State did not list on </w:t>
      </w:r>
      <w:r>
        <w:rPr>
          <w:rFonts w:cs="Arial"/>
        </w:rPr>
        <w:t xml:space="preserve">Attachment 3 – </w:t>
      </w:r>
      <w:r w:rsidRPr="008616B6">
        <w:rPr>
          <w:rFonts w:cs="Arial"/>
        </w:rPr>
        <w:t>Narrative Response</w:t>
      </w:r>
      <w:r>
        <w:rPr>
          <w:rFonts w:cs="Arial"/>
        </w:rPr>
        <w:t>.</w:t>
      </w:r>
      <w:r w:rsidR="00EF1E10">
        <w:rPr>
          <w:rFonts w:cs="Arial"/>
        </w:rPr>
        <w:t xml:space="preserve"> Attachment 3 - Narrative Response shall be included with the bid. </w:t>
      </w:r>
    </w:p>
    <w:p w14:paraId="0CFC6DD0" w14:textId="1778B83E" w:rsidR="5513E3CA" w:rsidRDefault="5513E3CA" w:rsidP="5513E3CA">
      <w:pPr>
        <w:ind w:left="540"/>
        <w:rPr>
          <w:rFonts w:cs="Arial"/>
        </w:rPr>
      </w:pPr>
    </w:p>
    <w:p w14:paraId="6FCFFCF5" w14:textId="258D4F56" w:rsidR="00E40FA9" w:rsidRDefault="549E88EE" w:rsidP="00503206">
      <w:pPr>
        <w:pStyle w:val="Heading1"/>
      </w:pPr>
      <w:bookmarkStart w:id="70" w:name="_Toc238733373"/>
      <w:bookmarkStart w:id="71" w:name="_Toc11755455"/>
      <w:bookmarkStart w:id="72" w:name="_Toc11755792"/>
      <w:bookmarkStart w:id="73" w:name="_Toc11755892"/>
      <w:bookmarkStart w:id="74" w:name="OLE_LINK5"/>
      <w:bookmarkStart w:id="75" w:name="OLE_LINK6"/>
      <w:r>
        <w:t>SELLER PERMIT AND SECRETARY OF STATE</w:t>
      </w:r>
      <w:bookmarkEnd w:id="70"/>
    </w:p>
    <w:p w14:paraId="52B7AA6D" w14:textId="0D52D3DF" w:rsidR="00E40FA9" w:rsidRDefault="00E40FA9" w:rsidP="00E40FA9">
      <w:pPr>
        <w:ind w:left="540"/>
      </w:pPr>
      <w:r>
        <w:t>Bidders are required to provide their Seller’s Permit number and, if a corporation or limited liability company, their Secretary of State (SOS) certification number on Attachment 3</w:t>
      </w:r>
      <w:r w:rsidR="002262B4">
        <w:t xml:space="preserve"> –</w:t>
      </w:r>
      <w:r>
        <w:t xml:space="preserve"> Narrative</w:t>
      </w:r>
      <w:r w:rsidR="002262B4">
        <w:t xml:space="preserve"> </w:t>
      </w:r>
      <w:r>
        <w:t xml:space="preserve">Response. </w:t>
      </w:r>
      <w:r w:rsidR="677899D1">
        <w:t xml:space="preserve">If not included in the bid response, Bidder shall provide it within five </w:t>
      </w:r>
      <w:r w:rsidR="677899D1" w:rsidRPr="0B15ADFC">
        <w:rPr>
          <w:rFonts w:cs="Arial"/>
        </w:rPr>
        <w:t xml:space="preserve">(5) </w:t>
      </w:r>
      <w:r w:rsidR="677899D1">
        <w:t xml:space="preserve">working days after request from the State. </w:t>
      </w:r>
    </w:p>
    <w:p w14:paraId="6AB67A68" w14:textId="75B548DF" w:rsidR="4655601F" w:rsidRDefault="4655601F" w:rsidP="4655601F">
      <w:pPr>
        <w:ind w:left="540"/>
      </w:pPr>
    </w:p>
    <w:p w14:paraId="6B1208F6" w14:textId="6E708E7D" w:rsidR="00E40FA9" w:rsidRDefault="00E40FA9" w:rsidP="00E40FA9">
      <w:pPr>
        <w:ind w:left="540"/>
      </w:pPr>
      <w:r>
        <w:t xml:space="preserve">A copy of the Seller’s Permit or certification of registration, and, if applicable, the permit or certification of all participating affiliates issued by the California Department of Tax and Fee Administration (CDTFA) must be provided within five </w:t>
      </w:r>
      <w:r w:rsidR="323DD646" w:rsidRPr="776018EF">
        <w:rPr>
          <w:rFonts w:cs="Arial"/>
        </w:rPr>
        <w:t xml:space="preserve">(5) </w:t>
      </w:r>
      <w:r w:rsidR="00FE32E5">
        <w:t>working</w:t>
      </w:r>
      <w:r>
        <w:t xml:space="preserve"> days after request from the State or bid may be deemed non-responsive. </w:t>
      </w:r>
    </w:p>
    <w:p w14:paraId="2DEEBEC1" w14:textId="77777777" w:rsidR="00E40FA9" w:rsidRDefault="00E40FA9" w:rsidP="00E40FA9">
      <w:pPr>
        <w:ind w:left="540"/>
      </w:pPr>
    </w:p>
    <w:p w14:paraId="3B18AF7B" w14:textId="4DDBE67F" w:rsidR="00E40FA9" w:rsidRDefault="00E40FA9" w:rsidP="00E40FA9">
      <w:pPr>
        <w:ind w:left="540"/>
      </w:pPr>
      <w:r>
        <w:t>SOS certification must be approved and in “Active” status prior to</w:t>
      </w:r>
      <w:r w:rsidR="0062010D">
        <w:t xml:space="preserve"> award of any</w:t>
      </w:r>
      <w:r>
        <w:t xml:space="preserve"> contract. </w:t>
      </w:r>
      <w:r w:rsidR="0020503B">
        <w:t xml:space="preserve">If a Bidder’s SOS certification is not in “Active” status on the bid submission due date, the Bidder will have five </w:t>
      </w:r>
      <w:r w:rsidR="22599CCE" w:rsidRPr="776018EF">
        <w:rPr>
          <w:rFonts w:cs="Arial"/>
        </w:rPr>
        <w:t xml:space="preserve">(5) </w:t>
      </w:r>
      <w:r w:rsidR="00FE32E5">
        <w:t>working</w:t>
      </w:r>
      <w:r w:rsidR="0020503B">
        <w:t xml:space="preserve"> days after notification from the State to provide an “Active” SOS certification.   </w:t>
      </w:r>
    </w:p>
    <w:p w14:paraId="3D10D275" w14:textId="77777777" w:rsidR="00E40FA9" w:rsidRDefault="00E40FA9" w:rsidP="00E40FA9">
      <w:pPr>
        <w:ind w:left="540"/>
      </w:pPr>
    </w:p>
    <w:p w14:paraId="0AC0A253" w14:textId="56755F25" w:rsidR="0058591B" w:rsidRPr="004128D2" w:rsidRDefault="6920EE38" w:rsidP="00503206">
      <w:pPr>
        <w:pStyle w:val="Heading1"/>
      </w:pPr>
      <w:bookmarkStart w:id="76" w:name="_Toc238733374"/>
      <w:r>
        <w:t>CUSTOMER REFERENCES</w:t>
      </w:r>
      <w:bookmarkEnd w:id="71"/>
      <w:bookmarkEnd w:id="72"/>
      <w:bookmarkEnd w:id="73"/>
      <w:bookmarkEnd w:id="76"/>
    </w:p>
    <w:p w14:paraId="5CECACE1" w14:textId="27712D63" w:rsidR="003025C7" w:rsidRPr="004B71BF" w:rsidRDefault="003025C7" w:rsidP="003025C7">
      <w:pPr>
        <w:overflowPunct w:val="0"/>
        <w:autoSpaceDE w:val="0"/>
        <w:autoSpaceDN w:val="0"/>
        <w:adjustRightInd w:val="0"/>
        <w:ind w:left="540"/>
        <w:textAlignment w:val="baseline"/>
        <w:rPr>
          <w:rFonts w:cs="Arial"/>
        </w:rPr>
      </w:pPr>
      <w:bookmarkStart w:id="77" w:name="_Toc11755409"/>
      <w:bookmarkStart w:id="78" w:name="_Toc11755746"/>
      <w:bookmarkStart w:id="79" w:name="_Toc11755846"/>
      <w:bookmarkEnd w:id="74"/>
      <w:bookmarkEnd w:id="75"/>
      <w:r>
        <w:rPr>
          <w:rFonts w:cs="Arial"/>
        </w:rPr>
        <w:t xml:space="preserve">Prior to award, at the State’s sole discretion, Bidder may be required to submit customer references </w:t>
      </w:r>
      <w:proofErr w:type="gramStart"/>
      <w:r>
        <w:rPr>
          <w:rFonts w:cs="Arial"/>
        </w:rPr>
        <w:t>in order</w:t>
      </w:r>
      <w:r w:rsidRPr="004B71BF">
        <w:rPr>
          <w:rFonts w:cs="Arial"/>
        </w:rPr>
        <w:t xml:space="preserve"> to</w:t>
      </w:r>
      <w:proofErr w:type="gramEnd"/>
      <w:r w:rsidRPr="004B71BF">
        <w:rPr>
          <w:rFonts w:cs="Arial"/>
        </w:rPr>
        <w:t xml:space="preserve"> demonstrate to the State that the Bidder can provide </w:t>
      </w:r>
      <w:r w:rsidR="002B652F">
        <w:rPr>
          <w:rFonts w:cs="Arial"/>
        </w:rPr>
        <w:t>Cheese</w:t>
      </w:r>
      <w:r>
        <w:rPr>
          <w:rFonts w:cs="Arial"/>
        </w:rPr>
        <w:t xml:space="preserve"> </w:t>
      </w:r>
      <w:r w:rsidRPr="004B71BF">
        <w:rPr>
          <w:rFonts w:cs="Arial"/>
        </w:rPr>
        <w:t>and can handle the anticipated spend for this solicitation.</w:t>
      </w:r>
    </w:p>
    <w:p w14:paraId="7EB11D02" w14:textId="77777777" w:rsidR="003025C7" w:rsidRPr="004B71BF" w:rsidRDefault="003025C7" w:rsidP="003025C7">
      <w:pPr>
        <w:overflowPunct w:val="0"/>
        <w:autoSpaceDE w:val="0"/>
        <w:autoSpaceDN w:val="0"/>
        <w:adjustRightInd w:val="0"/>
        <w:ind w:left="540"/>
        <w:textAlignment w:val="baseline"/>
        <w:rPr>
          <w:rFonts w:cs="Arial"/>
        </w:rPr>
      </w:pPr>
    </w:p>
    <w:p w14:paraId="6BB2DDCB" w14:textId="2AEAA7A3" w:rsidR="003025C7" w:rsidRDefault="00CD6548" w:rsidP="003025C7">
      <w:pPr>
        <w:overflowPunct w:val="0"/>
        <w:autoSpaceDE w:val="0"/>
        <w:autoSpaceDN w:val="0"/>
        <w:adjustRightInd w:val="0"/>
        <w:ind w:left="540"/>
        <w:textAlignment w:val="baseline"/>
        <w:rPr>
          <w:rFonts w:cs="Arial"/>
        </w:rPr>
      </w:pPr>
      <w:r>
        <w:rPr>
          <w:rFonts w:cs="Arial"/>
        </w:rPr>
        <w:t xml:space="preserve">Customer References must be for the Bidder. </w:t>
      </w:r>
      <w:r w:rsidR="003025C7" w:rsidRPr="004B71BF">
        <w:rPr>
          <w:rFonts w:cs="Arial"/>
        </w:rPr>
        <w:t xml:space="preserve">Customers are defined as end-users of the product. References from a contractor for which the Bidder did sub-contract work </w:t>
      </w:r>
      <w:r w:rsidR="00883BE1">
        <w:rPr>
          <w:rFonts w:cs="Arial"/>
        </w:rPr>
        <w:t>are</w:t>
      </w:r>
      <w:r w:rsidR="00883BE1" w:rsidRPr="004B71BF">
        <w:rPr>
          <w:rFonts w:cs="Arial"/>
        </w:rPr>
        <w:t xml:space="preserve"> </w:t>
      </w:r>
      <w:r w:rsidR="003025C7" w:rsidRPr="004B71BF">
        <w:rPr>
          <w:rFonts w:cs="Arial"/>
        </w:rPr>
        <w:t xml:space="preserve">not acceptable.  </w:t>
      </w:r>
    </w:p>
    <w:p w14:paraId="47F3AF8E" w14:textId="77777777" w:rsidR="003025C7" w:rsidRPr="004B71BF" w:rsidRDefault="003025C7" w:rsidP="003025C7">
      <w:pPr>
        <w:overflowPunct w:val="0"/>
        <w:autoSpaceDE w:val="0"/>
        <w:autoSpaceDN w:val="0"/>
        <w:adjustRightInd w:val="0"/>
        <w:ind w:left="540"/>
        <w:textAlignment w:val="baseline"/>
        <w:rPr>
          <w:rFonts w:cs="Arial"/>
        </w:rPr>
      </w:pPr>
    </w:p>
    <w:p w14:paraId="6AA2A955" w14:textId="77777777" w:rsidR="003025C7" w:rsidRPr="004B71BF" w:rsidRDefault="003025C7" w:rsidP="003025C7">
      <w:pPr>
        <w:overflowPunct w:val="0"/>
        <w:autoSpaceDE w:val="0"/>
        <w:autoSpaceDN w:val="0"/>
        <w:adjustRightInd w:val="0"/>
        <w:ind w:left="540"/>
        <w:textAlignment w:val="baseline"/>
        <w:rPr>
          <w:rFonts w:cs="Arial"/>
        </w:rPr>
      </w:pPr>
      <w:r>
        <w:rPr>
          <w:rFonts w:cs="Arial"/>
        </w:rPr>
        <w:t>C</w:t>
      </w:r>
      <w:r w:rsidRPr="004B71BF">
        <w:rPr>
          <w:rFonts w:cs="Arial"/>
        </w:rPr>
        <w:t>ustomer reference</w:t>
      </w:r>
      <w:r>
        <w:rPr>
          <w:rFonts w:cs="Arial"/>
        </w:rPr>
        <w:t>s</w:t>
      </w:r>
      <w:r w:rsidRPr="004B71BF">
        <w:rPr>
          <w:rFonts w:cs="Arial"/>
        </w:rPr>
        <w:t xml:space="preserve"> shall:</w:t>
      </w:r>
    </w:p>
    <w:p w14:paraId="2C6677A4" w14:textId="184B2434" w:rsidR="003025C7" w:rsidRPr="004B71BF" w:rsidRDefault="003025C7" w:rsidP="00F84886">
      <w:pPr>
        <w:pStyle w:val="ListParagraph"/>
        <w:numPr>
          <w:ilvl w:val="0"/>
          <w:numId w:val="26"/>
        </w:numPr>
        <w:overflowPunct w:val="0"/>
        <w:autoSpaceDE w:val="0"/>
        <w:autoSpaceDN w:val="0"/>
        <w:adjustRightInd w:val="0"/>
        <w:ind w:left="900"/>
        <w:textAlignment w:val="baseline"/>
        <w:rPr>
          <w:rFonts w:cs="Arial"/>
        </w:rPr>
      </w:pPr>
      <w:r w:rsidRPr="004B71BF">
        <w:rPr>
          <w:rFonts w:cs="Arial"/>
        </w:rPr>
        <w:t xml:space="preserve">Be for work performed within the last five </w:t>
      </w:r>
      <w:r w:rsidR="28876401" w:rsidRPr="776018EF">
        <w:rPr>
          <w:rFonts w:cs="Arial"/>
        </w:rPr>
        <w:t xml:space="preserve">(5) </w:t>
      </w:r>
      <w:r w:rsidRPr="004B71BF">
        <w:rPr>
          <w:rFonts w:cs="Arial"/>
        </w:rPr>
        <w:t>years prior to bid submission due date</w:t>
      </w:r>
    </w:p>
    <w:p w14:paraId="72088BCB" w14:textId="00F90C61" w:rsidR="003025C7" w:rsidRPr="002D36B4" w:rsidRDefault="003025C7" w:rsidP="00F84886">
      <w:pPr>
        <w:pStyle w:val="ListParagraph"/>
        <w:numPr>
          <w:ilvl w:val="0"/>
          <w:numId w:val="26"/>
        </w:numPr>
        <w:overflowPunct w:val="0"/>
        <w:autoSpaceDE w:val="0"/>
        <w:autoSpaceDN w:val="0"/>
        <w:adjustRightInd w:val="0"/>
        <w:ind w:left="900"/>
        <w:textAlignment w:val="baseline"/>
        <w:rPr>
          <w:rFonts w:cs="Arial"/>
        </w:rPr>
      </w:pPr>
      <w:r w:rsidRPr="004B71BF">
        <w:rPr>
          <w:rFonts w:cs="Arial"/>
        </w:rPr>
        <w:t>Be for similar product (i.e</w:t>
      </w:r>
      <w:r w:rsidRPr="002D36B4">
        <w:rPr>
          <w:rFonts w:cs="Arial"/>
        </w:rPr>
        <w:t xml:space="preserve">., sale and distribution of </w:t>
      </w:r>
      <w:r w:rsidR="002D1E88" w:rsidRPr="002D36B4">
        <w:rPr>
          <w:rFonts w:cs="Arial"/>
        </w:rPr>
        <w:t>Cheese</w:t>
      </w:r>
      <w:r w:rsidRPr="002D36B4">
        <w:rPr>
          <w:rFonts w:cs="Arial"/>
        </w:rPr>
        <w:t>) to that requested in this IFB</w:t>
      </w:r>
    </w:p>
    <w:p w14:paraId="4CE7D3F2" w14:textId="2CC51F67" w:rsidR="003025C7" w:rsidRDefault="00BE740B" w:rsidP="00F84886">
      <w:pPr>
        <w:pStyle w:val="ListParagraph"/>
        <w:numPr>
          <w:ilvl w:val="0"/>
          <w:numId w:val="26"/>
        </w:numPr>
        <w:overflowPunct w:val="0"/>
        <w:autoSpaceDE w:val="0"/>
        <w:autoSpaceDN w:val="0"/>
        <w:adjustRightInd w:val="0"/>
        <w:ind w:left="900"/>
        <w:textAlignment w:val="baseline"/>
        <w:rPr>
          <w:rFonts w:cs="Arial"/>
        </w:rPr>
      </w:pPr>
      <w:r w:rsidRPr="002D36B4">
        <w:rPr>
          <w:rFonts w:cs="Arial"/>
        </w:rPr>
        <w:t>In</w:t>
      </w:r>
      <w:r w:rsidR="003025C7" w:rsidRPr="002D36B4">
        <w:rPr>
          <w:rFonts w:cs="Arial"/>
        </w:rPr>
        <w:t xml:space="preserve"> total, must be valued at or above $</w:t>
      </w:r>
      <w:r w:rsidR="002D36B4" w:rsidRPr="002D36B4">
        <w:rPr>
          <w:rFonts w:cs="Arial"/>
        </w:rPr>
        <w:t>1</w:t>
      </w:r>
      <w:r w:rsidR="003025C7" w:rsidRPr="002D36B4">
        <w:rPr>
          <w:rFonts w:cs="Arial"/>
        </w:rPr>
        <w:t>00,000.00. An accumulation of orders from a single customer or multiple references from different customers</w:t>
      </w:r>
      <w:r w:rsidR="003025C7" w:rsidRPr="004B71BF">
        <w:rPr>
          <w:rFonts w:cs="Arial"/>
        </w:rPr>
        <w:t xml:space="preserve"> </w:t>
      </w:r>
      <w:r w:rsidR="003025C7">
        <w:rPr>
          <w:rFonts w:cs="Arial"/>
        </w:rPr>
        <w:t>totaling</w:t>
      </w:r>
      <w:r w:rsidR="003025C7" w:rsidRPr="004B71BF">
        <w:rPr>
          <w:rFonts w:cs="Arial"/>
        </w:rPr>
        <w:t xml:space="preserve"> the applicable minimum value is acceptable.</w:t>
      </w:r>
    </w:p>
    <w:p w14:paraId="74BAC5A6" w14:textId="0972BA5C" w:rsidR="003025C7" w:rsidRPr="004B71BF" w:rsidRDefault="003025C7" w:rsidP="00F84886">
      <w:pPr>
        <w:pStyle w:val="ListParagraph"/>
        <w:numPr>
          <w:ilvl w:val="0"/>
          <w:numId w:val="26"/>
        </w:numPr>
        <w:overflowPunct w:val="0"/>
        <w:autoSpaceDE w:val="0"/>
        <w:autoSpaceDN w:val="0"/>
        <w:adjustRightInd w:val="0"/>
        <w:ind w:left="900"/>
        <w:textAlignment w:val="baseline"/>
        <w:rPr>
          <w:rFonts w:cs="Arial"/>
        </w:rPr>
      </w:pPr>
      <w:r>
        <w:rPr>
          <w:rFonts w:cs="Arial"/>
        </w:rPr>
        <w:t xml:space="preserve">Confirm that the Bidder’s </w:t>
      </w:r>
      <w:r w:rsidR="0068618E">
        <w:rPr>
          <w:rFonts w:cs="Arial"/>
        </w:rPr>
        <w:t xml:space="preserve">overall </w:t>
      </w:r>
      <w:r>
        <w:rPr>
          <w:rFonts w:cs="Arial"/>
        </w:rPr>
        <w:t>performance of contract requirements was, at minimum, satisfactory.</w:t>
      </w:r>
    </w:p>
    <w:p w14:paraId="3C3D703C" w14:textId="77777777" w:rsidR="003025C7" w:rsidRPr="004B71BF" w:rsidRDefault="003025C7" w:rsidP="003025C7">
      <w:pPr>
        <w:overflowPunct w:val="0"/>
        <w:autoSpaceDE w:val="0"/>
        <w:autoSpaceDN w:val="0"/>
        <w:adjustRightInd w:val="0"/>
        <w:ind w:left="540"/>
        <w:textAlignment w:val="baseline"/>
        <w:rPr>
          <w:rFonts w:cs="Arial"/>
        </w:rPr>
      </w:pPr>
    </w:p>
    <w:p w14:paraId="1C077C40" w14:textId="5FE3A794" w:rsidR="003025C7" w:rsidRPr="004B71BF" w:rsidRDefault="003025C7" w:rsidP="003025C7">
      <w:pPr>
        <w:overflowPunct w:val="0"/>
        <w:autoSpaceDE w:val="0"/>
        <w:autoSpaceDN w:val="0"/>
        <w:adjustRightInd w:val="0"/>
        <w:ind w:left="540"/>
        <w:textAlignment w:val="baseline"/>
        <w:rPr>
          <w:rFonts w:cs="Arial"/>
        </w:rPr>
      </w:pPr>
      <w:r w:rsidRPr="004B71BF">
        <w:rPr>
          <w:rFonts w:cs="Arial"/>
        </w:rPr>
        <w:t xml:space="preserve">References from the DGS-PD </w:t>
      </w:r>
      <w:r>
        <w:rPr>
          <w:rFonts w:cs="Arial"/>
        </w:rPr>
        <w:t>are not</w:t>
      </w:r>
      <w:r w:rsidRPr="004B71BF">
        <w:rPr>
          <w:rFonts w:cs="Arial"/>
        </w:rPr>
        <w:t xml:space="preserve"> acceptable. References for transactions against California Statewide Contracts or other Leveraged Procurement Agreements must be from an ordering department.  </w:t>
      </w:r>
    </w:p>
    <w:p w14:paraId="66365D8B" w14:textId="77777777" w:rsidR="003025C7" w:rsidRPr="004B71BF" w:rsidRDefault="003025C7" w:rsidP="003025C7">
      <w:pPr>
        <w:overflowPunct w:val="0"/>
        <w:autoSpaceDE w:val="0"/>
        <w:autoSpaceDN w:val="0"/>
        <w:adjustRightInd w:val="0"/>
        <w:ind w:left="540"/>
        <w:textAlignment w:val="baseline"/>
        <w:rPr>
          <w:rFonts w:cs="Arial"/>
        </w:rPr>
      </w:pPr>
    </w:p>
    <w:p w14:paraId="4EAF8379" w14:textId="052B45AC" w:rsidR="003025C7" w:rsidRPr="004B71BF" w:rsidRDefault="003025C7" w:rsidP="003025C7">
      <w:pPr>
        <w:overflowPunct w:val="0"/>
        <w:autoSpaceDE w:val="0"/>
        <w:autoSpaceDN w:val="0"/>
        <w:adjustRightInd w:val="0"/>
        <w:ind w:left="540"/>
        <w:textAlignment w:val="baseline"/>
        <w:rPr>
          <w:rFonts w:cs="Arial"/>
        </w:rPr>
      </w:pPr>
      <w:r>
        <w:rPr>
          <w:rFonts w:cs="Arial"/>
        </w:rPr>
        <w:lastRenderedPageBreak/>
        <w:t xml:space="preserve">If requested, the State will provide the Bidder with the Customer Reference </w:t>
      </w:r>
      <w:r w:rsidR="00BE740B">
        <w:rPr>
          <w:rFonts w:cs="Arial"/>
        </w:rPr>
        <w:t>F</w:t>
      </w:r>
      <w:r>
        <w:rPr>
          <w:rFonts w:cs="Arial"/>
        </w:rPr>
        <w:t xml:space="preserve">orm. </w:t>
      </w:r>
      <w:r w:rsidRPr="004B71BF">
        <w:rPr>
          <w:rFonts w:cs="Arial"/>
        </w:rPr>
        <w:t xml:space="preserve">Customer references must be provided on </w:t>
      </w:r>
      <w:r>
        <w:rPr>
          <w:rFonts w:cs="Arial"/>
        </w:rPr>
        <w:t>this form</w:t>
      </w:r>
      <w:r w:rsidR="00BE740B">
        <w:rPr>
          <w:rFonts w:cs="Arial"/>
        </w:rPr>
        <w:t xml:space="preserve"> only</w:t>
      </w:r>
      <w:r w:rsidRPr="004B71BF">
        <w:rPr>
          <w:rFonts w:cs="Arial"/>
        </w:rPr>
        <w:t>.</w:t>
      </w:r>
      <w:r w:rsidRPr="00E40C77">
        <w:rPr>
          <w:rFonts w:cs="Arial"/>
        </w:rPr>
        <w:t xml:space="preserve"> </w:t>
      </w:r>
      <w:r>
        <w:rPr>
          <w:rFonts w:cs="Arial"/>
        </w:rPr>
        <w:t xml:space="preserve">References submitted in any other format will not be considered. </w:t>
      </w:r>
      <w:r w:rsidRPr="004B71BF">
        <w:rPr>
          <w:rFonts w:cs="Arial"/>
        </w:rPr>
        <w:t xml:space="preserve">Bidder shall submit Customer Reference Forms within </w:t>
      </w:r>
      <w:r>
        <w:rPr>
          <w:rFonts w:cs="Arial"/>
        </w:rPr>
        <w:t>10</w:t>
      </w:r>
      <w:r w:rsidR="007D4ADF">
        <w:rPr>
          <w:rFonts w:cs="Arial"/>
        </w:rPr>
        <w:t xml:space="preserve"> </w:t>
      </w:r>
      <w:r w:rsidRPr="004B71BF">
        <w:rPr>
          <w:rFonts w:cs="Arial"/>
        </w:rPr>
        <w:t>working days after notification from the State.</w:t>
      </w:r>
    </w:p>
    <w:p w14:paraId="3E539AF7" w14:textId="77777777" w:rsidR="003025C7" w:rsidRPr="004B71BF" w:rsidRDefault="003025C7" w:rsidP="003025C7">
      <w:pPr>
        <w:overflowPunct w:val="0"/>
        <w:autoSpaceDE w:val="0"/>
        <w:autoSpaceDN w:val="0"/>
        <w:adjustRightInd w:val="0"/>
        <w:ind w:left="540"/>
        <w:textAlignment w:val="baseline"/>
        <w:rPr>
          <w:rFonts w:cs="Arial"/>
        </w:rPr>
      </w:pPr>
    </w:p>
    <w:p w14:paraId="286CBFB0" w14:textId="3BA0B30E" w:rsidR="003025C7" w:rsidRDefault="003025C7" w:rsidP="003025C7">
      <w:pPr>
        <w:overflowPunct w:val="0"/>
        <w:autoSpaceDE w:val="0"/>
        <w:autoSpaceDN w:val="0"/>
        <w:adjustRightInd w:val="0"/>
        <w:ind w:left="540"/>
        <w:textAlignment w:val="baseline"/>
        <w:rPr>
          <w:rFonts w:cs="Arial"/>
        </w:rPr>
      </w:pPr>
      <w:r w:rsidRPr="004B71BF">
        <w:rPr>
          <w:rFonts w:cs="Arial"/>
        </w:rPr>
        <w:t xml:space="preserve">The State may contact customer references to verify the information on the submitted forms. Failure to submit compliant references may result in rejection of the bid. </w:t>
      </w:r>
    </w:p>
    <w:p w14:paraId="3E805398" w14:textId="77777777" w:rsidR="004918DC" w:rsidRPr="008616B6" w:rsidRDefault="004918DC" w:rsidP="00CD6B63">
      <w:pPr>
        <w:ind w:left="540"/>
        <w:rPr>
          <w:rFonts w:cs="Arial"/>
        </w:rPr>
      </w:pPr>
    </w:p>
    <w:p w14:paraId="789F8659" w14:textId="1815B64B" w:rsidR="00991DD6" w:rsidRPr="002D1E88" w:rsidRDefault="0067354D" w:rsidP="00503206">
      <w:pPr>
        <w:pStyle w:val="Heading1"/>
        <w:rPr>
          <w:i/>
          <w:iCs/>
        </w:rPr>
      </w:pPr>
      <w:bookmarkStart w:id="80" w:name="_Toc11755416"/>
      <w:bookmarkStart w:id="81" w:name="_Toc11755753"/>
      <w:bookmarkStart w:id="82" w:name="_Toc11755853"/>
      <w:bookmarkStart w:id="83" w:name="_Toc238733375"/>
      <w:bookmarkEnd w:id="77"/>
      <w:bookmarkEnd w:id="78"/>
      <w:bookmarkEnd w:id="79"/>
      <w:r w:rsidRPr="002D1E88">
        <w:t>MANUFACTURER AGREEMENT LETTER</w:t>
      </w:r>
      <w:bookmarkEnd w:id="80"/>
      <w:bookmarkEnd w:id="81"/>
      <w:bookmarkEnd w:id="82"/>
      <w:bookmarkEnd w:id="83"/>
    </w:p>
    <w:p w14:paraId="1D6F6BCB" w14:textId="77777777" w:rsidR="00347E61" w:rsidRPr="002D1E88" w:rsidRDefault="00347E61" w:rsidP="00347E61">
      <w:pPr>
        <w:overflowPunct w:val="0"/>
        <w:autoSpaceDE w:val="0"/>
        <w:autoSpaceDN w:val="0"/>
        <w:adjustRightInd w:val="0"/>
        <w:ind w:left="540"/>
        <w:textAlignment w:val="baseline"/>
        <w:rPr>
          <w:rFonts w:cs="Arial"/>
        </w:rPr>
      </w:pPr>
      <w:r w:rsidRPr="002D1E88">
        <w:t xml:space="preserve">If the Bidder is not the manufacturer of the proposed product, the Bidder must provide a letter on the manufacturer's letterhead, and signed by an authorized representative, confirming that the manufacturer will supply product to the Bidder during the resulting contract. </w:t>
      </w:r>
    </w:p>
    <w:p w14:paraId="56871D2B" w14:textId="77777777" w:rsidR="00347E61" w:rsidRPr="002D1E88" w:rsidRDefault="00347E61" w:rsidP="00347E61">
      <w:pPr>
        <w:overflowPunct w:val="0"/>
        <w:autoSpaceDE w:val="0"/>
        <w:autoSpaceDN w:val="0"/>
        <w:adjustRightInd w:val="0"/>
        <w:ind w:left="540"/>
        <w:textAlignment w:val="baseline"/>
        <w:rPr>
          <w:rFonts w:cs="Arial"/>
        </w:rPr>
      </w:pPr>
    </w:p>
    <w:p w14:paraId="1876CCF8" w14:textId="77777777" w:rsidR="00347E61" w:rsidRPr="002D1E88" w:rsidRDefault="00347E61" w:rsidP="00347E61">
      <w:pPr>
        <w:overflowPunct w:val="0"/>
        <w:autoSpaceDE w:val="0"/>
        <w:autoSpaceDN w:val="0"/>
        <w:adjustRightInd w:val="0"/>
        <w:ind w:left="540"/>
        <w:textAlignment w:val="baseline"/>
        <w:rPr>
          <w:rFonts w:cs="Arial"/>
        </w:rPr>
      </w:pPr>
      <w:r w:rsidRPr="002D1E88">
        <w:rPr>
          <w:rFonts w:cs="Arial"/>
        </w:rPr>
        <w:t xml:space="preserve">Alternatively, if </w:t>
      </w:r>
      <w:proofErr w:type="gramStart"/>
      <w:r w:rsidRPr="002D1E88">
        <w:rPr>
          <w:rFonts w:cs="Arial"/>
        </w:rPr>
        <w:t>the Bidder</w:t>
      </w:r>
      <w:proofErr w:type="gramEnd"/>
      <w:r w:rsidRPr="002D1E88">
        <w:rPr>
          <w:rFonts w:cs="Arial"/>
        </w:rPr>
        <w:t xml:space="preserve"> is purchasing proposed products through a company other than the manufacturer, an agreement is required between the Bidder and the company from which the products are purchased. Upon request by the State, </w:t>
      </w:r>
      <w:proofErr w:type="gramStart"/>
      <w:r w:rsidRPr="002D1E88">
        <w:rPr>
          <w:rFonts w:cs="Arial"/>
        </w:rPr>
        <w:t>the Bidder</w:t>
      </w:r>
      <w:proofErr w:type="gramEnd"/>
      <w:r w:rsidRPr="002D1E88">
        <w:rPr>
          <w:rFonts w:cs="Arial"/>
        </w:rPr>
        <w:t xml:space="preserve"> may be required to provide additional agreements to establish the responsibility of the Bidder and the reliability of the supply chain. </w:t>
      </w:r>
    </w:p>
    <w:p w14:paraId="20A21179" w14:textId="77777777" w:rsidR="00347E61" w:rsidRPr="002D1E88" w:rsidRDefault="00347E61" w:rsidP="00347E61">
      <w:pPr>
        <w:overflowPunct w:val="0"/>
        <w:autoSpaceDE w:val="0"/>
        <w:autoSpaceDN w:val="0"/>
        <w:adjustRightInd w:val="0"/>
        <w:ind w:left="540"/>
        <w:textAlignment w:val="baseline"/>
        <w:rPr>
          <w:rFonts w:cs="Arial"/>
        </w:rPr>
      </w:pPr>
    </w:p>
    <w:p w14:paraId="04851E76" w14:textId="5A1A9A2F" w:rsidR="00347E61" w:rsidRPr="002D1E88" w:rsidRDefault="00ED603C" w:rsidP="00347E61">
      <w:pPr>
        <w:tabs>
          <w:tab w:val="left" w:pos="1620"/>
        </w:tabs>
        <w:ind w:left="540"/>
        <w:rPr>
          <w:rFonts w:cs="Arial"/>
        </w:rPr>
      </w:pPr>
      <w:r w:rsidRPr="002D1E88">
        <w:rPr>
          <w:rFonts w:cs="Arial"/>
        </w:rPr>
        <w:t xml:space="preserve">The </w:t>
      </w:r>
      <w:r w:rsidR="00943F64" w:rsidRPr="002D1E88">
        <w:rPr>
          <w:rFonts w:cs="Arial"/>
        </w:rPr>
        <w:t xml:space="preserve">Agreement Letters should be submitted with the bid response. </w:t>
      </w:r>
      <w:r w:rsidR="00347E61" w:rsidRPr="002D1E88">
        <w:rPr>
          <w:rFonts w:cs="Arial"/>
        </w:rPr>
        <w:t xml:space="preserve">If </w:t>
      </w:r>
      <w:r w:rsidR="00943F64" w:rsidRPr="002D1E88">
        <w:rPr>
          <w:rFonts w:cs="Arial"/>
        </w:rPr>
        <w:t>they</w:t>
      </w:r>
      <w:r w:rsidR="00347E61" w:rsidRPr="002D1E88">
        <w:rPr>
          <w:rFonts w:cs="Arial"/>
        </w:rPr>
        <w:t xml:space="preserve"> are not submitted with the bid response, Bidder shall provide it within five (5) working days after request from the State. Failure to submit required information will result in the bid being considered non-responsive. The State has the option to verify any manufacturer agreement letter.</w:t>
      </w:r>
    </w:p>
    <w:p w14:paraId="01EE3DA2" w14:textId="77777777" w:rsidR="00347E61" w:rsidRPr="002D1E88" w:rsidRDefault="00347E61" w:rsidP="00347E61">
      <w:pPr>
        <w:tabs>
          <w:tab w:val="left" w:pos="1620"/>
        </w:tabs>
        <w:ind w:left="540"/>
        <w:rPr>
          <w:rFonts w:cs="Arial"/>
        </w:rPr>
      </w:pPr>
    </w:p>
    <w:p w14:paraId="2BBF1C23" w14:textId="77777777" w:rsidR="00347E61" w:rsidRPr="0088520A" w:rsidRDefault="00347E61" w:rsidP="00347E61">
      <w:pPr>
        <w:ind w:left="540"/>
      </w:pPr>
      <w:r w:rsidRPr="002D1E88">
        <w:t>For the purposes of the administrative and technical requirements of this IFB, the "manufacturer" of a product is the firm that produces it in the final form, including packaging, in which it is delivered to the State. If Company A produces a product and delivers it in bulk form or in large containers to Company B, which repacks it into the packaging required by the State, Company B is the manufacturer. However, simply placing smaller packages into cases or pallets does not count as manufacturing.</w:t>
      </w:r>
    </w:p>
    <w:p w14:paraId="1DA59A3C" w14:textId="751AA871" w:rsidR="0038764E" w:rsidRDefault="0038764E" w:rsidP="00CD6B63">
      <w:pPr>
        <w:overflowPunct w:val="0"/>
        <w:autoSpaceDE w:val="0"/>
        <w:autoSpaceDN w:val="0"/>
        <w:adjustRightInd w:val="0"/>
        <w:ind w:left="540"/>
        <w:textAlignment w:val="baseline"/>
        <w:rPr>
          <w:rFonts w:cs="Arial"/>
        </w:rPr>
      </w:pPr>
    </w:p>
    <w:p w14:paraId="4C04B1D5" w14:textId="3460B94C" w:rsidR="007E1FA1" w:rsidRPr="004C0B14" w:rsidRDefault="00070D97" w:rsidP="00503206">
      <w:pPr>
        <w:pStyle w:val="Heading1"/>
        <w:rPr>
          <w:i/>
          <w:iCs/>
        </w:rPr>
      </w:pPr>
      <w:bookmarkStart w:id="84" w:name="_Toc238733376"/>
      <w:bookmarkStart w:id="85" w:name="_Toc11755458"/>
      <w:bookmarkStart w:id="86" w:name="_Toc11755795"/>
      <w:bookmarkStart w:id="87" w:name="_Toc11755895"/>
      <w:r w:rsidRPr="004C0B14">
        <w:t>PRODUCE DEALER OR PROCESSOR’S LICENCE</w:t>
      </w:r>
      <w:bookmarkEnd w:id="84"/>
      <w:r w:rsidRPr="004C0B14">
        <w:t xml:space="preserve"> </w:t>
      </w:r>
    </w:p>
    <w:p w14:paraId="64EDFEC8" w14:textId="77777777" w:rsidR="00C21425" w:rsidRPr="004C0B14" w:rsidRDefault="00C21425" w:rsidP="00C21425">
      <w:pPr>
        <w:ind w:left="540"/>
      </w:pPr>
      <w:r w:rsidRPr="004C0B14">
        <w:t>Pursuant to California Food and Agricultural Code § 55401-56652, some contract items may require the Bidder to hold a valid Produce Dealer’s License or Produce Processor’s License from the California Department of Food and Agriculture (CDFA) at the time of bid opening. It is the responsibility of the Bidder to determine whether the license is necessary and obtain it prior to submitting a bid. Failure to have the appropriate CDFA license may be deemed a material deviation and cause the bid to be rejected. Should the Bidder be awarded the contract, a valid license must be maintained through the term of the contract. In addition, penalties may be imposed by CDFA.</w:t>
      </w:r>
    </w:p>
    <w:p w14:paraId="1954369E" w14:textId="77777777" w:rsidR="00C21425" w:rsidRPr="004C0B14" w:rsidRDefault="00C21425" w:rsidP="00C21425"/>
    <w:p w14:paraId="3D2E7498" w14:textId="3F979319" w:rsidR="00D56199" w:rsidRDefault="00DC5447" w:rsidP="00D56199">
      <w:pPr>
        <w:ind w:left="547"/>
      </w:pPr>
      <w:r>
        <w:t xml:space="preserve">Information about the Produce Dealers Act and the Processors Law may be found at the following link: </w:t>
      </w:r>
      <w:hyperlink r:id="rId23" w:history="1">
        <w:r w:rsidRPr="0088520A">
          <w:rPr>
            <w:rStyle w:val="Hyperlink"/>
          </w:rPr>
          <w:t>CDFA Market Enforcement</w:t>
        </w:r>
      </w:hyperlink>
    </w:p>
    <w:p w14:paraId="1FFB72B2" w14:textId="77777777" w:rsidR="00DC5447" w:rsidRPr="004C0B14" w:rsidRDefault="00DC5447" w:rsidP="00D56199">
      <w:pPr>
        <w:ind w:left="547"/>
      </w:pPr>
    </w:p>
    <w:p w14:paraId="014413BC" w14:textId="7A983B19" w:rsidR="0016249A" w:rsidRPr="004C0B14" w:rsidRDefault="00910061" w:rsidP="00503206">
      <w:pPr>
        <w:pStyle w:val="Heading1"/>
        <w:rPr>
          <w:i/>
          <w:iCs/>
        </w:rPr>
      </w:pPr>
      <w:bookmarkStart w:id="88" w:name="_Toc238733377"/>
      <w:r w:rsidRPr="004C0B14">
        <w:t>WAREHOUSE AND TRA</w:t>
      </w:r>
      <w:r w:rsidR="00F76263">
        <w:t>N</w:t>
      </w:r>
      <w:r w:rsidRPr="004C0B14">
        <w:t>SPORTATION AGREEMENTS</w:t>
      </w:r>
      <w:bookmarkEnd w:id="88"/>
      <w:r w:rsidR="009360D5" w:rsidRPr="004C0B14">
        <w:t xml:space="preserve"> </w:t>
      </w:r>
    </w:p>
    <w:p w14:paraId="0DCF582F" w14:textId="77777777" w:rsidR="009360D5" w:rsidRPr="0088520A" w:rsidRDefault="009360D5" w:rsidP="009360D5">
      <w:pPr>
        <w:ind w:left="540"/>
      </w:pPr>
      <w:r w:rsidRPr="0088520A">
        <w:t xml:space="preserve">Bidders that will utilize a contract warehouse or third-party transportation company may be required to provide documentation confirming agreements with the warehousing company and/or transportation company. Upon request, Bidder shall submit letters on the warehousing and/or transportation company letterhead confirming their agreement with </w:t>
      </w:r>
      <w:proofErr w:type="gramStart"/>
      <w:r w:rsidRPr="0088520A">
        <w:t>the Bidder</w:t>
      </w:r>
      <w:proofErr w:type="gramEnd"/>
      <w:r w:rsidRPr="0088520A">
        <w:t xml:space="preserve">. </w:t>
      </w:r>
    </w:p>
    <w:p w14:paraId="6676C8C1" w14:textId="77777777" w:rsidR="009360D5" w:rsidRPr="0088520A" w:rsidRDefault="009360D5" w:rsidP="009360D5">
      <w:pPr>
        <w:ind w:left="540"/>
      </w:pPr>
    </w:p>
    <w:p w14:paraId="76009177" w14:textId="77777777" w:rsidR="009360D5" w:rsidRDefault="009360D5" w:rsidP="009360D5">
      <w:pPr>
        <w:tabs>
          <w:tab w:val="left" w:pos="1620"/>
        </w:tabs>
        <w:ind w:left="540"/>
        <w:rPr>
          <w:rFonts w:cs="Arial"/>
        </w:rPr>
      </w:pPr>
      <w:r w:rsidRPr="0088520A">
        <w:rPr>
          <w:rFonts w:cs="Arial"/>
        </w:rPr>
        <w:t xml:space="preserve">If this document is not submitted with the bid response, Bidder shall provide it </w:t>
      </w:r>
      <w:r w:rsidRPr="00E36358">
        <w:rPr>
          <w:rFonts w:cs="Arial"/>
        </w:rPr>
        <w:t xml:space="preserve">within five </w:t>
      </w:r>
      <w:r>
        <w:rPr>
          <w:rFonts w:cs="Arial"/>
        </w:rPr>
        <w:t xml:space="preserve">(5) </w:t>
      </w:r>
      <w:r w:rsidRPr="00E36358">
        <w:rPr>
          <w:rFonts w:cs="Arial"/>
        </w:rPr>
        <w:t>working</w:t>
      </w:r>
      <w:r w:rsidRPr="0088520A">
        <w:rPr>
          <w:rFonts w:cs="Arial"/>
        </w:rPr>
        <w:t xml:space="preserve"> days after request from the State. Failure to submit this form upon request will result in the bid being considered non-responsive.</w:t>
      </w:r>
    </w:p>
    <w:p w14:paraId="69A56569" w14:textId="77777777" w:rsidR="00910061" w:rsidRPr="00910061" w:rsidRDefault="00910061" w:rsidP="00910061">
      <w:pPr>
        <w:ind w:left="547"/>
      </w:pPr>
    </w:p>
    <w:p w14:paraId="3B6895ED" w14:textId="289668FA" w:rsidR="00CB399C" w:rsidRPr="002D1E88" w:rsidRDefault="00CB399C" w:rsidP="00503206">
      <w:pPr>
        <w:pStyle w:val="Heading1"/>
        <w:rPr>
          <w:i/>
          <w:iCs/>
        </w:rPr>
      </w:pPr>
      <w:bookmarkStart w:id="89" w:name="_Toc238733378"/>
      <w:r w:rsidRPr="002D1E88">
        <w:t>FOOD SAFETY CERTIFICATION REQUIREMENTS</w:t>
      </w:r>
      <w:bookmarkEnd w:id="89"/>
      <w:r w:rsidRPr="002D1E88">
        <w:t xml:space="preserve"> </w:t>
      </w:r>
    </w:p>
    <w:p w14:paraId="75011383" w14:textId="34DCCECD" w:rsidR="008304FC" w:rsidRDefault="00F27EC5" w:rsidP="00752F19">
      <w:pPr>
        <w:ind w:left="540"/>
      </w:pPr>
      <w:r w:rsidRPr="002D1E88">
        <w:t>Bidder shall provide evidence</w:t>
      </w:r>
      <w:r w:rsidR="00626801" w:rsidRPr="002D1E88">
        <w:t xml:space="preserve"> of compliance to the Food Safety Certification Requirements </w:t>
      </w:r>
      <w:r w:rsidR="00876120" w:rsidRPr="002D1E88">
        <w:t>described</w:t>
      </w:r>
      <w:r w:rsidR="00626801" w:rsidRPr="002D1E88">
        <w:t xml:space="preserve"> in Attachment </w:t>
      </w:r>
      <w:r w:rsidR="00506BF6" w:rsidRPr="002D1E88">
        <w:t>4</w:t>
      </w:r>
      <w:r w:rsidR="00F57959" w:rsidRPr="002D1E88">
        <w:t xml:space="preserve"> – Food </w:t>
      </w:r>
      <w:r w:rsidR="0030497D" w:rsidRPr="002D1E88">
        <w:t xml:space="preserve">Special Provisions. </w:t>
      </w:r>
      <w:r w:rsidR="00876120" w:rsidRPr="002D1E88">
        <w:t xml:space="preserve">Bidders </w:t>
      </w:r>
      <w:r w:rsidR="007F2956" w:rsidRPr="002D1E88">
        <w:t>should</w:t>
      </w:r>
      <w:r w:rsidR="00F54923" w:rsidRPr="002D1E88">
        <w:t xml:space="preserve"> </w:t>
      </w:r>
      <w:r w:rsidR="00777515" w:rsidRPr="002D1E88">
        <w:t xml:space="preserve">utilize Attachment </w:t>
      </w:r>
      <w:r w:rsidR="00D72483" w:rsidRPr="002D1E88">
        <w:t>6</w:t>
      </w:r>
      <w:r w:rsidR="00777515" w:rsidRPr="002D1E88">
        <w:t xml:space="preserve"> – Food Safety Information </w:t>
      </w:r>
      <w:r w:rsidR="00435FA4" w:rsidRPr="002D1E88">
        <w:t>to provide required information</w:t>
      </w:r>
      <w:r w:rsidR="00F8047E" w:rsidRPr="002D1E88">
        <w:t xml:space="preserve"> for each facility</w:t>
      </w:r>
      <w:r w:rsidR="007F2956" w:rsidRPr="002D1E88">
        <w:t xml:space="preserve">, and </w:t>
      </w:r>
      <w:r w:rsidR="006B6B23" w:rsidRPr="002D1E88">
        <w:t>the completed form(s)</w:t>
      </w:r>
      <w:r w:rsidR="00231B88" w:rsidRPr="002D1E88">
        <w:t xml:space="preserve"> </w:t>
      </w:r>
      <w:r w:rsidR="007F2956" w:rsidRPr="002D1E88">
        <w:t>sho</w:t>
      </w:r>
      <w:r w:rsidR="00F73DA2" w:rsidRPr="002D1E88">
        <w:t xml:space="preserve">uld be submitted with the bid response. </w:t>
      </w:r>
      <w:r w:rsidR="00246D69" w:rsidRPr="002D1E88">
        <w:rPr>
          <w:rFonts w:cs="Arial"/>
        </w:rPr>
        <w:t>If this document is not included in the bid response, Bidder shall provide it within five (5) working days after request from the State. Failure to submit required information</w:t>
      </w:r>
      <w:r w:rsidR="00A23A23" w:rsidRPr="002D1E88">
        <w:rPr>
          <w:rFonts w:cs="Arial"/>
        </w:rPr>
        <w:t xml:space="preserve"> upon request</w:t>
      </w:r>
      <w:r w:rsidR="00246D69" w:rsidRPr="002D1E88">
        <w:rPr>
          <w:rFonts w:cs="Arial"/>
        </w:rPr>
        <w:t xml:space="preserve"> may result in the bid being considered non-responsive.</w:t>
      </w:r>
    </w:p>
    <w:p w14:paraId="30B0641A" w14:textId="77777777" w:rsidR="00752F19" w:rsidRPr="008304FC" w:rsidRDefault="00752F19" w:rsidP="00752F19">
      <w:pPr>
        <w:ind w:left="540"/>
        <w:rPr>
          <w:highlight w:val="lightGray"/>
        </w:rPr>
      </w:pPr>
    </w:p>
    <w:p w14:paraId="7CB8CC2B" w14:textId="1BDAFEAB" w:rsidR="0038764E" w:rsidRPr="004128D2" w:rsidRDefault="77A500BE" w:rsidP="00503206">
      <w:pPr>
        <w:pStyle w:val="Heading1"/>
      </w:pPr>
      <w:bookmarkStart w:id="90" w:name="_Toc238733379"/>
      <w:r>
        <w:t>DECLARATION FORMS</w:t>
      </w:r>
      <w:bookmarkEnd w:id="85"/>
      <w:bookmarkEnd w:id="86"/>
      <w:bookmarkEnd w:id="87"/>
      <w:bookmarkEnd w:id="90"/>
    </w:p>
    <w:p w14:paraId="587D9ADC" w14:textId="2928B2EB" w:rsidR="0038764E" w:rsidRDefault="002255B6" w:rsidP="0038764E">
      <w:pPr>
        <w:ind w:left="540" w:right="180"/>
        <w:rPr>
          <w:rFonts w:cs="Arial"/>
        </w:rPr>
      </w:pPr>
      <w:r w:rsidRPr="004128D2">
        <w:rPr>
          <w:rFonts w:cs="Arial"/>
        </w:rPr>
        <w:t xml:space="preserve">All </w:t>
      </w:r>
      <w:r>
        <w:rPr>
          <w:rFonts w:cs="Arial"/>
        </w:rPr>
        <w:t>Bidder</w:t>
      </w:r>
      <w:r w:rsidRPr="004128D2">
        <w:rPr>
          <w:rFonts w:cs="Arial"/>
        </w:rPr>
        <w:t xml:space="preserve">s must complete </w:t>
      </w:r>
      <w:r>
        <w:rPr>
          <w:rFonts w:cs="Arial"/>
        </w:rPr>
        <w:t>the</w:t>
      </w:r>
      <w:r w:rsidRPr="004128D2">
        <w:rPr>
          <w:rFonts w:cs="Arial"/>
        </w:rPr>
        <w:t xml:space="preserve"> </w:t>
      </w:r>
      <w:hyperlink r:id="rId24" w:history="1">
        <w:r w:rsidRPr="000B0C35">
          <w:rPr>
            <w:rStyle w:val="Hyperlink"/>
            <w:rFonts w:cs="Arial"/>
          </w:rPr>
          <w:t>Bidder Declaration Form (GSPD-05-105)</w:t>
        </w:r>
      </w:hyperlink>
      <w:r>
        <w:rPr>
          <w:rFonts w:cs="Arial"/>
        </w:rPr>
        <w:t xml:space="preserve"> </w:t>
      </w:r>
      <w:r w:rsidR="0038764E" w:rsidRPr="004128D2">
        <w:rPr>
          <w:rFonts w:cs="Arial"/>
        </w:rPr>
        <w:t xml:space="preserve">and include it with the bid response. When completing the declaration, </w:t>
      </w:r>
      <w:r w:rsidR="0038764E">
        <w:rPr>
          <w:rFonts w:cs="Arial"/>
        </w:rPr>
        <w:t>Bidder</w:t>
      </w:r>
      <w:r w:rsidR="0038764E" w:rsidRPr="004128D2">
        <w:rPr>
          <w:rFonts w:cs="Arial"/>
        </w:rPr>
        <w:t xml:space="preserve">s must identify all </w:t>
      </w:r>
      <w:r w:rsidR="0038764E">
        <w:rPr>
          <w:rFonts w:cs="Arial"/>
        </w:rPr>
        <w:t>subcontractor</w:t>
      </w:r>
      <w:r w:rsidR="0038764E" w:rsidRPr="004128D2">
        <w:rPr>
          <w:rFonts w:cs="Arial"/>
        </w:rPr>
        <w:t xml:space="preserve">s proposed for participation in the contract. </w:t>
      </w:r>
      <w:r w:rsidR="0038764E">
        <w:rPr>
          <w:rFonts w:cs="Arial"/>
        </w:rPr>
        <w:t>Bidder</w:t>
      </w:r>
      <w:r w:rsidR="0038764E" w:rsidRPr="004128D2">
        <w:rPr>
          <w:rFonts w:cs="Arial"/>
        </w:rPr>
        <w:t xml:space="preserve">s awarded a contract are contractually obligated to use the </w:t>
      </w:r>
      <w:r w:rsidR="0038764E">
        <w:rPr>
          <w:rFonts w:cs="Arial"/>
        </w:rPr>
        <w:t>subcontractor</w:t>
      </w:r>
      <w:r w:rsidR="0038764E" w:rsidRPr="004128D2">
        <w:rPr>
          <w:rFonts w:cs="Arial"/>
        </w:rPr>
        <w:t xml:space="preserve">s for the corresponding work identified unless the State agrees to a </w:t>
      </w:r>
      <w:r w:rsidR="0086590D" w:rsidRPr="004128D2">
        <w:rPr>
          <w:rFonts w:cs="Arial"/>
        </w:rPr>
        <w:t>substitution,</w:t>
      </w:r>
      <w:r w:rsidR="0038764E" w:rsidRPr="004128D2">
        <w:rPr>
          <w:rFonts w:cs="Arial"/>
        </w:rPr>
        <w:t xml:space="preserve"> and it is incorporated by amendment to the contract.</w:t>
      </w:r>
    </w:p>
    <w:p w14:paraId="1BE11F37" w14:textId="267739A1" w:rsidR="00330086" w:rsidRDefault="00330086" w:rsidP="0038764E">
      <w:pPr>
        <w:ind w:left="540" w:right="180"/>
        <w:rPr>
          <w:rFonts w:cs="Arial"/>
        </w:rPr>
      </w:pPr>
    </w:p>
    <w:p w14:paraId="46EA9541" w14:textId="5219C333" w:rsidR="00330086" w:rsidRDefault="00330086" w:rsidP="0038764E">
      <w:pPr>
        <w:ind w:left="540" w:right="180"/>
        <w:rPr>
          <w:rFonts w:cs="Arial"/>
        </w:rPr>
      </w:pPr>
      <w:r w:rsidRPr="00330086">
        <w:rPr>
          <w:rFonts w:cs="Arial"/>
        </w:rPr>
        <w:t>If a Bidder proposes the use of a subcontractor for a portion of the contract, the Bidder agrees that all requirements will be adhered to and that requirements will apply to subcontractors</w:t>
      </w:r>
      <w:r w:rsidR="00662FED">
        <w:rPr>
          <w:rFonts w:cs="Arial"/>
        </w:rPr>
        <w:t>.</w:t>
      </w:r>
      <w:r w:rsidRPr="00330086">
        <w:rPr>
          <w:rFonts w:cs="Arial"/>
        </w:rPr>
        <w:t xml:space="preserve"> All subcontractors must comply fully with the administrative and technical requirements that are applicable with the portion of the work being delegated to the subcontractor.</w:t>
      </w:r>
    </w:p>
    <w:p w14:paraId="65AAD2E5" w14:textId="77777777" w:rsidR="0038764E" w:rsidRPr="004128D2" w:rsidRDefault="0038764E" w:rsidP="0038764E">
      <w:pPr>
        <w:ind w:left="540" w:right="180"/>
        <w:rPr>
          <w:rFonts w:cs="Arial"/>
        </w:rPr>
      </w:pPr>
    </w:p>
    <w:p w14:paraId="65698763" w14:textId="23E381CB" w:rsidR="0038764E" w:rsidRDefault="184ED336" w:rsidP="0038764E">
      <w:pPr>
        <w:ind w:left="540" w:right="180"/>
        <w:rPr>
          <w:rFonts w:cs="Arial"/>
        </w:rPr>
      </w:pPr>
      <w:r w:rsidRPr="59B1DFC1">
        <w:rPr>
          <w:rFonts w:cs="Arial"/>
        </w:rPr>
        <w:t xml:space="preserve">Bidders and any subcontractors who have been certified by California as a DVBE (or who are bidding rental equipment and have obtained the participation of subcontractors certified by California as a DVBE) must also submit a completed </w:t>
      </w:r>
      <w:hyperlink r:id="rId25">
        <w:r w:rsidRPr="59B1DFC1">
          <w:rPr>
            <w:rStyle w:val="Hyperlink"/>
            <w:rFonts w:cs="Arial"/>
          </w:rPr>
          <w:t>Disabled Veteran Business Enterprise Declaration Form DGS PD 843</w:t>
        </w:r>
      </w:hyperlink>
      <w:r w:rsidRPr="59B1DFC1">
        <w:rPr>
          <w:rFonts w:cs="Arial"/>
        </w:rPr>
        <w:t>. All disabled veteran owners and disabled veteran managers of the DVBE(s) must sign the form. The completed form should be included with the bid response.</w:t>
      </w:r>
      <w:r w:rsidR="578198AF" w:rsidRPr="59B1DFC1">
        <w:rPr>
          <w:rFonts w:cs="Arial"/>
        </w:rPr>
        <w:t xml:space="preserve"> If this document is not included in the bid response, Bidder shall provide it within five </w:t>
      </w:r>
      <w:r w:rsidR="7963474D" w:rsidRPr="776018EF">
        <w:rPr>
          <w:rFonts w:cs="Arial"/>
        </w:rPr>
        <w:t xml:space="preserve">(5) </w:t>
      </w:r>
      <w:r w:rsidR="578198AF" w:rsidRPr="59B1DFC1">
        <w:rPr>
          <w:rFonts w:cs="Arial"/>
        </w:rPr>
        <w:t>working days after request from the State.</w:t>
      </w:r>
    </w:p>
    <w:p w14:paraId="7F395BF5" w14:textId="77777777" w:rsidR="009879BD" w:rsidRDefault="009879BD" w:rsidP="0038764E">
      <w:pPr>
        <w:ind w:left="540" w:right="180"/>
        <w:rPr>
          <w:rFonts w:cs="Arial"/>
        </w:rPr>
      </w:pPr>
    </w:p>
    <w:p w14:paraId="5D99ECE2" w14:textId="77777777" w:rsidR="006A011E" w:rsidRPr="004128D2" w:rsidRDefault="25C6E00B" w:rsidP="00503206">
      <w:pPr>
        <w:pStyle w:val="Heading1"/>
      </w:pPr>
      <w:bookmarkStart w:id="91" w:name="_Toc11755459"/>
      <w:bookmarkStart w:id="92" w:name="_Toc11755796"/>
      <w:bookmarkStart w:id="93" w:name="_Toc11755896"/>
      <w:bookmarkStart w:id="94" w:name="_Toc238733380"/>
      <w:r>
        <w:t>SOCIOECONOMIC PROGRAMS</w:t>
      </w:r>
      <w:bookmarkEnd w:id="91"/>
      <w:bookmarkEnd w:id="92"/>
      <w:bookmarkEnd w:id="93"/>
      <w:bookmarkEnd w:id="94"/>
    </w:p>
    <w:p w14:paraId="75217A28" w14:textId="31C1A985" w:rsidR="006A011E" w:rsidRDefault="006A011E" w:rsidP="00CD6B63">
      <w:pPr>
        <w:ind w:left="540" w:right="180"/>
        <w:rPr>
          <w:rFonts w:cs="Arial"/>
        </w:rPr>
      </w:pPr>
      <w:r w:rsidRPr="004128D2">
        <w:rPr>
          <w:rFonts w:cs="Arial"/>
        </w:rPr>
        <w:t xml:space="preserve">This solicitation may </w:t>
      </w:r>
      <w:r w:rsidR="00F0217A">
        <w:rPr>
          <w:rFonts w:cs="Arial"/>
        </w:rPr>
        <w:t>include</w:t>
      </w:r>
      <w:r w:rsidRPr="004128D2">
        <w:rPr>
          <w:rFonts w:cs="Arial"/>
        </w:rPr>
        <w:t xml:space="preserve"> the following socioeconomic </w:t>
      </w:r>
      <w:r w:rsidR="00F0217A">
        <w:rPr>
          <w:rFonts w:cs="Arial"/>
        </w:rPr>
        <w:t>programs</w:t>
      </w:r>
      <w:r w:rsidRPr="004128D2">
        <w:rPr>
          <w:rFonts w:cs="Arial"/>
        </w:rPr>
        <w:t>:</w:t>
      </w:r>
    </w:p>
    <w:p w14:paraId="706A6E72" w14:textId="77777777" w:rsidR="00B2105C" w:rsidRPr="004128D2" w:rsidRDefault="00B2105C" w:rsidP="00CD6B63">
      <w:pPr>
        <w:ind w:left="540" w:right="180"/>
        <w:rPr>
          <w:rFonts w:cs="Arial"/>
        </w:rPr>
      </w:pPr>
    </w:p>
    <w:p w14:paraId="20584B7E" w14:textId="77777777" w:rsidR="006A011E" w:rsidRPr="004128D2" w:rsidRDefault="006A011E" w:rsidP="008F1FDE">
      <w:pPr>
        <w:pStyle w:val="ListParagraph"/>
        <w:numPr>
          <w:ilvl w:val="0"/>
          <w:numId w:val="12"/>
        </w:numPr>
        <w:tabs>
          <w:tab w:val="left" w:pos="720"/>
          <w:tab w:val="left" w:pos="900"/>
        </w:tabs>
        <w:ind w:left="540" w:right="180" w:firstLine="0"/>
        <w:rPr>
          <w:rFonts w:cs="Arial"/>
        </w:rPr>
      </w:pPr>
      <w:r w:rsidRPr="004128D2">
        <w:rPr>
          <w:rFonts w:cs="Arial"/>
        </w:rPr>
        <w:t>Disabled Veteran Business Enterprise (DVBE) Program Requirements and DVBE Incentive</w:t>
      </w:r>
    </w:p>
    <w:p w14:paraId="7654D718" w14:textId="77777777" w:rsidR="006A011E" w:rsidRPr="004128D2" w:rsidRDefault="006A011E" w:rsidP="008F1FDE">
      <w:pPr>
        <w:pStyle w:val="ListParagraph"/>
        <w:numPr>
          <w:ilvl w:val="0"/>
          <w:numId w:val="12"/>
        </w:numPr>
        <w:tabs>
          <w:tab w:val="left" w:pos="720"/>
          <w:tab w:val="left" w:pos="900"/>
        </w:tabs>
        <w:ind w:left="540" w:right="180" w:firstLine="0"/>
        <w:rPr>
          <w:rFonts w:cs="Arial"/>
        </w:rPr>
      </w:pPr>
      <w:r w:rsidRPr="004128D2">
        <w:rPr>
          <w:rFonts w:cs="Arial"/>
        </w:rPr>
        <w:t>Small Business Preference</w:t>
      </w:r>
    </w:p>
    <w:p w14:paraId="2FCCA802" w14:textId="77777777" w:rsidR="006A011E" w:rsidRPr="004128D2" w:rsidRDefault="006A011E" w:rsidP="008F1FDE">
      <w:pPr>
        <w:pStyle w:val="ListParagraph"/>
        <w:numPr>
          <w:ilvl w:val="0"/>
          <w:numId w:val="12"/>
        </w:numPr>
        <w:tabs>
          <w:tab w:val="left" w:pos="900"/>
        </w:tabs>
        <w:ind w:left="540" w:hanging="6"/>
        <w:rPr>
          <w:rFonts w:cs="Arial"/>
        </w:rPr>
      </w:pPr>
      <w:r w:rsidRPr="004128D2">
        <w:rPr>
          <w:rFonts w:cs="Arial"/>
        </w:rPr>
        <w:t>Small Business Nonprofit Veteran Services Agencies (SB/NVSA)</w:t>
      </w:r>
    </w:p>
    <w:p w14:paraId="59562AF8" w14:textId="77777777" w:rsidR="006A011E" w:rsidRPr="004128D2" w:rsidRDefault="006A011E" w:rsidP="008F1FDE">
      <w:pPr>
        <w:pStyle w:val="ListParagraph"/>
        <w:numPr>
          <w:ilvl w:val="0"/>
          <w:numId w:val="12"/>
        </w:numPr>
        <w:tabs>
          <w:tab w:val="left" w:pos="720"/>
          <w:tab w:val="left" w:pos="900"/>
        </w:tabs>
        <w:ind w:left="540" w:right="180" w:firstLine="0"/>
        <w:rPr>
          <w:rFonts w:cs="Arial"/>
        </w:rPr>
      </w:pPr>
      <w:r w:rsidRPr="004128D2">
        <w:rPr>
          <w:rFonts w:cs="Arial"/>
        </w:rPr>
        <w:t xml:space="preserve">Non-Small Business </w:t>
      </w:r>
      <w:r>
        <w:rPr>
          <w:rFonts w:cs="Arial"/>
        </w:rPr>
        <w:t>Subcontractor</w:t>
      </w:r>
      <w:r w:rsidRPr="004128D2">
        <w:rPr>
          <w:rFonts w:cs="Arial"/>
        </w:rPr>
        <w:t xml:space="preserve"> Preference</w:t>
      </w:r>
    </w:p>
    <w:p w14:paraId="59BB488E" w14:textId="77777777" w:rsidR="006A011E" w:rsidRPr="004128D2" w:rsidRDefault="006A011E" w:rsidP="008F1FDE">
      <w:pPr>
        <w:pStyle w:val="ListParagraph"/>
        <w:numPr>
          <w:ilvl w:val="0"/>
          <w:numId w:val="12"/>
        </w:numPr>
        <w:tabs>
          <w:tab w:val="left" w:pos="720"/>
          <w:tab w:val="left" w:pos="900"/>
        </w:tabs>
        <w:ind w:left="540" w:right="180" w:firstLine="0"/>
        <w:rPr>
          <w:rFonts w:cs="Arial"/>
        </w:rPr>
      </w:pPr>
      <w:r w:rsidRPr="004128D2">
        <w:rPr>
          <w:rFonts w:cs="Arial"/>
        </w:rPr>
        <w:t>Target Area Contract Preference Act (TACPA) Preference</w:t>
      </w:r>
    </w:p>
    <w:p w14:paraId="2D0088AE" w14:textId="77777777" w:rsidR="00B2105C" w:rsidRDefault="00B2105C" w:rsidP="00CD6B63">
      <w:pPr>
        <w:ind w:left="540" w:right="180"/>
        <w:rPr>
          <w:rFonts w:cs="Arial"/>
        </w:rPr>
      </w:pPr>
    </w:p>
    <w:p w14:paraId="00DB4EF9" w14:textId="6435C1D9" w:rsidR="006A011E" w:rsidRDefault="006A011E" w:rsidP="00CD6B63">
      <w:pPr>
        <w:ind w:left="540" w:right="180"/>
        <w:rPr>
          <w:rFonts w:cs="Arial"/>
        </w:rPr>
      </w:pPr>
      <w:r w:rsidRPr="004128D2">
        <w:rPr>
          <w:rFonts w:cs="Arial"/>
        </w:rPr>
        <w:t>All certified firms must perform a “commercially useful function” in the performance of the contract as defined in Government Code</w:t>
      </w:r>
      <w:r>
        <w:rPr>
          <w:rFonts w:cs="Arial"/>
        </w:rPr>
        <w:t xml:space="preserve"> (GC)</w:t>
      </w:r>
      <w:r w:rsidRPr="004128D2">
        <w:rPr>
          <w:rFonts w:cs="Arial"/>
        </w:rPr>
        <w:t xml:space="preserve"> </w:t>
      </w:r>
      <w:r w:rsidR="000C5F5E">
        <w:rPr>
          <w:rFonts w:cs="Arial"/>
        </w:rPr>
        <w:t>S</w:t>
      </w:r>
      <w:r w:rsidR="006A2938">
        <w:rPr>
          <w:rFonts w:cs="Arial"/>
        </w:rPr>
        <w:t>ection</w:t>
      </w:r>
      <w:r w:rsidRPr="004128D2">
        <w:rPr>
          <w:rFonts w:cs="Arial"/>
        </w:rPr>
        <w:t xml:space="preserve"> 14837(d)(4).</w:t>
      </w:r>
    </w:p>
    <w:p w14:paraId="26D32DDC" w14:textId="0E930C45" w:rsidR="0069405A" w:rsidRDefault="0069405A" w:rsidP="00CD6B63">
      <w:pPr>
        <w:ind w:left="540" w:right="180"/>
        <w:rPr>
          <w:rFonts w:cs="Arial"/>
        </w:rPr>
      </w:pPr>
    </w:p>
    <w:p w14:paraId="3A4A6126" w14:textId="6A70CCCE" w:rsidR="0069405A" w:rsidRDefault="0069405A" w:rsidP="00CD6B63">
      <w:pPr>
        <w:ind w:left="540" w:right="180"/>
        <w:rPr>
          <w:rFonts w:cs="Arial"/>
        </w:rPr>
      </w:pPr>
      <w:r w:rsidRPr="0069405A">
        <w:rPr>
          <w:rFonts w:cs="Arial"/>
        </w:rPr>
        <w:lastRenderedPageBreak/>
        <w:t xml:space="preserve">The Contractor must notify the State Contract Administrator by written notification </w:t>
      </w:r>
      <w:r>
        <w:rPr>
          <w:rFonts w:cs="Arial"/>
        </w:rPr>
        <w:t>of</w:t>
      </w:r>
      <w:r w:rsidRPr="0069405A">
        <w:rPr>
          <w:rFonts w:cs="Arial"/>
        </w:rPr>
        <w:t xml:space="preserve"> any proposed changes in the SB and/or DVBE subcontractors made during the term of the contract. Changes cannot be made without State Contract Administrator approval.</w:t>
      </w:r>
    </w:p>
    <w:p w14:paraId="046DEA55" w14:textId="07C37D26" w:rsidR="0024133E" w:rsidRDefault="0024133E" w:rsidP="00CD6B63">
      <w:pPr>
        <w:ind w:left="540" w:right="180"/>
        <w:rPr>
          <w:rFonts w:cs="Arial"/>
        </w:rPr>
      </w:pPr>
    </w:p>
    <w:p w14:paraId="71A4CC1B" w14:textId="47078874" w:rsidR="0024133E" w:rsidRDefault="0024133E" w:rsidP="00CD6B63">
      <w:pPr>
        <w:ind w:left="540" w:right="180"/>
        <w:rPr>
          <w:rFonts w:cs="Arial"/>
        </w:rPr>
      </w:pPr>
      <w:r w:rsidRPr="0024133E">
        <w:rPr>
          <w:rFonts w:cs="Arial"/>
        </w:rPr>
        <w:t xml:space="preserve">If claiming SB and/or DVBE participation, the relevant Bidder and/or subcontractor must be certified by California as </w:t>
      </w:r>
      <w:proofErr w:type="gramStart"/>
      <w:r w:rsidRPr="0024133E">
        <w:rPr>
          <w:rFonts w:cs="Arial"/>
        </w:rPr>
        <w:t>a SB</w:t>
      </w:r>
      <w:proofErr w:type="gramEnd"/>
      <w:r w:rsidRPr="0024133E">
        <w:rPr>
          <w:rFonts w:cs="Arial"/>
        </w:rPr>
        <w:t xml:space="preserve"> and/or DVBE. Completed certification applications and required support documents must be submitted to the Office of Small Business and DVBE Services (OSDS) no later than 5:00 p.m. PT on the bid due date, and the OSDS must be able to approve the application as submitted.</w:t>
      </w:r>
    </w:p>
    <w:p w14:paraId="0B13EB2A" w14:textId="77777777" w:rsidR="000B7465" w:rsidRDefault="000B7465" w:rsidP="00CD6B63">
      <w:pPr>
        <w:ind w:left="540" w:right="180"/>
        <w:rPr>
          <w:rFonts w:cs="Arial"/>
        </w:rPr>
      </w:pPr>
    </w:p>
    <w:p w14:paraId="61B160DF" w14:textId="3F10AE60" w:rsidR="00BB2F62" w:rsidRDefault="006A011E" w:rsidP="00B86B93">
      <w:pPr>
        <w:pStyle w:val="Heading2"/>
        <w:numPr>
          <w:ilvl w:val="0"/>
          <w:numId w:val="16"/>
        </w:numPr>
        <w:ind w:left="900"/>
      </w:pPr>
      <w:bookmarkStart w:id="95" w:name="_Toc11755460"/>
      <w:bookmarkStart w:id="96" w:name="_Toc11755797"/>
      <w:bookmarkStart w:id="97" w:name="_Toc11755897"/>
      <w:r w:rsidRPr="004128D2">
        <w:rPr>
          <w:sz w:val="24"/>
          <w:szCs w:val="24"/>
        </w:rPr>
        <w:t xml:space="preserve">Disabled Veteran Business Enterprise (DVBE) Program Requirements and DVBE Incentive: </w:t>
      </w:r>
      <w:bookmarkEnd w:id="95"/>
      <w:bookmarkEnd w:id="96"/>
      <w:bookmarkEnd w:id="97"/>
    </w:p>
    <w:p w14:paraId="30FA25B6" w14:textId="711A0849" w:rsidR="006A011E" w:rsidRDefault="006A011E" w:rsidP="00CD6B63">
      <w:pPr>
        <w:ind w:left="900" w:right="180"/>
        <w:rPr>
          <w:rFonts w:cs="Arial"/>
        </w:rPr>
      </w:pPr>
      <w:r>
        <w:rPr>
          <w:rFonts w:cs="Arial"/>
        </w:rPr>
        <w:t>T</w:t>
      </w:r>
      <w:r w:rsidRPr="004128D2">
        <w:rPr>
          <w:rFonts w:cs="Arial"/>
        </w:rPr>
        <w:t>his solicitation</w:t>
      </w:r>
      <w:r>
        <w:rPr>
          <w:rFonts w:cs="Arial"/>
        </w:rPr>
        <w:t xml:space="preserve"> does not require a minimum DVBE participation percentage. The DVBE</w:t>
      </w:r>
      <w:r w:rsidRPr="004128D2">
        <w:rPr>
          <w:rFonts w:cs="Arial"/>
        </w:rPr>
        <w:t xml:space="preserve"> participation requirement has been waived.</w:t>
      </w:r>
    </w:p>
    <w:p w14:paraId="574E201F" w14:textId="77777777" w:rsidR="0069405A" w:rsidRDefault="0069405A" w:rsidP="00CD6B63">
      <w:pPr>
        <w:ind w:left="900" w:right="180"/>
        <w:rPr>
          <w:rFonts w:cs="Arial"/>
        </w:rPr>
      </w:pPr>
    </w:p>
    <w:p w14:paraId="07857443" w14:textId="4EC5D384" w:rsidR="006A011E" w:rsidRDefault="006A011E" w:rsidP="00CD6B63">
      <w:pPr>
        <w:ind w:left="900" w:right="180"/>
        <w:rPr>
          <w:rFonts w:cs="Arial"/>
        </w:rPr>
      </w:pPr>
      <w:r w:rsidRPr="004128D2">
        <w:rPr>
          <w:rFonts w:cs="Arial"/>
        </w:rPr>
        <w:t>This solicitation provides an incentive for DVBE participation</w:t>
      </w:r>
      <w:r w:rsidRPr="00B82F56">
        <w:rPr>
          <w:rFonts w:cs="Arial"/>
        </w:rPr>
        <w:t>.</w:t>
      </w:r>
      <w:r>
        <w:rPr>
          <w:rFonts w:cs="Arial"/>
        </w:rPr>
        <w:t xml:space="preserve"> </w:t>
      </w:r>
      <w:hyperlink r:id="rId26" w:history="1">
        <w:bookmarkStart w:id="98" w:name="_Hlk218589434"/>
        <w:r w:rsidRPr="00B82F56">
          <w:rPr>
            <w:rStyle w:val="Hyperlink"/>
            <w:rFonts w:cs="Arial"/>
          </w:rPr>
          <w:t>California DVBE Bid Incentive</w:t>
        </w:r>
        <w:bookmarkEnd w:id="98"/>
        <w:r w:rsidRPr="00B82F56">
          <w:rPr>
            <w:rStyle w:val="Hyperlink"/>
            <w:rFonts w:cs="Arial"/>
          </w:rPr>
          <w:t xml:space="preserve"> Instructions</w:t>
        </w:r>
      </w:hyperlink>
      <w:r w:rsidRPr="00B82F56">
        <w:rPr>
          <w:rFonts w:cs="Arial"/>
        </w:rPr>
        <w:t xml:space="preserve"> </w:t>
      </w:r>
      <w:r w:rsidRPr="004128D2">
        <w:rPr>
          <w:rFonts w:cs="Arial"/>
        </w:rPr>
        <w:t>include information about the DVBE incentive</w:t>
      </w:r>
      <w:r>
        <w:rPr>
          <w:rFonts w:cs="Arial"/>
        </w:rPr>
        <w:t xml:space="preserve">. </w:t>
      </w:r>
      <w:r w:rsidR="00F50868" w:rsidRPr="00F13912">
        <w:rPr>
          <w:rFonts w:cs="Arial"/>
        </w:rPr>
        <w:t xml:space="preserve">If applicable, </w:t>
      </w:r>
      <w:r w:rsidR="00F50868">
        <w:rPr>
          <w:rFonts w:cs="Arial"/>
        </w:rPr>
        <w:t>Bidder</w:t>
      </w:r>
      <w:r w:rsidR="00F50868" w:rsidRPr="00F13912">
        <w:rPr>
          <w:rFonts w:cs="Arial"/>
        </w:rPr>
        <w:t xml:space="preserve">s must claim this incentive on </w:t>
      </w:r>
      <w:r w:rsidR="00F50868">
        <w:rPr>
          <w:rFonts w:cs="Arial"/>
        </w:rPr>
        <w:t xml:space="preserve">Attachment 3 – </w:t>
      </w:r>
      <w:r w:rsidR="00F50868" w:rsidRPr="00F13912">
        <w:rPr>
          <w:rFonts w:cs="Arial"/>
        </w:rPr>
        <w:t>Narrative Response</w:t>
      </w:r>
    </w:p>
    <w:p w14:paraId="39425DE6" w14:textId="77777777" w:rsidR="00B2105C" w:rsidRPr="004128D2" w:rsidRDefault="00B2105C" w:rsidP="00B86B93">
      <w:pPr>
        <w:ind w:right="180"/>
        <w:rPr>
          <w:rFonts w:cs="Arial"/>
        </w:rPr>
      </w:pPr>
    </w:p>
    <w:p w14:paraId="54FEFAA7" w14:textId="77777777" w:rsidR="006A011E" w:rsidRPr="004128D2" w:rsidRDefault="006A011E" w:rsidP="00CD6B63">
      <w:pPr>
        <w:pStyle w:val="Heading2"/>
        <w:rPr>
          <w:sz w:val="24"/>
          <w:szCs w:val="24"/>
        </w:rPr>
      </w:pPr>
      <w:bookmarkStart w:id="99" w:name="_Toc11755461"/>
      <w:bookmarkStart w:id="100" w:name="_Toc11755798"/>
      <w:bookmarkStart w:id="101" w:name="_Toc11755898"/>
      <w:r w:rsidRPr="004128D2">
        <w:rPr>
          <w:sz w:val="24"/>
          <w:szCs w:val="24"/>
        </w:rPr>
        <w:t>Small Business Preference</w:t>
      </w:r>
      <w:bookmarkEnd w:id="99"/>
      <w:bookmarkEnd w:id="100"/>
      <w:bookmarkEnd w:id="101"/>
    </w:p>
    <w:p w14:paraId="54E2C503" w14:textId="381AB6A9" w:rsidR="006A011E" w:rsidRDefault="006A011E" w:rsidP="00CD6B63">
      <w:pPr>
        <w:ind w:left="900" w:right="180"/>
        <w:rPr>
          <w:rFonts w:cs="Arial"/>
        </w:rPr>
      </w:pPr>
      <w:r w:rsidRPr="004128D2">
        <w:rPr>
          <w:rFonts w:cs="Arial"/>
        </w:rPr>
        <w:t xml:space="preserve">A </w:t>
      </w:r>
      <w:r>
        <w:rPr>
          <w:rFonts w:cs="Arial"/>
        </w:rPr>
        <w:t>5</w:t>
      </w:r>
      <w:r w:rsidRPr="004128D2">
        <w:rPr>
          <w:rFonts w:cs="Arial"/>
        </w:rPr>
        <w:t xml:space="preserve"> percent bid preference is available to </w:t>
      </w:r>
      <w:r>
        <w:rPr>
          <w:rFonts w:cs="Arial"/>
        </w:rPr>
        <w:t>Bidder</w:t>
      </w:r>
      <w:r w:rsidRPr="004128D2">
        <w:rPr>
          <w:rFonts w:cs="Arial"/>
        </w:rPr>
        <w:t xml:space="preserve">s certified as a small business </w:t>
      </w:r>
      <w:r>
        <w:rPr>
          <w:rFonts w:cs="Arial"/>
        </w:rPr>
        <w:t>in accordance with</w:t>
      </w:r>
      <w:r w:rsidRPr="004128D2">
        <w:rPr>
          <w:rFonts w:cs="Arial"/>
        </w:rPr>
        <w:t xml:space="preserve"> </w:t>
      </w:r>
      <w:r>
        <w:rPr>
          <w:rFonts w:cs="Arial"/>
        </w:rPr>
        <w:t>GC</w:t>
      </w:r>
      <w:r w:rsidRPr="004128D2">
        <w:rPr>
          <w:rFonts w:cs="Arial"/>
        </w:rPr>
        <w:t xml:space="preserve"> 14835 </w:t>
      </w:r>
      <w:r w:rsidRPr="004128D2">
        <w:rPr>
          <w:rFonts w:cs="Arial"/>
          <w:i/>
        </w:rPr>
        <w:t xml:space="preserve">et </w:t>
      </w:r>
      <w:r w:rsidRPr="004C7559">
        <w:rPr>
          <w:rFonts w:cs="Arial"/>
          <w:i/>
        </w:rPr>
        <w:t>seq.</w:t>
      </w:r>
      <w:r w:rsidRPr="004C7559">
        <w:rPr>
          <w:rFonts w:cs="Arial"/>
        </w:rPr>
        <w:t xml:space="preserve"> If applicable, </w:t>
      </w:r>
      <w:r>
        <w:rPr>
          <w:rFonts w:cs="Arial"/>
        </w:rPr>
        <w:t>Bidder</w:t>
      </w:r>
      <w:r w:rsidRPr="004C7559">
        <w:rPr>
          <w:rFonts w:cs="Arial"/>
        </w:rPr>
        <w:t xml:space="preserve">s must claim this preference on </w:t>
      </w:r>
      <w:r>
        <w:rPr>
          <w:rFonts w:cs="Arial"/>
        </w:rPr>
        <w:t xml:space="preserve">Attachment 3 – </w:t>
      </w:r>
      <w:r w:rsidRPr="004C7559">
        <w:rPr>
          <w:rFonts w:cs="Arial"/>
        </w:rPr>
        <w:t>Narrative Response.</w:t>
      </w:r>
    </w:p>
    <w:p w14:paraId="61FCE9F0" w14:textId="77777777" w:rsidR="00B2105C" w:rsidRPr="004128D2" w:rsidRDefault="00B2105C" w:rsidP="00CD6B63">
      <w:pPr>
        <w:ind w:left="900" w:right="180"/>
        <w:rPr>
          <w:rFonts w:cs="Arial"/>
        </w:rPr>
      </w:pPr>
    </w:p>
    <w:p w14:paraId="788AD9EF" w14:textId="4358014A" w:rsidR="006A011E" w:rsidRDefault="006A011E" w:rsidP="00CD6B63">
      <w:pPr>
        <w:ind w:left="900" w:right="180"/>
        <w:rPr>
          <w:rFonts w:cs="Arial"/>
        </w:rPr>
      </w:pPr>
      <w:r w:rsidRPr="004128D2">
        <w:rPr>
          <w:rFonts w:cs="Arial"/>
        </w:rPr>
        <w:t xml:space="preserve">The Small Business regulations concerning the application and calculation of the small business preference, small business certification, responsibilities of small business, department certification, and appeals can be viewed in the </w:t>
      </w:r>
      <w:hyperlink r:id="rId27" w:history="1">
        <w:r w:rsidRPr="004128D2">
          <w:rPr>
            <w:rStyle w:val="Hyperlink"/>
            <w:rFonts w:cs="Arial"/>
          </w:rPr>
          <w:t xml:space="preserve">California Code of Regulations (Title 2, Division 2, Chapter 3, Subchapter 8, </w:t>
        </w:r>
        <w:r w:rsidR="000C5F5E">
          <w:rPr>
            <w:rStyle w:val="Hyperlink"/>
            <w:rFonts w:cs="Arial"/>
          </w:rPr>
          <w:t>S</w:t>
        </w:r>
        <w:r w:rsidR="006A2938">
          <w:rPr>
            <w:rStyle w:val="Hyperlink"/>
            <w:rFonts w:cs="Arial"/>
          </w:rPr>
          <w:t>ection</w:t>
        </w:r>
        <w:r w:rsidRPr="004128D2">
          <w:rPr>
            <w:rStyle w:val="Hyperlink"/>
            <w:rFonts w:cs="Arial"/>
          </w:rPr>
          <w:t xml:space="preserve"> 1896 et seq.)</w:t>
        </w:r>
      </w:hyperlink>
      <w:r w:rsidRPr="004128D2">
        <w:rPr>
          <w:rFonts w:cs="Arial"/>
        </w:rPr>
        <w:t>.</w:t>
      </w:r>
    </w:p>
    <w:p w14:paraId="098D847F" w14:textId="77777777" w:rsidR="00B2105C" w:rsidRPr="004128D2" w:rsidRDefault="00B2105C" w:rsidP="00CD6B63">
      <w:pPr>
        <w:ind w:left="900" w:right="180"/>
        <w:rPr>
          <w:rFonts w:cs="Arial"/>
        </w:rPr>
      </w:pPr>
    </w:p>
    <w:p w14:paraId="01D7AA3A" w14:textId="77777777" w:rsidR="006A011E" w:rsidRPr="004128D2" w:rsidRDefault="006A011E" w:rsidP="00CD6B63">
      <w:pPr>
        <w:pStyle w:val="Heading2"/>
        <w:rPr>
          <w:sz w:val="24"/>
          <w:szCs w:val="24"/>
        </w:rPr>
      </w:pPr>
      <w:bookmarkStart w:id="102" w:name="_Toc11755462"/>
      <w:bookmarkStart w:id="103" w:name="_Toc11755799"/>
      <w:bookmarkStart w:id="104" w:name="_Toc11755899"/>
      <w:r w:rsidRPr="004128D2">
        <w:rPr>
          <w:sz w:val="24"/>
          <w:szCs w:val="24"/>
        </w:rPr>
        <w:t>Small Business Nonprofit Veteran Services Agencies (SB/NVSA)</w:t>
      </w:r>
      <w:bookmarkEnd w:id="102"/>
      <w:bookmarkEnd w:id="103"/>
      <w:bookmarkEnd w:id="104"/>
    </w:p>
    <w:p w14:paraId="49AA250C" w14:textId="5E600A8E" w:rsidR="006A011E" w:rsidRDefault="006A011E" w:rsidP="00CD6B63">
      <w:pPr>
        <w:ind w:left="900" w:right="180"/>
        <w:rPr>
          <w:rFonts w:cs="Arial"/>
        </w:rPr>
      </w:pPr>
      <w:r w:rsidRPr="004128D2">
        <w:rPr>
          <w:rFonts w:cs="Arial"/>
        </w:rPr>
        <w:t xml:space="preserve">SB/NVSA prime </w:t>
      </w:r>
      <w:r w:rsidR="000C5F5E">
        <w:rPr>
          <w:rFonts w:cs="Arial"/>
        </w:rPr>
        <w:t>Bidder</w:t>
      </w:r>
      <w:r w:rsidR="000C5F5E" w:rsidRPr="004128D2">
        <w:rPr>
          <w:rFonts w:cs="Arial"/>
        </w:rPr>
        <w:t>s</w:t>
      </w:r>
      <w:r w:rsidRPr="004128D2">
        <w:rPr>
          <w:rFonts w:cs="Arial"/>
        </w:rPr>
        <w:t xml:space="preserve"> meeting requirements specified in the Military and Veterans Code </w:t>
      </w:r>
      <w:r>
        <w:rPr>
          <w:rFonts w:cs="Arial"/>
        </w:rPr>
        <w:t xml:space="preserve">(MVC) </w:t>
      </w:r>
      <w:r w:rsidR="000C5F5E">
        <w:rPr>
          <w:rFonts w:cs="Arial"/>
        </w:rPr>
        <w:t>S</w:t>
      </w:r>
      <w:r w:rsidR="006A2938">
        <w:rPr>
          <w:rFonts w:cs="Arial"/>
        </w:rPr>
        <w:t>ection</w:t>
      </w:r>
      <w:r w:rsidRPr="004128D2">
        <w:rPr>
          <w:rFonts w:cs="Arial"/>
        </w:rPr>
        <w:t xml:space="preserve"> 999.50 et seq. and obtaining a California certification as a small business a</w:t>
      </w:r>
      <w:r>
        <w:rPr>
          <w:rFonts w:cs="Arial"/>
        </w:rPr>
        <w:t xml:space="preserve">re eligible for the 5 percent </w:t>
      </w:r>
      <w:r w:rsidRPr="004128D2">
        <w:rPr>
          <w:rFonts w:cs="Arial"/>
        </w:rPr>
        <w:t xml:space="preserve">small business preference. </w:t>
      </w:r>
      <w:r w:rsidRPr="00BF1068">
        <w:rPr>
          <w:rFonts w:cs="Arial"/>
        </w:rPr>
        <w:t>If applicable, claim the preference on Attachment 3 – Narrative Response</w:t>
      </w:r>
      <w:r w:rsidRPr="004128D2">
        <w:rPr>
          <w:rFonts w:cs="Arial"/>
        </w:rPr>
        <w:t>. SB/NVSAs claiming the small business preference must possess certification by California prior to the day and time bids are due. Questions regarding certification should be directed to the OSDS at (916)375-4940.</w:t>
      </w:r>
    </w:p>
    <w:p w14:paraId="2EF3B178" w14:textId="77777777" w:rsidR="009879BD" w:rsidRPr="004128D2" w:rsidRDefault="009879BD" w:rsidP="00CD6B63">
      <w:pPr>
        <w:ind w:left="900" w:right="180"/>
        <w:rPr>
          <w:rFonts w:cs="Arial"/>
        </w:rPr>
      </w:pPr>
    </w:p>
    <w:p w14:paraId="1F5C1D1F" w14:textId="77777777" w:rsidR="006A011E" w:rsidRPr="004128D2" w:rsidRDefault="006A011E" w:rsidP="00CD6B63">
      <w:pPr>
        <w:pStyle w:val="Heading2"/>
        <w:rPr>
          <w:sz w:val="24"/>
          <w:szCs w:val="24"/>
        </w:rPr>
      </w:pPr>
      <w:bookmarkStart w:id="105" w:name="_Toc11755463"/>
      <w:bookmarkStart w:id="106" w:name="_Toc11755800"/>
      <w:bookmarkStart w:id="107" w:name="_Toc11755900"/>
      <w:r w:rsidRPr="004128D2">
        <w:rPr>
          <w:sz w:val="24"/>
          <w:szCs w:val="24"/>
        </w:rPr>
        <w:t xml:space="preserve">Non-Small Business </w:t>
      </w:r>
      <w:r>
        <w:rPr>
          <w:sz w:val="24"/>
          <w:szCs w:val="24"/>
        </w:rPr>
        <w:t>Subcontractor</w:t>
      </w:r>
      <w:r w:rsidRPr="004128D2">
        <w:rPr>
          <w:sz w:val="24"/>
          <w:szCs w:val="24"/>
        </w:rPr>
        <w:t xml:space="preserve"> Preference</w:t>
      </w:r>
      <w:bookmarkEnd w:id="105"/>
      <w:bookmarkEnd w:id="106"/>
      <w:bookmarkEnd w:id="107"/>
    </w:p>
    <w:p w14:paraId="2BD5FDFD" w14:textId="1EC3DCA9" w:rsidR="006A011E" w:rsidRDefault="006A011E" w:rsidP="00CD6B63">
      <w:pPr>
        <w:pStyle w:val="ListParagraph"/>
        <w:ind w:left="900" w:right="180"/>
        <w:rPr>
          <w:rFonts w:cs="Arial"/>
        </w:rPr>
      </w:pPr>
      <w:r>
        <w:rPr>
          <w:rFonts w:cs="Arial"/>
        </w:rPr>
        <w:t>A 5 percent</w:t>
      </w:r>
      <w:r w:rsidRPr="004128D2">
        <w:rPr>
          <w:rFonts w:cs="Arial"/>
        </w:rPr>
        <w:t xml:space="preserve"> bid preference is available to a non-small business claiming </w:t>
      </w:r>
      <w:r>
        <w:rPr>
          <w:rFonts w:cs="Arial"/>
        </w:rPr>
        <w:t>25</w:t>
      </w:r>
      <w:r w:rsidRPr="004128D2">
        <w:rPr>
          <w:rFonts w:cs="Arial"/>
        </w:rPr>
        <w:t xml:space="preserve"> percent</w:t>
      </w:r>
      <w:r>
        <w:rPr>
          <w:rFonts w:cs="Arial"/>
        </w:rPr>
        <w:t xml:space="preserve"> </w:t>
      </w:r>
      <w:r w:rsidRPr="004128D2">
        <w:rPr>
          <w:rFonts w:cs="Arial"/>
        </w:rPr>
        <w:t xml:space="preserve">California Certified small business </w:t>
      </w:r>
      <w:r>
        <w:rPr>
          <w:rFonts w:cs="Arial"/>
        </w:rPr>
        <w:t>subcontractor</w:t>
      </w:r>
      <w:r w:rsidRPr="004128D2">
        <w:rPr>
          <w:rFonts w:cs="Arial"/>
        </w:rPr>
        <w:t xml:space="preserve"> participation. </w:t>
      </w:r>
      <w:r w:rsidRPr="00BF1068">
        <w:rPr>
          <w:rFonts w:cs="Arial"/>
        </w:rPr>
        <w:t>If applicable, claim the preference on Attachment 3 – Narrative Response</w:t>
      </w:r>
      <w:r w:rsidRPr="004128D2">
        <w:rPr>
          <w:rFonts w:cs="Arial"/>
        </w:rPr>
        <w:t>.</w:t>
      </w:r>
    </w:p>
    <w:p w14:paraId="6387C4F1" w14:textId="77777777" w:rsidR="00B2105C" w:rsidRPr="004128D2" w:rsidRDefault="00B2105C" w:rsidP="00CD6B63">
      <w:pPr>
        <w:pStyle w:val="ListParagraph"/>
        <w:ind w:left="900" w:right="180"/>
        <w:rPr>
          <w:rFonts w:cs="Arial"/>
        </w:rPr>
      </w:pPr>
    </w:p>
    <w:p w14:paraId="4B7D9093" w14:textId="58E60734" w:rsidR="006A011E" w:rsidRPr="00257486" w:rsidRDefault="006A011E" w:rsidP="00CD6B63">
      <w:pPr>
        <w:pStyle w:val="Heading2"/>
        <w:rPr>
          <w:b/>
          <w:sz w:val="24"/>
          <w:szCs w:val="24"/>
        </w:rPr>
      </w:pPr>
      <w:bookmarkStart w:id="108" w:name="_Toc11755464"/>
      <w:bookmarkStart w:id="109" w:name="_Toc11755801"/>
      <w:bookmarkStart w:id="110" w:name="_Toc11755901"/>
      <w:r w:rsidRPr="004128D2">
        <w:rPr>
          <w:sz w:val="24"/>
          <w:szCs w:val="24"/>
        </w:rPr>
        <w:t>Target Area Contract Preference Act (TACPA) Preference</w:t>
      </w:r>
      <w:bookmarkEnd w:id="108"/>
      <w:bookmarkEnd w:id="109"/>
      <w:bookmarkEnd w:id="110"/>
    </w:p>
    <w:p w14:paraId="2B20440D" w14:textId="26356A1C" w:rsidR="006A011E" w:rsidRDefault="006A011E" w:rsidP="00CD6B63">
      <w:pPr>
        <w:ind w:left="900" w:right="180"/>
        <w:rPr>
          <w:rFonts w:cs="Arial"/>
        </w:rPr>
      </w:pPr>
      <w:r w:rsidRPr="004128D2">
        <w:rPr>
          <w:rFonts w:cs="Arial"/>
        </w:rPr>
        <w:t xml:space="preserve">This solicitation provides for the optional TACPA preference. </w:t>
      </w:r>
      <w:r>
        <w:rPr>
          <w:rFonts w:cs="Arial"/>
        </w:rPr>
        <w:t>Bidder</w:t>
      </w:r>
      <w:r w:rsidRPr="004128D2">
        <w:rPr>
          <w:rFonts w:cs="Arial"/>
        </w:rPr>
        <w:t>s are not required to apply for this preference. Denial of the TACPA preference request is not a basis for rejection of the bid.</w:t>
      </w:r>
      <w:r w:rsidR="5D6F381D" w:rsidRPr="6BF6627B">
        <w:rPr>
          <w:rFonts w:cs="Arial"/>
        </w:rPr>
        <w:t xml:space="preserve"> Bidders are encouraged to carefully review the </w:t>
      </w:r>
      <w:hyperlink r:id="rId28">
        <w:r w:rsidR="5D6F381D" w:rsidRPr="6BF6627B">
          <w:rPr>
            <w:rStyle w:val="Hyperlink"/>
            <w:rFonts w:cs="Arial"/>
          </w:rPr>
          <w:t>TACPA forms, requirements, and submittal instructions</w:t>
        </w:r>
      </w:hyperlink>
      <w:r w:rsidR="003B4576">
        <w:rPr>
          <w:rFonts w:cs="Arial"/>
        </w:rPr>
        <w:t>.</w:t>
      </w:r>
    </w:p>
    <w:p w14:paraId="01E63947" w14:textId="77777777" w:rsidR="00B2105C" w:rsidRPr="004128D2" w:rsidRDefault="00B2105C" w:rsidP="00CD6B63">
      <w:pPr>
        <w:ind w:left="900" w:right="180"/>
        <w:rPr>
          <w:rFonts w:cs="Arial"/>
        </w:rPr>
      </w:pPr>
    </w:p>
    <w:p w14:paraId="11AE8CCF" w14:textId="73DEC303" w:rsidR="006A011E" w:rsidRDefault="006A011E" w:rsidP="6BF6627B">
      <w:pPr>
        <w:ind w:left="900" w:right="180"/>
        <w:rPr>
          <w:rFonts w:cs="Arial"/>
        </w:rPr>
      </w:pPr>
      <w:r w:rsidRPr="6BF6627B">
        <w:rPr>
          <w:rFonts w:cs="Arial"/>
        </w:rPr>
        <w:lastRenderedPageBreak/>
        <w:t xml:space="preserve">Bidders desiring to claim the TACPA preference </w:t>
      </w:r>
      <w:r w:rsidR="5C6B4B6E" w:rsidRPr="6BF6627B">
        <w:rPr>
          <w:rFonts w:cs="Arial"/>
        </w:rPr>
        <w:t xml:space="preserve">must </w:t>
      </w:r>
      <w:r w:rsidR="6E1067F0" w:rsidRPr="6BF6627B">
        <w:rPr>
          <w:rFonts w:cs="Arial"/>
        </w:rPr>
        <w:t xml:space="preserve">complete the </w:t>
      </w:r>
      <w:hyperlink r:id="rId29" w:history="1">
        <w:r w:rsidR="003B4576" w:rsidRPr="004128D2">
          <w:rPr>
            <w:rStyle w:val="Hyperlink"/>
            <w:rFonts w:cs="Arial"/>
          </w:rPr>
          <w:t>T</w:t>
        </w:r>
        <w:r w:rsidR="003B4576">
          <w:rPr>
            <w:rStyle w:val="Hyperlink"/>
            <w:rFonts w:cs="Arial"/>
          </w:rPr>
          <w:t>ACPA R</w:t>
        </w:r>
        <w:r w:rsidR="003B4576" w:rsidRPr="004128D2">
          <w:rPr>
            <w:rStyle w:val="Hyperlink"/>
            <w:rFonts w:cs="Arial"/>
          </w:rPr>
          <w:t xml:space="preserve">equest </w:t>
        </w:r>
        <w:r w:rsidR="003B4576">
          <w:rPr>
            <w:rStyle w:val="Hyperlink"/>
            <w:rFonts w:cs="Arial"/>
          </w:rPr>
          <w:t>F</w:t>
        </w:r>
        <w:r w:rsidR="003B4576" w:rsidRPr="004128D2">
          <w:rPr>
            <w:rStyle w:val="Hyperlink"/>
            <w:rFonts w:cs="Arial"/>
          </w:rPr>
          <w:t>orm (Std. 830)</w:t>
        </w:r>
      </w:hyperlink>
      <w:r w:rsidR="5C6B4B6E" w:rsidRPr="6BF6627B">
        <w:rPr>
          <w:rFonts w:cs="Arial"/>
        </w:rPr>
        <w:t xml:space="preserve"> </w:t>
      </w:r>
      <w:r w:rsidR="44AF4913" w:rsidRPr="6BF6627B">
        <w:rPr>
          <w:rFonts w:cs="Arial"/>
        </w:rPr>
        <w:t xml:space="preserve">and include it with the bid response. </w:t>
      </w:r>
    </w:p>
    <w:p w14:paraId="4D7C7AF6" w14:textId="2AE90C5C" w:rsidR="006A011E" w:rsidRDefault="006A011E" w:rsidP="6BF6627B">
      <w:pPr>
        <w:ind w:left="900" w:right="180"/>
        <w:rPr>
          <w:rFonts w:cs="Arial"/>
        </w:rPr>
      </w:pPr>
    </w:p>
    <w:p w14:paraId="0FDF68BD" w14:textId="2423184F" w:rsidR="006A011E" w:rsidRDefault="1CB26BEE" w:rsidP="009F0550">
      <w:pPr>
        <w:ind w:left="900" w:right="180"/>
        <w:rPr>
          <w:rFonts w:cs="Arial"/>
        </w:rPr>
      </w:pPr>
      <w:bookmarkStart w:id="111" w:name="_Hlk185253934"/>
      <w:r w:rsidRPr="6BF6627B">
        <w:rPr>
          <w:rFonts w:cs="Arial"/>
        </w:rPr>
        <w:t>Additionally, t</w:t>
      </w:r>
      <w:r w:rsidR="08233245" w:rsidRPr="6BF6627B">
        <w:rPr>
          <w:rFonts w:cs="Arial"/>
        </w:rPr>
        <w:t xml:space="preserve">he </w:t>
      </w:r>
      <w:hyperlink r:id="rId30" w:history="1">
        <w:r w:rsidR="0046446B" w:rsidRPr="004128D2">
          <w:rPr>
            <w:rStyle w:val="Hyperlink"/>
            <w:rFonts w:cs="Arial"/>
          </w:rPr>
          <w:t>Manufacturer’s Summary</w:t>
        </w:r>
        <w:r w:rsidR="0046446B">
          <w:rPr>
            <w:rStyle w:val="Hyperlink"/>
            <w:rFonts w:cs="Arial"/>
          </w:rPr>
          <w:t xml:space="preserve"> F</w:t>
        </w:r>
        <w:r w:rsidR="0046446B" w:rsidRPr="004128D2">
          <w:rPr>
            <w:rStyle w:val="Hyperlink"/>
            <w:rFonts w:cs="Arial"/>
          </w:rPr>
          <w:t>orm (DGS PD 525)</w:t>
        </w:r>
      </w:hyperlink>
      <w:r w:rsidR="0046446B">
        <w:t xml:space="preserve"> </w:t>
      </w:r>
      <w:r w:rsidR="08A48B9D" w:rsidRPr="6BF6627B">
        <w:rPr>
          <w:rFonts w:cs="Arial"/>
        </w:rPr>
        <w:t xml:space="preserve">and </w:t>
      </w:r>
      <w:hyperlink r:id="rId31" w:history="1">
        <w:r w:rsidR="0046446B">
          <w:rPr>
            <w:rStyle w:val="Hyperlink"/>
            <w:rFonts w:cs="Arial"/>
          </w:rPr>
          <w:t>Bidder</w:t>
        </w:r>
        <w:r w:rsidR="0046446B" w:rsidRPr="004128D2">
          <w:rPr>
            <w:rStyle w:val="Hyperlink"/>
            <w:rFonts w:cs="Arial"/>
          </w:rPr>
          <w:t>’s Summary</w:t>
        </w:r>
        <w:r w:rsidR="0046446B">
          <w:rPr>
            <w:rStyle w:val="Hyperlink"/>
            <w:rFonts w:cs="Arial"/>
          </w:rPr>
          <w:t xml:space="preserve"> F</w:t>
        </w:r>
        <w:r w:rsidR="0046446B" w:rsidRPr="004128D2">
          <w:rPr>
            <w:rStyle w:val="Hyperlink"/>
            <w:rFonts w:cs="Arial"/>
          </w:rPr>
          <w:t>orm (DGS PD 526)</w:t>
        </w:r>
      </w:hyperlink>
      <w:r w:rsidR="08233245" w:rsidRPr="6BF6627B">
        <w:rPr>
          <w:rFonts w:cs="Arial"/>
        </w:rPr>
        <w:t xml:space="preserve"> </w:t>
      </w:r>
      <w:r w:rsidR="184C855B" w:rsidRPr="6BF6627B">
        <w:rPr>
          <w:rFonts w:cs="Arial"/>
        </w:rPr>
        <w:t xml:space="preserve">should be submitted </w:t>
      </w:r>
      <w:r w:rsidR="009F0550" w:rsidRPr="6BF6627B">
        <w:rPr>
          <w:rFonts w:cs="Arial"/>
        </w:rPr>
        <w:t>with the bid</w:t>
      </w:r>
      <w:r w:rsidR="13505BB9" w:rsidRPr="6BF6627B">
        <w:rPr>
          <w:rFonts w:cs="Arial"/>
        </w:rPr>
        <w:t xml:space="preserve">. If these forms are </w:t>
      </w:r>
      <w:r w:rsidR="47CECB0C" w:rsidRPr="6BF6627B">
        <w:rPr>
          <w:rFonts w:cs="Arial"/>
        </w:rPr>
        <w:t>not included in the bid response, Bidder shall provide it</w:t>
      </w:r>
      <w:r w:rsidR="009F0550" w:rsidRPr="008C0257">
        <w:rPr>
          <w:rFonts w:cs="Arial"/>
        </w:rPr>
        <w:t xml:space="preserve"> within five </w:t>
      </w:r>
      <w:r w:rsidR="5A36048F" w:rsidRPr="776018EF">
        <w:rPr>
          <w:rFonts w:cs="Arial"/>
        </w:rPr>
        <w:t xml:space="preserve">(5) </w:t>
      </w:r>
      <w:r w:rsidR="003B4576">
        <w:rPr>
          <w:rFonts w:cs="Arial"/>
        </w:rPr>
        <w:t xml:space="preserve">working </w:t>
      </w:r>
      <w:r w:rsidR="009F0550" w:rsidRPr="008C0257">
        <w:rPr>
          <w:rFonts w:cs="Arial"/>
        </w:rPr>
        <w:t xml:space="preserve">days </w:t>
      </w:r>
      <w:r w:rsidR="47CECB0C" w:rsidRPr="6BF6627B">
        <w:rPr>
          <w:rFonts w:cs="Arial"/>
        </w:rPr>
        <w:t xml:space="preserve">after </w:t>
      </w:r>
      <w:r w:rsidR="009F0550" w:rsidRPr="008C0257">
        <w:rPr>
          <w:rFonts w:cs="Arial"/>
        </w:rPr>
        <w:t xml:space="preserve">request </w:t>
      </w:r>
      <w:r w:rsidR="009F0550">
        <w:rPr>
          <w:rFonts w:cs="Arial"/>
        </w:rPr>
        <w:t>from</w:t>
      </w:r>
      <w:r w:rsidR="009F0550" w:rsidRPr="008C0257">
        <w:rPr>
          <w:rFonts w:cs="Arial"/>
        </w:rPr>
        <w:t xml:space="preserve"> the </w:t>
      </w:r>
      <w:r w:rsidR="47CECB0C" w:rsidRPr="6BF6627B">
        <w:rPr>
          <w:rFonts w:cs="Arial"/>
        </w:rPr>
        <w:t xml:space="preserve">State </w:t>
      </w:r>
      <w:r w:rsidR="00FE4569" w:rsidRPr="006D3640">
        <w:rPr>
          <w:rFonts w:cs="Arial"/>
        </w:rPr>
        <w:t>to be considered for a preference.</w:t>
      </w:r>
      <w:r w:rsidR="002473BF">
        <w:rPr>
          <w:rFonts w:cs="Arial"/>
        </w:rPr>
        <w:t xml:space="preserve"> The State may request additional or missing information to determine eligibility. </w:t>
      </w:r>
      <w:bookmarkEnd w:id="111"/>
    </w:p>
    <w:p w14:paraId="771692CB" w14:textId="77777777" w:rsidR="00B2105C" w:rsidRPr="004128D2" w:rsidRDefault="00B2105C" w:rsidP="00CD6B63">
      <w:pPr>
        <w:ind w:left="900" w:right="180"/>
        <w:rPr>
          <w:rFonts w:cs="Arial"/>
        </w:rPr>
      </w:pPr>
    </w:p>
    <w:p w14:paraId="08C1CF1D" w14:textId="60DB9E8C" w:rsidR="006A011E" w:rsidRDefault="006A011E" w:rsidP="00CD6B63">
      <w:pPr>
        <w:ind w:left="900" w:right="180"/>
        <w:rPr>
          <w:rFonts w:cs="Arial"/>
        </w:rPr>
      </w:pPr>
      <w:r w:rsidRPr="004128D2">
        <w:rPr>
          <w:rFonts w:cs="Arial"/>
        </w:rPr>
        <w:t>The State</w:t>
      </w:r>
      <w:r w:rsidR="71828BA3" w:rsidRPr="6BF6627B">
        <w:rPr>
          <w:rFonts w:cs="Arial"/>
        </w:rPr>
        <w:t>,</w:t>
      </w:r>
      <w:r w:rsidRPr="004128D2">
        <w:rPr>
          <w:rFonts w:cs="Arial"/>
        </w:rPr>
        <w:t xml:space="preserve"> as part of its evaluation process</w:t>
      </w:r>
      <w:r w:rsidR="58CF8A08" w:rsidRPr="6BF6627B">
        <w:rPr>
          <w:rFonts w:cs="Arial"/>
        </w:rPr>
        <w:t>,</w:t>
      </w:r>
      <w:r w:rsidRPr="004128D2">
        <w:rPr>
          <w:rFonts w:cs="Arial"/>
        </w:rPr>
        <w:t xml:space="preserve"> reserves the right to verify, validate, and clarify all information contained in the bid. This may include, but is not limited to, information from </w:t>
      </w:r>
      <w:r>
        <w:rPr>
          <w:rFonts w:cs="Arial"/>
        </w:rPr>
        <w:t>Bidder</w:t>
      </w:r>
      <w:r w:rsidRPr="004128D2">
        <w:rPr>
          <w:rFonts w:cs="Arial"/>
        </w:rPr>
        <w:t xml:space="preserve">s, manufacturers, </w:t>
      </w:r>
      <w:r>
        <w:rPr>
          <w:rFonts w:cs="Arial"/>
        </w:rPr>
        <w:t>subcontractor</w:t>
      </w:r>
      <w:r w:rsidRPr="004128D2">
        <w:rPr>
          <w:rFonts w:cs="Arial"/>
        </w:rPr>
        <w:t xml:space="preserve">s, and any other sources available at the time of bid evaluation. </w:t>
      </w:r>
      <w:r>
        <w:rPr>
          <w:rFonts w:cs="Arial"/>
        </w:rPr>
        <w:t>Bidder</w:t>
      </w:r>
      <w:r w:rsidRPr="004128D2">
        <w:rPr>
          <w:rFonts w:cs="Arial"/>
        </w:rPr>
        <w:t xml:space="preserve"> refusal to agree to and/or comply with these terms, or failure to provide additional supporting information at the State’s request may result in the denial of the preferences requested. </w:t>
      </w:r>
    </w:p>
    <w:p w14:paraId="0ABEFEFE" w14:textId="77777777" w:rsidR="00B2105C" w:rsidRPr="004128D2" w:rsidRDefault="00B2105C" w:rsidP="00CD6B63">
      <w:pPr>
        <w:ind w:left="900" w:right="180"/>
        <w:rPr>
          <w:rFonts w:cs="Arial"/>
        </w:rPr>
      </w:pPr>
    </w:p>
    <w:p w14:paraId="0E3344B5" w14:textId="4E7A1B13" w:rsidR="006A011E" w:rsidRDefault="006A011E" w:rsidP="00CD6B63">
      <w:pPr>
        <w:ind w:left="900" w:right="180"/>
        <w:rPr>
          <w:rFonts w:cs="Arial"/>
        </w:rPr>
      </w:pPr>
      <w:r w:rsidRPr="004128D2">
        <w:rPr>
          <w:rFonts w:cs="Arial"/>
        </w:rPr>
        <w:t>Contracts awarded with the applied preference will be monitored throughout the life of the contract for compliance with statutory, regulatory, and contractual requirements. The State will take appropriate corrective action and apply sanctions as necessary to enforce the preference program.</w:t>
      </w:r>
    </w:p>
    <w:p w14:paraId="13291B2F" w14:textId="77777777" w:rsidR="00B2105C" w:rsidRPr="004128D2" w:rsidRDefault="00B2105C" w:rsidP="00CD6B63">
      <w:pPr>
        <w:ind w:left="900" w:right="180"/>
        <w:rPr>
          <w:rFonts w:cs="Arial"/>
        </w:rPr>
      </w:pPr>
    </w:p>
    <w:p w14:paraId="5FDF9DEE" w14:textId="6532B218" w:rsidR="006A011E" w:rsidRDefault="006A011E" w:rsidP="00CD6B63">
      <w:pPr>
        <w:ind w:left="900" w:right="180"/>
        <w:rPr>
          <w:rFonts w:cs="Arial"/>
        </w:rPr>
      </w:pPr>
      <w:r w:rsidRPr="004128D2">
        <w:rPr>
          <w:rFonts w:cs="Arial"/>
        </w:rPr>
        <w:t>Any questions regarding the TACPA preference should be directed to</w:t>
      </w:r>
      <w:r w:rsidRPr="00D9723E">
        <w:rPr>
          <w:rFonts w:cs="Arial"/>
        </w:rPr>
        <w:t xml:space="preserve"> </w:t>
      </w:r>
      <w:hyperlink r:id="rId32" w:history="1">
        <w:r w:rsidRPr="000514C6">
          <w:rPr>
            <w:rStyle w:val="Hyperlink"/>
            <w:rFonts w:cs="Arial"/>
          </w:rPr>
          <w:t>TACPA@dgs.ca.gov</w:t>
        </w:r>
      </w:hyperlink>
      <w:r>
        <w:rPr>
          <w:rFonts w:cs="Arial"/>
        </w:rPr>
        <w:t>.</w:t>
      </w:r>
    </w:p>
    <w:p w14:paraId="77B6A574" w14:textId="77777777" w:rsidR="00B2105C" w:rsidRPr="0081272E" w:rsidRDefault="00B2105C" w:rsidP="00CD6B63">
      <w:pPr>
        <w:pStyle w:val="ListParagraph"/>
        <w:ind w:left="547"/>
        <w:contextualSpacing w:val="0"/>
      </w:pPr>
    </w:p>
    <w:p w14:paraId="4B49A1B6" w14:textId="77777777" w:rsidR="006A011E" w:rsidRPr="004128D2" w:rsidRDefault="25C6E00B" w:rsidP="00503206">
      <w:pPr>
        <w:pStyle w:val="Heading1"/>
      </w:pPr>
      <w:bookmarkStart w:id="112" w:name="_Toc11755465"/>
      <w:bookmarkStart w:id="113" w:name="_Toc11755802"/>
      <w:bookmarkStart w:id="114" w:name="_Toc11755902"/>
      <w:bookmarkStart w:id="115" w:name="_Toc238733381"/>
      <w:r>
        <w:t>COMMERCIALLY USEFUL FUNCTION (CUF)</w:t>
      </w:r>
      <w:bookmarkEnd w:id="112"/>
      <w:bookmarkEnd w:id="113"/>
      <w:bookmarkEnd w:id="114"/>
      <w:bookmarkEnd w:id="115"/>
      <w:r>
        <w:t xml:space="preserve"> </w:t>
      </w:r>
    </w:p>
    <w:p w14:paraId="62CD8F51" w14:textId="06721415" w:rsidR="006A011E" w:rsidRDefault="006A011E" w:rsidP="00662180">
      <w:pPr>
        <w:ind w:left="540" w:right="180"/>
        <w:rPr>
          <w:rFonts w:cs="Arial"/>
        </w:rPr>
      </w:pPr>
      <w:r w:rsidRPr="004128D2">
        <w:rPr>
          <w:rFonts w:cs="Arial"/>
        </w:rPr>
        <w:t xml:space="preserve">Suppliers, whether </w:t>
      </w:r>
      <w:proofErr w:type="gramStart"/>
      <w:r w:rsidRPr="004128D2">
        <w:rPr>
          <w:rFonts w:cs="Arial"/>
        </w:rPr>
        <w:t xml:space="preserve">the </w:t>
      </w:r>
      <w:r>
        <w:rPr>
          <w:rFonts w:cs="Arial"/>
        </w:rPr>
        <w:t>Bidder</w:t>
      </w:r>
      <w:proofErr w:type="gramEnd"/>
      <w:r w:rsidRPr="004128D2">
        <w:rPr>
          <w:rFonts w:cs="Arial"/>
        </w:rPr>
        <w:t xml:space="preserve"> or a </w:t>
      </w:r>
      <w:r>
        <w:rPr>
          <w:rFonts w:cs="Arial"/>
        </w:rPr>
        <w:t>subcontractor</w:t>
      </w:r>
      <w:r w:rsidRPr="004128D2">
        <w:rPr>
          <w:rFonts w:cs="Arial"/>
        </w:rPr>
        <w:t>, who have a California certification for one or more of the socio-economic programs (</w:t>
      </w:r>
      <w:r w:rsidR="00330086">
        <w:rPr>
          <w:rFonts w:cs="Arial"/>
        </w:rPr>
        <w:t>i.e</w:t>
      </w:r>
      <w:r w:rsidRPr="004128D2">
        <w:rPr>
          <w:rFonts w:cs="Arial"/>
        </w:rPr>
        <w:t xml:space="preserve">., small business or </w:t>
      </w:r>
      <w:r>
        <w:rPr>
          <w:rFonts w:cs="Arial"/>
        </w:rPr>
        <w:t>DVBE</w:t>
      </w:r>
      <w:r w:rsidRPr="004128D2">
        <w:rPr>
          <w:rFonts w:cs="Arial"/>
        </w:rPr>
        <w:t>), must perform a Commercially Useful Function (CUF) in the resulting c</w:t>
      </w:r>
      <w:r>
        <w:rPr>
          <w:rFonts w:cs="Arial"/>
        </w:rPr>
        <w:t xml:space="preserve">ontract. CUF is defined in the Military and Veterans Code </w:t>
      </w:r>
      <w:r w:rsidR="000C5F5E">
        <w:rPr>
          <w:rFonts w:cs="Arial"/>
        </w:rPr>
        <w:t>S</w:t>
      </w:r>
      <w:r w:rsidR="006A2938">
        <w:rPr>
          <w:rFonts w:cs="Arial"/>
        </w:rPr>
        <w:t>ection</w:t>
      </w:r>
      <w:r w:rsidRPr="004128D2">
        <w:rPr>
          <w:rFonts w:cs="Arial"/>
        </w:rPr>
        <w:t xml:space="preserve"> 999(b)(5)(B) for </w:t>
      </w:r>
      <w:r>
        <w:rPr>
          <w:rFonts w:cs="Arial"/>
        </w:rPr>
        <w:t>DVBEs</w:t>
      </w:r>
      <w:r w:rsidRPr="004128D2">
        <w:rPr>
          <w:rFonts w:cs="Arial"/>
        </w:rPr>
        <w:t xml:space="preserve"> and in the </w:t>
      </w:r>
      <w:r>
        <w:rPr>
          <w:rFonts w:cs="Arial"/>
        </w:rPr>
        <w:t xml:space="preserve">Government Code </w:t>
      </w:r>
      <w:r w:rsidR="000C5F5E">
        <w:rPr>
          <w:rFonts w:cs="Arial"/>
        </w:rPr>
        <w:t>S</w:t>
      </w:r>
      <w:r w:rsidR="006A2938">
        <w:rPr>
          <w:rFonts w:cs="Arial"/>
        </w:rPr>
        <w:t>ection</w:t>
      </w:r>
      <w:r w:rsidRPr="004128D2">
        <w:rPr>
          <w:rFonts w:cs="Arial"/>
        </w:rPr>
        <w:t xml:space="preserve"> 14837(d)(4)(A) for small business as consisting of </w:t>
      </w:r>
      <w:proofErr w:type="gramStart"/>
      <w:r w:rsidRPr="004128D2">
        <w:rPr>
          <w:rFonts w:cs="Arial"/>
        </w:rPr>
        <w:t>all of</w:t>
      </w:r>
      <w:proofErr w:type="gramEnd"/>
      <w:r w:rsidRPr="004128D2">
        <w:rPr>
          <w:rFonts w:cs="Arial"/>
        </w:rPr>
        <w:t xml:space="preserve"> the following: </w:t>
      </w:r>
    </w:p>
    <w:p w14:paraId="687E9678" w14:textId="77777777" w:rsidR="00B2105C" w:rsidRPr="004128D2" w:rsidRDefault="00B2105C" w:rsidP="00CD6B63">
      <w:pPr>
        <w:overflowPunct w:val="0"/>
        <w:autoSpaceDE w:val="0"/>
        <w:autoSpaceDN w:val="0"/>
        <w:adjustRightInd w:val="0"/>
        <w:ind w:left="540"/>
        <w:textAlignment w:val="baseline"/>
        <w:rPr>
          <w:rFonts w:cs="Arial"/>
        </w:rPr>
      </w:pPr>
    </w:p>
    <w:p w14:paraId="03000C38" w14:textId="77777777" w:rsidR="006A011E" w:rsidRPr="004128D2" w:rsidRDefault="006A011E" w:rsidP="008F1FDE">
      <w:pPr>
        <w:numPr>
          <w:ilvl w:val="0"/>
          <w:numId w:val="15"/>
        </w:numPr>
        <w:tabs>
          <w:tab w:val="num" w:pos="990"/>
        </w:tabs>
        <w:overflowPunct w:val="0"/>
        <w:autoSpaceDE w:val="0"/>
        <w:autoSpaceDN w:val="0"/>
        <w:adjustRightInd w:val="0"/>
        <w:ind w:left="540" w:firstLine="0"/>
        <w:textAlignment w:val="baseline"/>
        <w:rPr>
          <w:rFonts w:cs="Arial"/>
        </w:rPr>
      </w:pPr>
      <w:r>
        <w:rPr>
          <w:rFonts w:cs="Arial"/>
        </w:rPr>
        <w:t>R</w:t>
      </w:r>
      <w:r w:rsidRPr="004128D2">
        <w:rPr>
          <w:rFonts w:cs="Arial"/>
        </w:rPr>
        <w:t>esponsibility for the execution of a distinct element of the work</w:t>
      </w:r>
    </w:p>
    <w:p w14:paraId="33E16223" w14:textId="77777777" w:rsidR="006A011E" w:rsidRPr="004128D2" w:rsidRDefault="006A011E" w:rsidP="008F1FDE">
      <w:pPr>
        <w:numPr>
          <w:ilvl w:val="0"/>
          <w:numId w:val="15"/>
        </w:numPr>
        <w:tabs>
          <w:tab w:val="num" w:pos="990"/>
        </w:tabs>
        <w:overflowPunct w:val="0"/>
        <w:autoSpaceDE w:val="0"/>
        <w:autoSpaceDN w:val="0"/>
        <w:adjustRightInd w:val="0"/>
        <w:ind w:left="540" w:firstLine="0"/>
        <w:textAlignment w:val="baseline"/>
        <w:rPr>
          <w:rFonts w:cs="Arial"/>
        </w:rPr>
      </w:pPr>
      <w:proofErr w:type="gramStart"/>
      <w:r>
        <w:rPr>
          <w:rFonts w:cs="Arial"/>
        </w:rPr>
        <w:t>A</w:t>
      </w:r>
      <w:r w:rsidRPr="004128D2">
        <w:rPr>
          <w:rFonts w:cs="Arial"/>
        </w:rPr>
        <w:t>ctually performing</w:t>
      </w:r>
      <w:proofErr w:type="gramEnd"/>
      <w:r w:rsidRPr="004128D2">
        <w:rPr>
          <w:rFonts w:cs="Arial"/>
        </w:rPr>
        <w:t>, managing, or supervising the work</w:t>
      </w:r>
    </w:p>
    <w:p w14:paraId="687EAF7B" w14:textId="77777777" w:rsidR="006A011E" w:rsidRPr="004128D2" w:rsidRDefault="006A011E" w:rsidP="008F1FDE">
      <w:pPr>
        <w:numPr>
          <w:ilvl w:val="0"/>
          <w:numId w:val="15"/>
        </w:numPr>
        <w:tabs>
          <w:tab w:val="num" w:pos="990"/>
        </w:tabs>
        <w:overflowPunct w:val="0"/>
        <w:autoSpaceDE w:val="0"/>
        <w:autoSpaceDN w:val="0"/>
        <w:adjustRightInd w:val="0"/>
        <w:ind w:left="540" w:firstLine="0"/>
        <w:textAlignment w:val="baseline"/>
        <w:rPr>
          <w:rFonts w:cs="Arial"/>
        </w:rPr>
      </w:pPr>
      <w:r>
        <w:rPr>
          <w:rFonts w:cs="Arial"/>
        </w:rPr>
        <w:t>P</w:t>
      </w:r>
      <w:r w:rsidRPr="004128D2">
        <w:rPr>
          <w:rFonts w:cs="Arial"/>
        </w:rPr>
        <w:t>erforming work that is normal for its business services and functions</w:t>
      </w:r>
    </w:p>
    <w:p w14:paraId="5F1EFF90" w14:textId="77777777" w:rsidR="006A011E" w:rsidRPr="004128D2" w:rsidRDefault="006A011E" w:rsidP="008F1FDE">
      <w:pPr>
        <w:numPr>
          <w:ilvl w:val="0"/>
          <w:numId w:val="15"/>
        </w:numPr>
        <w:tabs>
          <w:tab w:val="num" w:pos="990"/>
        </w:tabs>
        <w:overflowPunct w:val="0"/>
        <w:autoSpaceDE w:val="0"/>
        <w:autoSpaceDN w:val="0"/>
        <w:adjustRightInd w:val="0"/>
        <w:ind w:left="540" w:firstLine="0"/>
        <w:textAlignment w:val="baseline"/>
        <w:rPr>
          <w:rFonts w:cs="Arial"/>
        </w:rPr>
      </w:pPr>
      <w:r>
        <w:rPr>
          <w:rFonts w:cs="Arial"/>
        </w:rPr>
        <w:t>N</w:t>
      </w:r>
      <w:r w:rsidRPr="004128D2">
        <w:rPr>
          <w:rFonts w:cs="Arial"/>
        </w:rPr>
        <w:t xml:space="preserve">ot further subcontracting work that is greater </w:t>
      </w:r>
      <w:proofErr w:type="gramStart"/>
      <w:r w:rsidRPr="004128D2">
        <w:rPr>
          <w:rFonts w:cs="Arial"/>
        </w:rPr>
        <w:t>than that</w:t>
      </w:r>
      <w:proofErr w:type="gramEnd"/>
      <w:r w:rsidRPr="004128D2">
        <w:rPr>
          <w:rFonts w:cs="Arial"/>
        </w:rPr>
        <w:t xml:space="preserve"> expected by normal industry standards</w:t>
      </w:r>
    </w:p>
    <w:p w14:paraId="433F1725" w14:textId="710F102A" w:rsidR="006A011E" w:rsidRPr="00B2105C" w:rsidRDefault="006A011E" w:rsidP="008F1FDE">
      <w:pPr>
        <w:numPr>
          <w:ilvl w:val="0"/>
          <w:numId w:val="15"/>
        </w:numPr>
        <w:overflowPunct w:val="0"/>
        <w:autoSpaceDE w:val="0"/>
        <w:autoSpaceDN w:val="0"/>
        <w:adjustRightInd w:val="0"/>
        <w:ind w:left="990" w:hanging="450"/>
        <w:textAlignment w:val="baseline"/>
        <w:rPr>
          <w:rFonts w:cs="Arial"/>
        </w:rPr>
      </w:pPr>
      <w:r>
        <w:rPr>
          <w:rFonts w:cs="Arial"/>
          <w:bCs/>
        </w:rPr>
        <w:t>R</w:t>
      </w:r>
      <w:r w:rsidRPr="004128D2">
        <w:rPr>
          <w:rFonts w:cs="Arial"/>
          <w:bCs/>
        </w:rPr>
        <w:t>esponsible, with respect to any products, inventories, materials, and supplies required for the contract, for negotiating price, determining quality and quantity, ordering, installing (if applicable), and making payment</w:t>
      </w:r>
    </w:p>
    <w:p w14:paraId="69EC14A4" w14:textId="77777777" w:rsidR="00B2105C" w:rsidRPr="004128D2" w:rsidRDefault="00B2105C" w:rsidP="00B2105C">
      <w:pPr>
        <w:overflowPunct w:val="0"/>
        <w:autoSpaceDE w:val="0"/>
        <w:autoSpaceDN w:val="0"/>
        <w:adjustRightInd w:val="0"/>
        <w:ind w:left="990"/>
        <w:textAlignment w:val="baseline"/>
        <w:rPr>
          <w:rFonts w:cs="Arial"/>
        </w:rPr>
      </w:pPr>
    </w:p>
    <w:p w14:paraId="28C7E061" w14:textId="062D2152" w:rsidR="00330086" w:rsidRDefault="00330086" w:rsidP="00CD6B63">
      <w:pPr>
        <w:overflowPunct w:val="0"/>
        <w:autoSpaceDE w:val="0"/>
        <w:autoSpaceDN w:val="0"/>
        <w:adjustRightInd w:val="0"/>
        <w:ind w:left="540"/>
        <w:textAlignment w:val="baseline"/>
        <w:rPr>
          <w:rFonts w:cs="Arial"/>
        </w:rPr>
      </w:pPr>
      <w:r>
        <w:rPr>
          <w:rFonts w:cs="Arial"/>
        </w:rPr>
        <w:t xml:space="preserve">Bidders shall describe in detail how each certified SB and/or DVBE, whether the Bidder or a subcontractor, meets the CUF criteria on Attachment 3, Narrative Response, in accordance with Section </w:t>
      </w:r>
      <w:r w:rsidR="00915D97">
        <w:rPr>
          <w:rFonts w:cs="Arial"/>
        </w:rPr>
        <w:t>35</w:t>
      </w:r>
      <w:r>
        <w:rPr>
          <w:rFonts w:cs="Arial"/>
        </w:rPr>
        <w:t xml:space="preserve">, Distribution Plan. </w:t>
      </w:r>
    </w:p>
    <w:p w14:paraId="5FCEF477" w14:textId="77777777" w:rsidR="00330086" w:rsidRDefault="00330086" w:rsidP="00CD6B63">
      <w:pPr>
        <w:overflowPunct w:val="0"/>
        <w:autoSpaceDE w:val="0"/>
        <w:autoSpaceDN w:val="0"/>
        <w:adjustRightInd w:val="0"/>
        <w:ind w:left="540"/>
        <w:textAlignment w:val="baseline"/>
        <w:rPr>
          <w:rFonts w:cs="Arial"/>
        </w:rPr>
      </w:pPr>
    </w:p>
    <w:p w14:paraId="6667CC7E" w14:textId="0DCA666B" w:rsidR="006A011E" w:rsidRDefault="006A011E" w:rsidP="00CD6B63">
      <w:pPr>
        <w:overflowPunct w:val="0"/>
        <w:autoSpaceDE w:val="0"/>
        <w:autoSpaceDN w:val="0"/>
        <w:adjustRightInd w:val="0"/>
        <w:ind w:left="540"/>
        <w:textAlignment w:val="baseline"/>
        <w:rPr>
          <w:rFonts w:cs="Arial"/>
        </w:rPr>
      </w:pPr>
      <w:r w:rsidRPr="004128D2">
        <w:rPr>
          <w:rFonts w:cs="Arial"/>
        </w:rPr>
        <w:t xml:space="preserve">A </w:t>
      </w:r>
      <w:r>
        <w:rPr>
          <w:rFonts w:cs="Arial"/>
        </w:rPr>
        <w:t>Contractor</w:t>
      </w:r>
      <w:r w:rsidRPr="004128D2">
        <w:rPr>
          <w:rFonts w:cs="Arial"/>
        </w:rPr>
        <w:t xml:space="preserve">, </w:t>
      </w:r>
      <w:r>
        <w:rPr>
          <w:rFonts w:cs="Arial"/>
        </w:rPr>
        <w:t>subcontractor</w:t>
      </w:r>
      <w:r w:rsidRPr="004128D2">
        <w:rPr>
          <w:rFonts w:cs="Arial"/>
        </w:rPr>
        <w:t xml:space="preserve">, or supplier is not considered to perform a CUF if their role is limited to that of an extra participant through which funds are passed </w:t>
      </w:r>
      <w:proofErr w:type="gramStart"/>
      <w:r w:rsidRPr="004128D2">
        <w:rPr>
          <w:rFonts w:cs="Arial"/>
        </w:rPr>
        <w:t>in order to</w:t>
      </w:r>
      <w:proofErr w:type="gramEnd"/>
      <w:r w:rsidRPr="004128D2">
        <w:rPr>
          <w:rFonts w:cs="Arial"/>
        </w:rPr>
        <w:t xml:space="preserve"> obtain the appearance of participation.</w:t>
      </w:r>
    </w:p>
    <w:p w14:paraId="39A1B1E6" w14:textId="77777777" w:rsidR="00B2105C" w:rsidRPr="004128D2" w:rsidRDefault="00B2105C" w:rsidP="00CD6B63">
      <w:pPr>
        <w:overflowPunct w:val="0"/>
        <w:autoSpaceDE w:val="0"/>
        <w:autoSpaceDN w:val="0"/>
        <w:adjustRightInd w:val="0"/>
        <w:ind w:left="540"/>
        <w:textAlignment w:val="baseline"/>
        <w:rPr>
          <w:rFonts w:cs="Arial"/>
        </w:rPr>
      </w:pPr>
    </w:p>
    <w:p w14:paraId="5675BAFD" w14:textId="2B11BEFA" w:rsidR="006A011E" w:rsidRDefault="006A011E" w:rsidP="00CD6B63">
      <w:pPr>
        <w:overflowPunct w:val="0"/>
        <w:autoSpaceDE w:val="0"/>
        <w:autoSpaceDN w:val="0"/>
        <w:adjustRightInd w:val="0"/>
        <w:ind w:left="540"/>
        <w:textAlignment w:val="baseline"/>
        <w:rPr>
          <w:rFonts w:cs="Arial"/>
        </w:rPr>
      </w:pPr>
      <w:r w:rsidRPr="004128D2">
        <w:rPr>
          <w:rFonts w:cs="Arial"/>
        </w:rPr>
        <w:lastRenderedPageBreak/>
        <w:t xml:space="preserve">At the State’s option, </w:t>
      </w:r>
      <w:r>
        <w:rPr>
          <w:rFonts w:cs="Arial"/>
        </w:rPr>
        <w:t>Bidder</w:t>
      </w:r>
      <w:r w:rsidRPr="004128D2">
        <w:rPr>
          <w:rFonts w:cs="Arial"/>
        </w:rPr>
        <w:t>s may be required to submit additional written clarifying information regarding CUF. Failure to submit th</w:t>
      </w:r>
      <w:r>
        <w:rPr>
          <w:rFonts w:cs="Arial"/>
        </w:rPr>
        <w:t>e requested written information,</w:t>
      </w:r>
      <w:r w:rsidRPr="004128D2">
        <w:rPr>
          <w:rFonts w:cs="Arial"/>
        </w:rPr>
        <w:t xml:space="preserve"> as specified, may </w:t>
      </w:r>
      <w:r>
        <w:rPr>
          <w:rFonts w:cs="Arial"/>
        </w:rPr>
        <w:t>be grounds for rejection of the bid.</w:t>
      </w:r>
    </w:p>
    <w:p w14:paraId="34E483E7" w14:textId="1DAF0066" w:rsidR="0038764E" w:rsidRDefault="0038764E" w:rsidP="001064F4">
      <w:pPr>
        <w:ind w:left="540"/>
        <w:rPr>
          <w:rFonts w:cs="Arial"/>
        </w:rPr>
      </w:pPr>
    </w:p>
    <w:p w14:paraId="4F69E1D9" w14:textId="195C1095" w:rsidR="0038764E" w:rsidRPr="005123F6" w:rsidRDefault="77A500BE" w:rsidP="00503206">
      <w:pPr>
        <w:pStyle w:val="Heading1"/>
      </w:pPr>
      <w:bookmarkStart w:id="116" w:name="_Toc238733382"/>
      <w:bookmarkStart w:id="117" w:name="_Toc11755438"/>
      <w:bookmarkStart w:id="118" w:name="_Toc11755775"/>
      <w:bookmarkStart w:id="119" w:name="_Toc11755875"/>
      <w:r w:rsidRPr="005123F6">
        <w:t>DISTRIBUTION PLAN</w:t>
      </w:r>
      <w:bookmarkEnd w:id="116"/>
      <w:r w:rsidRPr="005123F6">
        <w:t xml:space="preserve"> </w:t>
      </w:r>
      <w:bookmarkEnd w:id="117"/>
      <w:bookmarkEnd w:id="118"/>
      <w:bookmarkEnd w:id="119"/>
    </w:p>
    <w:p w14:paraId="5542E3BA" w14:textId="05EE4221" w:rsidR="00B075D9" w:rsidRPr="005123F6" w:rsidRDefault="00B075D9" w:rsidP="00B075D9">
      <w:pPr>
        <w:ind w:left="540"/>
      </w:pPr>
      <w:r w:rsidRPr="005123F6">
        <w:t>If requested by the State, Bidders shall provide a list of all locations where the products are manufactured and/or stored in the chain of distribution. The list must include the address of each facility as well as the function performed at the location (i.e., manufacturing, warehousing, etc.).</w:t>
      </w:r>
    </w:p>
    <w:p w14:paraId="02272EC4" w14:textId="77777777" w:rsidR="00B075D9" w:rsidRPr="005123F6" w:rsidRDefault="00B075D9" w:rsidP="00B075D9">
      <w:pPr>
        <w:ind w:left="540"/>
      </w:pPr>
    </w:p>
    <w:p w14:paraId="3439C0AA" w14:textId="6AAFC875" w:rsidR="00B075D9" w:rsidRDefault="00B075D9" w:rsidP="00B075D9">
      <w:pPr>
        <w:ind w:left="540"/>
      </w:pPr>
      <w:r w:rsidRPr="005123F6">
        <w:t>The chain of distribution for a given product starts at the manufacturer's plant and ends with the institution to which the product is delivered. It includes all facilities where the product is stored or warehoused on its way to the institution, and all transportation from one point to the next.</w:t>
      </w:r>
      <w:r w:rsidRPr="0088520A">
        <w:t xml:space="preserve"> </w:t>
      </w:r>
    </w:p>
    <w:p w14:paraId="06C904DD" w14:textId="68CC3B0B" w:rsidR="003D5AEA" w:rsidRDefault="003D5AEA" w:rsidP="0038764E">
      <w:pPr>
        <w:ind w:left="540"/>
        <w:rPr>
          <w:rFonts w:cs="Arial"/>
        </w:rPr>
      </w:pPr>
    </w:p>
    <w:p w14:paraId="47E6D22E" w14:textId="17DCFADC" w:rsidR="0086590D" w:rsidRDefault="55B5E88F" w:rsidP="00503206">
      <w:pPr>
        <w:pStyle w:val="Heading1"/>
      </w:pPr>
      <w:bookmarkStart w:id="120" w:name="_Toc238733383"/>
      <w:bookmarkStart w:id="121" w:name="_Toc11755472"/>
      <w:bookmarkStart w:id="122" w:name="_Toc11755809"/>
      <w:bookmarkStart w:id="123" w:name="_Toc11755909"/>
      <w:bookmarkStart w:id="124" w:name="_Toc11755467"/>
      <w:bookmarkStart w:id="125" w:name="_Toc11755804"/>
      <w:bookmarkStart w:id="126" w:name="_Toc11755904"/>
      <w:r>
        <w:t>DARFUR CONTRACTING ACT</w:t>
      </w:r>
      <w:bookmarkEnd w:id="120"/>
    </w:p>
    <w:p w14:paraId="290D0E1F" w14:textId="558ABAAA" w:rsidR="0086590D" w:rsidRDefault="0086590D" w:rsidP="0086590D">
      <w:pPr>
        <w:ind w:left="540"/>
      </w:pPr>
      <w:r>
        <w:t xml:space="preserve">Public Contract Code </w:t>
      </w:r>
      <w:r w:rsidR="000C5F5E">
        <w:t>S</w:t>
      </w:r>
      <w:r>
        <w:t xml:space="preserve">ections 10475 -10481 applies to any company that currently or within the previous three </w:t>
      </w:r>
      <w:r w:rsidR="40FAF1E2">
        <w:t>(3)</w:t>
      </w:r>
      <w:r w:rsidR="530DA7ED">
        <w:t xml:space="preserve"> </w:t>
      </w:r>
      <w:r>
        <w:t xml:space="preserve">years has had business activities or other operations outside of the United States. For such a company to bid on or submit a proposal for a State of California contract, the company must certify that it is either a) not a scrutinized company; or b) a scrutinized company that has been granted permission by the DGS to submit a proposal. </w:t>
      </w:r>
    </w:p>
    <w:p w14:paraId="74E38F1B" w14:textId="77777777" w:rsidR="0086590D" w:rsidRDefault="0086590D" w:rsidP="0086590D">
      <w:pPr>
        <w:ind w:left="540"/>
      </w:pPr>
    </w:p>
    <w:p w14:paraId="61D7038E" w14:textId="77777777" w:rsidR="000E2A02" w:rsidRDefault="0086590D" w:rsidP="0086590D">
      <w:pPr>
        <w:ind w:left="540"/>
      </w:pPr>
      <w:r>
        <w:t xml:space="preserve">A scrutinized company is a company doing business in Sudan as defined in Public Contract Code </w:t>
      </w:r>
      <w:r w:rsidR="000C5F5E">
        <w:t>S</w:t>
      </w:r>
      <w:r>
        <w:t xml:space="preserve">ection 10476. Scrutinized companies are ineligible to, and cannot, bid on or submit a proposal for a contract with a State agency for goods or services (Public Contract Code </w:t>
      </w:r>
      <w:r w:rsidR="000C5F5E">
        <w:t>S</w:t>
      </w:r>
      <w:r>
        <w:t xml:space="preserve">ection 10477(a)), unless written permission from the Director of DGS to bid on this procurement has been granted (Public Contract Code </w:t>
      </w:r>
      <w:r w:rsidR="000C5F5E">
        <w:t>S</w:t>
      </w:r>
      <w:r>
        <w:t>ection 10477(</w:t>
      </w:r>
      <w:proofErr w:type="gramStart"/>
      <w:r>
        <w:t>b))</w:t>
      </w:r>
      <w:proofErr w:type="gramEnd"/>
      <w:r>
        <w:t>.</w:t>
      </w:r>
    </w:p>
    <w:p w14:paraId="58F5E276" w14:textId="281FAA5A" w:rsidR="0086590D" w:rsidRDefault="0086590D" w:rsidP="0086590D">
      <w:pPr>
        <w:ind w:left="540"/>
      </w:pPr>
      <w:r>
        <w:t xml:space="preserve"> </w:t>
      </w:r>
    </w:p>
    <w:p w14:paraId="7FB624A0" w14:textId="3D1D58ED" w:rsidR="0086590D" w:rsidRDefault="0086590D" w:rsidP="0086590D">
      <w:pPr>
        <w:ind w:left="540"/>
      </w:pPr>
      <w:r>
        <w:t xml:space="preserve">A Bidder is required to submit a completed </w:t>
      </w:r>
      <w:hyperlink r:id="rId33">
        <w:r w:rsidRPr="776018EF">
          <w:rPr>
            <w:rStyle w:val="Hyperlink"/>
          </w:rPr>
          <w:t>Darfur Contracting Act form</w:t>
        </w:r>
      </w:hyperlink>
      <w:r>
        <w:t xml:space="preserve"> if their company currently or within the previous three </w:t>
      </w:r>
      <w:r w:rsidR="330339CB">
        <w:t xml:space="preserve">(3) </w:t>
      </w:r>
      <w:r>
        <w:t xml:space="preserve">years has had business activities or other operations outside of the United States. The Darfur Contracting Act form should be submitted with </w:t>
      </w:r>
      <w:proofErr w:type="gramStart"/>
      <w:r>
        <w:t>the</w:t>
      </w:r>
      <w:proofErr w:type="gramEnd"/>
      <w:r>
        <w:t xml:space="preserve"> bid response. If this document is not included in the bid response, Bidder shall provide it within five </w:t>
      </w:r>
      <w:r w:rsidR="7FFC4DBA" w:rsidRPr="776018EF">
        <w:rPr>
          <w:rFonts w:cs="Arial"/>
        </w:rPr>
        <w:t xml:space="preserve">(5) </w:t>
      </w:r>
      <w:r w:rsidR="001806CD">
        <w:t xml:space="preserve">working </w:t>
      </w:r>
      <w:r>
        <w:t xml:space="preserve">days after request from the State. Failure to submit required information will result in the bid being considered non-responsive.  </w:t>
      </w:r>
    </w:p>
    <w:p w14:paraId="09A80557" w14:textId="77777777" w:rsidR="0086590D" w:rsidRDefault="0086590D" w:rsidP="0086590D">
      <w:pPr>
        <w:ind w:left="540"/>
      </w:pPr>
    </w:p>
    <w:p w14:paraId="1390978D" w14:textId="3638E460" w:rsidR="0086590D" w:rsidRDefault="0086590D" w:rsidP="0086590D">
      <w:pPr>
        <w:ind w:left="540"/>
      </w:pPr>
      <w:r>
        <w:t xml:space="preserve">If a Bidder has not conducted business outside of the United States in the last three </w:t>
      </w:r>
      <w:r w:rsidR="4BAA18FB">
        <w:t xml:space="preserve">(3) </w:t>
      </w:r>
      <w:r>
        <w:t>years, this section does not apply. Bidders shall submit their response on Attachment 3 - Narrative Response.</w:t>
      </w:r>
    </w:p>
    <w:p w14:paraId="35478D71" w14:textId="77777777" w:rsidR="003710AE" w:rsidRDefault="003710AE" w:rsidP="0086590D">
      <w:pPr>
        <w:ind w:left="540"/>
      </w:pPr>
    </w:p>
    <w:p w14:paraId="41F3ABCD" w14:textId="10A17EB4" w:rsidR="0086590D" w:rsidRDefault="55B5E88F" w:rsidP="00503206">
      <w:pPr>
        <w:pStyle w:val="Heading1"/>
      </w:pPr>
      <w:bookmarkStart w:id="127" w:name="_Toc238733384"/>
      <w:r>
        <w:t>CALIFORNIA CIVIL RIGHTS LAWS CERTIFICATION</w:t>
      </w:r>
      <w:bookmarkEnd w:id="127"/>
    </w:p>
    <w:p w14:paraId="346ABFAE" w14:textId="18117B3B" w:rsidR="0086590D" w:rsidRDefault="0086590D" w:rsidP="0086590D">
      <w:pPr>
        <w:ind w:left="540"/>
        <w:rPr>
          <w:rFonts w:cs="Arial"/>
        </w:rPr>
      </w:pPr>
      <w:r w:rsidRPr="004128D2">
        <w:rPr>
          <w:rFonts w:cs="Arial"/>
        </w:rPr>
        <w:t xml:space="preserve">Pursuant to </w:t>
      </w:r>
      <w:r>
        <w:rPr>
          <w:rFonts w:cs="Arial"/>
        </w:rPr>
        <w:t>PCC</w:t>
      </w:r>
      <w:r w:rsidRPr="004128D2">
        <w:rPr>
          <w:rFonts w:cs="Arial"/>
        </w:rPr>
        <w:t xml:space="preserve"> </w:t>
      </w:r>
      <w:r w:rsidR="000C5F5E">
        <w:rPr>
          <w:rFonts w:cs="Arial"/>
        </w:rPr>
        <w:t>S</w:t>
      </w:r>
      <w:r>
        <w:rPr>
          <w:rFonts w:cs="Arial"/>
        </w:rPr>
        <w:t>ection</w:t>
      </w:r>
      <w:r w:rsidRPr="004128D2">
        <w:rPr>
          <w:rFonts w:cs="Arial"/>
        </w:rPr>
        <w:t xml:space="preserve"> 2010, any </w:t>
      </w:r>
      <w:r>
        <w:rPr>
          <w:rFonts w:cs="Arial"/>
        </w:rPr>
        <w:t>Bidder</w:t>
      </w:r>
      <w:r w:rsidRPr="004128D2">
        <w:rPr>
          <w:rFonts w:cs="Arial"/>
        </w:rPr>
        <w:t xml:space="preserve"> </w:t>
      </w:r>
      <w:proofErr w:type="gramStart"/>
      <w:r w:rsidRPr="004128D2">
        <w:rPr>
          <w:rFonts w:cs="Arial"/>
        </w:rPr>
        <w:t>entering into</w:t>
      </w:r>
      <w:proofErr w:type="gramEnd"/>
      <w:r w:rsidRPr="004128D2">
        <w:rPr>
          <w:rFonts w:cs="Arial"/>
        </w:rPr>
        <w:t xml:space="preserve"> or renewing a contract over $100,000 on or after January 1, 2017, shall certify </w:t>
      </w:r>
      <w:proofErr w:type="gramStart"/>
      <w:r w:rsidRPr="004128D2">
        <w:rPr>
          <w:rFonts w:cs="Arial"/>
        </w:rPr>
        <w:t>all of</w:t>
      </w:r>
      <w:proofErr w:type="gramEnd"/>
      <w:r w:rsidRPr="004128D2">
        <w:rPr>
          <w:rFonts w:cs="Arial"/>
        </w:rPr>
        <w:t xml:space="preserve"> the following:</w:t>
      </w:r>
    </w:p>
    <w:p w14:paraId="7E48378C" w14:textId="77777777" w:rsidR="0086590D" w:rsidRPr="004128D2" w:rsidRDefault="0086590D" w:rsidP="0086590D">
      <w:pPr>
        <w:ind w:left="540"/>
        <w:rPr>
          <w:rFonts w:cs="Arial"/>
        </w:rPr>
      </w:pPr>
    </w:p>
    <w:p w14:paraId="3387DEAF" w14:textId="3A8E08B5" w:rsidR="0086590D" w:rsidRDefault="0086590D" w:rsidP="0086590D">
      <w:pPr>
        <w:pStyle w:val="ListParagraph"/>
        <w:numPr>
          <w:ilvl w:val="0"/>
          <w:numId w:val="13"/>
        </w:numPr>
        <w:contextualSpacing w:val="0"/>
        <w:rPr>
          <w:rFonts w:cs="Arial"/>
        </w:rPr>
      </w:pPr>
      <w:r w:rsidRPr="004128D2">
        <w:rPr>
          <w:rFonts w:cs="Arial"/>
        </w:rPr>
        <w:t xml:space="preserve">That they </w:t>
      </w:r>
      <w:proofErr w:type="gramStart"/>
      <w:r w:rsidRPr="004128D2">
        <w:rPr>
          <w:rFonts w:cs="Arial"/>
        </w:rPr>
        <w:t>are in compliance wi</w:t>
      </w:r>
      <w:r>
        <w:rPr>
          <w:rFonts w:cs="Arial"/>
        </w:rPr>
        <w:t>th</w:t>
      </w:r>
      <w:proofErr w:type="gramEnd"/>
      <w:r>
        <w:rPr>
          <w:rFonts w:cs="Arial"/>
        </w:rPr>
        <w:t xml:space="preserve"> the Unruh Civil Rights Act (</w:t>
      </w:r>
      <w:r w:rsidR="000C5F5E">
        <w:rPr>
          <w:rFonts w:cs="Arial"/>
        </w:rPr>
        <w:t>S</w:t>
      </w:r>
      <w:r>
        <w:rPr>
          <w:rFonts w:cs="Arial"/>
        </w:rPr>
        <w:t>ection</w:t>
      </w:r>
      <w:r w:rsidRPr="004128D2">
        <w:rPr>
          <w:rFonts w:cs="Arial"/>
        </w:rPr>
        <w:t xml:space="preserve"> 51 of the Civil Code).</w:t>
      </w:r>
    </w:p>
    <w:p w14:paraId="7E76BDE8" w14:textId="3686C4D2" w:rsidR="0086590D" w:rsidRDefault="0086590D" w:rsidP="0086590D">
      <w:pPr>
        <w:pStyle w:val="ListParagraph"/>
        <w:numPr>
          <w:ilvl w:val="0"/>
          <w:numId w:val="13"/>
        </w:numPr>
        <w:contextualSpacing w:val="0"/>
        <w:rPr>
          <w:rFonts w:cs="Arial"/>
        </w:rPr>
      </w:pPr>
      <w:r w:rsidRPr="004128D2">
        <w:rPr>
          <w:rFonts w:cs="Arial"/>
        </w:rPr>
        <w:t xml:space="preserve">That they </w:t>
      </w:r>
      <w:proofErr w:type="gramStart"/>
      <w:r w:rsidRPr="004128D2">
        <w:rPr>
          <w:rFonts w:cs="Arial"/>
        </w:rPr>
        <w:t>are in compliance with</w:t>
      </w:r>
      <w:proofErr w:type="gramEnd"/>
      <w:r w:rsidRPr="004128D2">
        <w:rPr>
          <w:rFonts w:cs="Arial"/>
        </w:rPr>
        <w:t xml:space="preserve"> the California Fair Employment and Housing Act</w:t>
      </w:r>
      <w:r>
        <w:rPr>
          <w:rFonts w:cs="Arial"/>
        </w:rPr>
        <w:t xml:space="preserve"> (FEHA)</w:t>
      </w:r>
      <w:r w:rsidRPr="004128D2">
        <w:rPr>
          <w:rFonts w:cs="Arial"/>
        </w:rPr>
        <w:t xml:space="preserve"> (Chapter 7 (commencing with </w:t>
      </w:r>
      <w:r w:rsidR="000C5F5E">
        <w:rPr>
          <w:rFonts w:cs="Arial"/>
        </w:rPr>
        <w:t>S</w:t>
      </w:r>
      <w:r>
        <w:rPr>
          <w:rFonts w:cs="Arial"/>
        </w:rPr>
        <w:t>ection</w:t>
      </w:r>
      <w:r w:rsidRPr="004128D2">
        <w:rPr>
          <w:rFonts w:cs="Arial"/>
        </w:rPr>
        <w:t xml:space="preserve"> 12960) of Part 2.8 of Division 3 of Title 2 of the </w:t>
      </w:r>
      <w:r>
        <w:rPr>
          <w:rFonts w:cs="Arial"/>
        </w:rPr>
        <w:t>Government Code</w:t>
      </w:r>
      <w:r w:rsidRPr="004128D2">
        <w:rPr>
          <w:rFonts w:cs="Arial"/>
        </w:rPr>
        <w:t>).</w:t>
      </w:r>
    </w:p>
    <w:p w14:paraId="2C60616C" w14:textId="3BB14E85" w:rsidR="0086590D" w:rsidRDefault="0086590D" w:rsidP="0086590D">
      <w:pPr>
        <w:pStyle w:val="ListParagraph"/>
        <w:numPr>
          <w:ilvl w:val="0"/>
          <w:numId w:val="13"/>
        </w:numPr>
        <w:contextualSpacing w:val="0"/>
        <w:rPr>
          <w:rFonts w:cs="Arial"/>
        </w:rPr>
      </w:pPr>
      <w:r w:rsidRPr="004128D2">
        <w:rPr>
          <w:rFonts w:cs="Arial"/>
        </w:rPr>
        <w:t>(1) That any policy that they have against any sovereign nation or peoples recognized by the government of the United States, including, but not limited to, the nation and people of Israel, is not used to discriminate in violation of the Unruh Civil Rights Act (</w:t>
      </w:r>
      <w:r w:rsidR="000C5F5E">
        <w:rPr>
          <w:rFonts w:cs="Arial"/>
        </w:rPr>
        <w:t>S</w:t>
      </w:r>
      <w:r>
        <w:rPr>
          <w:rFonts w:cs="Arial"/>
        </w:rPr>
        <w:t>ection</w:t>
      </w:r>
      <w:r w:rsidRPr="004128D2">
        <w:rPr>
          <w:rFonts w:cs="Arial"/>
        </w:rPr>
        <w:t xml:space="preserve"> 51 of the Civil Code) or </w:t>
      </w:r>
      <w:r w:rsidRPr="004128D2">
        <w:rPr>
          <w:rFonts w:cs="Arial"/>
        </w:rPr>
        <w:lastRenderedPageBreak/>
        <w:t xml:space="preserve">the </w:t>
      </w:r>
      <w:r>
        <w:rPr>
          <w:rFonts w:cs="Arial"/>
        </w:rPr>
        <w:t>FEHA</w:t>
      </w:r>
      <w:r w:rsidRPr="004128D2">
        <w:rPr>
          <w:rFonts w:cs="Arial"/>
        </w:rPr>
        <w:t xml:space="preserve"> (Chapter 7 (commencing with </w:t>
      </w:r>
      <w:r w:rsidR="000C5F5E">
        <w:rPr>
          <w:rFonts w:cs="Arial"/>
        </w:rPr>
        <w:t>S</w:t>
      </w:r>
      <w:r>
        <w:rPr>
          <w:rFonts w:cs="Arial"/>
        </w:rPr>
        <w:t>ection</w:t>
      </w:r>
      <w:r w:rsidRPr="004128D2">
        <w:rPr>
          <w:rFonts w:cs="Arial"/>
        </w:rPr>
        <w:t xml:space="preserve"> 12960) of Part 2.8 of Division 3 of Title 2 of the </w:t>
      </w:r>
      <w:r>
        <w:rPr>
          <w:rFonts w:cs="Arial"/>
        </w:rPr>
        <w:t>Government Code</w:t>
      </w:r>
      <w:r w:rsidRPr="004128D2">
        <w:rPr>
          <w:rFonts w:cs="Arial"/>
        </w:rPr>
        <w:t>).</w:t>
      </w:r>
    </w:p>
    <w:p w14:paraId="088634B2" w14:textId="2A780A4F" w:rsidR="0086590D" w:rsidRPr="009B4816" w:rsidRDefault="0086590D" w:rsidP="0086590D">
      <w:pPr>
        <w:pStyle w:val="ListParagraph"/>
        <w:ind w:left="900"/>
        <w:rPr>
          <w:rFonts w:cs="Arial"/>
        </w:rPr>
      </w:pPr>
      <w:r w:rsidRPr="004128D2">
        <w:rPr>
          <w:rFonts w:cs="Arial"/>
        </w:rPr>
        <w:t>(2) Any policy adopted by a person or actions taken thereunder that are reasonably necessary to comply with federal or state sanctions or laws affecting sovereign nations, or their nationals shall not be construed as unlawful discrimination in violation of the Unruh Civil Rights Act (</w:t>
      </w:r>
      <w:r w:rsidR="000C5F5E">
        <w:rPr>
          <w:rFonts w:cs="Arial"/>
        </w:rPr>
        <w:t>S</w:t>
      </w:r>
      <w:r>
        <w:rPr>
          <w:rFonts w:cs="Arial"/>
        </w:rPr>
        <w:t>ection</w:t>
      </w:r>
      <w:r w:rsidRPr="004128D2">
        <w:rPr>
          <w:rFonts w:cs="Arial"/>
        </w:rPr>
        <w:t xml:space="preserve"> 51 of the Civil Code) or the </w:t>
      </w:r>
      <w:r>
        <w:rPr>
          <w:rFonts w:cs="Arial"/>
        </w:rPr>
        <w:t xml:space="preserve">FEHA (Chapter 7 (commencing with </w:t>
      </w:r>
      <w:r w:rsidR="000C5F5E">
        <w:rPr>
          <w:rFonts w:cs="Arial"/>
        </w:rPr>
        <w:t>S</w:t>
      </w:r>
      <w:r>
        <w:rPr>
          <w:rFonts w:cs="Arial"/>
        </w:rPr>
        <w:t>ection</w:t>
      </w:r>
      <w:r w:rsidRPr="004128D2">
        <w:rPr>
          <w:rFonts w:cs="Arial"/>
        </w:rPr>
        <w:t xml:space="preserve"> 12960) of Part 2.8 of Division 3 of Title 2 of the </w:t>
      </w:r>
      <w:r>
        <w:rPr>
          <w:rFonts w:cs="Arial"/>
        </w:rPr>
        <w:t>Government Code</w:t>
      </w:r>
      <w:r w:rsidRPr="009B4816">
        <w:rPr>
          <w:rFonts w:cs="Arial"/>
        </w:rPr>
        <w:t>.</w:t>
      </w:r>
    </w:p>
    <w:p w14:paraId="1FA03695" w14:textId="77777777" w:rsidR="0086590D" w:rsidRDefault="0086590D" w:rsidP="0086590D">
      <w:pPr>
        <w:pStyle w:val="IFBHeading"/>
        <w:numPr>
          <w:ilvl w:val="0"/>
          <w:numId w:val="0"/>
        </w:numPr>
        <w:ind w:left="540"/>
        <w:rPr>
          <w:b w:val="0"/>
          <w:sz w:val="24"/>
          <w:szCs w:val="24"/>
        </w:rPr>
      </w:pPr>
    </w:p>
    <w:p w14:paraId="605AA228" w14:textId="34EFDDD6" w:rsidR="0086590D" w:rsidRDefault="0086590D" w:rsidP="0086590D">
      <w:pPr>
        <w:pStyle w:val="IFBHeading"/>
        <w:numPr>
          <w:ilvl w:val="0"/>
          <w:numId w:val="0"/>
        </w:numPr>
        <w:ind w:left="540"/>
        <w:rPr>
          <w:b w:val="0"/>
          <w:sz w:val="24"/>
          <w:szCs w:val="24"/>
        </w:rPr>
      </w:pPr>
      <w:r w:rsidRPr="009B4816">
        <w:rPr>
          <w:b w:val="0"/>
          <w:sz w:val="24"/>
          <w:szCs w:val="24"/>
        </w:rPr>
        <w:t xml:space="preserve">Bidders are required to submit the </w:t>
      </w:r>
      <w:hyperlink r:id="rId34" w:history="1">
        <w:r w:rsidRPr="009B4816">
          <w:rPr>
            <w:rStyle w:val="Hyperlink"/>
            <w:b w:val="0"/>
            <w:sz w:val="24"/>
            <w:szCs w:val="24"/>
          </w:rPr>
          <w:t>California Civil Rights Laws Certification form</w:t>
        </w:r>
      </w:hyperlink>
      <w:r w:rsidRPr="009B4816">
        <w:rPr>
          <w:b w:val="0"/>
          <w:sz w:val="24"/>
          <w:szCs w:val="24"/>
        </w:rPr>
        <w:t xml:space="preserve"> with the bid response. Failure to submit this form will result in </w:t>
      </w:r>
      <w:r>
        <w:rPr>
          <w:b w:val="0"/>
          <w:sz w:val="24"/>
          <w:szCs w:val="24"/>
        </w:rPr>
        <w:t>the</w:t>
      </w:r>
      <w:r w:rsidRPr="009B4816">
        <w:rPr>
          <w:b w:val="0"/>
          <w:sz w:val="24"/>
          <w:szCs w:val="24"/>
        </w:rPr>
        <w:t xml:space="preserve"> </w:t>
      </w:r>
      <w:r>
        <w:rPr>
          <w:b w:val="0"/>
          <w:sz w:val="24"/>
          <w:szCs w:val="24"/>
        </w:rPr>
        <w:t>bid</w:t>
      </w:r>
      <w:r w:rsidRPr="009B4816">
        <w:rPr>
          <w:b w:val="0"/>
          <w:sz w:val="24"/>
          <w:szCs w:val="24"/>
        </w:rPr>
        <w:t xml:space="preserve"> being consider</w:t>
      </w:r>
      <w:r w:rsidRPr="004128D2">
        <w:rPr>
          <w:b w:val="0"/>
          <w:sz w:val="24"/>
          <w:szCs w:val="24"/>
        </w:rPr>
        <w:t>ed non-responsive.</w:t>
      </w:r>
    </w:p>
    <w:p w14:paraId="002E6D70" w14:textId="77777777" w:rsidR="00A0560A" w:rsidRDefault="00A0560A" w:rsidP="0086590D">
      <w:pPr>
        <w:pStyle w:val="IFBHeading"/>
        <w:numPr>
          <w:ilvl w:val="0"/>
          <w:numId w:val="0"/>
        </w:numPr>
        <w:ind w:left="540"/>
        <w:rPr>
          <w:b w:val="0"/>
          <w:sz w:val="24"/>
          <w:szCs w:val="24"/>
        </w:rPr>
      </w:pPr>
    </w:p>
    <w:p w14:paraId="040F0ABB" w14:textId="38BDD9A9" w:rsidR="0086590D" w:rsidRDefault="55B5E88F" w:rsidP="00503206">
      <w:pPr>
        <w:pStyle w:val="Heading1"/>
      </w:pPr>
      <w:bookmarkStart w:id="128" w:name="_Toc238733385"/>
      <w:r>
        <w:t>IRAN CONTRACTING ACT</w:t>
      </w:r>
      <w:bookmarkEnd w:id="128"/>
    </w:p>
    <w:p w14:paraId="0102A16F" w14:textId="09A59C9E" w:rsidR="72A50772" w:rsidRDefault="19C23065" w:rsidP="001E0C6B">
      <w:pPr>
        <w:ind w:left="540"/>
      </w:pPr>
      <w:r w:rsidRPr="7841A211">
        <w:rPr>
          <w:rFonts w:eastAsia="Aptos"/>
        </w:rPr>
        <w:t>Bidder must either a) certify it is not on the current list of persons engaged in investment activities in Iran created by DGS pursuant to PCC</w:t>
      </w:r>
      <w:r w:rsidR="00DB1993">
        <w:rPr>
          <w:rFonts w:eastAsia="Aptos"/>
        </w:rPr>
        <w:t xml:space="preserve"> Section</w:t>
      </w:r>
      <w:r w:rsidRPr="7841A211">
        <w:rPr>
          <w:rFonts w:eastAsia="Aptos"/>
        </w:rPr>
        <w:t xml:space="preserve"> 2203(b) and is not a financial institution extending $20 million or more in credit to another person/vendor, for 45 days or more, if that other person/vendor will use the credit to provide goods or services in the energy sector in Iran and is identified on the current list of person engaged in investment activities in Iran created by DGS; or b) demonstrate it has been exempted from the certification requirement pursuant to PCC </w:t>
      </w:r>
      <w:r w:rsidR="00ED6CE5">
        <w:rPr>
          <w:rFonts w:eastAsia="Aptos"/>
        </w:rPr>
        <w:t>S</w:t>
      </w:r>
      <w:r w:rsidRPr="7841A211">
        <w:rPr>
          <w:rFonts w:eastAsia="Aptos"/>
        </w:rPr>
        <w:t xml:space="preserve">ection 2203(c) or (d). </w:t>
      </w:r>
    </w:p>
    <w:p w14:paraId="04AE373E" w14:textId="488510DF" w:rsidR="56636262" w:rsidRDefault="56636262" w:rsidP="56636262">
      <w:pPr>
        <w:ind w:left="540"/>
      </w:pPr>
    </w:p>
    <w:p w14:paraId="3C45FA97" w14:textId="4C753F05" w:rsidR="19C23065" w:rsidRDefault="19C23065" w:rsidP="00F0F2CB">
      <w:pPr>
        <w:ind w:left="540"/>
      </w:pPr>
      <w:r w:rsidRPr="7841A211">
        <w:rPr>
          <w:rFonts w:eastAsia="Aptos"/>
        </w:rPr>
        <w:t xml:space="preserve">The DGS list of entities prohibited from contracting with public entities in California in accordance with the Iranian Contracting Act, 2010, can be found at </w:t>
      </w:r>
      <w:hyperlink r:id="rId35" w:anchor="@ViewBag.JumpTo">
        <w:r w:rsidRPr="7841A211">
          <w:rPr>
            <w:rStyle w:val="Hyperlink"/>
            <w:rFonts w:eastAsia="Aptos"/>
          </w:rPr>
          <w:t>DGS Iran Contracting Act Ineligibility List</w:t>
        </w:r>
      </w:hyperlink>
    </w:p>
    <w:p w14:paraId="17829811" w14:textId="7769987F" w:rsidR="19C23065" w:rsidRDefault="19C23065" w:rsidP="00F0F2CB">
      <w:pPr>
        <w:ind w:left="540"/>
      </w:pPr>
      <w:r w:rsidRPr="7841A211">
        <w:rPr>
          <w:rFonts w:eastAsia="Aptos"/>
        </w:rPr>
        <w:t xml:space="preserve"> </w:t>
      </w:r>
    </w:p>
    <w:p w14:paraId="4592D592" w14:textId="3E698A50" w:rsidR="19C23065" w:rsidRDefault="19C23065" w:rsidP="00F0F2CB">
      <w:pPr>
        <w:ind w:left="540"/>
      </w:pPr>
      <w:r w:rsidRPr="31407D6B">
        <w:rPr>
          <w:rFonts w:eastAsia="Aptos"/>
        </w:rPr>
        <w:t xml:space="preserve">Bidder shall submit their response on Attachment 3 – Narrative Response. Failure to submit a response </w:t>
      </w:r>
      <w:r w:rsidR="0470A905" w:rsidRPr="31407D6B">
        <w:rPr>
          <w:rFonts w:eastAsia="Aptos"/>
        </w:rPr>
        <w:t xml:space="preserve">with the bid </w:t>
      </w:r>
      <w:r w:rsidR="72A50772">
        <w:t>will</w:t>
      </w:r>
      <w:r w:rsidRPr="31407D6B">
        <w:rPr>
          <w:rFonts w:eastAsia="Aptos"/>
        </w:rPr>
        <w:t xml:space="preserve"> result in the bid being considered non-responsive.</w:t>
      </w:r>
    </w:p>
    <w:p w14:paraId="4EB670CD" w14:textId="77777777" w:rsidR="00AA59A6" w:rsidRPr="0086590D" w:rsidRDefault="00AA59A6" w:rsidP="0086590D"/>
    <w:p w14:paraId="37CA07E5" w14:textId="279B18B1" w:rsidR="00B2105C" w:rsidRPr="004128D2" w:rsidRDefault="6E5CA37B" w:rsidP="00503206">
      <w:pPr>
        <w:pStyle w:val="Heading1"/>
      </w:pPr>
      <w:bookmarkStart w:id="129" w:name="_Toc238733386"/>
      <w:r>
        <w:t>FEDERAL DEBARMENT, SUSPENSION, INELIGIBILITY AND VOLUNTARY CERTIFICATION</w:t>
      </w:r>
      <w:bookmarkEnd w:id="121"/>
      <w:bookmarkEnd w:id="122"/>
      <w:bookmarkEnd w:id="123"/>
      <w:bookmarkEnd w:id="129"/>
    </w:p>
    <w:p w14:paraId="7D581928" w14:textId="3C06AEA7" w:rsidR="00B2105C" w:rsidRDefault="00B2105C" w:rsidP="00B2105C">
      <w:pPr>
        <w:tabs>
          <w:tab w:val="left" w:pos="1620"/>
        </w:tabs>
        <w:ind w:left="540"/>
        <w:rPr>
          <w:rFonts w:cs="Arial"/>
        </w:rPr>
      </w:pPr>
      <w:r w:rsidRPr="004128D2">
        <w:rPr>
          <w:rFonts w:cs="Arial"/>
        </w:rPr>
        <w:t xml:space="preserve">Expenditures from this contract may involve Federal funds. The Federal Department of Labor requires all State agencies which are expending Federal funds to have in the contract file, a certification by the </w:t>
      </w:r>
      <w:r>
        <w:rPr>
          <w:rFonts w:cs="Arial"/>
        </w:rPr>
        <w:t>Contractor</w:t>
      </w:r>
      <w:r w:rsidRPr="004128D2">
        <w:rPr>
          <w:rFonts w:cs="Arial"/>
        </w:rPr>
        <w:t xml:space="preserve"> that they have not been debarred nor suspe</w:t>
      </w:r>
      <w:r w:rsidRPr="004974FF">
        <w:rPr>
          <w:rFonts w:cs="Arial"/>
        </w:rPr>
        <w:t xml:space="preserve">nded from doing business with the Federal government. Bidders must submit the </w:t>
      </w:r>
      <w:hyperlink r:id="rId36">
        <w:r w:rsidRPr="776018EF">
          <w:rPr>
            <w:rStyle w:val="Hyperlink"/>
            <w:rFonts w:cs="Arial"/>
          </w:rPr>
          <w:t>Federal Debarment Certification form</w:t>
        </w:r>
      </w:hyperlink>
      <w:r w:rsidRPr="776018EF">
        <w:rPr>
          <w:rFonts w:cs="Arial"/>
        </w:rPr>
        <w:t xml:space="preserve"> with the bid </w:t>
      </w:r>
      <w:r w:rsidR="00CA4B53" w:rsidRPr="776018EF">
        <w:rPr>
          <w:rFonts w:cs="Arial"/>
        </w:rPr>
        <w:t>response.</w:t>
      </w:r>
      <w:r w:rsidR="004B71BF" w:rsidRPr="776018EF">
        <w:rPr>
          <w:rFonts w:cs="Arial"/>
        </w:rPr>
        <w:t xml:space="preserve"> </w:t>
      </w:r>
      <w:r w:rsidR="004B71BF" w:rsidRPr="00CA4B53">
        <w:rPr>
          <w:rFonts w:cs="Arial"/>
        </w:rPr>
        <w:t xml:space="preserve">If this document is not submitted with the bid response, Bidder shall provide it within five </w:t>
      </w:r>
      <w:r w:rsidR="0F562231" w:rsidRPr="776018EF">
        <w:rPr>
          <w:rFonts w:cs="Arial"/>
        </w:rPr>
        <w:t xml:space="preserve">(5) </w:t>
      </w:r>
      <w:r w:rsidR="004B71BF" w:rsidRPr="00CA4B53">
        <w:rPr>
          <w:rFonts w:cs="Arial"/>
        </w:rPr>
        <w:t>working days after request from the State</w:t>
      </w:r>
      <w:r w:rsidRPr="00CA4B53">
        <w:rPr>
          <w:rFonts w:cs="Arial"/>
        </w:rPr>
        <w:t>. Failure to submit this form will result in the bid being considered non-responsive.</w:t>
      </w:r>
    </w:p>
    <w:p w14:paraId="6739D633" w14:textId="77777777" w:rsidR="00B2105C" w:rsidRPr="00B2105C" w:rsidRDefault="00B2105C" w:rsidP="00B2105C">
      <w:pPr>
        <w:tabs>
          <w:tab w:val="left" w:pos="1620"/>
        </w:tabs>
        <w:ind w:left="540"/>
        <w:rPr>
          <w:rFonts w:cs="Arial"/>
        </w:rPr>
      </w:pPr>
    </w:p>
    <w:p w14:paraId="2DC02568" w14:textId="20D5360C" w:rsidR="00613AE6" w:rsidRPr="00E50A75" w:rsidRDefault="088918D3" w:rsidP="00503206">
      <w:pPr>
        <w:pStyle w:val="Heading1"/>
      </w:pPr>
      <w:bookmarkStart w:id="130" w:name="_Toc106973984"/>
      <w:bookmarkStart w:id="131" w:name="_Toc238733387"/>
      <w:r>
        <w:t>EXECUTIVE ORDER N-6-22 – RUSSIAN SANCTIONS</w:t>
      </w:r>
      <w:bookmarkEnd w:id="130"/>
      <w:bookmarkEnd w:id="131"/>
    </w:p>
    <w:p w14:paraId="3F67DD19" w14:textId="555E3FD2" w:rsidR="00613AE6" w:rsidRPr="00D3093C" w:rsidRDefault="00613AE6" w:rsidP="00613AE6">
      <w:pPr>
        <w:ind w:left="547"/>
        <w:rPr>
          <w:bCs/>
        </w:rPr>
      </w:pPr>
      <w:r w:rsidRPr="00E50A75">
        <w:rPr>
          <w:bCs/>
        </w:rPr>
        <w:t xml:space="preserve">On March 4, 2022, Governor Gavin Newsom issued Executive Order </w:t>
      </w:r>
      <w:hyperlink r:id="rId37" w:history="1">
        <w:r w:rsidRPr="00FE15E3">
          <w:rPr>
            <w:rStyle w:val="Hyperlink"/>
            <w:bCs/>
          </w:rPr>
          <w:t>N-6-22</w:t>
        </w:r>
      </w:hyperlink>
      <w:r w:rsidRPr="00E50A75">
        <w:rPr>
          <w:bCs/>
        </w:rPr>
        <w:t xml:space="preserve"> (the EO) regarding Economic Sanctions against Russia and Russian entities and individuals. “Economic Sanctions” refers to sanctions imposed by the U.S. government in response to Russia’s actions in Ukraine, as well as any sanctions imposed under state law. By submitting a bid or proposal, Contractor represents </w:t>
      </w:r>
      <w:r w:rsidRPr="00D3093C">
        <w:rPr>
          <w:bCs/>
        </w:rPr>
        <w:t xml:space="preserve">that it is not a target of Economic Sanctions. Should the State determine Contractor is a target of Economic Sanctions or </w:t>
      </w:r>
      <w:proofErr w:type="gramStart"/>
      <w:r w:rsidRPr="00D3093C">
        <w:rPr>
          <w:bCs/>
        </w:rPr>
        <w:t>is conducting</w:t>
      </w:r>
      <w:proofErr w:type="gramEnd"/>
      <w:r w:rsidRPr="00D3093C">
        <w:rPr>
          <w:bCs/>
        </w:rPr>
        <w:t xml:space="preserve"> prohibited transactions with sanctioned individuals or entities, that shall be grounds for rejection of the Contractor’s bid/proposal any time prior to contract execution, or, if determined after contract execution, shall be grounds for termination by the State.</w:t>
      </w:r>
    </w:p>
    <w:p w14:paraId="2F2ABF37" w14:textId="77777777" w:rsidR="005F4CB4" w:rsidRPr="00D3093C" w:rsidRDefault="005F4CB4" w:rsidP="001806CD">
      <w:pPr>
        <w:ind w:left="540" w:right="180"/>
      </w:pPr>
    </w:p>
    <w:p w14:paraId="231E7E13" w14:textId="0290B760" w:rsidR="006200CE" w:rsidRPr="00D3093C" w:rsidRDefault="5D444DFA" w:rsidP="00503206">
      <w:pPr>
        <w:pStyle w:val="Heading1"/>
      </w:pPr>
      <w:bookmarkStart w:id="132" w:name="_Toc238733388"/>
      <w:r>
        <w:t>GENERATIVE ARTIFICIAL INTELLIGENCE (GenAI)</w:t>
      </w:r>
      <w:r w:rsidR="50D9124A">
        <w:t xml:space="preserve"> DISCL</w:t>
      </w:r>
      <w:r w:rsidR="7B8A6812">
        <w:t>O</w:t>
      </w:r>
      <w:r w:rsidR="50D9124A">
        <w:t>SURE NOTIFICATION</w:t>
      </w:r>
      <w:bookmarkEnd w:id="132"/>
      <w:r w:rsidR="5088CDF5">
        <w:t xml:space="preserve"> </w:t>
      </w:r>
    </w:p>
    <w:p w14:paraId="18EB4AD5" w14:textId="77777777" w:rsidR="0005642A" w:rsidRDefault="0005642A" w:rsidP="0005642A">
      <w:pPr>
        <w:ind w:left="547"/>
        <w:rPr>
          <w:bCs/>
        </w:rPr>
      </w:pPr>
      <w:r w:rsidRPr="0005642A">
        <w:rPr>
          <w:bCs/>
        </w:rPr>
        <w:t xml:space="preserve">The </w:t>
      </w:r>
      <w:bookmarkStart w:id="133" w:name="_Hlk191310986"/>
      <w:r w:rsidRPr="0005642A">
        <w:rPr>
          <w:bCs/>
        </w:rPr>
        <w:t>State of California seeks to realize the potential benefits of GenAI, through the development and deployment of GenAI, while balancing the risks of these technologies.</w:t>
      </w:r>
    </w:p>
    <w:p w14:paraId="69D0833E" w14:textId="77777777" w:rsidR="0005642A" w:rsidRPr="0005642A" w:rsidRDefault="0005642A" w:rsidP="0005642A">
      <w:pPr>
        <w:ind w:left="547"/>
        <w:rPr>
          <w:bCs/>
        </w:rPr>
      </w:pPr>
    </w:p>
    <w:p w14:paraId="15A296BD" w14:textId="77777777" w:rsidR="0005642A" w:rsidRDefault="0005642A" w:rsidP="0005642A">
      <w:pPr>
        <w:ind w:left="547"/>
        <w:rPr>
          <w:bCs/>
        </w:rPr>
      </w:pPr>
      <w:r w:rsidRPr="0005642A">
        <w:rPr>
          <w:bCs/>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05642A">
        <w:rPr>
          <w:bCs/>
        </w:rPr>
        <w:t>i</w:t>
      </w:r>
      <w:proofErr w:type="spellEnd"/>
      <w:r w:rsidRPr="0005642A">
        <w:rPr>
          <w:bCs/>
        </w:rPr>
        <w:t>) functionality of a State system, (ii) risk to the State, or (iii) Contract performance.  For avoidance of doubt, the term "materially impacts" shall have the meaning set forth in State Administrative Manual (SAM) </w:t>
      </w:r>
      <w:hyperlink r:id="rId38" w:tgtFrame="_blank" w:history="1">
        <w:r w:rsidRPr="0005642A">
          <w:rPr>
            <w:rStyle w:val="Hyperlink"/>
            <w:bCs/>
          </w:rPr>
          <w:t>4986.2</w:t>
        </w:r>
      </w:hyperlink>
      <w:r w:rsidRPr="0005642A">
        <w:rPr>
          <w:bCs/>
        </w:rPr>
        <w:t>.</w:t>
      </w:r>
    </w:p>
    <w:p w14:paraId="03974F27" w14:textId="77777777" w:rsidR="0005642A" w:rsidRPr="0005642A" w:rsidRDefault="0005642A" w:rsidP="0005642A">
      <w:pPr>
        <w:ind w:left="547"/>
        <w:rPr>
          <w:bCs/>
        </w:rPr>
      </w:pPr>
    </w:p>
    <w:p w14:paraId="197D7D78" w14:textId="77777777" w:rsidR="0005642A" w:rsidRPr="0005642A" w:rsidRDefault="0005642A" w:rsidP="0005642A">
      <w:pPr>
        <w:ind w:left="547"/>
        <w:rPr>
          <w:bCs/>
        </w:rPr>
      </w:pPr>
      <w:r w:rsidRPr="0005642A">
        <w:rPr>
          <w:bCs/>
        </w:rPr>
        <w:t xml:space="preserve">Failure to report GenAI to the State may result in disqualification. The State reserves its right to seek </w:t>
      </w:r>
      <w:proofErr w:type="gramStart"/>
      <w:r w:rsidRPr="0005642A">
        <w:rPr>
          <w:bCs/>
        </w:rPr>
        <w:t>any and all</w:t>
      </w:r>
      <w:proofErr w:type="gramEnd"/>
      <w:r w:rsidRPr="0005642A">
        <w:rPr>
          <w:bCs/>
        </w:rPr>
        <w:t xml:space="preserve"> relief it may be entitled to </w:t>
      </w:r>
      <w:proofErr w:type="gramStart"/>
      <w:r w:rsidRPr="0005642A">
        <w:rPr>
          <w:bCs/>
        </w:rPr>
        <w:t>as a result of</w:t>
      </w:r>
      <w:proofErr w:type="gramEnd"/>
      <w:r w:rsidRPr="0005642A">
        <w:rPr>
          <w:bCs/>
        </w:rPr>
        <w:t xml:space="preserve"> such non-disclosure.</w:t>
      </w:r>
    </w:p>
    <w:p w14:paraId="2ED75D0E" w14:textId="5F654A47" w:rsidR="2FF412A7" w:rsidRDefault="2FF412A7" w:rsidP="2FF412A7">
      <w:pPr>
        <w:ind w:left="547"/>
      </w:pPr>
    </w:p>
    <w:p w14:paraId="7E432FE5" w14:textId="77777777" w:rsidR="0005642A" w:rsidRDefault="0005642A" w:rsidP="0005642A">
      <w:pPr>
        <w:ind w:left="547"/>
        <w:rPr>
          <w:bCs/>
        </w:rPr>
      </w:pPr>
      <w:r w:rsidRPr="0005642A">
        <w:rPr>
          <w:bCs/>
        </w:rPr>
        <w:t>Upon notification by a Bidder/Offeror of GenAI as required, the state reserves the right to incorporate GenAI Special Provisions into the final contract or reject bids/offers that present an unacceptable level of risk to the state.</w:t>
      </w:r>
    </w:p>
    <w:p w14:paraId="2828A2B0" w14:textId="77777777" w:rsidR="0005642A" w:rsidRPr="0005642A" w:rsidRDefault="0005642A" w:rsidP="0005642A">
      <w:pPr>
        <w:ind w:left="547"/>
        <w:rPr>
          <w:bCs/>
        </w:rPr>
      </w:pPr>
    </w:p>
    <w:p w14:paraId="72915315" w14:textId="3424050B" w:rsidR="0005642A" w:rsidRDefault="0005642A" w:rsidP="0005642A">
      <w:pPr>
        <w:ind w:left="547"/>
        <w:rPr>
          <w:bCs/>
        </w:rPr>
      </w:pPr>
      <w:r w:rsidRPr="0005642A">
        <w:rPr>
          <w:bCs/>
        </w:rPr>
        <w:t>Government Code </w:t>
      </w:r>
      <w:hyperlink r:id="rId39" w:tgtFrame="_blank" w:history="1">
        <w:r w:rsidRPr="0005642A">
          <w:rPr>
            <w:rStyle w:val="Hyperlink"/>
            <w:bCs/>
          </w:rPr>
          <w:t>11549.64</w:t>
        </w:r>
      </w:hyperlink>
      <w:r w:rsidRPr="0005642A">
        <w:rPr>
          <w:bCs/>
        </w:rPr>
        <w:t> defines “Generative Artificial Intelligence (GenAI)” as an artificial intelligence system that can generate derived synthetic content, including text, images, video, and audio that emulates the structure and characteristics of the system’s training data</w:t>
      </w:r>
      <w:r w:rsidR="0041648F">
        <w:rPr>
          <w:bCs/>
        </w:rPr>
        <w:t>.</w:t>
      </w:r>
    </w:p>
    <w:p w14:paraId="60D49A77" w14:textId="77777777" w:rsidR="00126EF1" w:rsidRDefault="00126EF1" w:rsidP="0005642A">
      <w:pPr>
        <w:ind w:left="547"/>
        <w:rPr>
          <w:bCs/>
        </w:rPr>
      </w:pPr>
    </w:p>
    <w:p w14:paraId="67AB2BBE" w14:textId="07574428" w:rsidR="00126EF1" w:rsidRPr="0005642A" w:rsidRDefault="00126EF1" w:rsidP="0005642A">
      <w:pPr>
        <w:ind w:left="547"/>
      </w:pPr>
      <w:bookmarkStart w:id="134" w:name="_Hlk191310709"/>
      <w:r w:rsidRPr="006B414E">
        <w:rPr>
          <w:rFonts w:cs="Arial"/>
        </w:rPr>
        <w:t>Bidder</w:t>
      </w:r>
      <w:r w:rsidR="00172E61">
        <w:rPr>
          <w:rFonts w:cs="Arial"/>
        </w:rPr>
        <w:t xml:space="preserve"> shall</w:t>
      </w:r>
      <w:r w:rsidRPr="006B414E">
        <w:rPr>
          <w:rFonts w:cs="Arial"/>
        </w:rPr>
        <w:t xml:space="preserve"> indicate on Attachment 3 – Narrative Response if the Bidder </w:t>
      </w:r>
      <w:bookmarkStart w:id="135" w:name="_Hlk191462864"/>
      <w:r>
        <w:rPr>
          <w:rFonts w:cs="Arial"/>
        </w:rPr>
        <w:t>intends to provide GenAI as a deliverable</w:t>
      </w:r>
      <w:r w:rsidR="00484E46">
        <w:rPr>
          <w:rFonts w:cs="Arial"/>
        </w:rPr>
        <w:t xml:space="preserve"> to the State </w:t>
      </w:r>
      <w:r w:rsidR="00172E61">
        <w:rPr>
          <w:rFonts w:cs="Arial"/>
        </w:rPr>
        <w:t>or</w:t>
      </w:r>
      <w:r w:rsidR="00484E46">
        <w:rPr>
          <w:rFonts w:cs="Arial"/>
        </w:rPr>
        <w:t xml:space="preserve"> intends</w:t>
      </w:r>
      <w:r>
        <w:rPr>
          <w:rFonts w:cs="Arial"/>
        </w:rPr>
        <w:t xml:space="preserve"> </w:t>
      </w:r>
      <w:r w:rsidR="00172E61">
        <w:rPr>
          <w:rFonts w:cs="Arial"/>
        </w:rPr>
        <w:t>to complete all or a portion of any deliverable</w:t>
      </w:r>
      <w:r w:rsidR="00484E46">
        <w:rPr>
          <w:rFonts w:cs="Arial"/>
        </w:rPr>
        <w:t xml:space="preserve"> that has</w:t>
      </w:r>
      <w:r>
        <w:rPr>
          <w:rFonts w:cs="Arial"/>
        </w:rPr>
        <w:t xml:space="preserve"> material impacts</w:t>
      </w:r>
      <w:r w:rsidR="00484E46">
        <w:rPr>
          <w:rFonts w:cs="Arial"/>
        </w:rPr>
        <w:t xml:space="preserve"> as specified above</w:t>
      </w:r>
      <w:r w:rsidRPr="006B414E">
        <w:rPr>
          <w:rFonts w:cs="Arial"/>
        </w:rPr>
        <w:t>.</w:t>
      </w:r>
      <w:r w:rsidR="756920A6" w:rsidRPr="58E505F7">
        <w:rPr>
          <w:rFonts w:cs="Arial"/>
        </w:rPr>
        <w:t xml:space="preserve"> </w:t>
      </w:r>
      <w:r w:rsidR="756920A6" w:rsidRPr="7AA9231E">
        <w:rPr>
          <w:rFonts w:cs="Arial"/>
        </w:rPr>
        <w:t xml:space="preserve">If a response is </w:t>
      </w:r>
      <w:r w:rsidR="756920A6">
        <w:t xml:space="preserve">not included in the bid response, Bidder shall provide it within five </w:t>
      </w:r>
      <w:r w:rsidR="756920A6" w:rsidRPr="18218243">
        <w:rPr>
          <w:rFonts w:cs="Arial"/>
        </w:rPr>
        <w:t xml:space="preserve">(5) </w:t>
      </w:r>
      <w:r w:rsidR="756920A6">
        <w:t>working days after request from the State. Failure to submit required information will result in the bid being considered non-responsive.</w:t>
      </w:r>
    </w:p>
    <w:bookmarkEnd w:id="133"/>
    <w:bookmarkEnd w:id="134"/>
    <w:bookmarkEnd w:id="135"/>
    <w:p w14:paraId="2812A788" w14:textId="1F816E07" w:rsidR="00DC5B7E" w:rsidRPr="00DC5B7E" w:rsidRDefault="00DC5B7E" w:rsidP="00DC5B7E"/>
    <w:p w14:paraId="729BE91B" w14:textId="1D3C087E" w:rsidR="00624F12" w:rsidRPr="004128D2" w:rsidRDefault="777F45CB" w:rsidP="00503206">
      <w:pPr>
        <w:pStyle w:val="Heading1"/>
      </w:pPr>
      <w:bookmarkStart w:id="136" w:name="_Toc238733389"/>
      <w:r>
        <w:t>PAYEE DATA RECORD</w:t>
      </w:r>
      <w:bookmarkEnd w:id="124"/>
      <w:bookmarkEnd w:id="125"/>
      <w:bookmarkEnd w:id="126"/>
      <w:bookmarkEnd w:id="136"/>
    </w:p>
    <w:p w14:paraId="624AB26F" w14:textId="4775C434" w:rsidR="00624F12" w:rsidRDefault="00624F12" w:rsidP="00CD6B63">
      <w:pPr>
        <w:ind w:left="540" w:right="180"/>
        <w:rPr>
          <w:rFonts w:cs="Arial"/>
        </w:rPr>
      </w:pPr>
      <w:bookmarkStart w:id="137" w:name="_Hlk83649207"/>
      <w:r>
        <w:rPr>
          <w:rFonts w:cs="Arial"/>
        </w:rPr>
        <w:t>The Bidder</w:t>
      </w:r>
      <w:r w:rsidRPr="004128D2">
        <w:rPr>
          <w:rFonts w:cs="Arial"/>
        </w:rPr>
        <w:t xml:space="preserve"> to be awarded this contract will be required to complete and sign a </w:t>
      </w:r>
      <w:hyperlink r:id="rId40" w:history="1">
        <w:r w:rsidRPr="004128D2">
          <w:rPr>
            <w:rStyle w:val="Hyperlink"/>
            <w:rFonts w:cs="Arial"/>
          </w:rPr>
          <w:t>Payee Data Record (STD 204)</w:t>
        </w:r>
      </w:hyperlink>
      <w:r w:rsidRPr="004128D2">
        <w:rPr>
          <w:rFonts w:cs="Arial"/>
        </w:rPr>
        <w:t xml:space="preserve"> </w:t>
      </w:r>
      <w:r>
        <w:rPr>
          <w:rFonts w:cs="Arial"/>
        </w:rPr>
        <w:t>prior to</w:t>
      </w:r>
      <w:r w:rsidRPr="004128D2">
        <w:rPr>
          <w:rFonts w:cs="Arial"/>
        </w:rPr>
        <w:t xml:space="preserve"> contract award.</w:t>
      </w:r>
    </w:p>
    <w:bookmarkEnd w:id="137"/>
    <w:p w14:paraId="67D6DE2F" w14:textId="77777777" w:rsidR="00B2105C" w:rsidRDefault="00B2105C" w:rsidP="00CD6B63">
      <w:pPr>
        <w:ind w:left="540" w:right="180"/>
        <w:rPr>
          <w:rFonts w:cs="Arial"/>
        </w:rPr>
      </w:pPr>
    </w:p>
    <w:p w14:paraId="38976C45" w14:textId="77777777" w:rsidR="00170BF3" w:rsidRPr="004128D2" w:rsidRDefault="71E5452A" w:rsidP="00503206">
      <w:pPr>
        <w:pStyle w:val="Heading1"/>
      </w:pPr>
      <w:bookmarkStart w:id="138" w:name="_Toc11755470"/>
      <w:bookmarkStart w:id="139" w:name="_Toc11755807"/>
      <w:bookmarkStart w:id="140" w:name="_Toc11755907"/>
      <w:bookmarkStart w:id="141" w:name="_Toc238733390"/>
      <w:r>
        <w:t>TAX DELINQUENCY</w:t>
      </w:r>
      <w:bookmarkEnd w:id="138"/>
      <w:bookmarkEnd w:id="139"/>
      <w:bookmarkEnd w:id="140"/>
      <w:bookmarkEnd w:id="141"/>
      <w:r>
        <w:t xml:space="preserve"> </w:t>
      </w:r>
    </w:p>
    <w:p w14:paraId="00D6024C" w14:textId="0F0856F8" w:rsidR="00170BF3" w:rsidRDefault="00A11C9F" w:rsidP="00170BF3">
      <w:pPr>
        <w:ind w:left="540"/>
        <w:rPr>
          <w:rFonts w:cs="Arial"/>
        </w:rPr>
      </w:pPr>
      <w:r>
        <w:rPr>
          <w:rFonts w:cs="Arial"/>
        </w:rPr>
        <w:t xml:space="preserve">Pursuant to the Public Contract Code </w:t>
      </w:r>
      <w:r w:rsidR="000C5F5E">
        <w:rPr>
          <w:rFonts w:cs="Arial"/>
        </w:rPr>
        <w:t>S</w:t>
      </w:r>
      <w:r>
        <w:rPr>
          <w:rFonts w:cs="Arial"/>
        </w:rPr>
        <w:t>ection 10295.4, prior to executing any State contract or renewal for non-IT goods or services, the contracting department must verify that the Bidder i</w:t>
      </w:r>
      <w:r w:rsidR="008868F1">
        <w:rPr>
          <w:rFonts w:cs="Arial"/>
        </w:rPr>
        <w:t>s</w:t>
      </w:r>
      <w:r>
        <w:rPr>
          <w:rFonts w:cs="Arial"/>
        </w:rPr>
        <w:t xml:space="preserve"> not on either of the prohibited lists below. If Bidder is on either list, they will be ineligible for contract award. </w:t>
      </w:r>
    </w:p>
    <w:p w14:paraId="30B7FEBA" w14:textId="77777777" w:rsidR="009661AD" w:rsidRPr="004128D2" w:rsidRDefault="009661AD" w:rsidP="00170BF3">
      <w:pPr>
        <w:ind w:left="540"/>
        <w:rPr>
          <w:rFonts w:cs="Arial"/>
        </w:rPr>
      </w:pPr>
    </w:p>
    <w:p w14:paraId="2D22D7E8" w14:textId="1CCB0D19" w:rsidR="00170BF3" w:rsidRDefault="004D130D" w:rsidP="00170BF3">
      <w:pPr>
        <w:ind w:left="540"/>
        <w:rPr>
          <w:rStyle w:val="Hyperlink"/>
          <w:rFonts w:cs="Arial"/>
          <w:color w:val="auto"/>
          <w:u w:val="none"/>
        </w:rPr>
      </w:pPr>
      <w:hyperlink r:id="rId41" w:history="1">
        <w:r>
          <w:rPr>
            <w:rStyle w:val="Hyperlink"/>
            <w:rFonts w:cs="Arial"/>
          </w:rPr>
          <w:t>FTB Top 500 Delinquent Taxpayers</w:t>
        </w:r>
      </w:hyperlink>
      <w:r w:rsidR="00170BF3" w:rsidRPr="004128D2">
        <w:rPr>
          <w:rStyle w:val="Hyperlink"/>
          <w:rFonts w:cs="Arial"/>
          <w:u w:val="none"/>
        </w:rPr>
        <w:t xml:space="preserve"> </w:t>
      </w:r>
    </w:p>
    <w:p w14:paraId="2CC19EE6" w14:textId="77777777" w:rsidR="00170BF3" w:rsidRPr="004128D2" w:rsidRDefault="00170BF3" w:rsidP="00170BF3">
      <w:pPr>
        <w:ind w:left="540"/>
        <w:rPr>
          <w:rFonts w:cs="Arial"/>
        </w:rPr>
      </w:pPr>
    </w:p>
    <w:p w14:paraId="1AF9A4B4" w14:textId="4D339832" w:rsidR="00170BF3" w:rsidRDefault="00170BF3" w:rsidP="00170BF3">
      <w:pPr>
        <w:ind w:left="540"/>
        <w:rPr>
          <w:rStyle w:val="Hyperlink"/>
          <w:rFonts w:cs="Arial"/>
          <w:color w:val="auto"/>
          <w:u w:val="none"/>
        </w:rPr>
      </w:pPr>
      <w:hyperlink r:id="rId42" w:history="1">
        <w:r w:rsidRPr="005E47E7">
          <w:rPr>
            <w:rStyle w:val="Hyperlink"/>
            <w:rFonts w:cs="Arial"/>
          </w:rPr>
          <w:t>CDTFA Top 500 Sales &amp; Use Tax Delinquencies in California</w:t>
        </w:r>
      </w:hyperlink>
      <w:r w:rsidRPr="004128D2">
        <w:rPr>
          <w:rStyle w:val="Hyperlink"/>
          <w:rFonts w:cs="Arial"/>
          <w:u w:val="none"/>
        </w:rPr>
        <w:t xml:space="preserve"> </w:t>
      </w:r>
    </w:p>
    <w:p w14:paraId="578B8843" w14:textId="1EF760B6" w:rsidR="007A6399" w:rsidRDefault="007A6399" w:rsidP="007A6399"/>
    <w:p w14:paraId="6582BA04" w14:textId="03AFC7D3" w:rsidR="007D7002" w:rsidRDefault="1FFADBD9" w:rsidP="00503206">
      <w:pPr>
        <w:pStyle w:val="Heading1"/>
      </w:pPr>
      <w:bookmarkStart w:id="142" w:name="_Toc238733391"/>
      <w:bookmarkStart w:id="143" w:name="_Toc11755421"/>
      <w:bookmarkStart w:id="144" w:name="_Toc11755758"/>
      <w:bookmarkStart w:id="145" w:name="_Toc11755858"/>
      <w:bookmarkStart w:id="146" w:name="_Toc73622187"/>
      <w:r>
        <w:t>PRODUCT SUBSTITU</w:t>
      </w:r>
      <w:r w:rsidR="621E93EC">
        <w:t>T</w:t>
      </w:r>
      <w:r>
        <w:t>IONS</w:t>
      </w:r>
      <w:bookmarkEnd w:id="142"/>
    </w:p>
    <w:p w14:paraId="10BDCF6A" w14:textId="4B3BEC52" w:rsidR="007D7002" w:rsidRDefault="006E44CA" w:rsidP="007D7002">
      <w:pPr>
        <w:ind w:left="540"/>
        <w:rPr>
          <w:rFonts w:cs="Arial"/>
          <w:iCs/>
        </w:rPr>
      </w:pPr>
      <w:r w:rsidRPr="006E44CA">
        <w:rPr>
          <w:rFonts w:cs="Arial"/>
          <w:iCs/>
        </w:rPr>
        <w:t xml:space="preserve">Bidder’s proposed product must be available for the entire contract term. If, during the contract term, specific contract line items are no longer available, Contractor may propose substitute </w:t>
      </w:r>
      <w:proofErr w:type="gramStart"/>
      <w:r w:rsidRPr="006E44CA">
        <w:rPr>
          <w:rFonts w:cs="Arial"/>
          <w:iCs/>
        </w:rPr>
        <w:t>product</w:t>
      </w:r>
      <w:proofErr w:type="gramEnd"/>
      <w:r w:rsidRPr="006E44CA">
        <w:rPr>
          <w:rFonts w:cs="Arial"/>
          <w:iCs/>
        </w:rPr>
        <w:t xml:space="preserve"> that either meets or exceeds the minimum requirements. Product substitution shall be in accordance with the Non-IT General Provisions, (rev 02/20/2025), Section 4.1 entitled “Substitutions”.</w:t>
      </w:r>
    </w:p>
    <w:p w14:paraId="0B29EDD6" w14:textId="77777777" w:rsidR="006E44CA" w:rsidRPr="007D7002" w:rsidRDefault="006E44CA" w:rsidP="007D7002">
      <w:pPr>
        <w:ind w:left="540"/>
      </w:pPr>
    </w:p>
    <w:p w14:paraId="05D79578" w14:textId="73469C53" w:rsidR="001831C1" w:rsidRDefault="407736A9" w:rsidP="00503206">
      <w:pPr>
        <w:pStyle w:val="Heading1"/>
      </w:pPr>
      <w:bookmarkStart w:id="147" w:name="_Toc238733392"/>
      <w:r>
        <w:t>PRICE ADJUSTMENTS</w:t>
      </w:r>
      <w:bookmarkEnd w:id="147"/>
      <w:r>
        <w:t xml:space="preserve"> </w:t>
      </w:r>
      <w:bookmarkEnd w:id="143"/>
      <w:bookmarkEnd w:id="144"/>
      <w:bookmarkEnd w:id="145"/>
      <w:bookmarkEnd w:id="146"/>
    </w:p>
    <w:p w14:paraId="61CB497C" w14:textId="09531750" w:rsidR="00662180" w:rsidRPr="004128D2" w:rsidRDefault="37D10D7E" w:rsidP="00662180">
      <w:pPr>
        <w:ind w:left="534" w:right="180"/>
        <w:rPr>
          <w:rFonts w:cs="Arial"/>
        </w:rPr>
      </w:pPr>
      <w:bookmarkStart w:id="148" w:name="_Hlk75260935"/>
      <w:r w:rsidRPr="10177A0B">
        <w:rPr>
          <w:rFonts w:cs="Arial"/>
        </w:rPr>
        <w:t xml:space="preserve">All </w:t>
      </w:r>
      <w:r w:rsidR="73ECB916" w:rsidRPr="10177A0B">
        <w:rPr>
          <w:rFonts w:cs="Arial"/>
        </w:rPr>
        <w:t xml:space="preserve">core </w:t>
      </w:r>
      <w:r w:rsidRPr="10177A0B">
        <w:rPr>
          <w:rFonts w:cs="Arial"/>
        </w:rPr>
        <w:t xml:space="preserve">prices shall be </w:t>
      </w:r>
      <w:proofErr w:type="gramStart"/>
      <w:r w:rsidRPr="10177A0B">
        <w:rPr>
          <w:rFonts w:cs="Arial"/>
        </w:rPr>
        <w:t>firm</w:t>
      </w:r>
      <w:proofErr w:type="gramEnd"/>
      <w:r w:rsidRPr="10177A0B">
        <w:rPr>
          <w:rFonts w:cs="Arial"/>
        </w:rPr>
        <w:t xml:space="preserve"> fixed for the </w:t>
      </w:r>
      <w:r w:rsidR="7FBD1A17" w:rsidRPr="10177A0B">
        <w:rPr>
          <w:rFonts w:cs="Arial"/>
        </w:rPr>
        <w:t>ori</w:t>
      </w:r>
      <w:r w:rsidR="3B4B748B" w:rsidRPr="10177A0B">
        <w:rPr>
          <w:rFonts w:cs="Arial"/>
        </w:rPr>
        <w:t xml:space="preserve">ginal </w:t>
      </w:r>
      <w:r w:rsidRPr="10177A0B">
        <w:rPr>
          <w:rFonts w:cs="Arial"/>
        </w:rPr>
        <w:t>contract term</w:t>
      </w:r>
      <w:r w:rsidR="3EEEAE96" w:rsidRPr="10177A0B">
        <w:rPr>
          <w:rFonts w:cs="Arial"/>
        </w:rPr>
        <w:t>;</w:t>
      </w:r>
      <w:r w:rsidRPr="10177A0B">
        <w:rPr>
          <w:rFonts w:cs="Arial"/>
        </w:rPr>
        <w:t xml:space="preserve"> no price adjustment</w:t>
      </w:r>
      <w:r w:rsidR="04B84873" w:rsidRPr="10177A0B">
        <w:rPr>
          <w:rFonts w:cs="Arial"/>
        </w:rPr>
        <w:t>s</w:t>
      </w:r>
      <w:r w:rsidRPr="10177A0B">
        <w:rPr>
          <w:rFonts w:cs="Arial"/>
        </w:rPr>
        <w:t xml:space="preserve"> will be allowed.</w:t>
      </w:r>
    </w:p>
    <w:bookmarkEnd w:id="148"/>
    <w:p w14:paraId="59A5204D" w14:textId="43BDDE3F" w:rsidR="00105225" w:rsidRDefault="00105225" w:rsidP="00FF1B77">
      <w:pPr>
        <w:pStyle w:val="IFBHeading"/>
        <w:numPr>
          <w:ilvl w:val="0"/>
          <w:numId w:val="0"/>
        </w:numPr>
        <w:rPr>
          <w:b w:val="0"/>
          <w:sz w:val="24"/>
          <w:szCs w:val="24"/>
        </w:rPr>
      </w:pPr>
    </w:p>
    <w:p w14:paraId="79C8BC1B" w14:textId="77777777" w:rsidR="00C6716B" w:rsidRPr="004128D2" w:rsidRDefault="40823E0A" w:rsidP="00503206">
      <w:pPr>
        <w:pStyle w:val="Heading1"/>
      </w:pPr>
      <w:bookmarkStart w:id="149" w:name="_Toc11755427"/>
      <w:bookmarkStart w:id="150" w:name="_Toc11755764"/>
      <w:bookmarkStart w:id="151" w:name="_Toc11755864"/>
      <w:bookmarkStart w:id="152" w:name="_Toc238733393"/>
      <w:r>
        <w:lastRenderedPageBreak/>
        <w:t>PRICE DECLINES</w:t>
      </w:r>
      <w:bookmarkEnd w:id="149"/>
      <w:bookmarkEnd w:id="150"/>
      <w:bookmarkEnd w:id="151"/>
      <w:bookmarkEnd w:id="152"/>
    </w:p>
    <w:p w14:paraId="24E54834" w14:textId="6B4F4EF5" w:rsidR="00C6716B" w:rsidRDefault="00C6716B" w:rsidP="00CD6B63">
      <w:pPr>
        <w:ind w:left="534" w:right="228"/>
        <w:rPr>
          <w:rFonts w:cs="Arial"/>
        </w:rPr>
      </w:pPr>
      <w:r w:rsidRPr="004128D2">
        <w:rPr>
          <w:rFonts w:cs="Arial"/>
        </w:rPr>
        <w:t xml:space="preserve">The </w:t>
      </w:r>
      <w:r>
        <w:rPr>
          <w:rFonts w:cs="Arial"/>
        </w:rPr>
        <w:t>Contractor</w:t>
      </w:r>
      <w:r w:rsidRPr="004128D2">
        <w:rPr>
          <w:rFonts w:cs="Arial"/>
        </w:rPr>
        <w:t xml:space="preserve"> shall immediately notify the State Contract Administrator of all manufacturer</w:t>
      </w:r>
      <w:r>
        <w:rPr>
          <w:rFonts w:cs="Arial"/>
        </w:rPr>
        <w:t>’s</w:t>
      </w:r>
      <w:r w:rsidRPr="004128D2">
        <w:rPr>
          <w:rFonts w:cs="Arial"/>
        </w:rPr>
        <w:t xml:space="preserve"> price declines</w:t>
      </w:r>
      <w:r>
        <w:rPr>
          <w:rFonts w:cs="Arial"/>
        </w:rPr>
        <w:t xml:space="preserve"> and</w:t>
      </w:r>
      <w:r w:rsidRPr="004128D2">
        <w:rPr>
          <w:rFonts w:cs="Arial"/>
        </w:rPr>
        <w:t xml:space="preserve"> </w:t>
      </w:r>
      <w:r>
        <w:rPr>
          <w:rFonts w:cs="Arial"/>
        </w:rPr>
        <w:t>ordering agencies</w:t>
      </w:r>
      <w:r w:rsidRPr="004128D2">
        <w:rPr>
          <w:rFonts w:cs="Arial"/>
        </w:rPr>
        <w:t xml:space="preserve"> shall receive full benefit of such declines</w:t>
      </w:r>
      <w:r>
        <w:rPr>
          <w:rFonts w:cs="Arial"/>
        </w:rPr>
        <w:t>.</w:t>
      </w:r>
    </w:p>
    <w:p w14:paraId="1AF79C92" w14:textId="77777777" w:rsidR="00FF108F" w:rsidRDefault="00FF108F" w:rsidP="00CD6B63">
      <w:pPr>
        <w:ind w:left="534" w:right="228"/>
        <w:rPr>
          <w:rFonts w:cs="Arial"/>
        </w:rPr>
      </w:pPr>
    </w:p>
    <w:p w14:paraId="63D38B82" w14:textId="30A16678" w:rsidR="00113391" w:rsidRPr="00A55495" w:rsidRDefault="00A92CB2" w:rsidP="00503206">
      <w:pPr>
        <w:pStyle w:val="Heading1"/>
        <w:rPr>
          <w:i/>
          <w:iCs/>
          <w:u w:val="single"/>
        </w:rPr>
      </w:pPr>
      <w:bookmarkStart w:id="153" w:name="_Toc238733394"/>
      <w:bookmarkStart w:id="154" w:name="_Toc11755429"/>
      <w:bookmarkStart w:id="155" w:name="_Toc11755766"/>
      <w:bookmarkStart w:id="156" w:name="_Toc11755866"/>
      <w:r w:rsidRPr="00A55495">
        <w:t>MINIMUM DELIVERY</w:t>
      </w:r>
      <w:bookmarkEnd w:id="153"/>
    </w:p>
    <w:bookmarkEnd w:id="154"/>
    <w:bookmarkEnd w:id="155"/>
    <w:bookmarkEnd w:id="156"/>
    <w:p w14:paraId="13D1C147" w14:textId="0E33E755" w:rsidR="00616EA0" w:rsidRDefault="00616EA0" w:rsidP="00616EA0">
      <w:pPr>
        <w:ind w:left="534" w:right="180"/>
        <w:rPr>
          <w:rFonts w:cs="Arial"/>
        </w:rPr>
      </w:pPr>
      <w:r w:rsidRPr="00A55495">
        <w:rPr>
          <w:rFonts w:cs="Arial"/>
        </w:rPr>
        <w:t xml:space="preserve">The minimum delivery amount shall be </w:t>
      </w:r>
      <w:r w:rsidR="00A55495" w:rsidRPr="00A55495">
        <w:rPr>
          <w:rFonts w:cs="Arial"/>
        </w:rPr>
        <w:t>200 pounds</w:t>
      </w:r>
      <w:r w:rsidRPr="00A55495">
        <w:rPr>
          <w:rFonts w:cs="Arial"/>
        </w:rPr>
        <w:t>. The State will not accept any increases to the minimum delivery by the Contractor. At Contractor’s discretion, orders for less than the minimum delivery may be accepted.</w:t>
      </w:r>
      <w:r w:rsidR="00013252" w:rsidRPr="00A55495">
        <w:rPr>
          <w:rFonts w:cs="Arial"/>
        </w:rPr>
        <w:t xml:space="preserve"> </w:t>
      </w:r>
      <w:r w:rsidRPr="00A55495">
        <w:rPr>
          <w:rFonts w:cs="Arial"/>
        </w:rPr>
        <w:t>Holding</w:t>
      </w:r>
      <w:r w:rsidRPr="0088520A">
        <w:rPr>
          <w:rFonts w:cs="Arial"/>
        </w:rPr>
        <w:t xml:space="preserve"> orders for full truckloads is not acceptable unless authorized by the ordering agency. </w:t>
      </w:r>
    </w:p>
    <w:p w14:paraId="756CBD2F" w14:textId="77777777" w:rsidR="007B782C" w:rsidRDefault="007B782C" w:rsidP="00616EA0">
      <w:pPr>
        <w:ind w:left="534" w:right="180"/>
        <w:rPr>
          <w:rFonts w:cs="Arial"/>
        </w:rPr>
      </w:pPr>
    </w:p>
    <w:p w14:paraId="377619D7" w14:textId="77777777" w:rsidR="00C6716B" w:rsidRPr="004128D2" w:rsidRDefault="40823E0A" w:rsidP="00503206">
      <w:pPr>
        <w:pStyle w:val="Heading1"/>
      </w:pPr>
      <w:bookmarkStart w:id="157" w:name="_Toc11755446"/>
      <w:bookmarkStart w:id="158" w:name="_Toc11755783"/>
      <w:bookmarkStart w:id="159" w:name="_Toc11755883"/>
      <w:bookmarkStart w:id="160" w:name="_Toc238733395"/>
      <w:r>
        <w:t>CUSTOMER SERVICE:</w:t>
      </w:r>
      <w:bookmarkEnd w:id="157"/>
      <w:bookmarkEnd w:id="158"/>
      <w:bookmarkEnd w:id="159"/>
      <w:bookmarkEnd w:id="160"/>
    </w:p>
    <w:p w14:paraId="48CA1C14" w14:textId="5BA8B150" w:rsidR="00C6716B" w:rsidRDefault="00BA4382" w:rsidP="006B00FC">
      <w:pPr>
        <w:pStyle w:val="ListParagraph"/>
        <w:ind w:left="540" w:right="180"/>
        <w:rPr>
          <w:rFonts w:cs="Arial"/>
        </w:rPr>
      </w:pPr>
      <w:r>
        <w:rPr>
          <w:rFonts w:cs="Arial"/>
        </w:rPr>
        <w:t xml:space="preserve">The </w:t>
      </w:r>
      <w:r w:rsidR="00C6716B" w:rsidRPr="005D4DF9">
        <w:rPr>
          <w:rFonts w:cs="Arial"/>
        </w:rPr>
        <w:t>Contractor will have a customer service unit that supports this contract. The customer service unit shall provide office and personnel resources for responding to inquiries, including telephone and email coverage weekdays during the hours of 8:00 AM through 5:00 PM (PT).</w:t>
      </w:r>
    </w:p>
    <w:p w14:paraId="0CA41657" w14:textId="77777777" w:rsidR="00C6716B" w:rsidRPr="005D4DF9" w:rsidRDefault="00C6716B" w:rsidP="006B00FC">
      <w:pPr>
        <w:pStyle w:val="ListParagraph"/>
        <w:ind w:left="540" w:right="180"/>
        <w:rPr>
          <w:rFonts w:cs="Arial"/>
        </w:rPr>
      </w:pPr>
    </w:p>
    <w:p w14:paraId="0DF9D0BD" w14:textId="71A71E81" w:rsidR="00C6716B" w:rsidRDefault="00C6716B" w:rsidP="006B00FC">
      <w:pPr>
        <w:pStyle w:val="ListParagraph"/>
        <w:ind w:left="540" w:right="180"/>
      </w:pPr>
      <w:r w:rsidRPr="00D445B4">
        <w:t>Contractor shall assign a Contract Manager to act as a contact for all contract-related issues. Contractor Contract Manager information shall be provided prior to award.</w:t>
      </w:r>
    </w:p>
    <w:p w14:paraId="598922E2" w14:textId="77777777" w:rsidR="00FF108F" w:rsidRPr="00F6192F" w:rsidRDefault="00FF108F" w:rsidP="00CD6B63">
      <w:pPr>
        <w:pStyle w:val="ListParagraph"/>
        <w:ind w:left="900" w:right="180"/>
        <w:rPr>
          <w:rFonts w:cs="Arial"/>
        </w:rPr>
      </w:pPr>
    </w:p>
    <w:p w14:paraId="43C9A0ED" w14:textId="77777777" w:rsidR="00C6716B" w:rsidRPr="004128D2" w:rsidRDefault="40823E0A" w:rsidP="00503206">
      <w:pPr>
        <w:pStyle w:val="Heading1"/>
      </w:pPr>
      <w:bookmarkStart w:id="161" w:name="_Toc11755430"/>
      <w:bookmarkStart w:id="162" w:name="_Toc11755767"/>
      <w:bookmarkStart w:id="163" w:name="_Toc11755867"/>
      <w:bookmarkStart w:id="164" w:name="_Toc238733396"/>
      <w:r>
        <w:t>CONTRACTOR ORDERING INFORMATION</w:t>
      </w:r>
      <w:bookmarkEnd w:id="161"/>
      <w:bookmarkEnd w:id="162"/>
      <w:bookmarkEnd w:id="163"/>
      <w:bookmarkEnd w:id="164"/>
    </w:p>
    <w:p w14:paraId="292F7BC4" w14:textId="5D0ABB6D" w:rsidR="00C6716B" w:rsidRDefault="00C6716B" w:rsidP="00CD6B63">
      <w:pPr>
        <w:ind w:left="534" w:right="180"/>
        <w:rPr>
          <w:rFonts w:cs="Arial"/>
        </w:rPr>
      </w:pPr>
      <w:r>
        <w:rPr>
          <w:rFonts w:cs="Arial"/>
        </w:rPr>
        <w:t xml:space="preserve">The Contractor </w:t>
      </w:r>
      <w:r w:rsidR="00BA4382">
        <w:rPr>
          <w:rFonts w:cs="Arial"/>
        </w:rPr>
        <w:t xml:space="preserve">shall </w:t>
      </w:r>
      <w:r>
        <w:rPr>
          <w:rFonts w:cs="Arial"/>
        </w:rPr>
        <w:t>accept orders through the following methods:</w:t>
      </w:r>
    </w:p>
    <w:p w14:paraId="56663633" w14:textId="77777777" w:rsidR="00FF108F" w:rsidRDefault="00FF108F" w:rsidP="00CD6B63">
      <w:pPr>
        <w:ind w:left="534" w:right="180"/>
        <w:rPr>
          <w:rFonts w:cs="Arial"/>
        </w:rPr>
      </w:pPr>
    </w:p>
    <w:p w14:paraId="1DABD59D" w14:textId="77777777" w:rsidR="00C6716B" w:rsidRPr="00017322" w:rsidRDefault="00C6716B" w:rsidP="00F84886">
      <w:pPr>
        <w:pStyle w:val="ListParagraph"/>
        <w:numPr>
          <w:ilvl w:val="0"/>
          <w:numId w:val="19"/>
        </w:numPr>
        <w:ind w:left="900" w:right="180"/>
        <w:rPr>
          <w:rFonts w:cs="Arial"/>
        </w:rPr>
      </w:pPr>
      <w:r>
        <w:rPr>
          <w:rFonts w:cs="Arial"/>
        </w:rPr>
        <w:t>Email – An email address to be used by ordering agencies for placing orders is to be in place before the commencement of this contract.</w:t>
      </w:r>
    </w:p>
    <w:p w14:paraId="642E9F7B" w14:textId="334A2FE7" w:rsidR="00C6716B" w:rsidRDefault="00C6716B" w:rsidP="00F84886">
      <w:pPr>
        <w:pStyle w:val="ListParagraph"/>
        <w:numPr>
          <w:ilvl w:val="0"/>
          <w:numId w:val="19"/>
        </w:numPr>
        <w:ind w:left="900" w:right="180"/>
        <w:rPr>
          <w:rFonts w:cs="Arial"/>
        </w:rPr>
      </w:pPr>
      <w:r>
        <w:rPr>
          <w:rFonts w:cs="Arial"/>
        </w:rPr>
        <w:t>Facsimile – A facsimile number to be used by ordering agencies for placing orders is to be in place before the commencement of this contract. Facsimile orders must be accepted between the hours of 8:00 AM and 5:00 PM (PT), Monday through Friday.</w:t>
      </w:r>
    </w:p>
    <w:p w14:paraId="2977FB88" w14:textId="20D308C3" w:rsidR="00FF108F" w:rsidRDefault="00C6716B" w:rsidP="00D2224C">
      <w:pPr>
        <w:pStyle w:val="ListParagraph"/>
        <w:numPr>
          <w:ilvl w:val="0"/>
          <w:numId w:val="19"/>
        </w:numPr>
        <w:ind w:left="900" w:right="180"/>
        <w:rPr>
          <w:rFonts w:cs="Arial"/>
        </w:rPr>
      </w:pPr>
      <w:r>
        <w:rPr>
          <w:rFonts w:cs="Arial"/>
        </w:rPr>
        <w:t>Mail – Contractor must have the capability to receive orders by mail in place before the commencement of this contract.</w:t>
      </w:r>
    </w:p>
    <w:p w14:paraId="091AF865" w14:textId="77777777" w:rsidR="00265AB0" w:rsidRPr="00D2224C" w:rsidRDefault="00265AB0" w:rsidP="00265AB0">
      <w:pPr>
        <w:pStyle w:val="ListParagraph"/>
        <w:ind w:left="900" w:right="180"/>
        <w:rPr>
          <w:rFonts w:cs="Arial"/>
        </w:rPr>
      </w:pPr>
    </w:p>
    <w:p w14:paraId="518D49EF" w14:textId="77777777" w:rsidR="00C6716B" w:rsidRPr="00AC3919" w:rsidRDefault="40823E0A" w:rsidP="00503206">
      <w:pPr>
        <w:pStyle w:val="Heading1"/>
      </w:pPr>
      <w:bookmarkStart w:id="165" w:name="_Toc238733397"/>
      <w:r>
        <w:t>ORDER ACCEPTANCE</w:t>
      </w:r>
      <w:bookmarkEnd w:id="165"/>
    </w:p>
    <w:p w14:paraId="345A380E" w14:textId="7447C204" w:rsidR="00C6716B" w:rsidRDefault="00C6716B" w:rsidP="00CD6B63">
      <w:pPr>
        <w:ind w:left="540"/>
      </w:pPr>
      <w:r w:rsidRPr="005C2EDB">
        <w:t xml:space="preserve">The Contractor shall accept orders from any State department. </w:t>
      </w:r>
    </w:p>
    <w:p w14:paraId="04254FF3" w14:textId="77777777" w:rsidR="00C6716B" w:rsidRDefault="00C6716B" w:rsidP="00CD6B63">
      <w:pPr>
        <w:ind w:left="540"/>
      </w:pPr>
    </w:p>
    <w:p w14:paraId="2678CF1B" w14:textId="77777777" w:rsidR="00C6716B" w:rsidRDefault="00C6716B" w:rsidP="00CD6B63">
      <w:pPr>
        <w:ind w:left="540"/>
      </w:pPr>
      <w:r>
        <w:t>T</w:t>
      </w:r>
      <w:r w:rsidRPr="005C2EDB">
        <w:t>he Contractor shall not accept purchase documents for this contract that:</w:t>
      </w:r>
    </w:p>
    <w:p w14:paraId="03AE10A2" w14:textId="77777777" w:rsidR="00C6716B" w:rsidRPr="005C2EDB" w:rsidRDefault="00C6716B" w:rsidP="00CD6B63">
      <w:pPr>
        <w:ind w:left="810"/>
      </w:pPr>
    </w:p>
    <w:p w14:paraId="47C0D7D0" w14:textId="1E60FE93" w:rsidR="00C6716B" w:rsidRPr="005C2EDB" w:rsidRDefault="00C6716B" w:rsidP="00F84886">
      <w:pPr>
        <w:pStyle w:val="ListParagraph"/>
        <w:numPr>
          <w:ilvl w:val="0"/>
          <w:numId w:val="19"/>
        </w:numPr>
        <w:ind w:left="900" w:right="180"/>
        <w:rPr>
          <w:rFonts w:cs="Arial"/>
        </w:rPr>
      </w:pPr>
      <w:r w:rsidRPr="005C2EDB">
        <w:rPr>
          <w:rFonts w:cs="Arial"/>
        </w:rPr>
        <w:t>Are incomplete</w:t>
      </w:r>
      <w:r w:rsidR="00DD5BBF">
        <w:rPr>
          <w:rFonts w:cs="Arial"/>
        </w:rPr>
        <w:t xml:space="preserve"> (required information on purchase documents will be provided during contract implementation)</w:t>
      </w:r>
    </w:p>
    <w:p w14:paraId="4C2432E9" w14:textId="77777777" w:rsidR="00C6716B" w:rsidRPr="005C2EDB" w:rsidRDefault="00C6716B" w:rsidP="00F84886">
      <w:pPr>
        <w:pStyle w:val="ListParagraph"/>
        <w:numPr>
          <w:ilvl w:val="0"/>
          <w:numId w:val="19"/>
        </w:numPr>
        <w:ind w:left="900" w:right="180"/>
        <w:rPr>
          <w:rFonts w:cs="Arial"/>
        </w:rPr>
      </w:pPr>
      <w:r w:rsidRPr="005C2EDB">
        <w:rPr>
          <w:rFonts w:cs="Arial"/>
        </w:rPr>
        <w:t>Contain non-contract items</w:t>
      </w:r>
      <w:r>
        <w:rPr>
          <w:rFonts w:cs="Arial"/>
        </w:rPr>
        <w:t xml:space="preserve"> or items outside the scope of the contract</w:t>
      </w:r>
    </w:p>
    <w:p w14:paraId="23C1E126" w14:textId="1C35B632" w:rsidR="00C6716B" w:rsidRDefault="00C6716B" w:rsidP="00F84886">
      <w:pPr>
        <w:pStyle w:val="ListParagraph"/>
        <w:numPr>
          <w:ilvl w:val="0"/>
          <w:numId w:val="19"/>
        </w:numPr>
        <w:ind w:left="900" w:right="180"/>
        <w:rPr>
          <w:rFonts w:cs="Arial"/>
        </w:rPr>
      </w:pPr>
      <w:r w:rsidRPr="005C2EDB">
        <w:rPr>
          <w:rFonts w:cs="Arial"/>
        </w:rPr>
        <w:t>Contain no</w:t>
      </w:r>
      <w:r>
        <w:rPr>
          <w:rFonts w:cs="Arial"/>
        </w:rPr>
        <w:t>n-contract terms and conditions</w:t>
      </w:r>
    </w:p>
    <w:p w14:paraId="5FE733BD" w14:textId="77777777" w:rsidR="00C6716B" w:rsidRPr="005C2EDB" w:rsidRDefault="00C6716B" w:rsidP="00CD6B63">
      <w:pPr>
        <w:pStyle w:val="ListParagraph"/>
        <w:overflowPunct w:val="0"/>
        <w:autoSpaceDE w:val="0"/>
        <w:autoSpaceDN w:val="0"/>
        <w:adjustRightInd w:val="0"/>
        <w:ind w:left="810"/>
        <w:textAlignment w:val="baseline"/>
        <w:rPr>
          <w:rFonts w:cs="Arial"/>
        </w:rPr>
      </w:pPr>
    </w:p>
    <w:p w14:paraId="43B8B7B2" w14:textId="7FEB1766" w:rsidR="00C6716B" w:rsidRDefault="00C6716B" w:rsidP="00CD6B63">
      <w:pPr>
        <w:ind w:left="540"/>
      </w:pPr>
      <w:r w:rsidRPr="005C2EDB">
        <w:t xml:space="preserve">The Contractor must not refuse to accept orders from any State department for any other reason without written authorization from the State </w:t>
      </w:r>
      <w:r w:rsidRPr="00022061">
        <w:t>Contract A</w:t>
      </w:r>
      <w:r w:rsidRPr="0098527F">
        <w:t>dministrator</w:t>
      </w:r>
      <w:r w:rsidRPr="005C2EDB">
        <w:t>.</w:t>
      </w:r>
    </w:p>
    <w:p w14:paraId="07FF6B25" w14:textId="77777777" w:rsidR="00470567" w:rsidRDefault="00470567" w:rsidP="00CD6B63">
      <w:pPr>
        <w:ind w:left="540"/>
      </w:pPr>
    </w:p>
    <w:p w14:paraId="206BFFEF" w14:textId="4F43BD66" w:rsidR="00C6716B" w:rsidRPr="004128D2" w:rsidRDefault="40823E0A" w:rsidP="00503206">
      <w:pPr>
        <w:pStyle w:val="Heading1"/>
        <w:rPr>
          <w:u w:val="single"/>
        </w:rPr>
      </w:pPr>
      <w:bookmarkStart w:id="166" w:name="_Toc238733398"/>
      <w:bookmarkStart w:id="167" w:name="_Toc11755431"/>
      <w:bookmarkStart w:id="168" w:name="_Toc11755768"/>
      <w:bookmarkStart w:id="169" w:name="_Toc11755868"/>
      <w:r>
        <w:t>PURCHASE EXECUTION</w:t>
      </w:r>
      <w:bookmarkEnd w:id="166"/>
      <w:r>
        <w:t xml:space="preserve"> </w:t>
      </w:r>
      <w:bookmarkEnd w:id="167"/>
      <w:bookmarkEnd w:id="168"/>
      <w:bookmarkEnd w:id="169"/>
    </w:p>
    <w:p w14:paraId="6A462640" w14:textId="35E45E26" w:rsidR="00C6716B" w:rsidRPr="009B0D30" w:rsidRDefault="00DD5BBF" w:rsidP="00CD6B63">
      <w:pPr>
        <w:ind w:left="533" w:right="187"/>
        <w:rPr>
          <w:rFonts w:cs="Arial"/>
        </w:rPr>
      </w:pPr>
      <w:r>
        <w:rPr>
          <w:rFonts w:cs="Arial"/>
        </w:rPr>
        <w:t>Ordering agencies</w:t>
      </w:r>
      <w:r w:rsidR="00C6716B" w:rsidRPr="009B0D30">
        <w:rPr>
          <w:rFonts w:cs="Arial"/>
        </w:rPr>
        <w:t xml:space="preserve"> will submit orders directly to the Contractor via one of the ordering methods in accordance with </w:t>
      </w:r>
      <w:r w:rsidR="006A2938">
        <w:rPr>
          <w:rFonts w:cs="Arial"/>
        </w:rPr>
        <w:t>Section</w:t>
      </w:r>
      <w:r w:rsidR="00C6716B" w:rsidRPr="009B0D30">
        <w:rPr>
          <w:rFonts w:cs="Arial"/>
        </w:rPr>
        <w:t xml:space="preserve"> </w:t>
      </w:r>
      <w:r w:rsidR="007648DE">
        <w:rPr>
          <w:rFonts w:cs="Arial"/>
        </w:rPr>
        <w:t>49</w:t>
      </w:r>
      <w:r w:rsidR="00C6716B" w:rsidRPr="009B0D30">
        <w:rPr>
          <w:rFonts w:cs="Arial"/>
        </w:rPr>
        <w:t xml:space="preserve">, </w:t>
      </w:r>
      <w:r w:rsidR="00C6716B">
        <w:rPr>
          <w:rFonts w:cs="Arial"/>
        </w:rPr>
        <w:t>Contractor Ordering Information</w:t>
      </w:r>
      <w:r w:rsidR="00C6716B" w:rsidRPr="009B0D30">
        <w:rPr>
          <w:rFonts w:cs="Arial"/>
        </w:rPr>
        <w:t>.</w:t>
      </w:r>
    </w:p>
    <w:p w14:paraId="20364875" w14:textId="77777777" w:rsidR="00C6716B" w:rsidRPr="009B0D30" w:rsidRDefault="00C6716B" w:rsidP="00CD6B63">
      <w:pPr>
        <w:ind w:left="533" w:right="187"/>
        <w:rPr>
          <w:rFonts w:cs="Arial"/>
        </w:rPr>
      </w:pPr>
    </w:p>
    <w:p w14:paraId="5D8676DC" w14:textId="66F1D3C8" w:rsidR="00C6716B" w:rsidRPr="001F5624" w:rsidRDefault="00DD5BBF" w:rsidP="00CD6B63">
      <w:pPr>
        <w:ind w:left="533" w:right="187"/>
        <w:rPr>
          <w:rFonts w:cs="Arial"/>
        </w:rPr>
      </w:pPr>
      <w:r w:rsidRPr="001F5624">
        <w:rPr>
          <w:rFonts w:cs="Arial"/>
        </w:rPr>
        <w:lastRenderedPageBreak/>
        <w:t>State department o</w:t>
      </w:r>
      <w:r w:rsidR="00C6716B" w:rsidRPr="001F5624">
        <w:rPr>
          <w:rFonts w:cs="Arial"/>
        </w:rPr>
        <w:t>rders will be submitted using a Purchasing Authority Purchase Order (Std. 65) or using the Fi$Cal Purchase Order process.</w:t>
      </w:r>
    </w:p>
    <w:p w14:paraId="06BB11AD" w14:textId="77777777" w:rsidR="00FF108F" w:rsidRPr="001F5624" w:rsidRDefault="00FF108F" w:rsidP="00CD6B63">
      <w:pPr>
        <w:ind w:left="533" w:right="187"/>
        <w:rPr>
          <w:rFonts w:cs="Arial"/>
        </w:rPr>
      </w:pPr>
    </w:p>
    <w:p w14:paraId="03936CA4" w14:textId="12F2BD2D" w:rsidR="003E5B50" w:rsidRPr="001F5624" w:rsidRDefault="003E5B50" w:rsidP="003E5B50">
      <w:pPr>
        <w:ind w:left="534" w:right="180"/>
        <w:rPr>
          <w:rFonts w:cs="Arial"/>
        </w:rPr>
      </w:pPr>
      <w:r w:rsidRPr="001F5624">
        <w:rPr>
          <w:rFonts w:cs="Arial"/>
        </w:rPr>
        <w:t>Orders will include a delivery schedule and shall be provided at least 15 days prior to the requested first delivery date on the delivery schedule. If the Contractor is unable to meet the requested delivery schedule, the Contractor will contact the ordering agency to arrange for a mutually acceptable modified delivery schedule.</w:t>
      </w:r>
      <w:r w:rsidR="002D0046" w:rsidRPr="001F5624">
        <w:rPr>
          <w:rFonts w:cs="Arial"/>
        </w:rPr>
        <w:t xml:space="preserve"> </w:t>
      </w:r>
      <w:r w:rsidR="003E63CC" w:rsidRPr="001F5624">
        <w:rPr>
          <w:rFonts w:cs="Arial"/>
        </w:rPr>
        <w:t>At</w:t>
      </w:r>
      <w:r w:rsidR="000E5097" w:rsidRPr="001F5624">
        <w:rPr>
          <w:rFonts w:cs="Arial"/>
        </w:rPr>
        <w:t xml:space="preserve"> </w:t>
      </w:r>
      <w:r w:rsidR="002D0046" w:rsidRPr="001F5624">
        <w:rPr>
          <w:rFonts w:cs="Arial"/>
        </w:rPr>
        <w:t>Contractor</w:t>
      </w:r>
      <w:r w:rsidR="002836B7" w:rsidRPr="001F5624">
        <w:rPr>
          <w:rFonts w:cs="Arial"/>
        </w:rPr>
        <w:t xml:space="preserve">’s discretion, </w:t>
      </w:r>
      <w:r w:rsidR="002D0046" w:rsidRPr="001F5624">
        <w:rPr>
          <w:rFonts w:cs="Arial"/>
        </w:rPr>
        <w:t xml:space="preserve">orders for shorter delivery times </w:t>
      </w:r>
      <w:r w:rsidR="002836B7" w:rsidRPr="001F5624">
        <w:rPr>
          <w:rFonts w:cs="Arial"/>
        </w:rPr>
        <w:t xml:space="preserve">may be accepted </w:t>
      </w:r>
      <w:r w:rsidR="002D0046" w:rsidRPr="001F5624">
        <w:rPr>
          <w:rFonts w:cs="Arial"/>
        </w:rPr>
        <w:t>at no additional cost to the State.</w:t>
      </w:r>
    </w:p>
    <w:p w14:paraId="49BB7125" w14:textId="77777777" w:rsidR="003E5B50" w:rsidRPr="001F5624" w:rsidRDefault="003E5B50" w:rsidP="003E5B50">
      <w:pPr>
        <w:ind w:left="534" w:right="180"/>
        <w:rPr>
          <w:rFonts w:cs="Arial"/>
        </w:rPr>
      </w:pPr>
    </w:p>
    <w:p w14:paraId="36F080AB" w14:textId="77777777" w:rsidR="003E5B50" w:rsidRPr="001F5624" w:rsidRDefault="003E5B50" w:rsidP="003E5B50">
      <w:pPr>
        <w:ind w:left="534" w:right="180"/>
      </w:pPr>
      <w:r w:rsidRPr="001F5624">
        <w:t>The Contractor may reject a Purchase Order that is submitted less than 15 days prior to the first requested delivery date. Purchase Order may be re-submitted with an updated delivery schedule.</w:t>
      </w:r>
    </w:p>
    <w:p w14:paraId="4384ECFF" w14:textId="77777777" w:rsidR="003E5B50" w:rsidRPr="001F5624" w:rsidRDefault="003E5B50" w:rsidP="003E5B50">
      <w:pPr>
        <w:ind w:left="534" w:right="180"/>
      </w:pPr>
    </w:p>
    <w:p w14:paraId="5D84DA69" w14:textId="77777777" w:rsidR="003E5B50" w:rsidRDefault="003E5B50" w:rsidP="003E5B50">
      <w:pPr>
        <w:ind w:left="534" w:right="180"/>
      </w:pPr>
      <w:r w:rsidRPr="001F5624">
        <w:t xml:space="preserve">Purchases orders may be accepted </w:t>
      </w:r>
      <w:proofErr w:type="gramStart"/>
      <w:r w:rsidRPr="001F5624">
        <w:t>through</w:t>
      </w:r>
      <w:proofErr w:type="gramEnd"/>
      <w:r w:rsidRPr="001F5624">
        <w:t xml:space="preserve"> the last day of the contract term; however, all deliveries shall be completed within 30 calendar days after the contract expires.</w:t>
      </w:r>
    </w:p>
    <w:p w14:paraId="5CBF2FF4" w14:textId="77777777" w:rsidR="001C63B5" w:rsidRDefault="001C63B5" w:rsidP="003E5B50">
      <w:pPr>
        <w:ind w:left="534" w:right="180"/>
      </w:pPr>
    </w:p>
    <w:p w14:paraId="12E93A9A" w14:textId="25C163E3" w:rsidR="00C6716B" w:rsidRPr="004128D2" w:rsidRDefault="40823E0A" w:rsidP="00503206">
      <w:pPr>
        <w:pStyle w:val="Heading1"/>
        <w:rPr>
          <w:u w:val="single"/>
        </w:rPr>
      </w:pPr>
      <w:bookmarkStart w:id="170" w:name="_Toc238733399"/>
      <w:bookmarkStart w:id="171" w:name="_Toc11755432"/>
      <w:bookmarkStart w:id="172" w:name="_Toc11755769"/>
      <w:bookmarkStart w:id="173" w:name="_Toc11755869"/>
      <w:r>
        <w:t>ORDER ACKNOWLEDGEMENT</w:t>
      </w:r>
      <w:bookmarkEnd w:id="170"/>
      <w:r>
        <w:t xml:space="preserve"> </w:t>
      </w:r>
      <w:bookmarkEnd w:id="171"/>
      <w:bookmarkEnd w:id="172"/>
      <w:bookmarkEnd w:id="173"/>
    </w:p>
    <w:p w14:paraId="1879EC9B" w14:textId="4E84A11B" w:rsidR="00C6716B" w:rsidRPr="004128D2" w:rsidRDefault="00C6716B" w:rsidP="00CD6B63">
      <w:pPr>
        <w:ind w:left="534" w:right="180"/>
        <w:rPr>
          <w:rFonts w:cs="Arial"/>
        </w:rPr>
      </w:pPr>
      <w:r w:rsidRPr="004128D2">
        <w:rPr>
          <w:rFonts w:cs="Arial"/>
        </w:rPr>
        <w:t xml:space="preserve">The </w:t>
      </w:r>
      <w:r>
        <w:rPr>
          <w:rFonts w:cs="Arial"/>
        </w:rPr>
        <w:t>Contractor</w:t>
      </w:r>
      <w:r w:rsidRPr="004128D2">
        <w:rPr>
          <w:rFonts w:cs="Arial"/>
        </w:rPr>
        <w:t xml:space="preserve"> must </w:t>
      </w:r>
      <w:r>
        <w:rPr>
          <w:rFonts w:cs="Arial"/>
        </w:rPr>
        <w:t xml:space="preserve">provide the ordering agency with an order receipt acknowledgement, </w:t>
      </w:r>
      <w:r w:rsidRPr="004128D2">
        <w:rPr>
          <w:rFonts w:cs="Arial"/>
        </w:rPr>
        <w:t xml:space="preserve">either </w:t>
      </w:r>
      <w:r>
        <w:rPr>
          <w:rFonts w:cs="Arial"/>
        </w:rPr>
        <w:t>through</w:t>
      </w:r>
      <w:r w:rsidRPr="004128D2">
        <w:rPr>
          <w:rFonts w:cs="Arial"/>
        </w:rPr>
        <w:t xml:space="preserve"> email or facsimile, </w:t>
      </w:r>
      <w:r w:rsidRPr="00293595">
        <w:rPr>
          <w:rFonts w:cs="Arial"/>
        </w:rPr>
        <w:t>within two</w:t>
      </w:r>
      <w:r w:rsidR="00293595" w:rsidRPr="00293595">
        <w:rPr>
          <w:rFonts w:cs="Arial"/>
        </w:rPr>
        <w:t xml:space="preserve"> </w:t>
      </w:r>
      <w:r w:rsidR="288B8651" w:rsidRPr="00293595">
        <w:rPr>
          <w:rFonts w:cs="Arial"/>
        </w:rPr>
        <w:t>(2)</w:t>
      </w:r>
      <w:r w:rsidRPr="00293595">
        <w:rPr>
          <w:rFonts w:cs="Arial"/>
        </w:rPr>
        <w:t xml:space="preserve"> </w:t>
      </w:r>
      <w:r w:rsidR="00FE32E5" w:rsidRPr="00293595">
        <w:rPr>
          <w:rFonts w:cs="Arial"/>
        </w:rPr>
        <w:t>working</w:t>
      </w:r>
      <w:r w:rsidRPr="00293595">
        <w:rPr>
          <w:rFonts w:cs="Arial"/>
        </w:rPr>
        <w:t xml:space="preserve"> days of receipt. Order Acknowledgement will include:</w:t>
      </w:r>
      <w:r w:rsidRPr="004128D2">
        <w:rPr>
          <w:rFonts w:cs="Arial"/>
        </w:rPr>
        <w:t xml:space="preserve"> </w:t>
      </w:r>
    </w:p>
    <w:p w14:paraId="1876B4CD" w14:textId="4D1D85E2" w:rsidR="00C6716B" w:rsidRDefault="00C6716B" w:rsidP="008F1FDE">
      <w:pPr>
        <w:numPr>
          <w:ilvl w:val="0"/>
          <w:numId w:val="10"/>
        </w:numPr>
        <w:ind w:left="1080" w:right="180" w:hanging="540"/>
        <w:rPr>
          <w:rFonts w:cs="Arial"/>
        </w:rPr>
      </w:pPr>
      <w:r>
        <w:rPr>
          <w:rFonts w:cs="Arial"/>
        </w:rPr>
        <w:t>Cont</w:t>
      </w:r>
      <w:r w:rsidR="0064617E">
        <w:rPr>
          <w:rFonts w:cs="Arial"/>
        </w:rPr>
        <w:t>r</w:t>
      </w:r>
      <w:r>
        <w:rPr>
          <w:rFonts w:cs="Arial"/>
        </w:rPr>
        <w:t>actor’s Order Number</w:t>
      </w:r>
    </w:p>
    <w:p w14:paraId="1D02E2AF" w14:textId="77777777" w:rsidR="00C6716B" w:rsidRPr="004128D2" w:rsidRDefault="00C6716B" w:rsidP="008F1FDE">
      <w:pPr>
        <w:numPr>
          <w:ilvl w:val="0"/>
          <w:numId w:val="10"/>
        </w:numPr>
        <w:ind w:left="1080" w:right="180" w:hanging="540"/>
        <w:rPr>
          <w:rFonts w:cs="Arial"/>
        </w:rPr>
      </w:pPr>
      <w:r w:rsidRPr="004128D2">
        <w:rPr>
          <w:rFonts w:cs="Arial"/>
        </w:rPr>
        <w:t>Ordering Agency Name</w:t>
      </w:r>
    </w:p>
    <w:p w14:paraId="12BF0E9F" w14:textId="77777777" w:rsidR="00C6716B" w:rsidRDefault="00C6716B" w:rsidP="008F1FDE">
      <w:pPr>
        <w:numPr>
          <w:ilvl w:val="0"/>
          <w:numId w:val="10"/>
        </w:numPr>
        <w:ind w:left="1080" w:right="180" w:hanging="540"/>
        <w:rPr>
          <w:rFonts w:cs="Arial"/>
        </w:rPr>
      </w:pPr>
      <w:r>
        <w:rPr>
          <w:rFonts w:cs="Arial"/>
        </w:rPr>
        <w:t>Agency Order Number (Purchase Order Number)</w:t>
      </w:r>
    </w:p>
    <w:p w14:paraId="46A0A255" w14:textId="77777777" w:rsidR="00C6716B" w:rsidRPr="004128D2" w:rsidRDefault="00C6716B" w:rsidP="008F1FDE">
      <w:pPr>
        <w:numPr>
          <w:ilvl w:val="0"/>
          <w:numId w:val="10"/>
        </w:numPr>
        <w:ind w:left="1080" w:right="180" w:hanging="540"/>
        <w:rPr>
          <w:rFonts w:cs="Arial"/>
        </w:rPr>
      </w:pPr>
      <w:r>
        <w:rPr>
          <w:rFonts w:cs="Arial"/>
        </w:rPr>
        <w:t>Description of Goods</w:t>
      </w:r>
    </w:p>
    <w:p w14:paraId="1B80760A" w14:textId="77777777" w:rsidR="00C6716B" w:rsidRPr="004128D2" w:rsidRDefault="00C6716B" w:rsidP="008F1FDE">
      <w:pPr>
        <w:numPr>
          <w:ilvl w:val="0"/>
          <w:numId w:val="10"/>
        </w:numPr>
        <w:ind w:left="1080" w:right="180" w:hanging="540"/>
        <w:rPr>
          <w:rFonts w:cs="Arial"/>
        </w:rPr>
      </w:pPr>
      <w:r w:rsidRPr="004128D2">
        <w:rPr>
          <w:rFonts w:cs="Arial"/>
        </w:rPr>
        <w:t>Total Cost</w:t>
      </w:r>
    </w:p>
    <w:p w14:paraId="2A3D2B56" w14:textId="77777777" w:rsidR="00C6716B" w:rsidRDefault="00C6716B" w:rsidP="008F1FDE">
      <w:pPr>
        <w:numPr>
          <w:ilvl w:val="0"/>
          <w:numId w:val="10"/>
        </w:numPr>
        <w:ind w:left="1080" w:right="180" w:hanging="540"/>
        <w:rPr>
          <w:rFonts w:cs="Arial"/>
        </w:rPr>
      </w:pPr>
      <w:r w:rsidRPr="004128D2">
        <w:rPr>
          <w:rFonts w:cs="Arial"/>
        </w:rPr>
        <w:t>Anticipated Delivery Date</w:t>
      </w:r>
    </w:p>
    <w:p w14:paraId="29916D98" w14:textId="6CF0EC73" w:rsidR="00C6716B" w:rsidRPr="00FA51BD" w:rsidRDefault="00C6716B" w:rsidP="00FA51BD">
      <w:pPr>
        <w:numPr>
          <w:ilvl w:val="0"/>
          <w:numId w:val="10"/>
        </w:numPr>
        <w:ind w:left="1080" w:right="180" w:hanging="540"/>
        <w:rPr>
          <w:rFonts w:cs="Arial"/>
        </w:rPr>
      </w:pPr>
      <w:r>
        <w:rPr>
          <w:rFonts w:cs="Arial"/>
        </w:rPr>
        <w:t>Identification of any Out of Stock/Discontinued Items</w:t>
      </w:r>
    </w:p>
    <w:p w14:paraId="7DC85A52" w14:textId="11E99242" w:rsidR="00FF108F" w:rsidRDefault="00FF108F" w:rsidP="00FF108F">
      <w:pPr>
        <w:ind w:right="180"/>
        <w:rPr>
          <w:rFonts w:cs="Arial"/>
          <w:highlight w:val="yellow"/>
        </w:rPr>
      </w:pPr>
    </w:p>
    <w:p w14:paraId="024A29A3" w14:textId="75433CF8" w:rsidR="00AD6028" w:rsidRPr="00756A13" w:rsidRDefault="40823E0A" w:rsidP="00503206">
      <w:pPr>
        <w:pStyle w:val="Heading1"/>
      </w:pPr>
      <w:bookmarkStart w:id="174" w:name="_Toc238733400"/>
      <w:bookmarkStart w:id="175" w:name="_Toc11755433"/>
      <w:bookmarkStart w:id="176" w:name="_Toc11755770"/>
      <w:bookmarkStart w:id="177" w:name="_Toc11755870"/>
      <w:r w:rsidRPr="00756A13">
        <w:t>DELIVERY</w:t>
      </w:r>
      <w:r w:rsidR="53179484" w:rsidRPr="00756A13">
        <w:t xml:space="preserve"> LOCATIONS</w:t>
      </w:r>
      <w:bookmarkEnd w:id="174"/>
      <w:r w:rsidRPr="00756A13">
        <w:t xml:space="preserve"> </w:t>
      </w:r>
      <w:bookmarkEnd w:id="175"/>
      <w:bookmarkEnd w:id="176"/>
      <w:bookmarkEnd w:id="177"/>
    </w:p>
    <w:p w14:paraId="273E2E20" w14:textId="7D0D4ECA" w:rsidR="00756A13" w:rsidRPr="00756A13" w:rsidRDefault="00756A13" w:rsidP="00756A13">
      <w:pPr>
        <w:ind w:left="540"/>
      </w:pPr>
      <w:r w:rsidRPr="00756A13">
        <w:t>Deliveries shall be made statewide to the location specified on the individual purchase order, which may include, but not limited to inside buildings, high-rise office buildings, and receiving docks.</w:t>
      </w:r>
    </w:p>
    <w:p w14:paraId="1777A54B" w14:textId="77777777" w:rsidR="00756A13" w:rsidRPr="00756A13" w:rsidRDefault="00756A13" w:rsidP="00756A13"/>
    <w:p w14:paraId="03FDAADE" w14:textId="5C66BB18" w:rsidR="000D174C" w:rsidRPr="0088520A" w:rsidRDefault="000D174C" w:rsidP="000D174C">
      <w:pPr>
        <w:ind w:left="540" w:right="180"/>
        <w:rPr>
          <w:rFonts w:cs="Arial"/>
        </w:rPr>
      </w:pPr>
      <w:r w:rsidRPr="00756A13">
        <w:rPr>
          <w:rFonts w:cs="Arial"/>
        </w:rPr>
        <w:t xml:space="preserve">Delivery locations are listed as “Northern Institutions” and “Southern Institutions” in Attachment </w:t>
      </w:r>
      <w:r w:rsidR="0033338D" w:rsidRPr="00756A13">
        <w:rPr>
          <w:rFonts w:cs="Arial"/>
        </w:rPr>
        <w:t>7</w:t>
      </w:r>
      <w:r w:rsidRPr="00756A13">
        <w:rPr>
          <w:rFonts w:cs="Arial"/>
        </w:rPr>
        <w:t xml:space="preserve"> – Northern/Southern Institution Listings. Locations may be added or deleted as necessary during the contract term.</w:t>
      </w:r>
    </w:p>
    <w:p w14:paraId="77B254BA" w14:textId="0F696BDE" w:rsidR="00CF3649" w:rsidRDefault="00CF3649" w:rsidP="00CF3649">
      <w:pPr>
        <w:ind w:left="540" w:right="180"/>
        <w:rPr>
          <w:rFonts w:cs="Arial"/>
        </w:rPr>
      </w:pPr>
    </w:p>
    <w:p w14:paraId="79695271" w14:textId="2ACDEA8F" w:rsidR="00CF3649" w:rsidRPr="004128D2" w:rsidRDefault="53179484" w:rsidP="00503206">
      <w:pPr>
        <w:pStyle w:val="Heading1"/>
        <w:rPr>
          <w:u w:val="single"/>
        </w:rPr>
      </w:pPr>
      <w:bookmarkStart w:id="178" w:name="_Toc238733401"/>
      <w:r>
        <w:t>DELIVERY S</w:t>
      </w:r>
      <w:r w:rsidR="4C9D8D0F">
        <w:t>C</w:t>
      </w:r>
      <w:r>
        <w:t>HEDULES</w:t>
      </w:r>
      <w:bookmarkEnd w:id="178"/>
    </w:p>
    <w:p w14:paraId="28CA7D99" w14:textId="407C1F42" w:rsidR="005601E7" w:rsidRPr="00985E8E" w:rsidRDefault="005222EE" w:rsidP="00CF3649">
      <w:pPr>
        <w:ind w:left="540" w:right="180"/>
        <w:rPr>
          <w:rFonts w:cs="Arial"/>
          <w:i/>
          <w:iCs/>
        </w:rPr>
      </w:pPr>
      <w:r w:rsidRPr="00985E8E">
        <w:rPr>
          <w:rFonts w:cs="Arial"/>
        </w:rPr>
        <w:t>Delivery of ordered product shall be completed in accordance with the delivery schedule submitted with the purchase order document, unless otherwise agreed to by the ordering agency.</w:t>
      </w:r>
    </w:p>
    <w:p w14:paraId="1247C4CE" w14:textId="77777777" w:rsidR="005222EE" w:rsidRPr="00985E8E" w:rsidRDefault="005222EE" w:rsidP="00CF3649">
      <w:pPr>
        <w:ind w:left="540" w:right="180"/>
        <w:rPr>
          <w:rFonts w:cs="Arial"/>
        </w:rPr>
      </w:pPr>
    </w:p>
    <w:p w14:paraId="2AA05446" w14:textId="22D9A2D0" w:rsidR="00C6716B" w:rsidRPr="00985E8E" w:rsidRDefault="00C6716B" w:rsidP="00CF3649">
      <w:pPr>
        <w:ind w:left="540" w:right="180"/>
        <w:rPr>
          <w:rFonts w:cs="Arial"/>
        </w:rPr>
      </w:pPr>
      <w:r w:rsidRPr="00985E8E">
        <w:rPr>
          <w:rFonts w:cs="Arial"/>
        </w:rPr>
        <w:t xml:space="preserve">Since receiving hours for each ordering agency will vary by facility, it will be the Contractor’s responsibility to check with each facility for their specific delivery hours before delivery occurs.  </w:t>
      </w:r>
    </w:p>
    <w:p w14:paraId="19C07815" w14:textId="77777777" w:rsidR="00CF3649" w:rsidRPr="00985E8E" w:rsidRDefault="00CF3649" w:rsidP="00CF3649">
      <w:pPr>
        <w:ind w:left="540" w:right="180"/>
        <w:rPr>
          <w:rFonts w:cs="Arial"/>
        </w:rPr>
      </w:pPr>
    </w:p>
    <w:p w14:paraId="63CDDDBD" w14:textId="17DB7F68" w:rsidR="00C6716B" w:rsidRDefault="00C6716B" w:rsidP="00CF3649">
      <w:pPr>
        <w:ind w:left="540" w:right="180"/>
        <w:rPr>
          <w:rFonts w:cs="Arial"/>
        </w:rPr>
      </w:pPr>
      <w:r w:rsidRPr="00985E8E">
        <w:rPr>
          <w:rFonts w:cs="Arial"/>
        </w:rPr>
        <w:t xml:space="preserve">The Contractor must notify the ordering agency within 12 hours of scheduled delivery time, if delivery cannot be made within the time frame specified on the Order </w:t>
      </w:r>
      <w:r w:rsidR="008A47D6" w:rsidRPr="00985E8E">
        <w:rPr>
          <w:rFonts w:cs="Arial"/>
        </w:rPr>
        <w:t>Acknowledgement</w:t>
      </w:r>
      <w:r w:rsidRPr="004128D2">
        <w:rPr>
          <w:rFonts w:cs="Arial"/>
        </w:rPr>
        <w:t>.</w:t>
      </w:r>
    </w:p>
    <w:p w14:paraId="242BFA0F" w14:textId="77777777" w:rsidR="00CF3649" w:rsidRPr="004128D2" w:rsidRDefault="00CF3649" w:rsidP="00CF3649">
      <w:pPr>
        <w:ind w:left="540" w:right="180"/>
        <w:rPr>
          <w:rFonts w:cs="Arial"/>
        </w:rPr>
      </w:pPr>
    </w:p>
    <w:p w14:paraId="55E64D71" w14:textId="7BFE783E" w:rsidR="00C6716B" w:rsidRDefault="00C6716B" w:rsidP="00CF3649">
      <w:pPr>
        <w:ind w:left="540" w:right="180"/>
        <w:rPr>
          <w:rFonts w:cs="Arial"/>
        </w:rPr>
      </w:pPr>
      <w:r>
        <w:rPr>
          <w:rFonts w:cs="Arial"/>
        </w:rPr>
        <w:lastRenderedPageBreak/>
        <w:t>Contractor</w:t>
      </w:r>
      <w:r w:rsidRPr="004128D2">
        <w:rPr>
          <w:rFonts w:cs="Arial"/>
        </w:rPr>
        <w:t xml:space="preserve"> is requested to make deliveries in Los Angeles County, Orange County, San Bernardino Metropolitan Area, and San Diego Metropolitan Area during off-peak hours. Off-</w:t>
      </w:r>
      <w:proofErr w:type="gramStart"/>
      <w:r w:rsidRPr="004128D2">
        <w:rPr>
          <w:rFonts w:cs="Arial"/>
        </w:rPr>
        <w:t>peak</w:t>
      </w:r>
      <w:proofErr w:type="gramEnd"/>
      <w:r w:rsidRPr="004128D2">
        <w:rPr>
          <w:rFonts w:cs="Arial"/>
        </w:rPr>
        <w:t xml:space="preserve"> hours are Monday through Friday, 10:00 AM to 4:00 PM. </w:t>
      </w:r>
    </w:p>
    <w:p w14:paraId="6C57D60F" w14:textId="77777777" w:rsidR="00FF108F" w:rsidRPr="004128D2" w:rsidRDefault="00FF108F" w:rsidP="00CD6B63">
      <w:pPr>
        <w:ind w:left="900" w:right="180"/>
        <w:rPr>
          <w:rFonts w:cs="Arial"/>
        </w:rPr>
      </w:pPr>
    </w:p>
    <w:p w14:paraId="7F35C2C9" w14:textId="0272C0A2" w:rsidR="00C6716B" w:rsidRPr="00CF3649" w:rsidRDefault="416694FF" w:rsidP="00503206">
      <w:pPr>
        <w:pStyle w:val="Heading1"/>
      </w:pPr>
      <w:bookmarkStart w:id="179" w:name="_Toc11755436"/>
      <w:bookmarkStart w:id="180" w:name="_Toc11755773"/>
      <w:bookmarkStart w:id="181" w:name="_Toc11755873"/>
      <w:bookmarkStart w:id="182" w:name="_Toc238733402"/>
      <w:r>
        <w:t xml:space="preserve">DELIVERY </w:t>
      </w:r>
      <w:r w:rsidR="53179484">
        <w:t>SECURITY REQUIREMENTS</w:t>
      </w:r>
      <w:bookmarkEnd w:id="179"/>
      <w:bookmarkEnd w:id="180"/>
      <w:bookmarkEnd w:id="181"/>
      <w:bookmarkEnd w:id="182"/>
    </w:p>
    <w:p w14:paraId="3BF686D5" w14:textId="77777777" w:rsidR="009030D2" w:rsidRDefault="009030D2" w:rsidP="009030D2">
      <w:pPr>
        <w:spacing w:after="240"/>
        <w:ind w:left="540" w:right="180"/>
        <w:rPr>
          <w:rFonts w:cs="Arial"/>
        </w:rPr>
      </w:pPr>
      <w:r w:rsidRPr="004128D2">
        <w:rPr>
          <w:rFonts w:cs="Arial"/>
        </w:rPr>
        <w:t>Deliveries may be made to locations inside secure grounds that require prior clearances</w:t>
      </w:r>
      <w:r>
        <w:rPr>
          <w:rFonts w:cs="Arial"/>
        </w:rPr>
        <w:t xml:space="preserve"> or special entry procedures</w:t>
      </w:r>
      <w:r w:rsidRPr="004128D2">
        <w:rPr>
          <w:rFonts w:cs="Arial"/>
        </w:rPr>
        <w:t xml:space="preserve"> for delivery drivers.  </w:t>
      </w:r>
    </w:p>
    <w:p w14:paraId="7B9F5A57" w14:textId="40EAD080" w:rsidR="009030D2" w:rsidRDefault="009030D2" w:rsidP="009030D2">
      <w:pPr>
        <w:spacing w:after="240"/>
        <w:ind w:left="540" w:right="180"/>
        <w:rPr>
          <w:rFonts w:cs="Arial"/>
        </w:rPr>
      </w:pPr>
      <w:r w:rsidRPr="004128D2">
        <w:rPr>
          <w:rFonts w:cs="Arial"/>
        </w:rPr>
        <w:t xml:space="preserve">Security procedures may vary </w:t>
      </w:r>
      <w:r>
        <w:rPr>
          <w:rFonts w:cs="Arial"/>
        </w:rPr>
        <w:t>from facility to</w:t>
      </w:r>
      <w:r w:rsidRPr="004128D2">
        <w:rPr>
          <w:rFonts w:cs="Arial"/>
        </w:rPr>
        <w:t xml:space="preserve"> facility</w:t>
      </w:r>
      <w:r>
        <w:rPr>
          <w:rFonts w:cs="Arial"/>
        </w:rPr>
        <w:t>.</w:t>
      </w:r>
      <w:r w:rsidRPr="004128D2">
        <w:rPr>
          <w:rFonts w:cs="Arial"/>
        </w:rPr>
        <w:t xml:space="preserve"> </w:t>
      </w:r>
      <w:r>
        <w:rPr>
          <w:rFonts w:cs="Arial"/>
        </w:rPr>
        <w:t>T</w:t>
      </w:r>
      <w:r w:rsidRPr="004128D2">
        <w:rPr>
          <w:rFonts w:cs="Arial"/>
        </w:rPr>
        <w:t xml:space="preserve">he </w:t>
      </w:r>
      <w:r>
        <w:rPr>
          <w:rFonts w:cs="Arial"/>
        </w:rPr>
        <w:t>Contractor will be</w:t>
      </w:r>
      <w:r w:rsidRPr="004128D2">
        <w:rPr>
          <w:rFonts w:cs="Arial"/>
        </w:rPr>
        <w:t xml:space="preserve"> responsib</w:t>
      </w:r>
      <w:r>
        <w:rPr>
          <w:rFonts w:cs="Arial"/>
        </w:rPr>
        <w:t>le</w:t>
      </w:r>
      <w:r w:rsidRPr="004128D2">
        <w:rPr>
          <w:rFonts w:cs="Arial"/>
        </w:rPr>
        <w:t xml:space="preserve"> </w:t>
      </w:r>
      <w:r>
        <w:rPr>
          <w:rFonts w:cs="Arial"/>
        </w:rPr>
        <w:t>for contacting</w:t>
      </w:r>
      <w:r w:rsidRPr="004128D2">
        <w:rPr>
          <w:rFonts w:cs="Arial"/>
        </w:rPr>
        <w:t xml:space="preserve"> the secure location for security procedures, hours of operation for deliveries and service, dress code, and other rules of delivery.  </w:t>
      </w:r>
    </w:p>
    <w:p w14:paraId="7839A73A" w14:textId="5C14886A" w:rsidR="00C6716B" w:rsidRDefault="009030D2" w:rsidP="009030D2">
      <w:pPr>
        <w:ind w:left="547" w:right="180"/>
        <w:rPr>
          <w:rFonts w:cs="Arial"/>
        </w:rPr>
      </w:pPr>
      <w:r w:rsidRPr="004128D2">
        <w:rPr>
          <w:rFonts w:cs="Arial"/>
        </w:rPr>
        <w:t xml:space="preserve">Deliveries that are delayed due to drivers not being cleared to enter </w:t>
      </w:r>
      <w:r>
        <w:rPr>
          <w:rFonts w:cs="Arial"/>
        </w:rPr>
        <w:t>secure</w:t>
      </w:r>
      <w:r w:rsidRPr="004128D2">
        <w:rPr>
          <w:rFonts w:cs="Arial"/>
        </w:rPr>
        <w:t xml:space="preserve"> grounds may </w:t>
      </w:r>
      <w:r>
        <w:rPr>
          <w:rFonts w:cs="Arial"/>
        </w:rPr>
        <w:t xml:space="preserve">be </w:t>
      </w:r>
      <w:r w:rsidRPr="004128D2">
        <w:rPr>
          <w:rFonts w:cs="Arial"/>
        </w:rPr>
        <w:t xml:space="preserve">cause </w:t>
      </w:r>
      <w:proofErr w:type="gramStart"/>
      <w:r>
        <w:rPr>
          <w:rFonts w:cs="Arial"/>
        </w:rPr>
        <w:t>for</w:t>
      </w:r>
      <w:proofErr w:type="gramEnd"/>
      <w:r w:rsidRPr="004128D2">
        <w:rPr>
          <w:rFonts w:cs="Arial"/>
        </w:rPr>
        <w:t xml:space="preserve"> contract default.</w:t>
      </w:r>
    </w:p>
    <w:p w14:paraId="3A637BFB" w14:textId="77777777" w:rsidR="009030D2" w:rsidRDefault="009030D2" w:rsidP="009030D2">
      <w:pPr>
        <w:ind w:left="547" w:right="180"/>
      </w:pPr>
    </w:p>
    <w:p w14:paraId="56D1420C" w14:textId="77777777" w:rsidR="00C6716B" w:rsidRPr="00CF3649" w:rsidRDefault="40823E0A" w:rsidP="00503206">
      <w:pPr>
        <w:pStyle w:val="Heading1"/>
      </w:pPr>
      <w:bookmarkStart w:id="183" w:name="_Toc11755437"/>
      <w:bookmarkStart w:id="184" w:name="_Toc11755774"/>
      <w:bookmarkStart w:id="185" w:name="_Toc11755874"/>
      <w:bookmarkStart w:id="186" w:name="_Toc238733403"/>
      <w:r>
        <w:t>FREE ON BOARD (F.O.B.) DESTINATION</w:t>
      </w:r>
      <w:bookmarkEnd w:id="183"/>
      <w:bookmarkEnd w:id="184"/>
      <w:bookmarkEnd w:id="185"/>
      <w:bookmarkEnd w:id="186"/>
    </w:p>
    <w:p w14:paraId="34DFA871" w14:textId="0B4DA501" w:rsidR="00C6716B" w:rsidRDefault="00C6716B" w:rsidP="00CD6B63">
      <w:pPr>
        <w:ind w:left="534" w:right="180"/>
        <w:rPr>
          <w:rFonts w:cs="Arial"/>
        </w:rPr>
      </w:pPr>
      <w:r>
        <w:rPr>
          <w:rFonts w:cs="Arial"/>
        </w:rPr>
        <w:t>A</w:t>
      </w:r>
      <w:r w:rsidRPr="004128D2">
        <w:rPr>
          <w:rFonts w:cs="Arial"/>
        </w:rPr>
        <w:t xml:space="preserve">ll prices offered shall be F.O.B. destination; freight prepaid by the </w:t>
      </w:r>
      <w:r>
        <w:rPr>
          <w:rFonts w:cs="Arial"/>
        </w:rPr>
        <w:t>Contractor</w:t>
      </w:r>
      <w:r w:rsidRPr="004128D2">
        <w:rPr>
          <w:rFonts w:cs="Arial"/>
        </w:rPr>
        <w:t xml:space="preserve">, to the ordering </w:t>
      </w:r>
      <w:r>
        <w:rPr>
          <w:rFonts w:cs="Arial"/>
        </w:rPr>
        <w:t>agency’s</w:t>
      </w:r>
      <w:r w:rsidRPr="004128D2">
        <w:rPr>
          <w:rFonts w:cs="Arial"/>
        </w:rPr>
        <w:t xml:space="preserve"> receiving point. Responsibility and liability for loss or damage for all orders shall remain with the </w:t>
      </w:r>
      <w:r>
        <w:rPr>
          <w:rFonts w:cs="Arial"/>
        </w:rPr>
        <w:t>Contractor</w:t>
      </w:r>
      <w:r w:rsidRPr="004128D2">
        <w:rPr>
          <w:rFonts w:cs="Arial"/>
        </w:rPr>
        <w:t xml:space="preserve"> until final inspection and acceptance, when all responsibility shall pass to the ordering </w:t>
      </w:r>
      <w:r>
        <w:rPr>
          <w:rFonts w:cs="Arial"/>
        </w:rPr>
        <w:t>agency</w:t>
      </w:r>
      <w:r w:rsidRPr="004128D2">
        <w:rPr>
          <w:rFonts w:cs="Arial"/>
        </w:rPr>
        <w:t>, except the responsibility for latent defects, fraud, and the warranty obligations.</w:t>
      </w:r>
    </w:p>
    <w:p w14:paraId="4E863B04" w14:textId="77777777" w:rsidR="00CD6B63" w:rsidRPr="004128D2" w:rsidRDefault="00CD6B63" w:rsidP="00CD6B63">
      <w:pPr>
        <w:ind w:left="534" w:right="180"/>
        <w:rPr>
          <w:rFonts w:cs="Arial"/>
        </w:rPr>
      </w:pPr>
    </w:p>
    <w:p w14:paraId="034DC7FA" w14:textId="63D7917B" w:rsidR="00C6716B" w:rsidRPr="004128D2" w:rsidRDefault="40823E0A" w:rsidP="00503206">
      <w:pPr>
        <w:pStyle w:val="Heading1"/>
        <w:rPr>
          <w:u w:val="single"/>
        </w:rPr>
      </w:pPr>
      <w:bookmarkStart w:id="187" w:name="_Toc238733404"/>
      <w:bookmarkStart w:id="188" w:name="_Toc11755440"/>
      <w:bookmarkStart w:id="189" w:name="_Toc11755777"/>
      <w:bookmarkStart w:id="190" w:name="_Toc11755877"/>
      <w:r>
        <w:t xml:space="preserve">PACKING AND </w:t>
      </w:r>
      <w:r w:rsidR="00C23770">
        <w:t>SHIPMENT</w:t>
      </w:r>
      <w:bookmarkEnd w:id="187"/>
      <w:r>
        <w:t xml:space="preserve"> </w:t>
      </w:r>
      <w:bookmarkEnd w:id="188"/>
      <w:bookmarkEnd w:id="189"/>
      <w:bookmarkEnd w:id="190"/>
    </w:p>
    <w:p w14:paraId="59FD7BE3" w14:textId="2276F196" w:rsidR="00C6716B" w:rsidRPr="009855D0" w:rsidRDefault="00C6716B" w:rsidP="00CD6B63">
      <w:pPr>
        <w:tabs>
          <w:tab w:val="left" w:pos="720"/>
          <w:tab w:val="left" w:pos="3240"/>
        </w:tabs>
        <w:ind w:left="534" w:right="180"/>
        <w:rPr>
          <w:rFonts w:cs="Arial"/>
        </w:rPr>
      </w:pPr>
      <w:r w:rsidRPr="009855D0">
        <w:rPr>
          <w:rFonts w:cs="Arial"/>
        </w:rPr>
        <w:t>All shipments must comply with</w:t>
      </w:r>
      <w:r w:rsidR="009661AD" w:rsidRPr="009855D0">
        <w:rPr>
          <w:rFonts w:cs="Arial"/>
        </w:rPr>
        <w:t xml:space="preserve"> the</w:t>
      </w:r>
      <w:r w:rsidRPr="009855D0">
        <w:rPr>
          <w:rFonts w:cs="Arial"/>
        </w:rPr>
        <w:t xml:space="preserve"> </w:t>
      </w:r>
      <w:r w:rsidR="00A57783" w:rsidRPr="009855D0">
        <w:rPr>
          <w:rFonts w:cs="Arial"/>
        </w:rPr>
        <w:t>Non-IT General Provisions,</w:t>
      </w:r>
      <w:r w:rsidR="009855D0" w:rsidRPr="009855D0">
        <w:rPr>
          <w:rFonts w:cs="Arial"/>
        </w:rPr>
        <w:t xml:space="preserve"> (rev /2/20/2025),</w:t>
      </w:r>
      <w:r w:rsidR="00A57783" w:rsidRPr="009855D0">
        <w:rPr>
          <w:rFonts w:cs="Arial"/>
        </w:rPr>
        <w:t xml:space="preserve"> Section 15.10 entitled </w:t>
      </w:r>
      <w:r w:rsidR="00FE38C4" w:rsidRPr="009855D0">
        <w:rPr>
          <w:rFonts w:cs="Arial"/>
        </w:rPr>
        <w:t>“</w:t>
      </w:r>
      <w:r w:rsidR="00A57783" w:rsidRPr="009855D0">
        <w:rPr>
          <w:rFonts w:cs="Arial"/>
        </w:rPr>
        <w:t>Packing and Shipment</w:t>
      </w:r>
      <w:r w:rsidR="000D6D8C" w:rsidRPr="009855D0">
        <w:rPr>
          <w:rFonts w:cs="Arial"/>
        </w:rPr>
        <w:t>”.</w:t>
      </w:r>
      <w:r w:rsidR="00FE38C4" w:rsidRPr="009855D0">
        <w:rPr>
          <w:rFonts w:cs="Arial"/>
        </w:rPr>
        <w:t xml:space="preserve"> </w:t>
      </w:r>
    </w:p>
    <w:p w14:paraId="5D76668B" w14:textId="77777777" w:rsidR="004F1306" w:rsidRPr="009855D0" w:rsidRDefault="004F1306" w:rsidP="00CD6B63">
      <w:pPr>
        <w:tabs>
          <w:tab w:val="left" w:pos="720"/>
          <w:tab w:val="left" w:pos="3240"/>
        </w:tabs>
        <w:ind w:left="534" w:right="180"/>
        <w:rPr>
          <w:rFonts w:cs="Arial"/>
        </w:rPr>
      </w:pPr>
    </w:p>
    <w:p w14:paraId="581440F1" w14:textId="79C4B18A" w:rsidR="00496D61" w:rsidRDefault="007F0AAC" w:rsidP="00CD6B63">
      <w:pPr>
        <w:tabs>
          <w:tab w:val="left" w:pos="720"/>
          <w:tab w:val="left" w:pos="3240"/>
        </w:tabs>
        <w:ind w:left="534" w:right="180"/>
        <w:rPr>
          <w:rFonts w:cs="Arial"/>
        </w:rPr>
      </w:pPr>
      <w:r w:rsidRPr="009855D0">
        <w:rPr>
          <w:rFonts w:cs="Arial"/>
        </w:rPr>
        <w:t>Additionally, all storage, shipping, and packaging must comply with the requirements</w:t>
      </w:r>
      <w:r w:rsidR="00B02797" w:rsidRPr="009855D0">
        <w:rPr>
          <w:rFonts w:cs="Arial"/>
        </w:rPr>
        <w:t xml:space="preserve"> described in Attachment </w:t>
      </w:r>
      <w:r w:rsidR="00506BF6" w:rsidRPr="009855D0">
        <w:rPr>
          <w:rFonts w:cs="Arial"/>
        </w:rPr>
        <w:t>4</w:t>
      </w:r>
      <w:r w:rsidR="00B02797" w:rsidRPr="009855D0">
        <w:rPr>
          <w:rFonts w:cs="Arial"/>
        </w:rPr>
        <w:t xml:space="preserve"> – Food Special Provisions.</w:t>
      </w:r>
    </w:p>
    <w:p w14:paraId="3B9CE1D9" w14:textId="77777777" w:rsidR="00B02797" w:rsidRDefault="00B02797" w:rsidP="00CD6B63">
      <w:pPr>
        <w:tabs>
          <w:tab w:val="left" w:pos="720"/>
          <w:tab w:val="left" w:pos="3240"/>
        </w:tabs>
        <w:ind w:left="534" w:right="180"/>
        <w:rPr>
          <w:rFonts w:cs="Arial"/>
        </w:rPr>
      </w:pPr>
    </w:p>
    <w:p w14:paraId="07613181" w14:textId="01A12673" w:rsidR="00D31D1C" w:rsidRPr="001F300B" w:rsidRDefault="4B7FD46F" w:rsidP="00503206">
      <w:pPr>
        <w:pStyle w:val="Heading1"/>
      </w:pPr>
      <w:bookmarkStart w:id="191" w:name="_Toc238733405"/>
      <w:bookmarkStart w:id="192" w:name="_Toc11755443"/>
      <w:bookmarkStart w:id="193" w:name="_Toc11755780"/>
      <w:bookmarkStart w:id="194" w:name="_Toc11755880"/>
      <w:r w:rsidRPr="001F300B">
        <w:t>INSPECTION AND ACCEPTANCE</w:t>
      </w:r>
      <w:bookmarkEnd w:id="191"/>
      <w:r w:rsidRPr="001F300B">
        <w:t xml:space="preserve"> </w:t>
      </w:r>
    </w:p>
    <w:p w14:paraId="2C3BAD43" w14:textId="4AB55477" w:rsidR="00D31D1C" w:rsidRDefault="00D31D1C" w:rsidP="00D31D1C">
      <w:pPr>
        <w:ind w:left="540"/>
      </w:pPr>
      <w:r w:rsidRPr="001F300B">
        <w:t xml:space="preserve">Inspection and acceptance shall be in accordance with the </w:t>
      </w:r>
      <w:r w:rsidR="00FE38C4" w:rsidRPr="001F300B">
        <w:rPr>
          <w:rFonts w:cs="Arial"/>
        </w:rPr>
        <w:t>Non-IT</w:t>
      </w:r>
      <w:r w:rsidR="001F300B" w:rsidRPr="001F300B">
        <w:rPr>
          <w:rFonts w:cs="Arial"/>
        </w:rPr>
        <w:t xml:space="preserve"> </w:t>
      </w:r>
      <w:r w:rsidR="00FE38C4" w:rsidRPr="001F300B">
        <w:rPr>
          <w:rFonts w:cs="Arial"/>
        </w:rPr>
        <w:t xml:space="preserve">General Provisions, (rev 02/20/2025), Section </w:t>
      </w:r>
      <w:r w:rsidR="00FE38C4" w:rsidRPr="001F300B">
        <w:t>4</w:t>
      </w:r>
      <w:r w:rsidRPr="001F300B">
        <w:t xml:space="preserve"> </w:t>
      </w:r>
      <w:r w:rsidR="002969D1" w:rsidRPr="001F300B">
        <w:t>en</w:t>
      </w:r>
      <w:r w:rsidRPr="001F300B">
        <w:t xml:space="preserve">titled </w:t>
      </w:r>
      <w:r w:rsidR="002969D1" w:rsidRPr="001F300B">
        <w:t>“</w:t>
      </w:r>
      <w:r w:rsidRPr="001F300B">
        <w:t>Inspection, Acceptance and Rejection</w:t>
      </w:r>
      <w:r w:rsidR="002969D1">
        <w:t>.”</w:t>
      </w:r>
    </w:p>
    <w:p w14:paraId="3D95B719" w14:textId="77777777" w:rsidR="00D31D1C" w:rsidRPr="00D31D1C" w:rsidRDefault="00D31D1C" w:rsidP="00D31D1C">
      <w:pPr>
        <w:ind w:left="540"/>
      </w:pPr>
    </w:p>
    <w:p w14:paraId="6C86AAE7" w14:textId="481ECFF3" w:rsidR="00C6716B" w:rsidRPr="00257486" w:rsidRDefault="40823E0A" w:rsidP="00503206">
      <w:pPr>
        <w:pStyle w:val="Heading1"/>
        <w:rPr>
          <w:i/>
          <w:iCs/>
        </w:rPr>
      </w:pPr>
      <w:bookmarkStart w:id="195" w:name="_Toc238733406"/>
      <w:r>
        <w:t>INVOICING REQUIREMENTS</w:t>
      </w:r>
      <w:bookmarkEnd w:id="195"/>
      <w:r>
        <w:t xml:space="preserve"> </w:t>
      </w:r>
      <w:bookmarkEnd w:id="192"/>
      <w:bookmarkEnd w:id="193"/>
      <w:bookmarkEnd w:id="194"/>
    </w:p>
    <w:p w14:paraId="05573EEE" w14:textId="1D2A2165" w:rsidR="00C6716B" w:rsidRDefault="00C6716B" w:rsidP="00CD6B63">
      <w:pPr>
        <w:tabs>
          <w:tab w:val="left" w:pos="720"/>
          <w:tab w:val="left" w:pos="3240"/>
        </w:tabs>
        <w:ind w:left="534" w:right="180"/>
        <w:rPr>
          <w:rFonts w:cs="Arial"/>
        </w:rPr>
      </w:pPr>
      <w:r>
        <w:rPr>
          <w:rFonts w:cs="Arial"/>
        </w:rPr>
        <w:t xml:space="preserve">Invoices shall be submitted to the ordering agency within seven </w:t>
      </w:r>
      <w:r w:rsidR="3EB319A2" w:rsidRPr="776018EF">
        <w:rPr>
          <w:rFonts w:cs="Arial"/>
        </w:rPr>
        <w:t xml:space="preserve">(7) </w:t>
      </w:r>
      <w:r>
        <w:rPr>
          <w:rFonts w:cs="Arial"/>
        </w:rPr>
        <w:t>calendar days from date of delivery</w:t>
      </w:r>
      <w:r w:rsidRPr="004128D2">
        <w:rPr>
          <w:rFonts w:cs="Arial"/>
        </w:rPr>
        <w:t xml:space="preserve">. The </w:t>
      </w:r>
      <w:r>
        <w:rPr>
          <w:rFonts w:cs="Arial"/>
        </w:rPr>
        <w:t>Contractor</w:t>
      </w:r>
      <w:r w:rsidRPr="004128D2">
        <w:rPr>
          <w:rFonts w:cs="Arial"/>
        </w:rPr>
        <w:t>’s invoice must include</w:t>
      </w:r>
      <w:r>
        <w:rPr>
          <w:rFonts w:cs="Arial"/>
        </w:rPr>
        <w:t>,</w:t>
      </w:r>
      <w:r w:rsidRPr="004128D2">
        <w:rPr>
          <w:rFonts w:cs="Arial"/>
        </w:rPr>
        <w:t xml:space="preserve"> at a minimum:</w:t>
      </w:r>
    </w:p>
    <w:p w14:paraId="23C6646B" w14:textId="77777777" w:rsidR="00CD6B63" w:rsidRPr="004128D2" w:rsidRDefault="00CD6B63" w:rsidP="00CD6B63">
      <w:pPr>
        <w:tabs>
          <w:tab w:val="left" w:pos="720"/>
          <w:tab w:val="left" w:pos="3240"/>
        </w:tabs>
        <w:ind w:left="534" w:right="180"/>
        <w:rPr>
          <w:rFonts w:cs="Arial"/>
        </w:rPr>
      </w:pPr>
    </w:p>
    <w:p w14:paraId="7F15F039" w14:textId="77777777" w:rsidR="00C6716B" w:rsidRPr="004128D2" w:rsidRDefault="00C6716B" w:rsidP="008F1FDE">
      <w:pPr>
        <w:numPr>
          <w:ilvl w:val="0"/>
          <w:numId w:val="11"/>
        </w:numPr>
        <w:tabs>
          <w:tab w:val="left" w:pos="3240"/>
        </w:tabs>
        <w:ind w:left="1170" w:right="180" w:hanging="630"/>
        <w:rPr>
          <w:rFonts w:cs="Arial"/>
        </w:rPr>
      </w:pPr>
      <w:r>
        <w:rPr>
          <w:rFonts w:cs="Arial"/>
        </w:rPr>
        <w:t>Contractor</w:t>
      </w:r>
      <w:r w:rsidRPr="004128D2">
        <w:rPr>
          <w:rFonts w:cs="Arial"/>
        </w:rPr>
        <w:t xml:space="preserve">’s name, address, and telephone number  </w:t>
      </w:r>
    </w:p>
    <w:p w14:paraId="07ADAAA7" w14:textId="77777777" w:rsidR="00C6716B" w:rsidRPr="004128D2" w:rsidRDefault="00C6716B" w:rsidP="008F1FDE">
      <w:pPr>
        <w:numPr>
          <w:ilvl w:val="0"/>
          <w:numId w:val="11"/>
        </w:numPr>
        <w:tabs>
          <w:tab w:val="left" w:pos="3240"/>
        </w:tabs>
        <w:ind w:left="1170" w:right="180" w:hanging="630"/>
        <w:rPr>
          <w:rFonts w:cs="Arial"/>
        </w:rPr>
      </w:pPr>
      <w:r>
        <w:rPr>
          <w:rFonts w:cs="Arial"/>
        </w:rPr>
        <w:t>Contract Number</w:t>
      </w:r>
    </w:p>
    <w:p w14:paraId="2C788A88" w14:textId="77777777" w:rsidR="00C6716B" w:rsidRPr="004128D2" w:rsidRDefault="00C6716B" w:rsidP="008F1FDE">
      <w:pPr>
        <w:numPr>
          <w:ilvl w:val="0"/>
          <w:numId w:val="11"/>
        </w:numPr>
        <w:tabs>
          <w:tab w:val="left" w:pos="3240"/>
        </w:tabs>
        <w:ind w:left="1170" w:right="180" w:hanging="630"/>
        <w:rPr>
          <w:rFonts w:cs="Arial"/>
        </w:rPr>
      </w:pPr>
      <w:r>
        <w:rPr>
          <w:rFonts w:cs="Arial"/>
        </w:rPr>
        <w:t>Purchase Order Number</w:t>
      </w:r>
    </w:p>
    <w:p w14:paraId="27675049" w14:textId="77777777" w:rsidR="00C6716B" w:rsidRPr="004128D2" w:rsidRDefault="00C6716B" w:rsidP="008F1FDE">
      <w:pPr>
        <w:numPr>
          <w:ilvl w:val="0"/>
          <w:numId w:val="11"/>
        </w:numPr>
        <w:tabs>
          <w:tab w:val="left" w:pos="3240"/>
        </w:tabs>
        <w:ind w:left="1170" w:right="180" w:hanging="630"/>
        <w:rPr>
          <w:rFonts w:cs="Arial"/>
        </w:rPr>
      </w:pPr>
      <w:r w:rsidRPr="004128D2">
        <w:rPr>
          <w:rFonts w:cs="Arial"/>
        </w:rPr>
        <w:t>Line-Item Number</w:t>
      </w:r>
    </w:p>
    <w:p w14:paraId="417FC1EF" w14:textId="77777777" w:rsidR="00C6716B" w:rsidRPr="004128D2" w:rsidRDefault="00C6716B" w:rsidP="008F1FDE">
      <w:pPr>
        <w:numPr>
          <w:ilvl w:val="0"/>
          <w:numId w:val="11"/>
        </w:numPr>
        <w:tabs>
          <w:tab w:val="left" w:pos="3240"/>
        </w:tabs>
        <w:ind w:left="1170" w:right="180" w:hanging="630"/>
        <w:rPr>
          <w:rFonts w:cs="Arial"/>
        </w:rPr>
      </w:pPr>
      <w:r w:rsidRPr="004128D2">
        <w:rPr>
          <w:rFonts w:cs="Arial"/>
        </w:rPr>
        <w:t>Quantity purchased</w:t>
      </w:r>
    </w:p>
    <w:p w14:paraId="5D3FB741" w14:textId="77777777" w:rsidR="00C6716B" w:rsidRPr="004128D2" w:rsidRDefault="00C6716B" w:rsidP="008F1FDE">
      <w:pPr>
        <w:numPr>
          <w:ilvl w:val="0"/>
          <w:numId w:val="11"/>
        </w:numPr>
        <w:tabs>
          <w:tab w:val="left" w:pos="3240"/>
        </w:tabs>
        <w:ind w:left="1170" w:right="180" w:hanging="630"/>
        <w:rPr>
          <w:rFonts w:cs="Arial"/>
        </w:rPr>
      </w:pPr>
      <w:r w:rsidRPr="004128D2">
        <w:rPr>
          <w:rFonts w:cs="Arial"/>
        </w:rPr>
        <w:t>Contract Unit Price and Extension</w:t>
      </w:r>
    </w:p>
    <w:p w14:paraId="706612C0" w14:textId="77777777" w:rsidR="00C6716B" w:rsidRPr="004128D2" w:rsidRDefault="00C6716B" w:rsidP="008F1FDE">
      <w:pPr>
        <w:numPr>
          <w:ilvl w:val="0"/>
          <w:numId w:val="11"/>
        </w:numPr>
        <w:tabs>
          <w:tab w:val="left" w:pos="3240"/>
        </w:tabs>
        <w:ind w:left="1170" w:right="180" w:hanging="630"/>
        <w:rPr>
          <w:rFonts w:cs="Arial"/>
        </w:rPr>
      </w:pPr>
      <w:r w:rsidRPr="004128D2">
        <w:rPr>
          <w:rFonts w:cs="Arial"/>
        </w:rPr>
        <w:t xml:space="preserve">State sales and/or use tax </w:t>
      </w:r>
    </w:p>
    <w:p w14:paraId="16EA3D4C" w14:textId="77777777" w:rsidR="00C6716B" w:rsidRPr="004128D2" w:rsidRDefault="00C6716B" w:rsidP="008F1FDE">
      <w:pPr>
        <w:numPr>
          <w:ilvl w:val="0"/>
          <w:numId w:val="11"/>
        </w:numPr>
        <w:tabs>
          <w:tab w:val="left" w:pos="3240"/>
        </w:tabs>
        <w:ind w:left="1170" w:right="180" w:hanging="630"/>
        <w:rPr>
          <w:rFonts w:cs="Arial"/>
        </w:rPr>
      </w:pPr>
      <w:r w:rsidRPr="004128D2">
        <w:rPr>
          <w:rFonts w:cs="Arial"/>
        </w:rPr>
        <w:t>Prompt payment discounts/cash discounts, if applicable</w:t>
      </w:r>
    </w:p>
    <w:p w14:paraId="333E55AA" w14:textId="118C26BC" w:rsidR="00C6716B" w:rsidRDefault="00C6716B" w:rsidP="008F1FDE">
      <w:pPr>
        <w:numPr>
          <w:ilvl w:val="0"/>
          <w:numId w:val="11"/>
        </w:numPr>
        <w:tabs>
          <w:tab w:val="left" w:pos="3240"/>
        </w:tabs>
        <w:ind w:left="1170" w:right="180" w:hanging="630"/>
        <w:rPr>
          <w:rFonts w:cs="Arial"/>
        </w:rPr>
      </w:pPr>
      <w:r w:rsidRPr="004128D2">
        <w:rPr>
          <w:rFonts w:cs="Arial"/>
        </w:rPr>
        <w:t>Totals for each order</w:t>
      </w:r>
    </w:p>
    <w:p w14:paraId="48B6AB60" w14:textId="77777777" w:rsidR="00CD6B63" w:rsidRPr="004128D2" w:rsidRDefault="00CD6B63" w:rsidP="00CD6B63">
      <w:pPr>
        <w:tabs>
          <w:tab w:val="left" w:pos="3240"/>
        </w:tabs>
        <w:ind w:left="1170" w:right="180"/>
        <w:rPr>
          <w:rFonts w:cs="Arial"/>
        </w:rPr>
      </w:pPr>
    </w:p>
    <w:p w14:paraId="7969386A" w14:textId="279E4BB5" w:rsidR="00C6716B" w:rsidRDefault="00C6716B" w:rsidP="00CD6B63">
      <w:pPr>
        <w:tabs>
          <w:tab w:val="left" w:pos="720"/>
          <w:tab w:val="left" w:pos="3240"/>
        </w:tabs>
        <w:ind w:left="540" w:right="180"/>
        <w:rPr>
          <w:rFonts w:cs="Arial"/>
        </w:rPr>
      </w:pPr>
      <w:r w:rsidRPr="004128D2">
        <w:rPr>
          <w:rFonts w:cs="Arial"/>
        </w:rPr>
        <w:lastRenderedPageBreak/>
        <w:t>The State’s obligation to make payment pursuant to the contrac</w:t>
      </w:r>
      <w:r>
        <w:rPr>
          <w:rFonts w:cs="Arial"/>
        </w:rPr>
        <w:t xml:space="preserve">t is subject to availability of </w:t>
      </w:r>
      <w:proofErr w:type="gramStart"/>
      <w:r>
        <w:rPr>
          <w:rFonts w:cs="Arial"/>
        </w:rPr>
        <w:t>appropriated</w:t>
      </w:r>
      <w:proofErr w:type="gramEnd"/>
      <w:r>
        <w:rPr>
          <w:rFonts w:cs="Arial"/>
        </w:rPr>
        <w:t xml:space="preserve"> </w:t>
      </w:r>
      <w:r w:rsidRPr="004128D2">
        <w:rPr>
          <w:rFonts w:cs="Arial"/>
        </w:rPr>
        <w:t xml:space="preserve">funds. Receipt of a Purchasing Authority Purchase Order (STD. 65) </w:t>
      </w:r>
      <w:r>
        <w:rPr>
          <w:rFonts w:cs="Arial"/>
        </w:rPr>
        <w:t>or Purchase Order in FI</w:t>
      </w:r>
      <w:r w:rsidRPr="004128D2">
        <w:rPr>
          <w:rFonts w:cs="Arial"/>
        </w:rPr>
        <w:t xml:space="preserve">$Cal under this contract is proof of </w:t>
      </w:r>
      <w:r>
        <w:rPr>
          <w:rFonts w:cs="Arial"/>
        </w:rPr>
        <w:t xml:space="preserve">encumbered </w:t>
      </w:r>
      <w:r w:rsidRPr="004128D2">
        <w:rPr>
          <w:rFonts w:cs="Arial"/>
        </w:rPr>
        <w:t>funds for that order.</w:t>
      </w:r>
    </w:p>
    <w:p w14:paraId="09EB9F2B" w14:textId="77777777" w:rsidR="00CD6B63" w:rsidRPr="00C61A77" w:rsidRDefault="00CD6B63" w:rsidP="006B269E">
      <w:pPr>
        <w:pStyle w:val="IFBHeading"/>
        <w:numPr>
          <w:ilvl w:val="0"/>
          <w:numId w:val="0"/>
        </w:numPr>
        <w:rPr>
          <w:b w:val="0"/>
          <w:sz w:val="24"/>
          <w:szCs w:val="24"/>
        </w:rPr>
      </w:pPr>
    </w:p>
    <w:p w14:paraId="16B5F97F" w14:textId="14679A08" w:rsidR="006B414E" w:rsidRPr="009B6A6B" w:rsidRDefault="40823E0A" w:rsidP="00503206">
      <w:pPr>
        <w:pStyle w:val="Heading1"/>
      </w:pPr>
      <w:bookmarkStart w:id="196" w:name="_Toc11755445"/>
      <w:bookmarkStart w:id="197" w:name="_Toc11755782"/>
      <w:bookmarkStart w:id="198" w:name="_Toc11755882"/>
      <w:bookmarkStart w:id="199" w:name="_Toc238733407"/>
      <w:r>
        <w:t>CAL-CARD PAYMENT</w:t>
      </w:r>
      <w:bookmarkEnd w:id="196"/>
      <w:bookmarkEnd w:id="197"/>
      <w:bookmarkEnd w:id="198"/>
      <w:bookmarkEnd w:id="199"/>
    </w:p>
    <w:p w14:paraId="4B2B7EF8" w14:textId="0C468BF9" w:rsidR="00CD6B63" w:rsidRDefault="006B414E" w:rsidP="00CD6B63">
      <w:pPr>
        <w:ind w:left="534" w:right="180"/>
      </w:pPr>
      <w:r w:rsidRPr="006B414E">
        <w:rPr>
          <w:rFonts w:cs="Arial"/>
        </w:rPr>
        <w:t>Bidders must indicate on Attachment 3 – Narrative Response if the Bidder will or will not accept the State’s CAL-Card Visa credit card for order payments.</w:t>
      </w:r>
      <w:r w:rsidR="5147EB45" w:rsidRPr="0B4FB428">
        <w:rPr>
          <w:rFonts w:cs="Arial"/>
        </w:rPr>
        <w:t xml:space="preserve"> </w:t>
      </w:r>
      <w:r w:rsidR="5147EB45" w:rsidRPr="15F4528B">
        <w:rPr>
          <w:rFonts w:cs="Arial"/>
        </w:rPr>
        <w:t xml:space="preserve">If </w:t>
      </w:r>
      <w:r w:rsidR="5147EB45">
        <w:t xml:space="preserve">not included in the bid response, Bidder shall provide it within five </w:t>
      </w:r>
      <w:r w:rsidR="5147EB45" w:rsidRPr="38C67CC9">
        <w:rPr>
          <w:rFonts w:cs="Arial"/>
        </w:rPr>
        <w:t xml:space="preserve">(5) </w:t>
      </w:r>
      <w:r w:rsidR="5147EB45">
        <w:t xml:space="preserve">working days after request from the State. </w:t>
      </w:r>
    </w:p>
    <w:p w14:paraId="10517AED" w14:textId="153201DC" w:rsidR="15F4528B" w:rsidRDefault="15F4528B" w:rsidP="15F4528B">
      <w:pPr>
        <w:ind w:left="534" w:right="180"/>
      </w:pPr>
    </w:p>
    <w:p w14:paraId="30D31469" w14:textId="6CB1D276" w:rsidR="00CD6B63" w:rsidRPr="00CD6B63" w:rsidRDefault="40823E0A" w:rsidP="00503206">
      <w:pPr>
        <w:pStyle w:val="Heading1"/>
      </w:pPr>
      <w:bookmarkStart w:id="200" w:name="_Toc238733408"/>
      <w:bookmarkStart w:id="201" w:name="_Toc11755418"/>
      <w:bookmarkStart w:id="202" w:name="_Toc11755755"/>
      <w:bookmarkStart w:id="203" w:name="_Toc11755855"/>
      <w:r>
        <w:t>RANDOM SAMPLE COMPLIANCE REVIEW</w:t>
      </w:r>
      <w:bookmarkEnd w:id="200"/>
      <w:r>
        <w:t xml:space="preserve"> </w:t>
      </w:r>
      <w:bookmarkEnd w:id="201"/>
      <w:bookmarkEnd w:id="202"/>
      <w:bookmarkEnd w:id="203"/>
    </w:p>
    <w:p w14:paraId="4D159A6F" w14:textId="54E5FFD4" w:rsidR="00C6716B" w:rsidRDefault="00C6716B" w:rsidP="00CD6B63">
      <w:pPr>
        <w:ind w:left="534"/>
        <w:rPr>
          <w:rFonts w:cs="Arial"/>
        </w:rPr>
      </w:pPr>
      <w:r w:rsidRPr="004128D2">
        <w:rPr>
          <w:rFonts w:cs="Arial"/>
        </w:rPr>
        <w:t xml:space="preserve">The State has the option of randomly sampling offered products after award from any order to ensure compliance to contract requirements. Any products failing random sample review will be replaced by the </w:t>
      </w:r>
      <w:r>
        <w:rPr>
          <w:rFonts w:cs="Arial"/>
        </w:rPr>
        <w:t>Contractor</w:t>
      </w:r>
      <w:r w:rsidRPr="004128D2">
        <w:rPr>
          <w:rFonts w:cs="Arial"/>
        </w:rPr>
        <w:t xml:space="preserve"> free of charge and re-evaluated by the State. The State has the option of </w:t>
      </w:r>
      <w:r w:rsidRPr="001A5C47">
        <w:rPr>
          <w:rFonts w:cs="Arial"/>
        </w:rPr>
        <w:t xml:space="preserve">removing listed line items that fail random sample compliance review. Failure to submit requested information may be considered a breach of contract and subject the Contractor to </w:t>
      </w:r>
      <w:r w:rsidR="00906121" w:rsidRPr="001A5C47">
        <w:rPr>
          <w:rFonts w:cs="Arial"/>
        </w:rPr>
        <w:t>Non-IT General Provisions, Section 11.3</w:t>
      </w:r>
      <w:r w:rsidRPr="001A5C47">
        <w:rPr>
          <w:rFonts w:cs="Arial"/>
        </w:rPr>
        <w:t xml:space="preserve"> entitled “</w:t>
      </w:r>
      <w:r w:rsidR="00906121" w:rsidRPr="001A5C47">
        <w:rPr>
          <w:rFonts w:cs="Arial"/>
        </w:rPr>
        <w:t>Termination</w:t>
      </w:r>
      <w:r w:rsidRPr="001A5C47">
        <w:rPr>
          <w:rFonts w:cs="Arial"/>
        </w:rPr>
        <w:t xml:space="preserve"> for Default”.</w:t>
      </w:r>
    </w:p>
    <w:p w14:paraId="147E30F9" w14:textId="77777777" w:rsidR="00CD6B63" w:rsidRPr="004128D2" w:rsidRDefault="00CD6B63" w:rsidP="00CD6B63">
      <w:pPr>
        <w:ind w:left="534"/>
        <w:rPr>
          <w:rFonts w:cs="Arial"/>
        </w:rPr>
      </w:pPr>
    </w:p>
    <w:p w14:paraId="50D26AF1" w14:textId="37C129A8" w:rsidR="00C6716B" w:rsidRPr="004128D2" w:rsidRDefault="40823E0A" w:rsidP="00503206">
      <w:pPr>
        <w:pStyle w:val="Heading1"/>
      </w:pPr>
      <w:bookmarkStart w:id="204" w:name="_Toc238733409"/>
      <w:bookmarkStart w:id="205" w:name="_Toc11755441"/>
      <w:bookmarkStart w:id="206" w:name="_Toc11755778"/>
      <w:bookmarkStart w:id="207" w:name="_Toc11755878"/>
      <w:r>
        <w:t>PRODUCT RECALL PROCEDURES</w:t>
      </w:r>
      <w:bookmarkEnd w:id="204"/>
      <w:r>
        <w:t xml:space="preserve"> </w:t>
      </w:r>
      <w:bookmarkEnd w:id="205"/>
      <w:bookmarkEnd w:id="206"/>
      <w:bookmarkEnd w:id="207"/>
    </w:p>
    <w:p w14:paraId="335D787E" w14:textId="77777777" w:rsidR="00C6716B" w:rsidRDefault="00C6716B" w:rsidP="00CD6B63">
      <w:pPr>
        <w:tabs>
          <w:tab w:val="left" w:pos="720"/>
          <w:tab w:val="left" w:pos="3240"/>
        </w:tabs>
        <w:ind w:left="534" w:right="180"/>
        <w:rPr>
          <w:rFonts w:cs="Arial"/>
        </w:rPr>
      </w:pPr>
      <w:r w:rsidRPr="004128D2">
        <w:rPr>
          <w:rFonts w:cs="Arial"/>
        </w:rPr>
        <w:t xml:space="preserve">The </w:t>
      </w:r>
      <w:r>
        <w:rPr>
          <w:rFonts w:cs="Arial"/>
        </w:rPr>
        <w:t>Contractor</w:t>
      </w:r>
      <w:r w:rsidRPr="004128D2">
        <w:rPr>
          <w:rFonts w:cs="Arial"/>
        </w:rPr>
        <w:t xml:space="preserve"> shall provide </w:t>
      </w:r>
      <w:r>
        <w:rPr>
          <w:rFonts w:cs="Arial"/>
        </w:rPr>
        <w:t xml:space="preserve">product </w:t>
      </w:r>
      <w:r w:rsidRPr="004128D2">
        <w:rPr>
          <w:rFonts w:cs="Arial"/>
        </w:rPr>
        <w:t xml:space="preserve">recall notification, regardless of level, in writing to the State Contract Administrator and each ordering agency through the most expedient method possible. The notices, at a minimum, shall include a complete product description and/or identification, contract number, delivery order number and disposition instructions.  </w:t>
      </w:r>
    </w:p>
    <w:p w14:paraId="23E4448E" w14:textId="77777777" w:rsidR="00C6716B" w:rsidRDefault="00C6716B" w:rsidP="00CD6B63">
      <w:pPr>
        <w:tabs>
          <w:tab w:val="left" w:pos="720"/>
          <w:tab w:val="left" w:pos="3240"/>
        </w:tabs>
        <w:ind w:left="534" w:right="180"/>
        <w:rPr>
          <w:rFonts w:cs="Arial"/>
        </w:rPr>
      </w:pPr>
    </w:p>
    <w:p w14:paraId="0726B9B5" w14:textId="3DB60CBD" w:rsidR="00C6716B" w:rsidRDefault="00C6716B" w:rsidP="00CD6B63">
      <w:pPr>
        <w:tabs>
          <w:tab w:val="left" w:pos="720"/>
          <w:tab w:val="left" w:pos="3240"/>
        </w:tabs>
        <w:ind w:left="534" w:right="180"/>
        <w:rPr>
          <w:rFonts w:cs="Arial"/>
        </w:rPr>
      </w:pPr>
      <w:r w:rsidRPr="004128D2">
        <w:rPr>
          <w:rFonts w:cs="Arial"/>
        </w:rPr>
        <w:t xml:space="preserve">The </w:t>
      </w:r>
      <w:r>
        <w:rPr>
          <w:rFonts w:cs="Arial"/>
        </w:rPr>
        <w:t>Contractor</w:t>
      </w:r>
      <w:r w:rsidRPr="004128D2">
        <w:rPr>
          <w:rFonts w:cs="Arial"/>
        </w:rPr>
        <w:t xml:space="preserve"> shall issue replacement of product or credit for any product removed or recalled. Each ordering agency shall have the option of accepting either replacement product or credit in exchange for recalled/removed products.</w:t>
      </w:r>
    </w:p>
    <w:p w14:paraId="29742401" w14:textId="77777777" w:rsidR="00CD6B63" w:rsidRDefault="00CD6B63" w:rsidP="00434058">
      <w:pPr>
        <w:rPr>
          <w:rFonts w:cs="Arial"/>
        </w:rPr>
      </w:pPr>
      <w:bookmarkStart w:id="208" w:name="_Toc11755473"/>
      <w:bookmarkStart w:id="209" w:name="_Toc11755810"/>
      <w:bookmarkStart w:id="210" w:name="_Toc11755910"/>
    </w:p>
    <w:p w14:paraId="089B4D6D" w14:textId="310A7527" w:rsidR="00C6716B" w:rsidRPr="00470567" w:rsidRDefault="40823E0A" w:rsidP="00503206">
      <w:pPr>
        <w:pStyle w:val="Heading1"/>
      </w:pPr>
      <w:bookmarkStart w:id="211" w:name="_Toc238733410"/>
      <w:bookmarkStart w:id="212" w:name="_Toc11755447"/>
      <w:bookmarkStart w:id="213" w:name="_Toc11755784"/>
      <w:bookmarkStart w:id="214" w:name="_Toc11755884"/>
      <w:bookmarkEnd w:id="208"/>
      <w:bookmarkEnd w:id="209"/>
      <w:bookmarkEnd w:id="210"/>
      <w:r>
        <w:t>REPORTING REQUIREMENTS:</w:t>
      </w:r>
      <w:bookmarkEnd w:id="211"/>
      <w:r>
        <w:t xml:space="preserve"> </w:t>
      </w:r>
      <w:bookmarkEnd w:id="212"/>
      <w:bookmarkEnd w:id="213"/>
      <w:bookmarkEnd w:id="214"/>
    </w:p>
    <w:p w14:paraId="48F606F2" w14:textId="0C1372D9" w:rsidR="00C6716B" w:rsidRDefault="00C6716B" w:rsidP="00CD6B63">
      <w:pPr>
        <w:ind w:left="534" w:right="420"/>
        <w:rPr>
          <w:rFonts w:cs="Arial"/>
        </w:rPr>
      </w:pPr>
      <w:r w:rsidRPr="0096305F">
        <w:rPr>
          <w:rFonts w:cs="Arial"/>
        </w:rPr>
        <w:t xml:space="preserve">During the contract period, </w:t>
      </w:r>
      <w:r>
        <w:rPr>
          <w:rFonts w:cs="Arial"/>
        </w:rPr>
        <w:t>Contractor</w:t>
      </w:r>
      <w:r w:rsidRPr="0096305F">
        <w:rPr>
          <w:rFonts w:cs="Arial"/>
        </w:rPr>
        <w:t xml:space="preserve"> is required to submit the reports outlined in this </w:t>
      </w:r>
      <w:r w:rsidR="006A2938">
        <w:rPr>
          <w:rFonts w:cs="Arial"/>
        </w:rPr>
        <w:t>section</w:t>
      </w:r>
      <w:r w:rsidRPr="0096305F">
        <w:rPr>
          <w:rFonts w:cs="Arial"/>
        </w:rPr>
        <w:t xml:space="preserve"> </w:t>
      </w:r>
      <w:proofErr w:type="gramStart"/>
      <w:r w:rsidRPr="0096305F">
        <w:rPr>
          <w:rFonts w:cs="Arial"/>
        </w:rPr>
        <w:t>on a monthly basis</w:t>
      </w:r>
      <w:proofErr w:type="gramEnd"/>
      <w:r w:rsidRPr="0096305F">
        <w:rPr>
          <w:rFonts w:cs="Arial"/>
        </w:rPr>
        <w:t xml:space="preserve">. </w:t>
      </w:r>
      <w:r w:rsidR="006B414E">
        <w:rPr>
          <w:rFonts w:cs="Arial"/>
        </w:rPr>
        <w:t xml:space="preserve">A report template will be provided by the State to the Contractor upon award </w:t>
      </w:r>
      <w:r w:rsidR="00ED1A63">
        <w:rPr>
          <w:rFonts w:cs="Arial"/>
        </w:rPr>
        <w:t xml:space="preserve">and </w:t>
      </w:r>
      <w:r w:rsidR="00ED1A63" w:rsidRPr="0096305F">
        <w:rPr>
          <w:rFonts w:cs="Arial"/>
        </w:rPr>
        <w:t>shall</w:t>
      </w:r>
      <w:r w:rsidRPr="0096305F">
        <w:rPr>
          <w:rFonts w:cs="Arial"/>
        </w:rPr>
        <w:t xml:space="preserve"> contain</w:t>
      </w:r>
      <w:r>
        <w:rPr>
          <w:rFonts w:cs="Arial"/>
        </w:rPr>
        <w:t xml:space="preserve">, </w:t>
      </w:r>
      <w:r w:rsidRPr="0096305F">
        <w:rPr>
          <w:rFonts w:cs="Arial"/>
        </w:rPr>
        <w:t>but</w:t>
      </w:r>
      <w:r w:rsidR="006B414E">
        <w:rPr>
          <w:rFonts w:cs="Arial"/>
        </w:rPr>
        <w:t xml:space="preserve"> will</w:t>
      </w:r>
      <w:r w:rsidRPr="0096305F">
        <w:rPr>
          <w:rFonts w:cs="Arial"/>
        </w:rPr>
        <w:t xml:space="preserve"> not</w:t>
      </w:r>
      <w:r w:rsidR="006B414E">
        <w:rPr>
          <w:rFonts w:cs="Arial"/>
        </w:rPr>
        <w:t xml:space="preserve"> be</w:t>
      </w:r>
      <w:r w:rsidRPr="0096305F">
        <w:rPr>
          <w:rFonts w:cs="Arial"/>
        </w:rPr>
        <w:t xml:space="preserve"> limited to, the data elements identified</w:t>
      </w:r>
      <w:r w:rsidR="006B414E">
        <w:rPr>
          <w:rFonts w:cs="Arial"/>
        </w:rPr>
        <w:t xml:space="preserve"> in the </w:t>
      </w:r>
      <w:bookmarkStart w:id="215" w:name="_Hlk147993814"/>
      <w:r>
        <w:rPr>
          <w:color w:val="2B579A"/>
          <w:shd w:val="clear" w:color="auto" w:fill="E6E6E6"/>
        </w:rPr>
        <w:fldChar w:fldCharType="begin"/>
      </w:r>
      <w:r>
        <w:instrText>HYPERLINK "https://www.dgs.ca.gov/~/media/Divisions/PD/Acquisitions/solicitation%20document%20attachments/Usage%20Report%20Template.xlsx"</w:instrText>
      </w:r>
      <w:r>
        <w:rPr>
          <w:color w:val="2B579A"/>
          <w:shd w:val="clear" w:color="auto" w:fill="E6E6E6"/>
        </w:rPr>
      </w:r>
      <w:r>
        <w:rPr>
          <w:color w:val="2B579A"/>
          <w:shd w:val="clear" w:color="auto" w:fill="E6E6E6"/>
        </w:rPr>
        <w:fldChar w:fldCharType="separate"/>
      </w:r>
      <w:r w:rsidR="00767EB1" w:rsidRPr="00767EB1">
        <w:rPr>
          <w:rStyle w:val="Hyperlink"/>
          <w:rFonts w:cs="Arial"/>
        </w:rPr>
        <w:t>Contract Usage Report Template</w:t>
      </w:r>
      <w:r>
        <w:rPr>
          <w:rStyle w:val="Hyperlink"/>
          <w:rFonts w:cs="Arial"/>
        </w:rPr>
        <w:fldChar w:fldCharType="end"/>
      </w:r>
      <w:bookmarkEnd w:id="215"/>
      <w:r w:rsidR="009E708C">
        <w:rPr>
          <w:rFonts w:cs="Arial"/>
        </w:rPr>
        <w:t xml:space="preserve">. </w:t>
      </w:r>
    </w:p>
    <w:p w14:paraId="22730A36" w14:textId="77777777" w:rsidR="002969D1" w:rsidRPr="0096305F" w:rsidRDefault="002969D1" w:rsidP="00CD6B63">
      <w:pPr>
        <w:ind w:left="534" w:right="420"/>
        <w:rPr>
          <w:rFonts w:cs="Arial"/>
        </w:rPr>
      </w:pPr>
    </w:p>
    <w:p w14:paraId="3ECE1A5C" w14:textId="77777777" w:rsidR="00604475" w:rsidRPr="0096305F" w:rsidRDefault="00604475" w:rsidP="00604475">
      <w:pPr>
        <w:ind w:left="534" w:right="420"/>
        <w:rPr>
          <w:rFonts w:cs="Arial"/>
        </w:rPr>
      </w:pPr>
      <w:r w:rsidRPr="0096305F">
        <w:rPr>
          <w:rFonts w:cs="Arial"/>
        </w:rPr>
        <w:t xml:space="preserve">Reports shall be provided to the State Contract Administrator, in </w:t>
      </w:r>
      <w:r>
        <w:rPr>
          <w:rFonts w:cs="Arial"/>
        </w:rPr>
        <w:t xml:space="preserve">MS </w:t>
      </w:r>
      <w:r w:rsidRPr="0096305F">
        <w:rPr>
          <w:rFonts w:cs="Arial"/>
        </w:rPr>
        <w:t>Excel format</w:t>
      </w:r>
      <w:r>
        <w:rPr>
          <w:rFonts w:cs="Arial"/>
        </w:rPr>
        <w:t>,</w:t>
      </w:r>
      <w:r w:rsidRPr="0096305F">
        <w:rPr>
          <w:rFonts w:cs="Arial"/>
        </w:rPr>
        <w:t xml:space="preserve"> via email by the 15th day following the ending of the reporting period (previous calendar month).</w:t>
      </w:r>
      <w:r>
        <w:rPr>
          <w:rFonts w:cs="Arial"/>
        </w:rPr>
        <w:t xml:space="preserve"> </w:t>
      </w:r>
      <w:r w:rsidRPr="009A604A">
        <w:rPr>
          <w:rFonts w:cs="Arial"/>
        </w:rPr>
        <w:t>The State reserves the right to modify the reporting method, including transitioning to an online reporting tool, upon notice to the Contractor.</w:t>
      </w:r>
    </w:p>
    <w:p w14:paraId="15D062A4" w14:textId="77777777" w:rsidR="00CD6B63" w:rsidRDefault="00CD6B63" w:rsidP="00CD6B63">
      <w:pPr>
        <w:ind w:left="534" w:right="420"/>
        <w:rPr>
          <w:rFonts w:cs="Arial"/>
        </w:rPr>
      </w:pPr>
    </w:p>
    <w:p w14:paraId="299217B0" w14:textId="0063F591" w:rsidR="00C6716B" w:rsidRDefault="00C6716B" w:rsidP="00CD6B63">
      <w:pPr>
        <w:ind w:left="534" w:right="420"/>
        <w:rPr>
          <w:rFonts w:cs="Arial"/>
        </w:rPr>
      </w:pPr>
      <w:r w:rsidRPr="0096305F">
        <w:rPr>
          <w:rFonts w:cs="Arial"/>
        </w:rPr>
        <w:t>Reports are required every month, including months of no new activity.</w:t>
      </w:r>
    </w:p>
    <w:p w14:paraId="4B6836AC" w14:textId="77777777" w:rsidR="00CD6B63" w:rsidRPr="0096305F" w:rsidRDefault="00CD6B63" w:rsidP="00CD6B63">
      <w:pPr>
        <w:ind w:left="534" w:right="420"/>
        <w:rPr>
          <w:rFonts w:cs="Arial"/>
        </w:rPr>
      </w:pPr>
    </w:p>
    <w:p w14:paraId="64A37B26" w14:textId="77777777" w:rsidR="00C6716B" w:rsidRPr="0096305F" w:rsidRDefault="00C6716B" w:rsidP="00F84886">
      <w:pPr>
        <w:pStyle w:val="Heading2"/>
        <w:numPr>
          <w:ilvl w:val="0"/>
          <w:numId w:val="17"/>
        </w:numPr>
        <w:tabs>
          <w:tab w:val="clear" w:pos="546"/>
        </w:tabs>
        <w:ind w:left="900"/>
        <w:rPr>
          <w:i/>
          <w:sz w:val="24"/>
          <w:szCs w:val="24"/>
        </w:rPr>
      </w:pPr>
      <w:bookmarkStart w:id="216" w:name="_Toc11755448"/>
      <w:bookmarkStart w:id="217" w:name="_Toc11755785"/>
      <w:bookmarkStart w:id="218" w:name="_Toc11755885"/>
      <w:r w:rsidRPr="0096305F">
        <w:rPr>
          <w:sz w:val="24"/>
          <w:szCs w:val="24"/>
        </w:rPr>
        <w:t>Contract Usage Report:</w:t>
      </w:r>
      <w:r w:rsidRPr="005F6F10">
        <w:rPr>
          <w:sz w:val="24"/>
          <w:szCs w:val="24"/>
          <w:u w:val="none"/>
        </w:rPr>
        <w:t xml:space="preserve"> </w:t>
      </w:r>
      <w:bookmarkEnd w:id="216"/>
      <w:bookmarkEnd w:id="217"/>
      <w:bookmarkEnd w:id="218"/>
    </w:p>
    <w:p w14:paraId="6EB85431" w14:textId="64ABA65D" w:rsidR="00C6716B" w:rsidRPr="0096305F" w:rsidRDefault="00C6716B" w:rsidP="00CD6B63">
      <w:pPr>
        <w:ind w:left="900"/>
        <w:rPr>
          <w:rFonts w:cs="Arial"/>
        </w:rPr>
      </w:pPr>
      <w:r w:rsidRPr="0096305F">
        <w:rPr>
          <w:rFonts w:cs="Arial"/>
        </w:rPr>
        <w:t xml:space="preserve">The Contract </w:t>
      </w:r>
      <w:r w:rsidRPr="00BE63A4">
        <w:rPr>
          <w:rFonts w:cs="Arial"/>
        </w:rPr>
        <w:t>Usage Report shall detail all invoiced purchases</w:t>
      </w:r>
      <w:r w:rsidR="0036411B" w:rsidRPr="00BE63A4">
        <w:rPr>
          <w:rFonts w:cs="Arial"/>
        </w:rPr>
        <w:t xml:space="preserve"> </w:t>
      </w:r>
      <w:r w:rsidRPr="00BE63A4">
        <w:rPr>
          <w:rFonts w:cs="Arial"/>
        </w:rPr>
        <w:t>against the contract</w:t>
      </w:r>
      <w:r w:rsidR="00802469" w:rsidRPr="00BE63A4">
        <w:rPr>
          <w:rFonts w:cs="Arial"/>
        </w:rPr>
        <w:t xml:space="preserve"> </w:t>
      </w:r>
      <w:r w:rsidRPr="00BE63A4">
        <w:rPr>
          <w:rFonts w:cs="Arial"/>
        </w:rPr>
        <w:t xml:space="preserve">by State </w:t>
      </w:r>
      <w:r w:rsidR="0018419A" w:rsidRPr="00BE63A4">
        <w:rPr>
          <w:rFonts w:cs="Arial"/>
        </w:rPr>
        <w:t xml:space="preserve">departments </w:t>
      </w:r>
      <w:r w:rsidRPr="00BE63A4">
        <w:rPr>
          <w:rFonts w:cs="Arial"/>
        </w:rPr>
        <w:t>during the specified reporting period.</w:t>
      </w:r>
    </w:p>
    <w:p w14:paraId="53E0EB9D" w14:textId="77777777" w:rsidR="00B644B4" w:rsidRDefault="00B644B4" w:rsidP="00B644B4">
      <w:bookmarkStart w:id="219" w:name="_Toc11755450"/>
      <w:bookmarkStart w:id="220" w:name="_Toc11755787"/>
      <w:bookmarkStart w:id="221" w:name="_Toc11755887"/>
    </w:p>
    <w:p w14:paraId="19548F92" w14:textId="77777777" w:rsidR="00463575" w:rsidRDefault="00463575" w:rsidP="00B644B4"/>
    <w:p w14:paraId="02F97B7E" w14:textId="77777777" w:rsidR="00463575" w:rsidRDefault="00463575" w:rsidP="00B644B4"/>
    <w:p w14:paraId="1C907CBF" w14:textId="77777777" w:rsidR="00463575" w:rsidRPr="00B644B4" w:rsidRDefault="00463575" w:rsidP="00B644B4"/>
    <w:p w14:paraId="679799D0" w14:textId="3EA4D089" w:rsidR="00C6716B" w:rsidRPr="004128D2" w:rsidRDefault="00C6716B" w:rsidP="00CD6B63">
      <w:pPr>
        <w:pStyle w:val="Heading2"/>
        <w:rPr>
          <w:i/>
          <w:sz w:val="24"/>
          <w:szCs w:val="24"/>
        </w:rPr>
      </w:pPr>
      <w:r w:rsidRPr="004128D2">
        <w:rPr>
          <w:sz w:val="24"/>
          <w:szCs w:val="24"/>
        </w:rPr>
        <w:lastRenderedPageBreak/>
        <w:t>SB/DVBE Participation Report:</w:t>
      </w:r>
      <w:r w:rsidRPr="005F6F10">
        <w:rPr>
          <w:sz w:val="24"/>
          <w:szCs w:val="24"/>
          <w:u w:val="none"/>
        </w:rPr>
        <w:t xml:space="preserve"> </w:t>
      </w:r>
      <w:bookmarkEnd w:id="219"/>
      <w:bookmarkEnd w:id="220"/>
      <w:bookmarkEnd w:id="221"/>
    </w:p>
    <w:p w14:paraId="3DF4B394" w14:textId="023A6A78" w:rsidR="00C6716B" w:rsidRDefault="00C6716B" w:rsidP="77FA8C43">
      <w:pPr>
        <w:tabs>
          <w:tab w:val="left" w:pos="720"/>
          <w:tab w:val="num" w:pos="810"/>
          <w:tab w:val="num" w:pos="1260"/>
          <w:tab w:val="left" w:pos="3240"/>
        </w:tabs>
        <w:ind w:left="900" w:right="420"/>
        <w:rPr>
          <w:rFonts w:cs="Arial"/>
        </w:rPr>
      </w:pPr>
      <w:r w:rsidRPr="004128D2">
        <w:rPr>
          <w:rFonts w:cs="Arial"/>
        </w:rPr>
        <w:t xml:space="preserve">The SB/DVBE Participation Report shall detail all payments to Small Business (SB) and/or Disabled Veteran Business Enterprise (DVBE) </w:t>
      </w:r>
      <w:r>
        <w:rPr>
          <w:rFonts w:cs="Arial"/>
        </w:rPr>
        <w:t>subcontractor</w:t>
      </w:r>
      <w:r w:rsidRPr="004128D2">
        <w:rPr>
          <w:rFonts w:cs="Arial"/>
        </w:rPr>
        <w:t>s during the specified reporting period.</w:t>
      </w:r>
    </w:p>
    <w:p w14:paraId="7E6D1858" w14:textId="4AFAC48D" w:rsidR="00DA0B0F" w:rsidRDefault="00C6716B" w:rsidP="001064F4">
      <w:pPr>
        <w:ind w:left="900"/>
        <w:rPr>
          <w:u w:val="single"/>
        </w:rPr>
      </w:pPr>
      <w:r>
        <w:rPr>
          <w:rFonts w:cs="Arial"/>
        </w:rPr>
        <w:tab/>
      </w:r>
      <w:r>
        <w:rPr>
          <w:rFonts w:cs="Arial"/>
        </w:rPr>
        <w:tab/>
      </w:r>
      <w:bookmarkStart w:id="222" w:name="_Toc11755451"/>
      <w:bookmarkStart w:id="223" w:name="_Toc11755788"/>
      <w:bookmarkStart w:id="224" w:name="_Toc11755888"/>
    </w:p>
    <w:p w14:paraId="5E835018" w14:textId="488055EC" w:rsidR="00387638" w:rsidRDefault="00387638" w:rsidP="001064F4">
      <w:pPr>
        <w:ind w:left="900"/>
      </w:pPr>
      <w:r w:rsidRPr="00387638">
        <w:rPr>
          <w:u w:val="single"/>
        </w:rPr>
        <w:t>SB/DVBE</w:t>
      </w:r>
      <w:r w:rsidR="001064F4" w:rsidRPr="00387638">
        <w:rPr>
          <w:u w:val="single"/>
        </w:rPr>
        <w:t xml:space="preserve"> Participation Commitment Requirement:</w:t>
      </w:r>
      <w:r w:rsidR="001064F4">
        <w:t xml:space="preserve">  </w:t>
      </w:r>
    </w:p>
    <w:p w14:paraId="72F67E03" w14:textId="0143FFF3" w:rsidR="001064F4" w:rsidRPr="005C2EDB" w:rsidRDefault="001064F4" w:rsidP="001064F4">
      <w:pPr>
        <w:ind w:left="900"/>
      </w:pPr>
      <w:r w:rsidRPr="005C2EDB">
        <w:t>Within six</w:t>
      </w:r>
      <w:r>
        <w:t xml:space="preserve"> </w:t>
      </w:r>
      <w:r w:rsidR="232BA8CB" w:rsidRPr="776018EF">
        <w:rPr>
          <w:rFonts w:cs="Arial"/>
        </w:rPr>
        <w:t>(6)</w:t>
      </w:r>
      <w:r w:rsidRPr="776018EF">
        <w:rPr>
          <w:rFonts w:cs="Arial"/>
        </w:rPr>
        <w:t xml:space="preserve"> </w:t>
      </w:r>
      <w:r w:rsidRPr="005C2EDB">
        <w:t xml:space="preserve">months of contract award, the Contractor shall meet or exceed their SB and/or DVBE commitment level on a contract-to-date basis. The State reserves the right to audit records (e.g., cancelled checks, work logs, etc.) to verify the SB/DBVE subcontractors are </w:t>
      </w:r>
      <w:proofErr w:type="gramStart"/>
      <w:r w:rsidRPr="005C2EDB">
        <w:t>actually performing</w:t>
      </w:r>
      <w:proofErr w:type="gramEnd"/>
      <w:r w:rsidRPr="005C2EDB">
        <w:t xml:space="preserve"> the work committed to and being paid accordingly, as reported </w:t>
      </w:r>
      <w:r w:rsidR="00387638">
        <w:t>in the SB/DVBE</w:t>
      </w:r>
      <w:r w:rsidRPr="005C2EDB">
        <w:t xml:space="preserve"> Participation Report.</w:t>
      </w:r>
    </w:p>
    <w:p w14:paraId="754D3731" w14:textId="77777777" w:rsidR="001064F4" w:rsidRDefault="001064F4" w:rsidP="001064F4">
      <w:pPr>
        <w:ind w:left="900"/>
      </w:pPr>
    </w:p>
    <w:p w14:paraId="2E4B479E" w14:textId="77777777" w:rsidR="001064F4" w:rsidRDefault="001064F4" w:rsidP="001064F4">
      <w:pPr>
        <w:ind w:left="900"/>
      </w:pPr>
      <w:r w:rsidRPr="005C2EDB">
        <w:t xml:space="preserve">The corresponding percent of bid price identified on </w:t>
      </w:r>
      <w:r>
        <w:t>the</w:t>
      </w:r>
      <w:r w:rsidRPr="005C2EDB">
        <w:t xml:space="preserve"> Bidder Declaration, represents the percentage of total contract dollars to be paid to the subcontractor.   </w:t>
      </w:r>
    </w:p>
    <w:p w14:paraId="190732C5" w14:textId="77777777" w:rsidR="001064F4" w:rsidRDefault="001064F4" w:rsidP="001064F4">
      <w:pPr>
        <w:ind w:left="900"/>
      </w:pPr>
    </w:p>
    <w:p w14:paraId="44337626" w14:textId="77777777" w:rsidR="001064F4" w:rsidRDefault="001064F4" w:rsidP="001064F4">
      <w:pPr>
        <w:ind w:left="900"/>
      </w:pPr>
      <w:r w:rsidRPr="005C2EDB">
        <w:t>Example:</w:t>
      </w:r>
    </w:p>
    <w:p w14:paraId="05486DB2" w14:textId="77777777" w:rsidR="001064F4" w:rsidRDefault="001064F4" w:rsidP="00F84886">
      <w:pPr>
        <w:pStyle w:val="ListParagraph"/>
        <w:numPr>
          <w:ilvl w:val="0"/>
          <w:numId w:val="23"/>
        </w:numPr>
        <w:ind w:left="1260"/>
      </w:pPr>
      <w:r w:rsidRPr="005C2EDB">
        <w:t>Bidder commits to</w:t>
      </w:r>
      <w:r>
        <w:t xml:space="preserve"> 3 percent</w:t>
      </w:r>
      <w:r w:rsidRPr="005C2EDB">
        <w:t xml:space="preserve"> DVBE subcontractor participation on a contract</w:t>
      </w:r>
    </w:p>
    <w:p w14:paraId="46A4E9A1" w14:textId="77777777" w:rsidR="001064F4" w:rsidRDefault="001064F4" w:rsidP="00F84886">
      <w:pPr>
        <w:pStyle w:val="ListParagraph"/>
        <w:numPr>
          <w:ilvl w:val="0"/>
          <w:numId w:val="23"/>
        </w:numPr>
        <w:ind w:left="1260"/>
      </w:pPr>
      <w:proofErr w:type="gramStart"/>
      <w:r>
        <w:t>Total</w:t>
      </w:r>
      <w:proofErr w:type="gramEnd"/>
      <w:r>
        <w:t xml:space="preserve"> </w:t>
      </w:r>
      <w:r w:rsidRPr="005C2EDB">
        <w:t xml:space="preserve">spend </w:t>
      </w:r>
      <w:r>
        <w:t xml:space="preserve">for the contract is </w:t>
      </w:r>
      <w:r w:rsidRPr="005C2EDB">
        <w:t>$1,000,000.00.</w:t>
      </w:r>
    </w:p>
    <w:p w14:paraId="3FA3A685" w14:textId="51842BE1" w:rsidR="001064F4" w:rsidRDefault="001064F4" w:rsidP="00F84886">
      <w:pPr>
        <w:pStyle w:val="ListParagraph"/>
        <w:numPr>
          <w:ilvl w:val="0"/>
          <w:numId w:val="23"/>
        </w:numPr>
        <w:ind w:left="1260"/>
      </w:pPr>
      <w:r>
        <w:t>Contractor</w:t>
      </w:r>
      <w:r w:rsidRPr="005C2EDB">
        <w:t xml:space="preserve"> shall pay subcontractor a minimum of $</w:t>
      </w:r>
      <w:r>
        <w:t>3</w:t>
      </w:r>
      <w:r w:rsidRPr="005C2EDB">
        <w:t>0,000.00 for work performed under the contract.</w:t>
      </w:r>
    </w:p>
    <w:p w14:paraId="4DC1E462" w14:textId="77777777" w:rsidR="001064F4" w:rsidRPr="001064F4" w:rsidRDefault="001064F4" w:rsidP="001064F4"/>
    <w:p w14:paraId="1674349A" w14:textId="684C8A52" w:rsidR="00C6716B" w:rsidRPr="004128D2" w:rsidRDefault="00C6716B" w:rsidP="00CD6B63">
      <w:pPr>
        <w:pStyle w:val="Heading2"/>
        <w:rPr>
          <w:i/>
          <w:sz w:val="24"/>
          <w:szCs w:val="24"/>
        </w:rPr>
      </w:pPr>
      <w:r>
        <w:rPr>
          <w:sz w:val="24"/>
          <w:szCs w:val="24"/>
        </w:rPr>
        <w:t>Aging Debt Report:</w:t>
      </w:r>
      <w:r w:rsidRPr="004128D2">
        <w:rPr>
          <w:sz w:val="24"/>
          <w:szCs w:val="24"/>
        </w:rPr>
        <w:t xml:space="preserve"> </w:t>
      </w:r>
      <w:bookmarkEnd w:id="222"/>
      <w:bookmarkEnd w:id="223"/>
      <w:bookmarkEnd w:id="224"/>
    </w:p>
    <w:p w14:paraId="0312C354" w14:textId="50B4C788" w:rsidR="00C6716B" w:rsidRDefault="00C6716B" w:rsidP="77FA8C43">
      <w:pPr>
        <w:tabs>
          <w:tab w:val="num" w:pos="900"/>
          <w:tab w:val="num" w:pos="1260"/>
        </w:tabs>
        <w:ind w:left="900" w:right="12"/>
        <w:rPr>
          <w:rFonts w:cs="Arial"/>
        </w:rPr>
      </w:pPr>
      <w:r w:rsidRPr="004128D2">
        <w:rPr>
          <w:rFonts w:cs="Arial"/>
        </w:rPr>
        <w:t>The Aging Debt Report must contain the outstanding invoices by State Department for the specified reporting period.</w:t>
      </w:r>
    </w:p>
    <w:p w14:paraId="1064A6E9" w14:textId="77777777" w:rsidR="00CD6B63" w:rsidRPr="00726498" w:rsidRDefault="00CD6B63" w:rsidP="00CD6B63">
      <w:pPr>
        <w:pStyle w:val="ListParagraph"/>
        <w:ind w:left="1620" w:right="12"/>
        <w:rPr>
          <w:rFonts w:cs="Arial"/>
        </w:rPr>
      </w:pPr>
    </w:p>
    <w:p w14:paraId="5EAF3198" w14:textId="38457565" w:rsidR="00C6716B" w:rsidRPr="004128D2" w:rsidRDefault="00C6716B" w:rsidP="00CD6B63">
      <w:pPr>
        <w:pStyle w:val="Heading2"/>
        <w:rPr>
          <w:sz w:val="24"/>
          <w:szCs w:val="24"/>
        </w:rPr>
      </w:pPr>
      <w:bookmarkStart w:id="225" w:name="_Toc11755452"/>
      <w:bookmarkStart w:id="226" w:name="_Toc11755789"/>
      <w:bookmarkStart w:id="227" w:name="_Toc11755889"/>
      <w:r w:rsidRPr="004128D2">
        <w:rPr>
          <w:sz w:val="24"/>
          <w:szCs w:val="24"/>
        </w:rPr>
        <w:t xml:space="preserve">Ad Hoc Reporting </w:t>
      </w:r>
      <w:bookmarkEnd w:id="225"/>
      <w:bookmarkEnd w:id="226"/>
      <w:bookmarkEnd w:id="227"/>
    </w:p>
    <w:p w14:paraId="020E7A20" w14:textId="16F3AEFA" w:rsidR="00C6716B" w:rsidRDefault="00C6716B" w:rsidP="77FA8C43">
      <w:pPr>
        <w:tabs>
          <w:tab w:val="num" w:pos="900"/>
          <w:tab w:val="num" w:pos="1260"/>
        </w:tabs>
        <w:ind w:left="900" w:right="348"/>
        <w:rPr>
          <w:rFonts w:cs="Arial"/>
        </w:rPr>
      </w:pPr>
      <w:r w:rsidRPr="004128D2">
        <w:rPr>
          <w:rFonts w:cs="Arial"/>
        </w:rPr>
        <w:t xml:space="preserve">The </w:t>
      </w:r>
      <w:r>
        <w:rPr>
          <w:rFonts w:cs="Arial"/>
        </w:rPr>
        <w:t>Contractor</w:t>
      </w:r>
      <w:r w:rsidRPr="004128D2">
        <w:rPr>
          <w:rFonts w:cs="Arial"/>
        </w:rPr>
        <w:t xml:space="preserve"> shall have the ability to provide ad hoc reporting capabilities at no cost to the </w:t>
      </w:r>
      <w:r>
        <w:rPr>
          <w:rFonts w:cs="Arial"/>
        </w:rPr>
        <w:t>ordering agency</w:t>
      </w:r>
      <w:r w:rsidRPr="004128D2">
        <w:rPr>
          <w:rFonts w:cs="Arial"/>
        </w:rPr>
        <w:t xml:space="preserve">. The </w:t>
      </w:r>
      <w:r>
        <w:rPr>
          <w:rFonts w:cs="Arial"/>
        </w:rPr>
        <w:t>Contractor</w:t>
      </w:r>
      <w:r w:rsidRPr="004128D2">
        <w:rPr>
          <w:rFonts w:cs="Arial"/>
        </w:rPr>
        <w:t xml:space="preserve"> shall permit and provide access to all data that pertains to any procurement action taken by an ordering agency or the State as a whole. The State or ordering agency may make copies of procurement data in any form and the use of such data shall not be restricted. Dependent on future reporting requirements, the State may ask that certain reports to become standard and delivered to the State on a monthly or quarterly basis.</w:t>
      </w:r>
    </w:p>
    <w:p w14:paraId="006FD24E" w14:textId="77777777" w:rsidR="00C6716B" w:rsidRDefault="00C6716B" w:rsidP="00CD6B63">
      <w:pPr>
        <w:tabs>
          <w:tab w:val="num" w:pos="1260"/>
        </w:tabs>
        <w:ind w:left="1260" w:right="348" w:hanging="360"/>
        <w:rPr>
          <w:rFonts w:cs="Arial"/>
        </w:rPr>
      </w:pPr>
    </w:p>
    <w:p w14:paraId="5CE3A20D" w14:textId="751ABEC6" w:rsidR="00C6716B" w:rsidRDefault="00C6716B" w:rsidP="00CD6B63">
      <w:pPr>
        <w:tabs>
          <w:tab w:val="num" w:pos="900"/>
          <w:tab w:val="left" w:pos="990"/>
        </w:tabs>
        <w:ind w:left="900" w:right="348"/>
        <w:rPr>
          <w:rFonts w:cs="Arial"/>
        </w:rPr>
      </w:pPr>
      <w:r>
        <w:rPr>
          <w:rFonts w:cs="Arial"/>
        </w:rPr>
        <w:t xml:space="preserve">The State reserves the right to request any additional data elements, as deemed necessary, to the reports listed in this </w:t>
      </w:r>
      <w:r w:rsidR="006A2938">
        <w:rPr>
          <w:rFonts w:cs="Arial"/>
        </w:rPr>
        <w:t>section</w:t>
      </w:r>
      <w:r>
        <w:rPr>
          <w:rFonts w:cs="Arial"/>
        </w:rPr>
        <w:t>.</w:t>
      </w:r>
    </w:p>
    <w:p w14:paraId="24F7D759" w14:textId="530D3032" w:rsidR="00FC24C8" w:rsidRDefault="00FC24C8" w:rsidP="00FC24C8"/>
    <w:p w14:paraId="10BE84C9" w14:textId="77777777" w:rsidR="00FC24C8" w:rsidRPr="004128D2" w:rsidRDefault="05C09694" w:rsidP="00503206">
      <w:pPr>
        <w:pStyle w:val="Heading1"/>
      </w:pPr>
      <w:bookmarkStart w:id="228" w:name="_Toc238733411"/>
      <w:r>
        <w:t>STATE’S OWN BID DOCUMENTS/SOLICITATION</w:t>
      </w:r>
      <w:bookmarkEnd w:id="228"/>
    </w:p>
    <w:p w14:paraId="77F8C66B" w14:textId="0BC8E11C" w:rsidR="00FC24C8" w:rsidRDefault="00FC24C8" w:rsidP="00FC24C8">
      <w:pPr>
        <w:ind w:left="540" w:right="180"/>
        <w:rPr>
          <w:rFonts w:cs="Arial"/>
          <w:kern w:val="28"/>
        </w:rPr>
      </w:pPr>
      <w:r w:rsidRPr="004128D2">
        <w:rPr>
          <w:rFonts w:cs="Arial"/>
          <w:kern w:val="28"/>
        </w:rPr>
        <w:t xml:space="preserve">Only bids quoted on the State's own bid documents will be considered. Documents include all forms and attachments required to be submitted. Alteration of the State’s documents may result in the rejection of the bid. Bids submitted referencing supplier attachments which include terms and conditions that conflict with the State's complete solicitation shall be considered </w:t>
      </w:r>
      <w:r w:rsidRPr="00D07584">
        <w:rPr>
          <w:rFonts w:cs="Arial"/>
          <w:kern w:val="28"/>
          <w:u w:val="single"/>
        </w:rPr>
        <w:t>non-responsive and such bids shall be rejected</w:t>
      </w:r>
      <w:r w:rsidRPr="00D07584">
        <w:rPr>
          <w:rFonts w:cs="Arial"/>
          <w:kern w:val="28"/>
        </w:rPr>
        <w:t>.</w:t>
      </w:r>
    </w:p>
    <w:p w14:paraId="1DE0E7F1" w14:textId="77777777" w:rsidR="00FC24C8" w:rsidRDefault="00FC24C8" w:rsidP="00FC24C8">
      <w:pPr>
        <w:ind w:left="540" w:right="180"/>
        <w:rPr>
          <w:rFonts w:cs="Arial"/>
          <w:kern w:val="28"/>
        </w:rPr>
      </w:pPr>
    </w:p>
    <w:p w14:paraId="32F355B4" w14:textId="77777777" w:rsidR="00622902" w:rsidRDefault="00622902" w:rsidP="00FC24C8">
      <w:pPr>
        <w:ind w:left="540" w:right="180"/>
        <w:rPr>
          <w:rFonts w:cs="Arial"/>
          <w:kern w:val="28"/>
        </w:rPr>
      </w:pPr>
    </w:p>
    <w:p w14:paraId="2CC58B57" w14:textId="77777777" w:rsidR="00F044F7" w:rsidRDefault="00F044F7" w:rsidP="00FC24C8">
      <w:pPr>
        <w:ind w:left="540" w:right="180"/>
        <w:rPr>
          <w:rFonts w:cs="Arial"/>
          <w:kern w:val="28"/>
        </w:rPr>
      </w:pPr>
    </w:p>
    <w:p w14:paraId="625DAA6C" w14:textId="77777777" w:rsidR="00622902" w:rsidRPr="004128D2" w:rsidRDefault="00622902" w:rsidP="00FC24C8">
      <w:pPr>
        <w:ind w:left="540" w:right="180"/>
        <w:rPr>
          <w:rFonts w:cs="Arial"/>
          <w:kern w:val="28"/>
        </w:rPr>
      </w:pPr>
    </w:p>
    <w:p w14:paraId="582EBFC6" w14:textId="77777777" w:rsidR="00FC24C8" w:rsidRPr="004128D2" w:rsidRDefault="05C09694" w:rsidP="00503206">
      <w:pPr>
        <w:pStyle w:val="Heading1"/>
      </w:pPr>
      <w:bookmarkStart w:id="229" w:name="_Toc238733412"/>
      <w:bookmarkStart w:id="230" w:name="_Hlk143268441"/>
      <w:r>
        <w:lastRenderedPageBreak/>
        <w:t>BID SUBMITTAL</w:t>
      </w:r>
      <w:bookmarkEnd w:id="229"/>
      <w:r>
        <w:t xml:space="preserve">  </w:t>
      </w:r>
    </w:p>
    <w:p w14:paraId="147FE3C0" w14:textId="5A08453C" w:rsidR="00FC24C8" w:rsidRDefault="00FC24C8" w:rsidP="00FC24C8">
      <w:pPr>
        <w:ind w:left="533" w:right="187"/>
        <w:rPr>
          <w:rFonts w:cs="Arial"/>
        </w:rPr>
      </w:pPr>
      <w:r>
        <w:rPr>
          <w:rFonts w:cs="Arial"/>
        </w:rPr>
        <w:t>Bids must be received by the bid</w:t>
      </w:r>
      <w:r w:rsidRPr="00210EBD">
        <w:rPr>
          <w:rFonts w:cs="Arial"/>
        </w:rPr>
        <w:t xml:space="preserve"> due date and time</w:t>
      </w:r>
      <w:r>
        <w:rPr>
          <w:rFonts w:cs="Arial"/>
        </w:rPr>
        <w:t xml:space="preserve"> listed on page </w:t>
      </w:r>
      <w:r w:rsidR="00664D25">
        <w:rPr>
          <w:rFonts w:cs="Arial"/>
        </w:rPr>
        <w:t xml:space="preserve">one </w:t>
      </w:r>
      <w:r w:rsidR="0040155A">
        <w:rPr>
          <w:rFonts w:cs="Arial"/>
        </w:rPr>
        <w:t>(1)</w:t>
      </w:r>
      <w:r w:rsidR="00664D25">
        <w:rPr>
          <w:rFonts w:cs="Arial"/>
        </w:rPr>
        <w:t xml:space="preserve"> </w:t>
      </w:r>
      <w:r w:rsidR="00CD7808">
        <w:rPr>
          <w:rFonts w:cs="Arial"/>
        </w:rPr>
        <w:t>of this solicitation</w:t>
      </w:r>
      <w:r w:rsidRPr="00210EBD">
        <w:rPr>
          <w:rFonts w:cs="Arial"/>
        </w:rPr>
        <w:t xml:space="preserve">. </w:t>
      </w:r>
      <w:r>
        <w:rPr>
          <w:rFonts w:cs="Arial"/>
        </w:rPr>
        <w:t>Bids</w:t>
      </w:r>
      <w:r w:rsidRPr="00210EBD">
        <w:rPr>
          <w:rFonts w:cs="Arial"/>
        </w:rPr>
        <w:t xml:space="preserve"> received after this date and time wi</w:t>
      </w:r>
      <w:r>
        <w:rPr>
          <w:rFonts w:cs="Arial"/>
        </w:rPr>
        <w:t xml:space="preserve">ll not be considered. </w:t>
      </w:r>
    </w:p>
    <w:p w14:paraId="095107E8" w14:textId="77777777" w:rsidR="00FC24C8" w:rsidRDefault="00FC24C8" w:rsidP="00FC24C8">
      <w:pPr>
        <w:ind w:left="533" w:right="187"/>
        <w:rPr>
          <w:rFonts w:cs="Arial"/>
        </w:rPr>
      </w:pPr>
    </w:p>
    <w:p w14:paraId="04A909E1" w14:textId="77777777" w:rsidR="00FC24C8" w:rsidRPr="00DB7EAD" w:rsidRDefault="00FC24C8" w:rsidP="00FC24C8">
      <w:pPr>
        <w:ind w:left="533" w:right="187"/>
        <w:rPr>
          <w:rFonts w:cs="Arial"/>
        </w:rPr>
      </w:pPr>
      <w:r w:rsidRPr="00DB7EAD">
        <w:rPr>
          <w:rFonts w:cs="Arial"/>
        </w:rPr>
        <w:t>The completed bid response shall be submitted by email as follows:</w:t>
      </w:r>
    </w:p>
    <w:p w14:paraId="63ECB1DC" w14:textId="77777777" w:rsidR="00FC24C8" w:rsidRPr="00DB7EAD" w:rsidRDefault="00FC24C8" w:rsidP="00FC24C8">
      <w:pPr>
        <w:ind w:left="533" w:right="187"/>
        <w:rPr>
          <w:rFonts w:cs="Arial"/>
        </w:rPr>
      </w:pPr>
    </w:p>
    <w:p w14:paraId="0A703CD0" w14:textId="77777777" w:rsidR="00FC24C8" w:rsidRPr="00DB7EAD" w:rsidRDefault="00FC24C8" w:rsidP="00F84886">
      <w:pPr>
        <w:pStyle w:val="ListParagraph"/>
        <w:numPr>
          <w:ilvl w:val="0"/>
          <w:numId w:val="20"/>
        </w:numPr>
        <w:ind w:left="900" w:right="187"/>
        <w:rPr>
          <w:rFonts w:cs="Arial"/>
        </w:rPr>
      </w:pPr>
      <w:r w:rsidRPr="00DB7EAD">
        <w:rPr>
          <w:rFonts w:cs="Arial"/>
        </w:rPr>
        <w:t xml:space="preserve">Email bids to </w:t>
      </w:r>
      <w:hyperlink r:id="rId43" w:history="1">
        <w:r w:rsidRPr="00DB7EAD">
          <w:rPr>
            <w:rStyle w:val="Hyperlink"/>
            <w:rFonts w:cs="Arial"/>
          </w:rPr>
          <w:t>CMU@dgs.ca.gov</w:t>
        </w:r>
      </w:hyperlink>
    </w:p>
    <w:p w14:paraId="0ED99CA8" w14:textId="77777777" w:rsidR="00FC24C8" w:rsidRPr="00DB7EAD" w:rsidRDefault="00FC24C8" w:rsidP="00F84886">
      <w:pPr>
        <w:pStyle w:val="ListParagraph"/>
        <w:numPr>
          <w:ilvl w:val="0"/>
          <w:numId w:val="20"/>
        </w:numPr>
        <w:ind w:left="900" w:right="187"/>
        <w:rPr>
          <w:rFonts w:cs="Arial"/>
        </w:rPr>
      </w:pPr>
      <w:r w:rsidRPr="00DB7EAD">
        <w:rPr>
          <w:rFonts w:cs="Arial"/>
        </w:rPr>
        <w:t>Only bids received to this mailbox will be considered. Bids shall not be sent to any other mailbox.</w:t>
      </w:r>
    </w:p>
    <w:p w14:paraId="4D5B8922" w14:textId="703DCE95" w:rsidR="00FC24C8" w:rsidRPr="00DB7EAD" w:rsidRDefault="00FC24C8" w:rsidP="00F84886">
      <w:pPr>
        <w:pStyle w:val="ListParagraph"/>
        <w:numPr>
          <w:ilvl w:val="0"/>
          <w:numId w:val="20"/>
        </w:numPr>
        <w:ind w:left="900" w:right="187"/>
        <w:rPr>
          <w:rFonts w:cs="Arial"/>
        </w:rPr>
      </w:pPr>
      <w:r w:rsidRPr="00DB7EAD">
        <w:rPr>
          <w:rFonts w:cs="Arial"/>
        </w:rPr>
        <w:t xml:space="preserve">Email should clearly identify in the Subject Line “Bid Response for </w:t>
      </w:r>
      <w:r w:rsidRPr="00BB65B1">
        <w:rPr>
          <w:rFonts w:cs="Arial"/>
        </w:rPr>
        <w:t>Event ID 00000</w:t>
      </w:r>
      <w:r w:rsidR="00BB65B1" w:rsidRPr="00BB65B1">
        <w:rPr>
          <w:rFonts w:cs="Arial"/>
        </w:rPr>
        <w:t>38890</w:t>
      </w:r>
      <w:r w:rsidRPr="00DB7EAD">
        <w:rPr>
          <w:rFonts w:cs="Arial"/>
        </w:rPr>
        <w:t>”</w:t>
      </w:r>
    </w:p>
    <w:p w14:paraId="4EE2C4CE" w14:textId="77777777" w:rsidR="00E52B26" w:rsidRDefault="00FC24C8" w:rsidP="00F84886">
      <w:pPr>
        <w:pStyle w:val="ListParagraph"/>
        <w:numPr>
          <w:ilvl w:val="0"/>
          <w:numId w:val="20"/>
        </w:numPr>
        <w:ind w:left="900" w:right="187"/>
        <w:rPr>
          <w:rFonts w:cs="Arial"/>
        </w:rPr>
      </w:pPr>
      <w:r w:rsidRPr="00DB7EAD">
        <w:rPr>
          <w:rFonts w:cs="Arial"/>
        </w:rPr>
        <w:t xml:space="preserve">Emails will not be opened by the Procurement Official until the required bid due date and time. </w:t>
      </w:r>
    </w:p>
    <w:p w14:paraId="4BA8CEB8" w14:textId="2E640A10" w:rsidR="00FC24C8" w:rsidRPr="00DB7EAD" w:rsidRDefault="00E52B26" w:rsidP="00F84886">
      <w:pPr>
        <w:pStyle w:val="ListParagraph"/>
        <w:numPr>
          <w:ilvl w:val="0"/>
          <w:numId w:val="20"/>
        </w:numPr>
        <w:ind w:left="900" w:right="187"/>
        <w:rPr>
          <w:rFonts w:cs="Arial"/>
        </w:rPr>
      </w:pPr>
      <w:r w:rsidRPr="00E52B26">
        <w:rPr>
          <w:rFonts w:cs="Arial"/>
        </w:rPr>
        <w:t xml:space="preserve">If </w:t>
      </w:r>
      <w:r>
        <w:rPr>
          <w:rFonts w:cs="Arial"/>
        </w:rPr>
        <w:t>bids</w:t>
      </w:r>
      <w:r w:rsidRPr="00E52B26">
        <w:rPr>
          <w:rFonts w:cs="Arial"/>
        </w:rPr>
        <w:t xml:space="preserve"> are submitted electronically through multiple emails, only emails received by the specified date and time will be accepted.</w:t>
      </w:r>
    </w:p>
    <w:bookmarkEnd w:id="230"/>
    <w:p w14:paraId="260F3BDE" w14:textId="77777777" w:rsidR="00FC24C8" w:rsidRPr="00DB7EAD" w:rsidRDefault="00FC24C8" w:rsidP="00FC24C8">
      <w:pPr>
        <w:pStyle w:val="ListParagraph"/>
        <w:ind w:left="900" w:right="187"/>
        <w:rPr>
          <w:rFonts w:cs="Arial"/>
        </w:rPr>
      </w:pPr>
    </w:p>
    <w:p w14:paraId="6BEF016C" w14:textId="0D4B87E2" w:rsidR="00885832" w:rsidRDefault="00885832" w:rsidP="00885832">
      <w:pPr>
        <w:ind w:left="547" w:right="187"/>
        <w:rPr>
          <w:rFonts w:cs="Arial"/>
        </w:rPr>
      </w:pPr>
      <w:r w:rsidRPr="00E14349">
        <w:rPr>
          <w:rFonts w:cs="Arial"/>
        </w:rPr>
        <w:t>Email</w:t>
      </w:r>
      <w:r>
        <w:rPr>
          <w:rFonts w:cs="Arial"/>
        </w:rPr>
        <w:t>s</w:t>
      </w:r>
      <w:r w:rsidRPr="00E14349">
        <w:rPr>
          <w:rFonts w:cs="Arial"/>
        </w:rPr>
        <w:t xml:space="preserve"> should not exceed 10</w:t>
      </w:r>
      <w:r w:rsidR="002A0BDA">
        <w:rPr>
          <w:rFonts w:cs="Arial"/>
        </w:rPr>
        <w:t xml:space="preserve"> </w:t>
      </w:r>
      <w:r w:rsidRPr="00E14349">
        <w:rPr>
          <w:rFonts w:cs="Arial"/>
        </w:rPr>
        <w:t>megabytes (MB). The State’s mail server may automatically reject excessively large emails.</w:t>
      </w:r>
      <w:r>
        <w:rPr>
          <w:rFonts w:cs="Arial"/>
        </w:rPr>
        <w:t xml:space="preserve"> Bidder may submit multiple emails if file size exceeds the recommended 10 MB. Multiple emails should be identified as follows: 1 of 3, 2 of 3, 3 of 3, etc. </w:t>
      </w:r>
    </w:p>
    <w:p w14:paraId="0AEF977B" w14:textId="77777777" w:rsidR="00885832" w:rsidRDefault="00885832" w:rsidP="00885832">
      <w:pPr>
        <w:ind w:left="547" w:right="187"/>
        <w:rPr>
          <w:rFonts w:cs="Arial"/>
        </w:rPr>
      </w:pPr>
    </w:p>
    <w:p w14:paraId="596580C2" w14:textId="39D11359" w:rsidR="00083421" w:rsidRPr="00166099" w:rsidRDefault="00083421" w:rsidP="00083421">
      <w:pPr>
        <w:ind w:left="547" w:right="187"/>
        <w:rPr>
          <w:rFonts w:cs="Arial"/>
        </w:rPr>
      </w:pPr>
      <w:r w:rsidRPr="00166099">
        <w:rPr>
          <w:rFonts w:cs="Arial"/>
        </w:rPr>
        <w:t>Links to files stored on the internet (e.g., Google Drive, Dropbox) in lieu of attachments are not acceptable</w:t>
      </w:r>
      <w:r w:rsidR="00CD7808">
        <w:rPr>
          <w:rFonts w:cs="Arial"/>
        </w:rPr>
        <w:t>,</w:t>
      </w:r>
      <w:r w:rsidRPr="00166099">
        <w:rPr>
          <w:rFonts w:cs="Arial"/>
        </w:rPr>
        <w:t xml:space="preserve"> and any documents stored at such links will not be reviewed.</w:t>
      </w:r>
    </w:p>
    <w:p w14:paraId="619CDA09" w14:textId="77777777" w:rsidR="00083421" w:rsidRDefault="00083421" w:rsidP="00FC24C8">
      <w:pPr>
        <w:ind w:left="547" w:right="187"/>
        <w:rPr>
          <w:rFonts w:cs="Arial"/>
        </w:rPr>
      </w:pPr>
    </w:p>
    <w:p w14:paraId="31787104" w14:textId="1E823267" w:rsidR="00FC24C8" w:rsidRPr="00DF7B9D" w:rsidRDefault="00FC24C8" w:rsidP="00FC24C8">
      <w:pPr>
        <w:ind w:left="547" w:right="187"/>
        <w:rPr>
          <w:rFonts w:cs="Arial"/>
        </w:rPr>
      </w:pPr>
      <w:r w:rsidRPr="00DB7EAD">
        <w:rPr>
          <w:rFonts w:cs="Arial"/>
        </w:rPr>
        <w:t xml:space="preserve">Hard copy bids are discouraged. If a </w:t>
      </w:r>
      <w:r>
        <w:rPr>
          <w:rFonts w:cs="Arial"/>
        </w:rPr>
        <w:t>B</w:t>
      </w:r>
      <w:r w:rsidRPr="00DB7EAD">
        <w:rPr>
          <w:rFonts w:cs="Arial"/>
        </w:rPr>
        <w:t xml:space="preserve">idder is unable to email their bid submittal, </w:t>
      </w:r>
      <w:r>
        <w:rPr>
          <w:rFonts w:cs="Arial"/>
        </w:rPr>
        <w:t>B</w:t>
      </w:r>
      <w:r w:rsidRPr="00DB7EAD">
        <w:rPr>
          <w:rFonts w:cs="Arial"/>
        </w:rPr>
        <w:t xml:space="preserve">idder shall notify the Procurement Official immediately, but no later than four </w:t>
      </w:r>
      <w:r w:rsidR="254C65CB" w:rsidRPr="776018EF">
        <w:rPr>
          <w:rFonts w:cs="Arial"/>
        </w:rPr>
        <w:t xml:space="preserve">(4) </w:t>
      </w:r>
      <w:r w:rsidRPr="00DB7EAD">
        <w:rPr>
          <w:rFonts w:cs="Arial"/>
        </w:rPr>
        <w:t xml:space="preserve">days prior to bid due date. Upon approval, Bidder may be allowed to </w:t>
      </w:r>
      <w:r w:rsidRPr="00DF7B9D">
        <w:rPr>
          <w:rFonts w:cs="Arial"/>
        </w:rPr>
        <w:t xml:space="preserve">submit a hard copy of their bid. </w:t>
      </w:r>
    </w:p>
    <w:p w14:paraId="0080C91A" w14:textId="67AFA9AF" w:rsidR="001516BD" w:rsidRPr="00DF7B9D" w:rsidRDefault="001516BD" w:rsidP="00FC24C8">
      <w:pPr>
        <w:ind w:left="547" w:right="187"/>
        <w:rPr>
          <w:rFonts w:cs="Arial"/>
        </w:rPr>
      </w:pPr>
    </w:p>
    <w:p w14:paraId="3B778EB9" w14:textId="07CC72FA" w:rsidR="001516BD" w:rsidRPr="00DF7B9D" w:rsidRDefault="001516BD" w:rsidP="001516BD">
      <w:pPr>
        <w:ind w:left="534" w:right="180"/>
        <w:rPr>
          <w:rFonts w:cs="Arial"/>
        </w:rPr>
      </w:pPr>
      <w:r w:rsidRPr="00DF7B9D">
        <w:rPr>
          <w:rFonts w:cs="Arial"/>
        </w:rPr>
        <w:t>If approved to submit a hard copy bid, Bidder shall submit the Attachment 1 – Pricing Workbook as follows:</w:t>
      </w:r>
    </w:p>
    <w:p w14:paraId="74AB2F90" w14:textId="77777777" w:rsidR="001516BD" w:rsidRPr="00DF7B9D" w:rsidRDefault="001516BD" w:rsidP="001516BD">
      <w:pPr>
        <w:ind w:left="534" w:right="180"/>
        <w:rPr>
          <w:rFonts w:cs="Arial"/>
        </w:rPr>
      </w:pPr>
    </w:p>
    <w:p w14:paraId="664C97C7" w14:textId="1F91C749" w:rsidR="001516BD" w:rsidRPr="00551250" w:rsidRDefault="001516BD" w:rsidP="00F84886">
      <w:pPr>
        <w:pStyle w:val="ListParagraph"/>
        <w:numPr>
          <w:ilvl w:val="0"/>
          <w:numId w:val="22"/>
        </w:numPr>
        <w:ind w:left="900" w:right="180"/>
        <w:rPr>
          <w:rFonts w:cs="Arial"/>
        </w:rPr>
      </w:pPr>
      <w:r w:rsidRPr="00DF7B9D">
        <w:rPr>
          <w:rFonts w:cs="Arial"/>
        </w:rPr>
        <w:t xml:space="preserve">Bidders shall submit one </w:t>
      </w:r>
      <w:r w:rsidR="4536E327" w:rsidRPr="00DF7B9D">
        <w:rPr>
          <w:rFonts w:cs="Arial"/>
        </w:rPr>
        <w:t xml:space="preserve">(1) </w:t>
      </w:r>
      <w:r w:rsidRPr="00DF7B9D">
        <w:rPr>
          <w:rFonts w:cs="Arial"/>
        </w:rPr>
        <w:t xml:space="preserve">hard copy and one </w:t>
      </w:r>
      <w:r w:rsidR="7406B6A3" w:rsidRPr="00DF7B9D">
        <w:rPr>
          <w:rFonts w:cs="Arial"/>
        </w:rPr>
        <w:t xml:space="preserve">(1) </w:t>
      </w:r>
      <w:r w:rsidRPr="00DF7B9D">
        <w:rPr>
          <w:rFonts w:cs="Arial"/>
        </w:rPr>
        <w:t>electronic copy (on a USB in Microsoft Excel format) of the completed Attachment 1 – Pricing Workbook with</w:t>
      </w:r>
      <w:r w:rsidRPr="00780171">
        <w:rPr>
          <w:rFonts w:cs="Arial"/>
        </w:rPr>
        <w:t xml:space="preserve"> the bid response.  </w:t>
      </w:r>
    </w:p>
    <w:p w14:paraId="23679FDC" w14:textId="77777777" w:rsidR="001516BD" w:rsidRDefault="001516BD" w:rsidP="00F84886">
      <w:pPr>
        <w:pStyle w:val="ListParagraph"/>
        <w:numPr>
          <w:ilvl w:val="0"/>
          <w:numId w:val="22"/>
        </w:numPr>
        <w:ind w:left="900" w:right="180"/>
        <w:rPr>
          <w:rFonts w:cs="Arial"/>
        </w:rPr>
      </w:pPr>
      <w:r w:rsidRPr="003E5B19">
        <w:rPr>
          <w:rFonts w:cs="Arial"/>
        </w:rPr>
        <w:t>If a discrepancy occurs between the hard copy and the electronic cop</w:t>
      </w:r>
      <w:r w:rsidRPr="000B5A74">
        <w:rPr>
          <w:rFonts w:cs="Arial"/>
        </w:rPr>
        <w:t xml:space="preserve">y, the hard copy will take precedence.  </w:t>
      </w:r>
    </w:p>
    <w:p w14:paraId="590D841A" w14:textId="77777777" w:rsidR="001516BD" w:rsidRPr="00DB7EAD" w:rsidRDefault="001516BD" w:rsidP="00FC24C8">
      <w:pPr>
        <w:ind w:left="547" w:right="187"/>
        <w:rPr>
          <w:rFonts w:cs="Arial"/>
        </w:rPr>
      </w:pPr>
    </w:p>
    <w:p w14:paraId="7EAEBE90" w14:textId="16E19381" w:rsidR="00FC24C8" w:rsidRDefault="00FC24C8" w:rsidP="00FC24C8">
      <w:pPr>
        <w:ind w:left="547" w:right="187"/>
        <w:rPr>
          <w:rFonts w:cs="Arial"/>
        </w:rPr>
      </w:pPr>
      <w:r w:rsidRPr="00DB7EAD">
        <w:rPr>
          <w:rFonts w:cs="Arial"/>
        </w:rPr>
        <w:t xml:space="preserve">Faxed bids will </w:t>
      </w:r>
      <w:r w:rsidRPr="00DB7EAD">
        <w:rPr>
          <w:rFonts w:cs="Arial"/>
          <w:u w:val="single"/>
        </w:rPr>
        <w:t>not</w:t>
      </w:r>
      <w:r w:rsidRPr="00DB7EAD">
        <w:rPr>
          <w:rFonts w:cs="Arial"/>
        </w:rPr>
        <w:t xml:space="preserve"> be accepted for this solicitation.</w:t>
      </w:r>
    </w:p>
    <w:p w14:paraId="66E488AA" w14:textId="685BC290" w:rsidR="00664D25" w:rsidRDefault="00664D25" w:rsidP="00FC24C8">
      <w:pPr>
        <w:ind w:left="547" w:right="187"/>
        <w:rPr>
          <w:rFonts w:cs="Arial"/>
        </w:rPr>
      </w:pPr>
    </w:p>
    <w:p w14:paraId="085B9073" w14:textId="5D5339F4" w:rsidR="00664D25" w:rsidRDefault="00664D25" w:rsidP="00664D25">
      <w:pPr>
        <w:ind w:left="534" w:right="180"/>
        <w:rPr>
          <w:rStyle w:val="Hyperlink"/>
          <w:rFonts w:cs="Arial"/>
          <w:color w:val="auto"/>
          <w:u w:val="none"/>
        </w:rPr>
      </w:pPr>
      <w:r w:rsidRPr="274D26AE">
        <w:rPr>
          <w:rStyle w:val="Hyperlink"/>
          <w:rFonts w:cs="Arial"/>
          <w:color w:val="auto"/>
          <w:u w:val="none"/>
        </w:rPr>
        <w:t xml:space="preserve">For the purposes of this solicitation only, all bids shall be valid for </w:t>
      </w:r>
      <w:r w:rsidR="00F06F06">
        <w:rPr>
          <w:rStyle w:val="Hyperlink"/>
          <w:rFonts w:cs="Arial"/>
          <w:color w:val="auto"/>
          <w:u w:val="none"/>
        </w:rPr>
        <w:t>60</w:t>
      </w:r>
      <w:r w:rsidRPr="274D26AE">
        <w:rPr>
          <w:rStyle w:val="Hyperlink"/>
          <w:rFonts w:cs="Arial"/>
          <w:color w:val="auto"/>
          <w:u w:val="none"/>
        </w:rPr>
        <w:t xml:space="preserve"> calendar days after bid opening date. This language hereby supersedes the 45 calendar days as indicated in the Bidder Instructions</w:t>
      </w:r>
      <w:r w:rsidR="00AA1CD5" w:rsidRPr="274D26AE">
        <w:rPr>
          <w:rStyle w:val="Hyperlink"/>
          <w:rFonts w:cs="Arial"/>
          <w:color w:val="auto"/>
          <w:u w:val="none"/>
        </w:rPr>
        <w:t>.</w:t>
      </w:r>
    </w:p>
    <w:p w14:paraId="10D19A12" w14:textId="77777777" w:rsidR="00FC24C8" w:rsidRDefault="00FC24C8" w:rsidP="00FC24C8">
      <w:pPr>
        <w:overflowPunct w:val="0"/>
        <w:autoSpaceDE w:val="0"/>
        <w:autoSpaceDN w:val="0"/>
        <w:adjustRightInd w:val="0"/>
        <w:textAlignment w:val="baseline"/>
        <w:rPr>
          <w:rFonts w:cs="Arial"/>
        </w:rPr>
      </w:pPr>
    </w:p>
    <w:p w14:paraId="54104C7A" w14:textId="397C6369" w:rsidR="00FC24C8" w:rsidRPr="0084474F" w:rsidRDefault="05C09694" w:rsidP="00503206">
      <w:pPr>
        <w:pStyle w:val="Heading1"/>
      </w:pPr>
      <w:bookmarkStart w:id="231" w:name="_Toc238733413"/>
      <w:r w:rsidRPr="0084474F">
        <w:t>BID RESPONSE LIST</w:t>
      </w:r>
      <w:bookmarkEnd w:id="231"/>
    </w:p>
    <w:p w14:paraId="1052B70B" w14:textId="77777777" w:rsidR="00FC24C8" w:rsidRDefault="00FC24C8" w:rsidP="00FC24C8">
      <w:pPr>
        <w:pStyle w:val="IFBHeading"/>
        <w:numPr>
          <w:ilvl w:val="0"/>
          <w:numId w:val="0"/>
        </w:numPr>
        <w:ind w:left="540"/>
        <w:rPr>
          <w:b w:val="0"/>
          <w:sz w:val="24"/>
          <w:szCs w:val="24"/>
        </w:rPr>
      </w:pPr>
      <w:r>
        <w:rPr>
          <w:b w:val="0"/>
          <w:sz w:val="24"/>
          <w:szCs w:val="24"/>
        </w:rPr>
        <w:t>Bidder</w:t>
      </w:r>
      <w:r w:rsidRPr="004128D2">
        <w:rPr>
          <w:b w:val="0"/>
          <w:sz w:val="24"/>
          <w:szCs w:val="24"/>
        </w:rPr>
        <w:t xml:space="preserve">s shall include the following documents and </w:t>
      </w:r>
      <w:r>
        <w:rPr>
          <w:b w:val="0"/>
          <w:sz w:val="24"/>
          <w:szCs w:val="24"/>
        </w:rPr>
        <w:t>attachments as required in the IFB.</w:t>
      </w:r>
      <w:r w:rsidRPr="00E93013">
        <w:t xml:space="preserve"> </w:t>
      </w:r>
      <w:r>
        <w:rPr>
          <w:b w:val="0"/>
          <w:sz w:val="24"/>
          <w:szCs w:val="24"/>
        </w:rPr>
        <w:t>D</w:t>
      </w:r>
      <w:r w:rsidRPr="00E93013">
        <w:rPr>
          <w:b w:val="0"/>
          <w:sz w:val="24"/>
          <w:szCs w:val="24"/>
        </w:rPr>
        <w:t>ocument</w:t>
      </w:r>
      <w:r>
        <w:rPr>
          <w:b w:val="0"/>
          <w:sz w:val="24"/>
          <w:szCs w:val="24"/>
        </w:rPr>
        <w:t>s</w:t>
      </w:r>
      <w:r w:rsidRPr="00E93013">
        <w:rPr>
          <w:b w:val="0"/>
          <w:sz w:val="24"/>
          <w:szCs w:val="24"/>
        </w:rPr>
        <w:t xml:space="preserve"> </w:t>
      </w:r>
      <w:r>
        <w:rPr>
          <w:b w:val="0"/>
          <w:sz w:val="24"/>
          <w:szCs w:val="24"/>
        </w:rPr>
        <w:t>should</w:t>
      </w:r>
      <w:r w:rsidRPr="00E93013">
        <w:rPr>
          <w:b w:val="0"/>
          <w:sz w:val="24"/>
          <w:szCs w:val="24"/>
        </w:rPr>
        <w:t xml:space="preserve"> be </w:t>
      </w:r>
      <w:r>
        <w:rPr>
          <w:b w:val="0"/>
          <w:sz w:val="24"/>
          <w:szCs w:val="24"/>
        </w:rPr>
        <w:t>provided</w:t>
      </w:r>
      <w:r w:rsidRPr="00E93013">
        <w:rPr>
          <w:b w:val="0"/>
          <w:sz w:val="24"/>
          <w:szCs w:val="24"/>
        </w:rPr>
        <w:t xml:space="preserve"> in the same order </w:t>
      </w:r>
      <w:r>
        <w:rPr>
          <w:b w:val="0"/>
          <w:sz w:val="24"/>
          <w:szCs w:val="24"/>
        </w:rPr>
        <w:t>as listed below. Document links are contained in each applicable section when not attached to the solicitation.</w:t>
      </w:r>
    </w:p>
    <w:p w14:paraId="5B0AD7F6" w14:textId="77777777" w:rsidR="005E7AE7" w:rsidRDefault="005E7AE7" w:rsidP="00FC24C8">
      <w:pPr>
        <w:pStyle w:val="IFBHeading"/>
        <w:numPr>
          <w:ilvl w:val="0"/>
          <w:numId w:val="0"/>
        </w:numPr>
        <w:ind w:left="540"/>
        <w:rPr>
          <w:b w:val="0"/>
          <w:sz w:val="24"/>
          <w:szCs w:val="24"/>
        </w:rPr>
      </w:pPr>
    </w:p>
    <w:p w14:paraId="4374F974" w14:textId="77777777" w:rsidR="005E7AE7" w:rsidRPr="004128D2" w:rsidRDefault="005E7AE7" w:rsidP="00FC24C8">
      <w:pPr>
        <w:pStyle w:val="IFBHeading"/>
        <w:numPr>
          <w:ilvl w:val="0"/>
          <w:numId w:val="0"/>
        </w:numPr>
        <w:ind w:left="540"/>
        <w:rPr>
          <w:b w:val="0"/>
          <w:sz w:val="24"/>
          <w:szCs w:val="24"/>
        </w:rPr>
      </w:pPr>
    </w:p>
    <w:p w14:paraId="5044E8DA" w14:textId="77777777" w:rsidR="00FC24C8" w:rsidRDefault="00FC24C8" w:rsidP="00FC24C8">
      <w:pPr>
        <w:pStyle w:val="NoSpacing"/>
        <w:jc w:val="center"/>
        <w:rPr>
          <w:rFonts w:ascii="Arial" w:hAnsi="Arial" w:cs="Arial"/>
          <w:b/>
          <w:sz w:val="24"/>
          <w:szCs w:val="24"/>
        </w:rPr>
      </w:pPr>
    </w:p>
    <w:p w14:paraId="7EA5D473" w14:textId="77777777" w:rsidR="00FC24C8" w:rsidRPr="00A3110E" w:rsidRDefault="00FC24C8" w:rsidP="00FC24C8">
      <w:pPr>
        <w:pStyle w:val="NoSpacing"/>
        <w:jc w:val="center"/>
        <w:rPr>
          <w:rFonts w:ascii="Arial" w:hAnsi="Arial" w:cs="Arial"/>
          <w:b/>
          <w:sz w:val="24"/>
          <w:szCs w:val="24"/>
        </w:rPr>
      </w:pPr>
      <w:r w:rsidRPr="00A3110E">
        <w:rPr>
          <w:rFonts w:ascii="Arial" w:hAnsi="Arial" w:cs="Arial"/>
          <w:b/>
          <w:sz w:val="24"/>
          <w:szCs w:val="24"/>
        </w:rPr>
        <w:lastRenderedPageBreak/>
        <w:t>Required with Bid Response</w:t>
      </w:r>
    </w:p>
    <w:tbl>
      <w:tblPr>
        <w:tblW w:w="9450"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0"/>
        <w:gridCol w:w="1260"/>
      </w:tblGrid>
      <w:tr w:rsidR="00FC24C8" w:rsidRPr="004128D2" w14:paraId="088A28B9" w14:textId="77777777" w:rsidTr="00812228">
        <w:trPr>
          <w:trHeight w:val="269"/>
          <w:tblHeader/>
        </w:trPr>
        <w:tc>
          <w:tcPr>
            <w:tcW w:w="8190" w:type="dxa"/>
            <w:shd w:val="clear" w:color="auto" w:fill="D9D9D9" w:themeFill="background1" w:themeFillShade="D9"/>
            <w:vAlign w:val="center"/>
          </w:tcPr>
          <w:p w14:paraId="3AD43724" w14:textId="77777777" w:rsidR="00FC24C8" w:rsidRPr="004128D2" w:rsidRDefault="00FC24C8" w:rsidP="00812228">
            <w:pPr>
              <w:overflowPunct w:val="0"/>
              <w:autoSpaceDE w:val="0"/>
              <w:autoSpaceDN w:val="0"/>
              <w:adjustRightInd w:val="0"/>
              <w:jc w:val="center"/>
              <w:textAlignment w:val="baseline"/>
              <w:rPr>
                <w:rFonts w:cs="Arial"/>
                <w:b/>
              </w:rPr>
            </w:pPr>
            <w:r w:rsidRPr="004128D2">
              <w:rPr>
                <w:rFonts w:cs="Arial"/>
                <w:b/>
              </w:rPr>
              <w:t>Description</w:t>
            </w:r>
          </w:p>
        </w:tc>
        <w:tc>
          <w:tcPr>
            <w:tcW w:w="1260" w:type="dxa"/>
            <w:shd w:val="clear" w:color="auto" w:fill="D9D9D9" w:themeFill="background1" w:themeFillShade="D9"/>
            <w:vAlign w:val="center"/>
          </w:tcPr>
          <w:p w14:paraId="7A542130" w14:textId="77777777" w:rsidR="00FC24C8" w:rsidRPr="004128D2" w:rsidRDefault="00FC24C8" w:rsidP="00812228">
            <w:pPr>
              <w:overflowPunct w:val="0"/>
              <w:autoSpaceDE w:val="0"/>
              <w:autoSpaceDN w:val="0"/>
              <w:adjustRightInd w:val="0"/>
              <w:jc w:val="center"/>
              <w:textAlignment w:val="baseline"/>
              <w:rPr>
                <w:rFonts w:cs="Arial"/>
                <w:b/>
              </w:rPr>
            </w:pPr>
            <w:r>
              <w:rPr>
                <w:rFonts w:cs="Arial"/>
                <w:b/>
              </w:rPr>
              <w:t>Section</w:t>
            </w:r>
          </w:p>
        </w:tc>
      </w:tr>
      <w:tr w:rsidR="00FC24C8" w:rsidRPr="005E7AE7" w14:paraId="11EF84CA" w14:textId="77777777" w:rsidTr="00812228">
        <w:tc>
          <w:tcPr>
            <w:tcW w:w="8190" w:type="dxa"/>
            <w:tcBorders>
              <w:bottom w:val="single" w:sz="4" w:space="0" w:color="auto"/>
            </w:tcBorders>
          </w:tcPr>
          <w:p w14:paraId="37490578" w14:textId="77777777" w:rsidR="00FC24C8" w:rsidRPr="005E7AE7" w:rsidRDefault="00FC24C8" w:rsidP="00812228">
            <w:pPr>
              <w:overflowPunct w:val="0"/>
              <w:autoSpaceDE w:val="0"/>
              <w:autoSpaceDN w:val="0"/>
              <w:adjustRightInd w:val="0"/>
              <w:textAlignment w:val="baseline"/>
              <w:rPr>
                <w:rFonts w:cs="Arial"/>
              </w:rPr>
            </w:pPr>
            <w:hyperlink r:id="rId44" w:history="1">
              <w:r w:rsidRPr="005E7AE7">
                <w:rPr>
                  <w:rStyle w:val="Hyperlink"/>
                  <w:rFonts w:cs="Arial"/>
                </w:rPr>
                <w:t>Agreement Cover Letter</w:t>
              </w:r>
            </w:hyperlink>
          </w:p>
        </w:tc>
        <w:tc>
          <w:tcPr>
            <w:tcW w:w="1260" w:type="dxa"/>
            <w:tcBorders>
              <w:bottom w:val="single" w:sz="4" w:space="0" w:color="auto"/>
            </w:tcBorders>
            <w:vAlign w:val="center"/>
          </w:tcPr>
          <w:p w14:paraId="07639248" w14:textId="6646C7FB" w:rsidR="00FC24C8" w:rsidRPr="005E7AE7" w:rsidRDefault="009E116F" w:rsidP="00812228">
            <w:pPr>
              <w:overflowPunct w:val="0"/>
              <w:autoSpaceDE w:val="0"/>
              <w:autoSpaceDN w:val="0"/>
              <w:adjustRightInd w:val="0"/>
              <w:ind w:left="-115" w:right="-108"/>
              <w:jc w:val="center"/>
              <w:textAlignment w:val="baseline"/>
              <w:rPr>
                <w:rFonts w:cs="Arial"/>
              </w:rPr>
            </w:pPr>
            <w:r w:rsidRPr="005E7AE7">
              <w:rPr>
                <w:rFonts w:cs="Arial"/>
              </w:rPr>
              <w:t>16</w:t>
            </w:r>
          </w:p>
        </w:tc>
      </w:tr>
      <w:tr w:rsidR="00FC24C8" w:rsidRPr="005E7AE7" w14:paraId="37038A0F" w14:textId="77777777" w:rsidTr="00812228">
        <w:tc>
          <w:tcPr>
            <w:tcW w:w="8190" w:type="dxa"/>
            <w:tcBorders>
              <w:bottom w:val="single" w:sz="4" w:space="0" w:color="auto"/>
            </w:tcBorders>
          </w:tcPr>
          <w:p w14:paraId="2CC5E870" w14:textId="2D80754E" w:rsidR="00FC24C8" w:rsidRPr="005E7AE7" w:rsidRDefault="00FC24C8" w:rsidP="00812228">
            <w:pPr>
              <w:overflowPunct w:val="0"/>
              <w:autoSpaceDE w:val="0"/>
              <w:autoSpaceDN w:val="0"/>
              <w:adjustRightInd w:val="0"/>
              <w:textAlignment w:val="baseline"/>
              <w:rPr>
                <w:rFonts w:cs="Arial"/>
              </w:rPr>
            </w:pPr>
            <w:r w:rsidRPr="005E7AE7">
              <w:rPr>
                <w:rFonts w:cs="Arial"/>
              </w:rPr>
              <w:t>Attachment 1 – Pricing Work</w:t>
            </w:r>
            <w:r w:rsidR="008F3575" w:rsidRPr="005E7AE7">
              <w:rPr>
                <w:rFonts w:cs="Arial"/>
              </w:rPr>
              <w:t>book</w:t>
            </w:r>
          </w:p>
        </w:tc>
        <w:tc>
          <w:tcPr>
            <w:tcW w:w="1260" w:type="dxa"/>
            <w:tcBorders>
              <w:bottom w:val="single" w:sz="4" w:space="0" w:color="auto"/>
            </w:tcBorders>
            <w:vAlign w:val="center"/>
          </w:tcPr>
          <w:p w14:paraId="3F72ED39" w14:textId="49BDC6D8" w:rsidR="00FC24C8" w:rsidRPr="005E7AE7" w:rsidRDefault="00FC24C8" w:rsidP="00812228">
            <w:pPr>
              <w:overflowPunct w:val="0"/>
              <w:autoSpaceDE w:val="0"/>
              <w:autoSpaceDN w:val="0"/>
              <w:adjustRightInd w:val="0"/>
              <w:ind w:left="-115" w:right="-108"/>
              <w:jc w:val="center"/>
              <w:textAlignment w:val="baseline"/>
              <w:rPr>
                <w:rFonts w:cs="Arial"/>
              </w:rPr>
            </w:pPr>
            <w:r w:rsidRPr="005E7AE7">
              <w:rPr>
                <w:rFonts w:cs="Arial"/>
              </w:rPr>
              <w:t>2</w:t>
            </w:r>
            <w:r w:rsidR="00C07179" w:rsidRPr="005E7AE7">
              <w:rPr>
                <w:rFonts w:cs="Arial"/>
              </w:rPr>
              <w:t>2</w:t>
            </w:r>
          </w:p>
        </w:tc>
      </w:tr>
      <w:tr w:rsidR="00FC24C8" w:rsidRPr="005E7AE7" w14:paraId="54806132" w14:textId="77777777" w:rsidTr="00812228">
        <w:tc>
          <w:tcPr>
            <w:tcW w:w="8190" w:type="dxa"/>
            <w:tcBorders>
              <w:bottom w:val="single" w:sz="4" w:space="0" w:color="auto"/>
            </w:tcBorders>
          </w:tcPr>
          <w:p w14:paraId="1DD43FF0" w14:textId="77777777" w:rsidR="00FC24C8" w:rsidRPr="005E7AE7" w:rsidRDefault="00FC24C8" w:rsidP="00812228">
            <w:pPr>
              <w:overflowPunct w:val="0"/>
              <w:autoSpaceDE w:val="0"/>
              <w:autoSpaceDN w:val="0"/>
              <w:adjustRightInd w:val="0"/>
              <w:textAlignment w:val="baseline"/>
              <w:rPr>
                <w:rFonts w:cs="Arial"/>
              </w:rPr>
            </w:pPr>
            <w:r w:rsidRPr="005E7AE7">
              <w:rPr>
                <w:rFonts w:cs="Arial"/>
              </w:rPr>
              <w:t>Attachment 3 – Narrative Response</w:t>
            </w:r>
          </w:p>
        </w:tc>
        <w:tc>
          <w:tcPr>
            <w:tcW w:w="1260" w:type="dxa"/>
            <w:tcBorders>
              <w:bottom w:val="single" w:sz="4" w:space="0" w:color="auto"/>
            </w:tcBorders>
            <w:vAlign w:val="center"/>
          </w:tcPr>
          <w:p w14:paraId="72A58F89" w14:textId="4C7FB6E0" w:rsidR="00FC24C8" w:rsidRPr="005E7AE7" w:rsidRDefault="00FC24C8" w:rsidP="00812228">
            <w:pPr>
              <w:overflowPunct w:val="0"/>
              <w:autoSpaceDE w:val="0"/>
              <w:autoSpaceDN w:val="0"/>
              <w:adjustRightInd w:val="0"/>
              <w:ind w:left="-115" w:right="-108"/>
              <w:jc w:val="center"/>
              <w:textAlignment w:val="baseline"/>
              <w:rPr>
                <w:rFonts w:cs="Arial"/>
              </w:rPr>
            </w:pPr>
            <w:r w:rsidRPr="005E7AE7">
              <w:rPr>
                <w:rFonts w:cs="Arial"/>
              </w:rPr>
              <w:t>2</w:t>
            </w:r>
            <w:r w:rsidR="00180981" w:rsidRPr="005E7AE7">
              <w:rPr>
                <w:rFonts w:cs="Arial"/>
              </w:rPr>
              <w:t>5</w:t>
            </w:r>
          </w:p>
        </w:tc>
      </w:tr>
      <w:tr w:rsidR="00FC24C8" w:rsidRPr="005E7AE7" w14:paraId="192DA729" w14:textId="77777777" w:rsidTr="00812228">
        <w:tc>
          <w:tcPr>
            <w:tcW w:w="8190" w:type="dxa"/>
            <w:tcBorders>
              <w:bottom w:val="single" w:sz="4" w:space="0" w:color="auto"/>
            </w:tcBorders>
          </w:tcPr>
          <w:p w14:paraId="606EA285" w14:textId="77777777" w:rsidR="00FC24C8" w:rsidRPr="005E7AE7" w:rsidRDefault="00FC24C8" w:rsidP="00812228">
            <w:pPr>
              <w:overflowPunct w:val="0"/>
              <w:autoSpaceDE w:val="0"/>
              <w:autoSpaceDN w:val="0"/>
              <w:adjustRightInd w:val="0"/>
              <w:textAlignment w:val="baseline"/>
              <w:rPr>
                <w:rFonts w:cs="Arial"/>
              </w:rPr>
            </w:pPr>
            <w:hyperlink r:id="rId45" w:history="1">
              <w:r w:rsidRPr="005E7AE7">
                <w:rPr>
                  <w:rStyle w:val="Hyperlink"/>
                </w:rPr>
                <w:t>California Civil Rights Laws Certification form</w:t>
              </w:r>
            </w:hyperlink>
          </w:p>
        </w:tc>
        <w:tc>
          <w:tcPr>
            <w:tcW w:w="1260" w:type="dxa"/>
            <w:tcBorders>
              <w:bottom w:val="single" w:sz="4" w:space="0" w:color="auto"/>
            </w:tcBorders>
            <w:vAlign w:val="center"/>
          </w:tcPr>
          <w:p w14:paraId="0F5DB677" w14:textId="6056713C" w:rsidR="00FC24C8" w:rsidRPr="005E7AE7" w:rsidRDefault="00FC24C8" w:rsidP="00812228">
            <w:pPr>
              <w:overflowPunct w:val="0"/>
              <w:autoSpaceDE w:val="0"/>
              <w:autoSpaceDN w:val="0"/>
              <w:adjustRightInd w:val="0"/>
              <w:ind w:left="-115" w:right="-108"/>
              <w:jc w:val="center"/>
              <w:textAlignment w:val="baseline"/>
              <w:rPr>
                <w:rFonts w:cs="Arial"/>
              </w:rPr>
            </w:pPr>
            <w:r w:rsidRPr="005E7AE7">
              <w:rPr>
                <w:rFonts w:cs="Arial"/>
              </w:rPr>
              <w:t>3</w:t>
            </w:r>
            <w:r w:rsidR="00E505A4" w:rsidRPr="005E7AE7">
              <w:rPr>
                <w:rFonts w:cs="Arial"/>
              </w:rPr>
              <w:t>7</w:t>
            </w:r>
          </w:p>
        </w:tc>
      </w:tr>
      <w:tr w:rsidR="00FC24C8" w:rsidRPr="005E7AE7" w14:paraId="7343C0B7" w14:textId="77777777" w:rsidTr="00812228">
        <w:tc>
          <w:tcPr>
            <w:tcW w:w="8190" w:type="dxa"/>
            <w:tcBorders>
              <w:bottom w:val="single" w:sz="4" w:space="0" w:color="auto"/>
            </w:tcBorders>
          </w:tcPr>
          <w:p w14:paraId="5D9147AE" w14:textId="77777777" w:rsidR="00FC24C8" w:rsidRPr="005E7AE7" w:rsidRDefault="00FC24C8" w:rsidP="00812228">
            <w:pPr>
              <w:overflowPunct w:val="0"/>
              <w:autoSpaceDE w:val="0"/>
              <w:autoSpaceDN w:val="0"/>
              <w:adjustRightInd w:val="0"/>
              <w:textAlignment w:val="baseline"/>
            </w:pPr>
            <w:hyperlink r:id="rId46" w:history="1">
              <w:r w:rsidRPr="005E7AE7">
                <w:rPr>
                  <w:rStyle w:val="Hyperlink"/>
                  <w:rFonts w:cs="Arial"/>
                </w:rPr>
                <w:t>Bidder Declaration Form (GSPD-05-105)</w:t>
              </w:r>
            </w:hyperlink>
          </w:p>
        </w:tc>
        <w:tc>
          <w:tcPr>
            <w:tcW w:w="1260" w:type="dxa"/>
            <w:tcBorders>
              <w:bottom w:val="single" w:sz="4" w:space="0" w:color="auto"/>
            </w:tcBorders>
            <w:vAlign w:val="center"/>
          </w:tcPr>
          <w:p w14:paraId="2977C816" w14:textId="6E1065F2" w:rsidR="00FC24C8" w:rsidRPr="005E7AE7" w:rsidRDefault="00CC069C" w:rsidP="00812228">
            <w:pPr>
              <w:overflowPunct w:val="0"/>
              <w:autoSpaceDE w:val="0"/>
              <w:autoSpaceDN w:val="0"/>
              <w:adjustRightInd w:val="0"/>
              <w:ind w:left="-115" w:right="-108"/>
              <w:jc w:val="center"/>
              <w:textAlignment w:val="baseline"/>
              <w:rPr>
                <w:rFonts w:cs="Arial"/>
              </w:rPr>
            </w:pPr>
            <w:r w:rsidRPr="005E7AE7">
              <w:rPr>
                <w:rFonts w:cs="Arial"/>
              </w:rPr>
              <w:t>32</w:t>
            </w:r>
          </w:p>
        </w:tc>
      </w:tr>
      <w:tr w:rsidR="00AC3502" w:rsidRPr="005E7AE7" w14:paraId="167B0367" w14:textId="77777777" w:rsidTr="00812228">
        <w:tc>
          <w:tcPr>
            <w:tcW w:w="8190" w:type="dxa"/>
            <w:tcBorders>
              <w:bottom w:val="single" w:sz="4" w:space="0" w:color="auto"/>
            </w:tcBorders>
          </w:tcPr>
          <w:p w14:paraId="69D4188C" w14:textId="419BC9A0" w:rsidR="00AC3502" w:rsidRPr="005E7AE7" w:rsidRDefault="00AC3502" w:rsidP="00AC3502">
            <w:pPr>
              <w:overflowPunct w:val="0"/>
              <w:autoSpaceDE w:val="0"/>
              <w:autoSpaceDN w:val="0"/>
              <w:adjustRightInd w:val="0"/>
              <w:textAlignment w:val="baseline"/>
            </w:pPr>
            <w:hyperlink r:id="rId47" w:history="1">
              <w:r w:rsidRPr="005E7AE7">
                <w:rPr>
                  <w:rStyle w:val="Hyperlink"/>
                  <w:rFonts w:cs="Arial"/>
                </w:rPr>
                <w:t>TACPA Request Form (Std. 830)</w:t>
              </w:r>
            </w:hyperlink>
            <w:r w:rsidRPr="005E7AE7">
              <w:rPr>
                <w:rFonts w:cs="Arial"/>
              </w:rPr>
              <w:t xml:space="preserve"> (if claiming a TACPA preference only)</w:t>
            </w:r>
          </w:p>
        </w:tc>
        <w:tc>
          <w:tcPr>
            <w:tcW w:w="1260" w:type="dxa"/>
            <w:tcBorders>
              <w:bottom w:val="single" w:sz="4" w:space="0" w:color="auto"/>
            </w:tcBorders>
            <w:vAlign w:val="center"/>
          </w:tcPr>
          <w:p w14:paraId="08BEB038" w14:textId="1F451C47" w:rsidR="00AC3502" w:rsidRPr="005E7AE7" w:rsidRDefault="008E3D38" w:rsidP="00AC3502">
            <w:pPr>
              <w:overflowPunct w:val="0"/>
              <w:autoSpaceDE w:val="0"/>
              <w:autoSpaceDN w:val="0"/>
              <w:adjustRightInd w:val="0"/>
              <w:ind w:left="-115" w:right="-108"/>
              <w:jc w:val="center"/>
              <w:textAlignment w:val="baseline"/>
              <w:rPr>
                <w:rFonts w:cs="Arial"/>
              </w:rPr>
            </w:pPr>
            <w:r w:rsidRPr="005E7AE7">
              <w:rPr>
                <w:rFonts w:cs="Arial"/>
              </w:rPr>
              <w:t>33</w:t>
            </w:r>
          </w:p>
        </w:tc>
      </w:tr>
    </w:tbl>
    <w:p w14:paraId="05F33CEA" w14:textId="77777777" w:rsidR="00FC24C8" w:rsidRPr="005E7AE7" w:rsidRDefault="00FC24C8" w:rsidP="00FC24C8">
      <w:pPr>
        <w:pStyle w:val="NoSpacing"/>
        <w:ind w:left="810" w:right="900"/>
        <w:jc w:val="center"/>
        <w:rPr>
          <w:rFonts w:ascii="Arial" w:hAnsi="Arial" w:cs="Arial"/>
          <w:b/>
          <w:sz w:val="24"/>
          <w:szCs w:val="24"/>
        </w:rPr>
      </w:pPr>
    </w:p>
    <w:p w14:paraId="5F7482D8" w14:textId="71DD75C5" w:rsidR="00FC24C8" w:rsidRPr="005E7AE7" w:rsidRDefault="00FC24C8" w:rsidP="00FC24C8">
      <w:pPr>
        <w:pStyle w:val="NoSpacing"/>
        <w:ind w:left="810" w:right="900"/>
        <w:jc w:val="center"/>
        <w:rPr>
          <w:rFonts w:ascii="Arial" w:hAnsi="Arial" w:cs="Arial"/>
          <w:b/>
          <w:sz w:val="24"/>
          <w:szCs w:val="24"/>
        </w:rPr>
      </w:pPr>
      <w:r w:rsidRPr="005E7AE7">
        <w:rPr>
          <w:rFonts w:ascii="Arial" w:hAnsi="Arial" w:cs="Arial"/>
          <w:b/>
          <w:sz w:val="24"/>
          <w:szCs w:val="24"/>
        </w:rPr>
        <w:t>Requested with Bid Response, required within five</w:t>
      </w:r>
      <w:r w:rsidRPr="005E7AE7">
        <w:rPr>
          <w:rFonts w:ascii="Arial" w:eastAsiaTheme="minorEastAsia" w:hAnsi="Arial" w:cs="Arial"/>
          <w:b/>
          <w:sz w:val="24"/>
          <w:szCs w:val="24"/>
        </w:rPr>
        <w:t xml:space="preserve"> </w:t>
      </w:r>
      <w:r w:rsidR="542BF352" w:rsidRPr="005E7AE7">
        <w:rPr>
          <w:rFonts w:ascii="Arial" w:eastAsiaTheme="minorEastAsia" w:hAnsi="Arial" w:cs="Arial"/>
          <w:b/>
          <w:sz w:val="24"/>
          <w:szCs w:val="24"/>
        </w:rPr>
        <w:t xml:space="preserve">(5) </w:t>
      </w:r>
      <w:r w:rsidRPr="005E7AE7">
        <w:rPr>
          <w:rFonts w:ascii="Arial" w:eastAsiaTheme="minorEastAsia" w:hAnsi="Arial" w:cs="Arial"/>
          <w:b/>
          <w:sz w:val="24"/>
          <w:szCs w:val="24"/>
        </w:rPr>
        <w:t>w</w:t>
      </w:r>
      <w:r w:rsidRPr="005E7AE7">
        <w:rPr>
          <w:rFonts w:ascii="Arial" w:hAnsi="Arial" w:cs="Arial"/>
          <w:b/>
          <w:sz w:val="24"/>
          <w:szCs w:val="24"/>
        </w:rPr>
        <w:t>orking days after notification from the State, before award</w:t>
      </w:r>
    </w:p>
    <w:tbl>
      <w:tblPr>
        <w:tblW w:w="9450"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0"/>
        <w:gridCol w:w="1260"/>
      </w:tblGrid>
      <w:tr w:rsidR="00FC24C8" w:rsidRPr="005E7AE7" w14:paraId="5247E91E" w14:textId="77777777" w:rsidTr="00812228">
        <w:trPr>
          <w:trHeight w:val="269"/>
          <w:tblHeader/>
        </w:trPr>
        <w:tc>
          <w:tcPr>
            <w:tcW w:w="8190" w:type="dxa"/>
            <w:shd w:val="clear" w:color="auto" w:fill="D9D9D9" w:themeFill="background1" w:themeFillShade="D9"/>
            <w:vAlign w:val="center"/>
          </w:tcPr>
          <w:p w14:paraId="13CC8E42" w14:textId="77777777" w:rsidR="00FC24C8" w:rsidRPr="005E7AE7" w:rsidRDefault="00FC24C8" w:rsidP="00812228">
            <w:pPr>
              <w:overflowPunct w:val="0"/>
              <w:autoSpaceDE w:val="0"/>
              <w:autoSpaceDN w:val="0"/>
              <w:adjustRightInd w:val="0"/>
              <w:jc w:val="center"/>
              <w:textAlignment w:val="baseline"/>
              <w:rPr>
                <w:rFonts w:cs="Arial"/>
                <w:b/>
              </w:rPr>
            </w:pPr>
            <w:r w:rsidRPr="005E7AE7">
              <w:rPr>
                <w:rFonts w:cs="Arial"/>
                <w:b/>
              </w:rPr>
              <w:t>Description</w:t>
            </w:r>
          </w:p>
        </w:tc>
        <w:tc>
          <w:tcPr>
            <w:tcW w:w="1260" w:type="dxa"/>
            <w:shd w:val="clear" w:color="auto" w:fill="D9D9D9" w:themeFill="background1" w:themeFillShade="D9"/>
            <w:vAlign w:val="center"/>
          </w:tcPr>
          <w:p w14:paraId="297A4222" w14:textId="77777777" w:rsidR="00FC24C8" w:rsidRPr="005E7AE7" w:rsidRDefault="00FC24C8" w:rsidP="00812228">
            <w:pPr>
              <w:overflowPunct w:val="0"/>
              <w:autoSpaceDE w:val="0"/>
              <w:autoSpaceDN w:val="0"/>
              <w:adjustRightInd w:val="0"/>
              <w:jc w:val="center"/>
              <w:textAlignment w:val="baseline"/>
              <w:rPr>
                <w:rFonts w:cs="Arial"/>
                <w:b/>
              </w:rPr>
            </w:pPr>
            <w:r w:rsidRPr="005E7AE7">
              <w:rPr>
                <w:rFonts w:cs="Arial"/>
                <w:b/>
              </w:rPr>
              <w:t>Section</w:t>
            </w:r>
          </w:p>
        </w:tc>
      </w:tr>
      <w:tr w:rsidR="00B12854" w:rsidRPr="005E7AE7" w14:paraId="7AABF639" w14:textId="77777777" w:rsidTr="00812228">
        <w:tc>
          <w:tcPr>
            <w:tcW w:w="8190" w:type="dxa"/>
          </w:tcPr>
          <w:p w14:paraId="7EDA5598" w14:textId="46C1FDF0" w:rsidR="00B12854" w:rsidRPr="005E7AE7" w:rsidRDefault="00D92EC7" w:rsidP="00812228">
            <w:pPr>
              <w:overflowPunct w:val="0"/>
              <w:autoSpaceDE w:val="0"/>
              <w:autoSpaceDN w:val="0"/>
              <w:adjustRightInd w:val="0"/>
              <w:textAlignment w:val="baseline"/>
              <w:rPr>
                <w:rFonts w:cs="Arial"/>
              </w:rPr>
            </w:pPr>
            <w:r w:rsidRPr="005E7AE7">
              <w:rPr>
                <w:rFonts w:cs="Arial"/>
              </w:rPr>
              <w:t>Manufacturer</w:t>
            </w:r>
            <w:r w:rsidR="00B12854" w:rsidRPr="005E7AE7">
              <w:rPr>
                <w:rFonts w:cs="Arial"/>
              </w:rPr>
              <w:t xml:space="preserve"> Agreement Letter </w:t>
            </w:r>
          </w:p>
        </w:tc>
        <w:tc>
          <w:tcPr>
            <w:tcW w:w="1260" w:type="dxa"/>
            <w:vAlign w:val="center"/>
          </w:tcPr>
          <w:p w14:paraId="1912A0B5" w14:textId="373B40C3" w:rsidR="00B12854" w:rsidRPr="005E7AE7" w:rsidRDefault="00BA6A5F" w:rsidP="00812228">
            <w:pPr>
              <w:overflowPunct w:val="0"/>
              <w:autoSpaceDE w:val="0"/>
              <w:autoSpaceDN w:val="0"/>
              <w:adjustRightInd w:val="0"/>
              <w:ind w:left="-115" w:right="-108"/>
              <w:jc w:val="center"/>
              <w:textAlignment w:val="baseline"/>
              <w:rPr>
                <w:rFonts w:cs="Arial"/>
              </w:rPr>
            </w:pPr>
            <w:r w:rsidRPr="005E7AE7">
              <w:rPr>
                <w:rFonts w:cs="Arial"/>
              </w:rPr>
              <w:t>28</w:t>
            </w:r>
          </w:p>
        </w:tc>
      </w:tr>
      <w:tr w:rsidR="00F469F5" w:rsidRPr="005E7AE7" w14:paraId="57FCF227" w14:textId="77777777" w:rsidTr="00812228">
        <w:tc>
          <w:tcPr>
            <w:tcW w:w="8190" w:type="dxa"/>
          </w:tcPr>
          <w:p w14:paraId="6F48537C" w14:textId="57247920" w:rsidR="00F469F5" w:rsidRPr="005E7AE7" w:rsidRDefault="00F469F5" w:rsidP="00812228">
            <w:pPr>
              <w:overflowPunct w:val="0"/>
              <w:autoSpaceDE w:val="0"/>
              <w:autoSpaceDN w:val="0"/>
              <w:adjustRightInd w:val="0"/>
              <w:textAlignment w:val="baseline"/>
              <w:rPr>
                <w:rFonts w:cs="Arial"/>
              </w:rPr>
            </w:pPr>
            <w:r w:rsidRPr="005E7AE7">
              <w:rPr>
                <w:rFonts w:cs="Arial"/>
              </w:rPr>
              <w:t xml:space="preserve">Product Literature and Nutritional Facts </w:t>
            </w:r>
          </w:p>
        </w:tc>
        <w:tc>
          <w:tcPr>
            <w:tcW w:w="1260" w:type="dxa"/>
            <w:vAlign w:val="center"/>
          </w:tcPr>
          <w:p w14:paraId="44B7BDE6" w14:textId="340AE5B1" w:rsidR="00F469F5" w:rsidRPr="005E7AE7" w:rsidRDefault="00F86D83" w:rsidP="00812228">
            <w:pPr>
              <w:overflowPunct w:val="0"/>
              <w:autoSpaceDE w:val="0"/>
              <w:autoSpaceDN w:val="0"/>
              <w:adjustRightInd w:val="0"/>
              <w:ind w:left="-115" w:right="-108"/>
              <w:jc w:val="center"/>
              <w:textAlignment w:val="baseline"/>
              <w:rPr>
                <w:rFonts w:cs="Arial"/>
              </w:rPr>
            </w:pPr>
            <w:r w:rsidRPr="005E7AE7">
              <w:rPr>
                <w:rFonts w:cs="Arial"/>
              </w:rPr>
              <w:t>18</w:t>
            </w:r>
          </w:p>
        </w:tc>
      </w:tr>
      <w:tr w:rsidR="00F469F5" w:rsidRPr="005E7AE7" w14:paraId="051635C0" w14:textId="77777777" w:rsidTr="00812228">
        <w:tc>
          <w:tcPr>
            <w:tcW w:w="8190" w:type="dxa"/>
          </w:tcPr>
          <w:p w14:paraId="539461CE" w14:textId="03CAB58E" w:rsidR="00F469F5" w:rsidRPr="005E7AE7" w:rsidRDefault="006571E6" w:rsidP="00812228">
            <w:pPr>
              <w:overflowPunct w:val="0"/>
              <w:autoSpaceDE w:val="0"/>
              <w:autoSpaceDN w:val="0"/>
              <w:adjustRightInd w:val="0"/>
              <w:textAlignment w:val="baseline"/>
              <w:rPr>
                <w:rFonts w:cs="Arial"/>
              </w:rPr>
            </w:pPr>
            <w:r w:rsidRPr="005E7AE7">
              <w:rPr>
                <w:rFonts w:cs="Arial"/>
              </w:rPr>
              <w:t xml:space="preserve">Attachment </w:t>
            </w:r>
            <w:r w:rsidR="00D72483" w:rsidRPr="005E7AE7">
              <w:rPr>
                <w:rFonts w:cs="Arial"/>
              </w:rPr>
              <w:t>6</w:t>
            </w:r>
            <w:r w:rsidRPr="005E7AE7">
              <w:rPr>
                <w:rFonts w:cs="Arial"/>
              </w:rPr>
              <w:t xml:space="preserve"> – Food Safety Information Listing </w:t>
            </w:r>
          </w:p>
        </w:tc>
        <w:tc>
          <w:tcPr>
            <w:tcW w:w="1260" w:type="dxa"/>
            <w:vAlign w:val="center"/>
          </w:tcPr>
          <w:p w14:paraId="7E790DE0" w14:textId="1308932F" w:rsidR="00F469F5" w:rsidRPr="005E7AE7" w:rsidRDefault="003062A6" w:rsidP="00812228">
            <w:pPr>
              <w:overflowPunct w:val="0"/>
              <w:autoSpaceDE w:val="0"/>
              <w:autoSpaceDN w:val="0"/>
              <w:adjustRightInd w:val="0"/>
              <w:ind w:left="-115" w:right="-108"/>
              <w:jc w:val="center"/>
              <w:textAlignment w:val="baseline"/>
              <w:rPr>
                <w:rFonts w:cs="Arial"/>
              </w:rPr>
            </w:pPr>
            <w:r w:rsidRPr="005E7AE7">
              <w:rPr>
                <w:rFonts w:cs="Arial"/>
              </w:rPr>
              <w:t>31</w:t>
            </w:r>
          </w:p>
        </w:tc>
      </w:tr>
      <w:tr w:rsidR="006571E6" w:rsidRPr="005E7AE7" w14:paraId="5244DA16" w14:textId="77777777" w:rsidTr="00812228">
        <w:tc>
          <w:tcPr>
            <w:tcW w:w="8190" w:type="dxa"/>
          </w:tcPr>
          <w:p w14:paraId="79BE3634" w14:textId="01C2F986" w:rsidR="006571E6" w:rsidRPr="005E7AE7" w:rsidRDefault="005562E3" w:rsidP="00812228">
            <w:pPr>
              <w:overflowPunct w:val="0"/>
              <w:autoSpaceDE w:val="0"/>
              <w:autoSpaceDN w:val="0"/>
              <w:adjustRightInd w:val="0"/>
              <w:textAlignment w:val="baseline"/>
              <w:rPr>
                <w:rFonts w:cs="Arial"/>
              </w:rPr>
            </w:pPr>
            <w:r w:rsidRPr="005E7AE7">
              <w:rPr>
                <w:rFonts w:cs="Arial"/>
              </w:rPr>
              <w:t xml:space="preserve">Food Safety Certificates </w:t>
            </w:r>
          </w:p>
        </w:tc>
        <w:tc>
          <w:tcPr>
            <w:tcW w:w="1260" w:type="dxa"/>
            <w:vAlign w:val="center"/>
          </w:tcPr>
          <w:p w14:paraId="11325072" w14:textId="7B682308" w:rsidR="006571E6" w:rsidRPr="005E7AE7" w:rsidRDefault="00F27C33" w:rsidP="00812228">
            <w:pPr>
              <w:overflowPunct w:val="0"/>
              <w:autoSpaceDE w:val="0"/>
              <w:autoSpaceDN w:val="0"/>
              <w:adjustRightInd w:val="0"/>
              <w:ind w:left="-115" w:right="-108"/>
              <w:jc w:val="center"/>
              <w:textAlignment w:val="baseline"/>
              <w:rPr>
                <w:rFonts w:cs="Arial"/>
              </w:rPr>
            </w:pPr>
            <w:r w:rsidRPr="005E7AE7">
              <w:rPr>
                <w:rFonts w:cs="Arial"/>
              </w:rPr>
              <w:t>31</w:t>
            </w:r>
          </w:p>
        </w:tc>
      </w:tr>
      <w:tr w:rsidR="00FC24C8" w:rsidRPr="005E7AE7" w14:paraId="0521011D" w14:textId="77777777" w:rsidTr="00812228">
        <w:tc>
          <w:tcPr>
            <w:tcW w:w="8190" w:type="dxa"/>
          </w:tcPr>
          <w:p w14:paraId="37B6FA94" w14:textId="77777777" w:rsidR="00FC24C8" w:rsidRPr="005E7AE7" w:rsidRDefault="00FC24C8" w:rsidP="00812228">
            <w:pPr>
              <w:overflowPunct w:val="0"/>
              <w:autoSpaceDE w:val="0"/>
              <w:autoSpaceDN w:val="0"/>
              <w:adjustRightInd w:val="0"/>
              <w:textAlignment w:val="baseline"/>
              <w:rPr>
                <w:rFonts w:cs="Arial"/>
              </w:rPr>
            </w:pPr>
            <w:r w:rsidRPr="005E7AE7">
              <w:rPr>
                <w:rFonts w:cs="Arial"/>
              </w:rPr>
              <w:t>Copy of Seller’s Permit</w:t>
            </w:r>
          </w:p>
        </w:tc>
        <w:tc>
          <w:tcPr>
            <w:tcW w:w="1260" w:type="dxa"/>
            <w:vAlign w:val="center"/>
          </w:tcPr>
          <w:p w14:paraId="01B7D989" w14:textId="558DAABC" w:rsidR="00FC24C8" w:rsidRPr="005E7AE7" w:rsidRDefault="002449BF" w:rsidP="00812228">
            <w:pPr>
              <w:overflowPunct w:val="0"/>
              <w:autoSpaceDE w:val="0"/>
              <w:autoSpaceDN w:val="0"/>
              <w:adjustRightInd w:val="0"/>
              <w:ind w:left="-115" w:right="-108"/>
              <w:jc w:val="center"/>
              <w:textAlignment w:val="baseline"/>
              <w:rPr>
                <w:rFonts w:cs="Arial"/>
              </w:rPr>
            </w:pPr>
            <w:r w:rsidRPr="005E7AE7">
              <w:rPr>
                <w:rFonts w:cs="Arial"/>
              </w:rPr>
              <w:t>26</w:t>
            </w:r>
          </w:p>
        </w:tc>
      </w:tr>
      <w:tr w:rsidR="00FC24C8" w:rsidRPr="005E7AE7" w14:paraId="05AB9829" w14:textId="77777777" w:rsidTr="00812228">
        <w:tc>
          <w:tcPr>
            <w:tcW w:w="8190" w:type="dxa"/>
          </w:tcPr>
          <w:p w14:paraId="5E346CAF" w14:textId="3669D84A" w:rsidR="00FC24C8" w:rsidRPr="005E7AE7" w:rsidRDefault="00FC24C8" w:rsidP="00812228">
            <w:pPr>
              <w:overflowPunct w:val="0"/>
              <w:autoSpaceDE w:val="0"/>
              <w:autoSpaceDN w:val="0"/>
              <w:adjustRightInd w:val="0"/>
              <w:textAlignment w:val="baseline"/>
              <w:rPr>
                <w:rFonts w:cs="Arial"/>
              </w:rPr>
            </w:pPr>
            <w:hyperlink r:id="rId48" w:history="1">
              <w:r w:rsidRPr="005E7AE7">
                <w:rPr>
                  <w:rStyle w:val="Hyperlink"/>
                  <w:rFonts w:cs="Arial"/>
                </w:rPr>
                <w:t>Payee Data Record (STD 204)</w:t>
              </w:r>
            </w:hyperlink>
          </w:p>
        </w:tc>
        <w:tc>
          <w:tcPr>
            <w:tcW w:w="1260" w:type="dxa"/>
            <w:vAlign w:val="center"/>
          </w:tcPr>
          <w:p w14:paraId="1C3A5A6C" w14:textId="24F2F1EF" w:rsidR="00FC24C8" w:rsidRPr="005E7AE7" w:rsidRDefault="009A44DD" w:rsidP="00812228">
            <w:pPr>
              <w:overflowPunct w:val="0"/>
              <w:autoSpaceDE w:val="0"/>
              <w:autoSpaceDN w:val="0"/>
              <w:adjustRightInd w:val="0"/>
              <w:ind w:left="-115" w:right="-108"/>
              <w:jc w:val="center"/>
              <w:textAlignment w:val="baseline"/>
              <w:rPr>
                <w:rFonts w:cs="Arial"/>
              </w:rPr>
            </w:pPr>
            <w:r w:rsidRPr="005E7AE7">
              <w:rPr>
                <w:rFonts w:cs="Arial"/>
              </w:rPr>
              <w:t>42</w:t>
            </w:r>
          </w:p>
        </w:tc>
      </w:tr>
      <w:tr w:rsidR="00FC24C8" w:rsidRPr="005E7AE7" w14:paraId="0AB0F521" w14:textId="77777777" w:rsidTr="00812228">
        <w:tc>
          <w:tcPr>
            <w:tcW w:w="8190" w:type="dxa"/>
          </w:tcPr>
          <w:p w14:paraId="7CE4A441" w14:textId="77777777" w:rsidR="00FC24C8" w:rsidRPr="005E7AE7" w:rsidRDefault="00FC24C8" w:rsidP="00812228">
            <w:pPr>
              <w:overflowPunct w:val="0"/>
              <w:autoSpaceDE w:val="0"/>
              <w:autoSpaceDN w:val="0"/>
              <w:adjustRightInd w:val="0"/>
              <w:textAlignment w:val="baseline"/>
              <w:rPr>
                <w:rFonts w:cs="Arial"/>
              </w:rPr>
            </w:pPr>
            <w:hyperlink r:id="rId49" w:history="1">
              <w:r w:rsidRPr="005E7AE7">
                <w:rPr>
                  <w:rStyle w:val="Hyperlink"/>
                  <w:rFonts w:cs="Arial"/>
                </w:rPr>
                <w:t>Darfur Contracting Act</w:t>
              </w:r>
            </w:hyperlink>
          </w:p>
        </w:tc>
        <w:tc>
          <w:tcPr>
            <w:tcW w:w="1260" w:type="dxa"/>
            <w:vAlign w:val="center"/>
          </w:tcPr>
          <w:p w14:paraId="6A7E4F31" w14:textId="7F04E2F2" w:rsidR="00FC24C8" w:rsidRPr="005E7AE7" w:rsidRDefault="00FC24C8" w:rsidP="00812228">
            <w:pPr>
              <w:overflowPunct w:val="0"/>
              <w:autoSpaceDE w:val="0"/>
              <w:autoSpaceDN w:val="0"/>
              <w:adjustRightInd w:val="0"/>
              <w:ind w:left="-115" w:right="-108"/>
              <w:jc w:val="center"/>
              <w:textAlignment w:val="baseline"/>
              <w:rPr>
                <w:rFonts w:cs="Arial"/>
              </w:rPr>
            </w:pPr>
            <w:r w:rsidRPr="005E7AE7">
              <w:rPr>
                <w:rFonts w:cs="Arial"/>
              </w:rPr>
              <w:t>3</w:t>
            </w:r>
            <w:r w:rsidR="00FD1058">
              <w:rPr>
                <w:rFonts w:cs="Arial"/>
              </w:rPr>
              <w:t>6</w:t>
            </w:r>
          </w:p>
        </w:tc>
      </w:tr>
      <w:tr w:rsidR="00C23F11" w:rsidRPr="005E7AE7" w14:paraId="5C9F5A9E" w14:textId="77777777" w:rsidTr="00C23F11">
        <w:tc>
          <w:tcPr>
            <w:tcW w:w="8190" w:type="dxa"/>
            <w:tcBorders>
              <w:top w:val="single" w:sz="4" w:space="0" w:color="auto"/>
              <w:left w:val="single" w:sz="4" w:space="0" w:color="auto"/>
              <w:bottom w:val="single" w:sz="4" w:space="0" w:color="auto"/>
              <w:right w:val="single" w:sz="4" w:space="0" w:color="auto"/>
            </w:tcBorders>
          </w:tcPr>
          <w:p w14:paraId="2734E28A" w14:textId="4B89D0C9" w:rsidR="00C23F11" w:rsidRPr="005E7AE7" w:rsidRDefault="003D62DA" w:rsidP="00812228">
            <w:pPr>
              <w:overflowPunct w:val="0"/>
              <w:autoSpaceDE w:val="0"/>
              <w:autoSpaceDN w:val="0"/>
              <w:adjustRightInd w:val="0"/>
              <w:textAlignment w:val="baseline"/>
            </w:pPr>
            <w:hyperlink r:id="rId50" w:history="1">
              <w:r w:rsidRPr="005E7AE7">
                <w:rPr>
                  <w:rStyle w:val="Hyperlink"/>
                </w:rPr>
                <w:t>DVBE</w:t>
              </w:r>
              <w:r w:rsidR="00C23F11" w:rsidRPr="005E7AE7">
                <w:rPr>
                  <w:rStyle w:val="Hyperlink"/>
                </w:rPr>
                <w:t xml:space="preserve"> Declaration Form DGS PD 843</w:t>
              </w:r>
            </w:hyperlink>
            <w:r w:rsidR="00C23F11" w:rsidRPr="005E7AE7">
              <w:rPr>
                <w:rStyle w:val="Hyperlink"/>
                <w:color w:val="auto"/>
                <w:u w:val="none"/>
              </w:rPr>
              <w:t xml:space="preserve"> (if applicable)</w:t>
            </w:r>
          </w:p>
        </w:tc>
        <w:tc>
          <w:tcPr>
            <w:tcW w:w="1260" w:type="dxa"/>
            <w:tcBorders>
              <w:top w:val="single" w:sz="4" w:space="0" w:color="auto"/>
              <w:left w:val="single" w:sz="4" w:space="0" w:color="auto"/>
              <w:bottom w:val="single" w:sz="4" w:space="0" w:color="auto"/>
              <w:right w:val="single" w:sz="4" w:space="0" w:color="auto"/>
            </w:tcBorders>
            <w:vAlign w:val="center"/>
          </w:tcPr>
          <w:p w14:paraId="32E37F82" w14:textId="3E7EB709" w:rsidR="00C23F11" w:rsidRPr="005E7AE7" w:rsidRDefault="00305B1B" w:rsidP="00812228">
            <w:pPr>
              <w:overflowPunct w:val="0"/>
              <w:autoSpaceDE w:val="0"/>
              <w:autoSpaceDN w:val="0"/>
              <w:adjustRightInd w:val="0"/>
              <w:ind w:left="-115" w:right="-108"/>
              <w:jc w:val="center"/>
              <w:textAlignment w:val="baseline"/>
              <w:rPr>
                <w:rFonts w:cs="Arial"/>
              </w:rPr>
            </w:pPr>
            <w:r w:rsidRPr="005E7AE7">
              <w:rPr>
                <w:rFonts w:cs="Arial"/>
              </w:rPr>
              <w:t>32</w:t>
            </w:r>
          </w:p>
        </w:tc>
      </w:tr>
      <w:tr w:rsidR="00FC24C8" w:rsidRPr="005E7AE7" w14:paraId="3702BF6A" w14:textId="77777777" w:rsidTr="00812228">
        <w:tc>
          <w:tcPr>
            <w:tcW w:w="8190" w:type="dxa"/>
          </w:tcPr>
          <w:p w14:paraId="41B89CCC" w14:textId="77777777" w:rsidR="00FC24C8" w:rsidRPr="005E7AE7" w:rsidRDefault="00FC24C8" w:rsidP="00812228">
            <w:pPr>
              <w:overflowPunct w:val="0"/>
              <w:autoSpaceDE w:val="0"/>
              <w:autoSpaceDN w:val="0"/>
              <w:adjustRightInd w:val="0"/>
              <w:textAlignment w:val="baseline"/>
              <w:rPr>
                <w:rFonts w:cs="Arial"/>
              </w:rPr>
            </w:pPr>
            <w:hyperlink r:id="rId51" w:history="1">
              <w:r w:rsidRPr="005E7AE7">
                <w:rPr>
                  <w:rStyle w:val="Hyperlink"/>
                  <w:rFonts w:cs="Arial"/>
                </w:rPr>
                <w:t>Federal Debarment Certification</w:t>
              </w:r>
            </w:hyperlink>
          </w:p>
        </w:tc>
        <w:tc>
          <w:tcPr>
            <w:tcW w:w="1260" w:type="dxa"/>
            <w:vAlign w:val="center"/>
          </w:tcPr>
          <w:p w14:paraId="62642595" w14:textId="28CC81DA" w:rsidR="00FC24C8" w:rsidRPr="005E7AE7" w:rsidRDefault="005F7D48" w:rsidP="00812228">
            <w:pPr>
              <w:overflowPunct w:val="0"/>
              <w:autoSpaceDE w:val="0"/>
              <w:autoSpaceDN w:val="0"/>
              <w:adjustRightInd w:val="0"/>
              <w:ind w:left="-115" w:right="-108"/>
              <w:jc w:val="center"/>
              <w:textAlignment w:val="baseline"/>
              <w:rPr>
                <w:rFonts w:cs="Arial"/>
              </w:rPr>
            </w:pPr>
            <w:r w:rsidRPr="005E7AE7">
              <w:rPr>
                <w:rFonts w:cs="Arial"/>
              </w:rPr>
              <w:t>3</w:t>
            </w:r>
            <w:r w:rsidR="00104D97" w:rsidRPr="005E7AE7">
              <w:rPr>
                <w:rFonts w:cs="Arial"/>
              </w:rPr>
              <w:t>9</w:t>
            </w:r>
          </w:p>
        </w:tc>
      </w:tr>
      <w:tr w:rsidR="00FC24C8" w:rsidRPr="005E7AE7" w14:paraId="2EEAE0F7" w14:textId="77777777" w:rsidTr="00812228">
        <w:tc>
          <w:tcPr>
            <w:tcW w:w="8190" w:type="dxa"/>
          </w:tcPr>
          <w:p w14:paraId="403E8EEB" w14:textId="1E87C6A6" w:rsidR="00FC24C8" w:rsidRPr="005E7AE7" w:rsidRDefault="00FC24C8" w:rsidP="00812228">
            <w:pPr>
              <w:overflowPunct w:val="0"/>
              <w:autoSpaceDE w:val="0"/>
              <w:autoSpaceDN w:val="0"/>
              <w:adjustRightInd w:val="0"/>
              <w:textAlignment w:val="baseline"/>
              <w:rPr>
                <w:rFonts w:cs="Arial"/>
              </w:rPr>
            </w:pPr>
            <w:hyperlink r:id="rId52" w:history="1">
              <w:r w:rsidRPr="005E7AE7">
                <w:rPr>
                  <w:rStyle w:val="Hyperlink"/>
                  <w:rFonts w:cs="Arial"/>
                </w:rPr>
                <w:t>Manufacturer’s Summary</w:t>
              </w:r>
              <w:r w:rsidR="009F0550" w:rsidRPr="005E7AE7">
                <w:rPr>
                  <w:rStyle w:val="Hyperlink"/>
                  <w:rFonts w:cs="Arial"/>
                </w:rPr>
                <w:t xml:space="preserve"> F</w:t>
              </w:r>
              <w:r w:rsidRPr="005E7AE7">
                <w:rPr>
                  <w:rStyle w:val="Hyperlink"/>
                  <w:rFonts w:cs="Arial"/>
                </w:rPr>
                <w:t>orm (DGS PD 525)</w:t>
              </w:r>
            </w:hyperlink>
            <w:r w:rsidRPr="005E7AE7">
              <w:rPr>
                <w:rFonts w:cs="Arial"/>
              </w:rPr>
              <w:t xml:space="preserve"> </w:t>
            </w:r>
            <w:r w:rsidR="009F0550" w:rsidRPr="005E7AE7">
              <w:rPr>
                <w:rFonts w:cs="Arial"/>
              </w:rPr>
              <w:t>G</w:t>
            </w:r>
            <w:r w:rsidRPr="005E7AE7">
              <w:rPr>
                <w:rFonts w:cs="Arial"/>
              </w:rPr>
              <w:t>oods only</w:t>
            </w:r>
            <w:r w:rsidR="009F0550" w:rsidRPr="005E7AE7">
              <w:rPr>
                <w:rFonts w:cs="Arial"/>
              </w:rPr>
              <w:t xml:space="preserve"> (if applicable</w:t>
            </w:r>
            <w:r w:rsidR="00057415" w:rsidRPr="005E7AE7">
              <w:rPr>
                <w:rFonts w:cs="Arial"/>
              </w:rPr>
              <w:t>)</w:t>
            </w:r>
          </w:p>
        </w:tc>
        <w:tc>
          <w:tcPr>
            <w:tcW w:w="1260" w:type="dxa"/>
            <w:vAlign w:val="center"/>
          </w:tcPr>
          <w:p w14:paraId="3AFD9FDE" w14:textId="3776B341" w:rsidR="00FC24C8" w:rsidRPr="005E7AE7" w:rsidRDefault="00510538" w:rsidP="00812228">
            <w:pPr>
              <w:overflowPunct w:val="0"/>
              <w:autoSpaceDE w:val="0"/>
              <w:autoSpaceDN w:val="0"/>
              <w:adjustRightInd w:val="0"/>
              <w:ind w:left="-115" w:right="-108"/>
              <w:jc w:val="center"/>
              <w:textAlignment w:val="baseline"/>
              <w:rPr>
                <w:rFonts w:cs="Arial"/>
              </w:rPr>
            </w:pPr>
            <w:r w:rsidRPr="005E7AE7">
              <w:rPr>
                <w:rFonts w:cs="Arial"/>
              </w:rPr>
              <w:t>33</w:t>
            </w:r>
          </w:p>
        </w:tc>
      </w:tr>
      <w:tr w:rsidR="00FC24C8" w:rsidRPr="005E7AE7" w14:paraId="5FDE199F" w14:textId="77777777" w:rsidTr="00812228">
        <w:tc>
          <w:tcPr>
            <w:tcW w:w="8190" w:type="dxa"/>
          </w:tcPr>
          <w:p w14:paraId="03C52AFE" w14:textId="26ADDE3B" w:rsidR="00FC24C8" w:rsidRPr="005E7AE7" w:rsidRDefault="00FC24C8" w:rsidP="00812228">
            <w:pPr>
              <w:overflowPunct w:val="0"/>
              <w:autoSpaceDE w:val="0"/>
              <w:autoSpaceDN w:val="0"/>
              <w:adjustRightInd w:val="0"/>
              <w:textAlignment w:val="baseline"/>
              <w:rPr>
                <w:rFonts w:cs="Arial"/>
              </w:rPr>
            </w:pPr>
            <w:hyperlink r:id="rId53" w:history="1">
              <w:r w:rsidRPr="005E7AE7">
                <w:rPr>
                  <w:rStyle w:val="Hyperlink"/>
                  <w:rFonts w:cs="Arial"/>
                </w:rPr>
                <w:t>Bidder’s Summary</w:t>
              </w:r>
              <w:r w:rsidR="009F0550" w:rsidRPr="005E7AE7">
                <w:rPr>
                  <w:rStyle w:val="Hyperlink"/>
                  <w:rFonts w:cs="Arial"/>
                </w:rPr>
                <w:t xml:space="preserve"> F</w:t>
              </w:r>
              <w:r w:rsidRPr="005E7AE7">
                <w:rPr>
                  <w:rStyle w:val="Hyperlink"/>
                  <w:rFonts w:cs="Arial"/>
                </w:rPr>
                <w:t>orm (DGS PD 526)</w:t>
              </w:r>
            </w:hyperlink>
            <w:r w:rsidRPr="005E7AE7">
              <w:rPr>
                <w:rFonts w:cs="Arial"/>
              </w:rPr>
              <w:t xml:space="preserve"> </w:t>
            </w:r>
            <w:r w:rsidR="009F0550" w:rsidRPr="005E7AE7">
              <w:rPr>
                <w:rFonts w:cs="Arial"/>
              </w:rPr>
              <w:t>G</w:t>
            </w:r>
            <w:r w:rsidRPr="005E7AE7">
              <w:rPr>
                <w:rFonts w:cs="Arial"/>
              </w:rPr>
              <w:t xml:space="preserve">oods and </w:t>
            </w:r>
            <w:r w:rsidR="009F0550" w:rsidRPr="005E7AE7">
              <w:rPr>
                <w:rFonts w:cs="Arial"/>
              </w:rPr>
              <w:t>S</w:t>
            </w:r>
            <w:r w:rsidRPr="005E7AE7">
              <w:rPr>
                <w:rFonts w:cs="Arial"/>
              </w:rPr>
              <w:t>ervices</w:t>
            </w:r>
            <w:r w:rsidR="009F0550" w:rsidRPr="005E7AE7">
              <w:rPr>
                <w:rFonts w:cs="Arial"/>
              </w:rPr>
              <w:t xml:space="preserve"> (if applicable)</w:t>
            </w:r>
          </w:p>
        </w:tc>
        <w:tc>
          <w:tcPr>
            <w:tcW w:w="1260" w:type="dxa"/>
            <w:vAlign w:val="center"/>
          </w:tcPr>
          <w:p w14:paraId="3E0EFBC9" w14:textId="5BA8E8CC" w:rsidR="00FC24C8" w:rsidRPr="005E7AE7" w:rsidRDefault="00941498" w:rsidP="00812228">
            <w:pPr>
              <w:overflowPunct w:val="0"/>
              <w:autoSpaceDE w:val="0"/>
              <w:autoSpaceDN w:val="0"/>
              <w:adjustRightInd w:val="0"/>
              <w:ind w:left="-115" w:right="-108"/>
              <w:jc w:val="center"/>
              <w:textAlignment w:val="baseline"/>
              <w:rPr>
                <w:rFonts w:cs="Arial"/>
              </w:rPr>
            </w:pPr>
            <w:r w:rsidRPr="005E7AE7">
              <w:rPr>
                <w:rFonts w:cs="Arial"/>
              </w:rPr>
              <w:t>33</w:t>
            </w:r>
          </w:p>
        </w:tc>
      </w:tr>
      <w:tr w:rsidR="009F0550" w:rsidRPr="004128D2" w14:paraId="0AD11919" w14:textId="77777777" w:rsidTr="00812228">
        <w:tc>
          <w:tcPr>
            <w:tcW w:w="8190" w:type="dxa"/>
          </w:tcPr>
          <w:p w14:paraId="1E6D84DE" w14:textId="34229C90" w:rsidR="009F0550" w:rsidRPr="005E7AE7" w:rsidRDefault="00845718" w:rsidP="009F0550">
            <w:pPr>
              <w:overflowPunct w:val="0"/>
              <w:autoSpaceDE w:val="0"/>
              <w:autoSpaceDN w:val="0"/>
              <w:adjustRightInd w:val="0"/>
              <w:textAlignment w:val="baseline"/>
            </w:pPr>
            <w:r w:rsidRPr="005E7AE7">
              <w:rPr>
                <w:rFonts w:cs="Arial"/>
              </w:rPr>
              <w:t>Non-Animal Rennet Letter</w:t>
            </w:r>
          </w:p>
        </w:tc>
        <w:tc>
          <w:tcPr>
            <w:tcW w:w="1260" w:type="dxa"/>
            <w:vAlign w:val="center"/>
          </w:tcPr>
          <w:p w14:paraId="6A8EFEC7" w14:textId="0812603D" w:rsidR="009F0550" w:rsidRPr="005E7AE7" w:rsidRDefault="00E5669D" w:rsidP="009F0550">
            <w:pPr>
              <w:overflowPunct w:val="0"/>
              <w:autoSpaceDE w:val="0"/>
              <w:autoSpaceDN w:val="0"/>
              <w:adjustRightInd w:val="0"/>
              <w:ind w:left="-115" w:right="-108"/>
              <w:jc w:val="center"/>
              <w:textAlignment w:val="baseline"/>
              <w:rPr>
                <w:rFonts w:cs="Arial"/>
              </w:rPr>
            </w:pPr>
            <w:r w:rsidRPr="005E7AE7">
              <w:rPr>
                <w:rFonts w:cs="Arial"/>
              </w:rPr>
              <w:t>18</w:t>
            </w:r>
          </w:p>
        </w:tc>
      </w:tr>
    </w:tbl>
    <w:p w14:paraId="673C3542" w14:textId="6F769CE0" w:rsidR="005A4FEF" w:rsidRPr="00EE4902" w:rsidRDefault="005A4FEF" w:rsidP="0036450D">
      <w:pPr>
        <w:spacing w:before="240"/>
        <w:ind w:left="540" w:right="1260"/>
        <w:jc w:val="center"/>
        <w:rPr>
          <w:rFonts w:eastAsiaTheme="minorEastAsia" w:cs="Arial"/>
          <w:b/>
        </w:rPr>
      </w:pPr>
      <w:r w:rsidRPr="10F0C289">
        <w:rPr>
          <w:rFonts w:eastAsiaTheme="minorEastAsia" w:cs="Arial"/>
          <w:b/>
        </w:rPr>
        <w:t>Required within 10 working days after notification from the State</w:t>
      </w:r>
      <w:r w:rsidR="0036450D" w:rsidRPr="10F0C289">
        <w:rPr>
          <w:rFonts w:eastAsiaTheme="minorEastAsia" w:cs="Arial"/>
          <w:b/>
        </w:rPr>
        <w:t>, before award</w:t>
      </w:r>
      <w:r w:rsidRPr="10F0C289">
        <w:rPr>
          <w:rFonts w:eastAsiaTheme="minorEastAsia" w:cs="Arial"/>
          <w:b/>
        </w:rPr>
        <w:t xml:space="preserve"> </w:t>
      </w:r>
    </w:p>
    <w:tbl>
      <w:tblPr>
        <w:tblW w:w="9450"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0"/>
        <w:gridCol w:w="1260"/>
      </w:tblGrid>
      <w:tr w:rsidR="005A4FEF" w:rsidRPr="00EE4902" w14:paraId="0065A873" w14:textId="77777777" w:rsidTr="005A4FEF">
        <w:trPr>
          <w:trHeight w:val="269"/>
          <w:tblHeader/>
        </w:trPr>
        <w:tc>
          <w:tcPr>
            <w:tcW w:w="8190" w:type="dxa"/>
            <w:shd w:val="clear" w:color="auto" w:fill="D9D9D9" w:themeFill="background1" w:themeFillShade="D9"/>
            <w:vAlign w:val="center"/>
          </w:tcPr>
          <w:p w14:paraId="0BD40975" w14:textId="77777777" w:rsidR="005A4FEF" w:rsidRPr="00EE4902" w:rsidRDefault="005A4FEF" w:rsidP="005A4FEF">
            <w:pPr>
              <w:overflowPunct w:val="0"/>
              <w:autoSpaceDE w:val="0"/>
              <w:autoSpaceDN w:val="0"/>
              <w:adjustRightInd w:val="0"/>
              <w:spacing w:before="60" w:after="60"/>
              <w:ind w:left="-15"/>
              <w:jc w:val="center"/>
              <w:textAlignment w:val="baseline"/>
              <w:rPr>
                <w:rFonts w:cs="Arial"/>
                <w:b/>
              </w:rPr>
            </w:pPr>
            <w:r w:rsidRPr="00EE4902">
              <w:rPr>
                <w:rFonts w:cs="Arial"/>
                <w:b/>
              </w:rPr>
              <w:t>Description</w:t>
            </w:r>
          </w:p>
        </w:tc>
        <w:tc>
          <w:tcPr>
            <w:tcW w:w="1260" w:type="dxa"/>
            <w:shd w:val="clear" w:color="auto" w:fill="D9D9D9" w:themeFill="background1" w:themeFillShade="D9"/>
            <w:vAlign w:val="center"/>
          </w:tcPr>
          <w:p w14:paraId="607B973B" w14:textId="77777777" w:rsidR="005A4FEF" w:rsidRPr="00EE4902" w:rsidRDefault="005A4FEF" w:rsidP="00812228">
            <w:pPr>
              <w:overflowPunct w:val="0"/>
              <w:autoSpaceDE w:val="0"/>
              <w:autoSpaceDN w:val="0"/>
              <w:adjustRightInd w:val="0"/>
              <w:spacing w:before="60" w:after="60"/>
              <w:jc w:val="center"/>
              <w:textAlignment w:val="baseline"/>
              <w:rPr>
                <w:rFonts w:cs="Arial"/>
                <w:b/>
              </w:rPr>
            </w:pPr>
            <w:r w:rsidRPr="00EE4902">
              <w:rPr>
                <w:rFonts w:cs="Arial"/>
                <w:b/>
              </w:rPr>
              <w:t>Section</w:t>
            </w:r>
          </w:p>
        </w:tc>
      </w:tr>
      <w:tr w:rsidR="005A4FEF" w:rsidRPr="00EE4902" w14:paraId="6B878397" w14:textId="77777777" w:rsidTr="005A4FEF">
        <w:tc>
          <w:tcPr>
            <w:tcW w:w="8190" w:type="dxa"/>
          </w:tcPr>
          <w:p w14:paraId="56FBFA79" w14:textId="2256A570" w:rsidR="005A4FEF" w:rsidRPr="00EE4902" w:rsidRDefault="005A4FEF" w:rsidP="005A4FEF">
            <w:pPr>
              <w:overflowPunct w:val="0"/>
              <w:autoSpaceDE w:val="0"/>
              <w:autoSpaceDN w:val="0"/>
              <w:adjustRightInd w:val="0"/>
              <w:spacing w:before="20" w:after="20"/>
              <w:ind w:left="-15"/>
              <w:textAlignment w:val="baseline"/>
              <w:rPr>
                <w:rFonts w:cs="Arial"/>
              </w:rPr>
            </w:pPr>
            <w:r w:rsidRPr="00EE4902">
              <w:rPr>
                <w:rFonts w:cs="Arial"/>
              </w:rPr>
              <w:t>Customer Reference Forms</w:t>
            </w:r>
            <w:r>
              <w:rPr>
                <w:rFonts w:cs="Arial"/>
              </w:rPr>
              <w:t xml:space="preserve"> (if applicable)</w:t>
            </w:r>
          </w:p>
        </w:tc>
        <w:tc>
          <w:tcPr>
            <w:tcW w:w="1260" w:type="dxa"/>
            <w:vAlign w:val="center"/>
          </w:tcPr>
          <w:p w14:paraId="1BC4E4BA" w14:textId="7EADD83E" w:rsidR="005A4FEF" w:rsidRPr="00EE4902" w:rsidRDefault="005E7AE7" w:rsidP="00812228">
            <w:pPr>
              <w:overflowPunct w:val="0"/>
              <w:autoSpaceDE w:val="0"/>
              <w:autoSpaceDN w:val="0"/>
              <w:adjustRightInd w:val="0"/>
              <w:spacing w:before="40" w:after="40"/>
              <w:ind w:left="-115" w:right="-108"/>
              <w:jc w:val="center"/>
              <w:textAlignment w:val="baseline"/>
              <w:rPr>
                <w:rFonts w:cs="Arial"/>
              </w:rPr>
            </w:pPr>
            <w:r>
              <w:rPr>
                <w:rFonts w:cs="Arial"/>
              </w:rPr>
              <w:t>27</w:t>
            </w:r>
          </w:p>
        </w:tc>
      </w:tr>
    </w:tbl>
    <w:p w14:paraId="4F6816B6" w14:textId="77777777" w:rsidR="005A4FEF" w:rsidRDefault="005A4FEF" w:rsidP="00FC24C8">
      <w:pPr>
        <w:pStyle w:val="IFBHeading"/>
        <w:numPr>
          <w:ilvl w:val="0"/>
          <w:numId w:val="0"/>
        </w:numPr>
        <w:ind w:left="540"/>
        <w:rPr>
          <w:sz w:val="24"/>
          <w:szCs w:val="24"/>
        </w:rPr>
      </w:pPr>
    </w:p>
    <w:p w14:paraId="4F90AD62" w14:textId="77777777" w:rsidR="00FC24C8" w:rsidRDefault="00FC24C8" w:rsidP="00FC24C8">
      <w:pPr>
        <w:pStyle w:val="IFBHeading"/>
        <w:numPr>
          <w:ilvl w:val="0"/>
          <w:numId w:val="0"/>
        </w:numPr>
        <w:ind w:left="540"/>
        <w:rPr>
          <w:sz w:val="24"/>
          <w:szCs w:val="24"/>
        </w:rPr>
      </w:pPr>
      <w:r>
        <w:rPr>
          <w:sz w:val="24"/>
          <w:szCs w:val="24"/>
        </w:rPr>
        <w:t>T</w:t>
      </w:r>
      <w:r w:rsidRPr="00765CE6">
        <w:rPr>
          <w:sz w:val="24"/>
          <w:szCs w:val="24"/>
        </w:rPr>
        <w:t xml:space="preserve">his </w:t>
      </w:r>
      <w:r>
        <w:rPr>
          <w:sz w:val="24"/>
          <w:szCs w:val="24"/>
        </w:rPr>
        <w:t xml:space="preserve">IFB </w:t>
      </w:r>
      <w:r w:rsidRPr="00765CE6">
        <w:rPr>
          <w:sz w:val="24"/>
          <w:szCs w:val="24"/>
        </w:rPr>
        <w:t>document is not requ</w:t>
      </w:r>
      <w:r>
        <w:rPr>
          <w:sz w:val="24"/>
          <w:szCs w:val="24"/>
        </w:rPr>
        <w:t>ired to be submitted with</w:t>
      </w:r>
      <w:r w:rsidRPr="00765CE6">
        <w:rPr>
          <w:sz w:val="24"/>
          <w:szCs w:val="24"/>
        </w:rPr>
        <w:t xml:space="preserve"> </w:t>
      </w:r>
      <w:r>
        <w:rPr>
          <w:sz w:val="24"/>
          <w:szCs w:val="24"/>
        </w:rPr>
        <w:t xml:space="preserve">bid. </w:t>
      </w:r>
    </w:p>
    <w:p w14:paraId="7C585C5E" w14:textId="77777777" w:rsidR="00FC24C8" w:rsidRDefault="00FC24C8" w:rsidP="00FC24C8">
      <w:pPr>
        <w:pStyle w:val="IFBHeading"/>
        <w:numPr>
          <w:ilvl w:val="0"/>
          <w:numId w:val="0"/>
        </w:numPr>
        <w:ind w:left="540"/>
        <w:rPr>
          <w:sz w:val="24"/>
          <w:szCs w:val="24"/>
        </w:rPr>
      </w:pPr>
    </w:p>
    <w:p w14:paraId="64DC8532" w14:textId="607B67B5" w:rsidR="00FC24C8" w:rsidRDefault="00FC24C8" w:rsidP="00FC24C8">
      <w:pPr>
        <w:pStyle w:val="IFBHeading"/>
        <w:numPr>
          <w:ilvl w:val="0"/>
          <w:numId w:val="0"/>
        </w:numPr>
        <w:ind w:left="540"/>
        <w:rPr>
          <w:b w:val="0"/>
          <w:sz w:val="24"/>
          <w:szCs w:val="24"/>
        </w:rPr>
      </w:pPr>
      <w:r w:rsidRPr="005E2C7C">
        <w:rPr>
          <w:b w:val="0"/>
          <w:sz w:val="24"/>
          <w:szCs w:val="24"/>
        </w:rPr>
        <w:t xml:space="preserve">The State makes no warranty that the response list is a full and comprehensive listing of every requirement specified in the IFB. </w:t>
      </w:r>
      <w:r w:rsidRPr="00250010">
        <w:rPr>
          <w:b w:val="0"/>
          <w:sz w:val="24"/>
          <w:szCs w:val="24"/>
        </w:rPr>
        <w:t xml:space="preserve">Checking off the items on the list does not establish </w:t>
      </w:r>
      <w:r>
        <w:rPr>
          <w:b w:val="0"/>
          <w:sz w:val="24"/>
          <w:szCs w:val="24"/>
        </w:rPr>
        <w:t>the Bidder</w:t>
      </w:r>
      <w:r w:rsidRPr="00250010">
        <w:rPr>
          <w:b w:val="0"/>
          <w:sz w:val="24"/>
          <w:szCs w:val="24"/>
        </w:rPr>
        <w:t xml:space="preserve">’s intent nor does it constitute responsiveness to the requirements. </w:t>
      </w:r>
      <w:r w:rsidRPr="005E2C7C">
        <w:rPr>
          <w:b w:val="0"/>
          <w:sz w:val="24"/>
          <w:szCs w:val="24"/>
        </w:rPr>
        <w:t>The list is only a tool to assist participating Bidders in compiling</w:t>
      </w:r>
      <w:r>
        <w:rPr>
          <w:b w:val="0"/>
          <w:sz w:val="24"/>
          <w:szCs w:val="24"/>
        </w:rPr>
        <w:t xml:space="preserve"> their </w:t>
      </w:r>
      <w:r w:rsidRPr="004128D2">
        <w:rPr>
          <w:b w:val="0"/>
          <w:sz w:val="24"/>
          <w:szCs w:val="24"/>
        </w:rPr>
        <w:t>bid response</w:t>
      </w:r>
      <w:r w:rsidRPr="005756B1">
        <w:rPr>
          <w:b w:val="0"/>
          <w:sz w:val="24"/>
          <w:szCs w:val="24"/>
        </w:rPr>
        <w:t xml:space="preserve"> </w:t>
      </w:r>
      <w:r>
        <w:rPr>
          <w:b w:val="0"/>
          <w:sz w:val="24"/>
          <w:szCs w:val="24"/>
        </w:rPr>
        <w:t xml:space="preserve">and does not establish </w:t>
      </w:r>
      <w:r w:rsidRPr="005756B1">
        <w:rPr>
          <w:b w:val="0"/>
          <w:sz w:val="24"/>
          <w:szCs w:val="24"/>
        </w:rPr>
        <w:t>intent nor does it constitute responsiveness to the requirements</w:t>
      </w:r>
      <w:r w:rsidRPr="004128D2">
        <w:rPr>
          <w:b w:val="0"/>
          <w:sz w:val="24"/>
          <w:szCs w:val="24"/>
        </w:rPr>
        <w:t xml:space="preserve">.  </w:t>
      </w:r>
      <w:r>
        <w:rPr>
          <w:b w:val="0"/>
          <w:sz w:val="24"/>
          <w:szCs w:val="24"/>
        </w:rPr>
        <w:t>Bidder</w:t>
      </w:r>
      <w:r w:rsidRPr="004128D2">
        <w:rPr>
          <w:b w:val="0"/>
          <w:sz w:val="24"/>
          <w:szCs w:val="24"/>
        </w:rPr>
        <w:t xml:space="preserve">s are encouraged to </w:t>
      </w:r>
      <w:r>
        <w:rPr>
          <w:b w:val="0"/>
          <w:sz w:val="24"/>
          <w:szCs w:val="24"/>
        </w:rPr>
        <w:t>carefully read the entire IFB. </w:t>
      </w:r>
      <w:r w:rsidRPr="004128D2">
        <w:rPr>
          <w:b w:val="0"/>
          <w:sz w:val="24"/>
          <w:szCs w:val="24"/>
        </w:rPr>
        <w:t xml:space="preserve">The need to verify all documentation and responses </w:t>
      </w:r>
      <w:r>
        <w:rPr>
          <w:b w:val="0"/>
          <w:sz w:val="24"/>
          <w:szCs w:val="24"/>
        </w:rPr>
        <w:t>prior to the submission of</w:t>
      </w:r>
      <w:r w:rsidRPr="004128D2">
        <w:rPr>
          <w:b w:val="0"/>
          <w:sz w:val="24"/>
          <w:szCs w:val="24"/>
        </w:rPr>
        <w:t xml:space="preserve"> bids cannot be over emphasized.</w:t>
      </w:r>
    </w:p>
    <w:p w14:paraId="7AEEC386" w14:textId="77777777" w:rsidR="00FC24C8" w:rsidRDefault="00FC24C8" w:rsidP="00FC24C8">
      <w:pPr>
        <w:pStyle w:val="IFBHeading"/>
        <w:numPr>
          <w:ilvl w:val="0"/>
          <w:numId w:val="0"/>
        </w:numPr>
        <w:ind w:left="540"/>
        <w:rPr>
          <w:b w:val="0"/>
          <w:sz w:val="24"/>
          <w:szCs w:val="24"/>
        </w:rPr>
      </w:pPr>
    </w:p>
    <w:p w14:paraId="34CFEF41" w14:textId="77777777" w:rsidR="00FC24C8" w:rsidRPr="00DB7EAD" w:rsidRDefault="05C09694" w:rsidP="00503206">
      <w:pPr>
        <w:pStyle w:val="Heading1"/>
      </w:pPr>
      <w:bookmarkStart w:id="232" w:name="_Toc238733414"/>
      <w:r>
        <w:t>PUBLIC COST OPENING</w:t>
      </w:r>
      <w:bookmarkEnd w:id="232"/>
    </w:p>
    <w:p w14:paraId="281A68F5" w14:textId="6C5E42C4" w:rsidR="00FC24C8" w:rsidRDefault="00FC24C8" w:rsidP="00FC24C8">
      <w:pPr>
        <w:ind w:left="540"/>
      </w:pPr>
      <w:bookmarkStart w:id="233" w:name="_Hlk112331873"/>
      <w:r w:rsidRPr="00DB7EAD">
        <w:t>All bids received by the due date and time</w:t>
      </w:r>
      <w:r>
        <w:t xml:space="preserve"> </w:t>
      </w:r>
      <w:r w:rsidRPr="00DB7EAD">
        <w:t xml:space="preserve">will be opened and read at a public cost opening. Cost openings will be conducted through Microsoft </w:t>
      </w:r>
      <w:r w:rsidR="00902845">
        <w:t>T</w:t>
      </w:r>
      <w:r w:rsidRPr="00DB7EAD">
        <w:t>eams. All participating Bidders and interested parties may attend by using the Microsoft Teams access information below:</w:t>
      </w:r>
    </w:p>
    <w:p w14:paraId="427D4E68" w14:textId="77777777" w:rsidR="004450EE" w:rsidRPr="00DB7EAD" w:rsidRDefault="004450EE" w:rsidP="00FC24C8">
      <w:pPr>
        <w:ind w:left="540"/>
      </w:pPr>
    </w:p>
    <w:p w14:paraId="18393867" w14:textId="77777777" w:rsidR="00FC24C8" w:rsidRPr="00DB7EAD" w:rsidRDefault="00FC24C8" w:rsidP="00FC24C8">
      <w:pPr>
        <w:ind w:left="540"/>
      </w:pPr>
    </w:p>
    <w:p w14:paraId="66358023" w14:textId="79FA83C8" w:rsidR="00FC24C8" w:rsidRPr="00DB7EAD" w:rsidRDefault="00FC24C8" w:rsidP="4006C63B">
      <w:pPr>
        <w:ind w:left="540"/>
      </w:pPr>
      <w:r>
        <w:lastRenderedPageBreak/>
        <w:t>Microsoft Teams Meeting Link</w:t>
      </w:r>
      <w:r w:rsidRPr="00EF0B40">
        <w:t>:</w:t>
      </w:r>
      <w:r w:rsidR="00EF0B40" w:rsidRPr="00EF0B40">
        <w:t xml:space="preserve"> </w:t>
      </w:r>
      <w:hyperlink r:id="rId54" w:history="1">
        <w:r w:rsidR="00EF0B40" w:rsidRPr="00EF0B40">
          <w:rPr>
            <w:rStyle w:val="Hyperlink"/>
          </w:rPr>
          <w:t>Click Link</w:t>
        </w:r>
      </w:hyperlink>
    </w:p>
    <w:p w14:paraId="2D81ABD0" w14:textId="3F1CEF0E" w:rsidR="00FC24C8" w:rsidRPr="00DB7EAD" w:rsidRDefault="00FC24C8" w:rsidP="4006C63B">
      <w:pPr>
        <w:ind w:left="540"/>
      </w:pPr>
      <w:r>
        <w:t>Call in:</w:t>
      </w:r>
      <w:r w:rsidR="00B06ACC">
        <w:t xml:space="preserve"> 916-245-8850</w:t>
      </w:r>
    </w:p>
    <w:p w14:paraId="62A91005" w14:textId="6495C322" w:rsidR="00FC24C8" w:rsidRPr="00DB7EAD" w:rsidRDefault="00FC24C8" w:rsidP="4006C63B">
      <w:pPr>
        <w:ind w:left="540"/>
      </w:pPr>
      <w:r>
        <w:t>Conference ID:</w:t>
      </w:r>
      <w:r w:rsidR="00B06ACC">
        <w:t xml:space="preserve"> 420 285 446#</w:t>
      </w:r>
    </w:p>
    <w:p w14:paraId="0AD87845" w14:textId="77777777" w:rsidR="00FC24C8" w:rsidRPr="00DB7EAD" w:rsidRDefault="00FC24C8" w:rsidP="00FC24C8">
      <w:pPr>
        <w:ind w:left="540"/>
      </w:pPr>
    </w:p>
    <w:p w14:paraId="2D8AAA7C" w14:textId="23D1FAD0" w:rsidR="00FC24C8" w:rsidRDefault="00FC24C8" w:rsidP="00FC24C8">
      <w:pPr>
        <w:ind w:left="540"/>
      </w:pPr>
      <w:r w:rsidRPr="00DB7EAD">
        <w:t>The cost opening will begin at 2:00</w:t>
      </w:r>
      <w:r>
        <w:t xml:space="preserve"> PM PT</w:t>
      </w:r>
      <w:r w:rsidRPr="00DB7EAD">
        <w:t xml:space="preserve"> on the bid due date. Participants are encouraged to call in on time to be admitted.</w:t>
      </w:r>
      <w:bookmarkEnd w:id="233"/>
      <w:r>
        <w:t xml:space="preserve"> </w:t>
      </w:r>
    </w:p>
    <w:p w14:paraId="28999D62" w14:textId="3285DC52" w:rsidR="00C6716B" w:rsidRDefault="00C6716B" w:rsidP="00CD6B63">
      <w:pPr>
        <w:pStyle w:val="IFBHeading"/>
        <w:numPr>
          <w:ilvl w:val="0"/>
          <w:numId w:val="0"/>
        </w:numPr>
        <w:ind w:left="360" w:hanging="360"/>
        <w:rPr>
          <w:b w:val="0"/>
          <w:sz w:val="24"/>
          <w:szCs w:val="24"/>
        </w:rPr>
      </w:pPr>
    </w:p>
    <w:p w14:paraId="4FF03151" w14:textId="334EA2B7" w:rsidR="00130B64" w:rsidRPr="00CB7993" w:rsidRDefault="4C9D8D0F" w:rsidP="00503206">
      <w:pPr>
        <w:pStyle w:val="Heading1"/>
      </w:pPr>
      <w:bookmarkStart w:id="234" w:name="_Toc238733415"/>
      <w:bookmarkStart w:id="235" w:name="_Toc11755407"/>
      <w:bookmarkStart w:id="236" w:name="_Toc11755744"/>
      <w:bookmarkStart w:id="237" w:name="_Toc11755844"/>
      <w:r w:rsidRPr="00CB7993">
        <w:t>ATTACHMENTS</w:t>
      </w:r>
      <w:bookmarkEnd w:id="234"/>
      <w:r w:rsidRPr="00CB7993">
        <w:t xml:space="preserve"> </w:t>
      </w:r>
      <w:bookmarkEnd w:id="235"/>
      <w:bookmarkEnd w:id="236"/>
      <w:bookmarkEnd w:id="237"/>
    </w:p>
    <w:p w14:paraId="4CA0CD90" w14:textId="77777777" w:rsidR="00130B64" w:rsidRDefault="00130B64" w:rsidP="00130B64">
      <w:pPr>
        <w:ind w:left="534" w:right="180"/>
        <w:rPr>
          <w:rFonts w:cs="Arial"/>
        </w:rPr>
      </w:pPr>
      <w:r w:rsidRPr="004128D2">
        <w:rPr>
          <w:rFonts w:cs="Arial"/>
        </w:rPr>
        <w:t xml:space="preserve">The following list identifies the applicable </w:t>
      </w:r>
      <w:r>
        <w:rPr>
          <w:rFonts w:cs="Arial"/>
        </w:rPr>
        <w:t>Attachments</w:t>
      </w:r>
      <w:r w:rsidRPr="004128D2">
        <w:rPr>
          <w:rFonts w:cs="Arial"/>
        </w:rPr>
        <w:t xml:space="preserve"> for this solicitation:</w:t>
      </w:r>
    </w:p>
    <w:p w14:paraId="4FFADEAF" w14:textId="77777777" w:rsidR="00130B64" w:rsidRPr="004128D2" w:rsidRDefault="00130B64" w:rsidP="00130B64">
      <w:pPr>
        <w:ind w:left="534" w:right="180"/>
        <w:rPr>
          <w:rFonts w:cs="Arial"/>
        </w:rPr>
      </w:pPr>
    </w:p>
    <w:p w14:paraId="663DC374" w14:textId="1DD8F364" w:rsidR="00130B64" w:rsidRPr="009B769F" w:rsidRDefault="00130B64" w:rsidP="00130B64">
      <w:pPr>
        <w:numPr>
          <w:ilvl w:val="0"/>
          <w:numId w:val="3"/>
        </w:numPr>
        <w:tabs>
          <w:tab w:val="clear" w:pos="1074"/>
          <w:tab w:val="left" w:pos="900"/>
        </w:tabs>
        <w:ind w:left="900" w:right="180"/>
        <w:rPr>
          <w:rFonts w:cs="Arial"/>
        </w:rPr>
      </w:pPr>
      <w:r w:rsidRPr="009B769F">
        <w:rPr>
          <w:rFonts w:cs="Arial"/>
        </w:rPr>
        <w:t xml:space="preserve">Attachment 1 – Pricing </w:t>
      </w:r>
      <w:r w:rsidR="0068223C" w:rsidRPr="009B769F">
        <w:t>Workbook</w:t>
      </w:r>
    </w:p>
    <w:p w14:paraId="6A8017D9" w14:textId="594CA06E" w:rsidR="00130B64" w:rsidRPr="0084474F" w:rsidRDefault="00130B64" w:rsidP="00130B64">
      <w:pPr>
        <w:numPr>
          <w:ilvl w:val="0"/>
          <w:numId w:val="3"/>
        </w:numPr>
        <w:tabs>
          <w:tab w:val="clear" w:pos="1074"/>
          <w:tab w:val="left" w:pos="900"/>
        </w:tabs>
        <w:ind w:left="900" w:right="-36"/>
        <w:rPr>
          <w:rFonts w:cs="Arial"/>
        </w:rPr>
      </w:pPr>
      <w:r w:rsidRPr="004128D2">
        <w:rPr>
          <w:rFonts w:cs="Arial"/>
        </w:rPr>
        <w:t xml:space="preserve">Attachment </w:t>
      </w:r>
      <w:r>
        <w:rPr>
          <w:rFonts w:cs="Arial"/>
        </w:rPr>
        <w:t>2</w:t>
      </w:r>
      <w:r w:rsidRPr="004128D2">
        <w:rPr>
          <w:rFonts w:cs="Arial"/>
        </w:rPr>
        <w:t xml:space="preserve"> – </w:t>
      </w:r>
      <w:r w:rsidRPr="0084474F">
        <w:rPr>
          <w:rFonts w:cs="Arial"/>
        </w:rPr>
        <w:t xml:space="preserve">State of California Bid Specification Number </w:t>
      </w:r>
      <w:r w:rsidR="0084474F" w:rsidRPr="0084474F">
        <w:rPr>
          <w:rFonts w:cs="Arial"/>
        </w:rPr>
        <w:t>8910-TA-0308653</w:t>
      </w:r>
      <w:r w:rsidRPr="0084474F">
        <w:rPr>
          <w:rFonts w:cs="Arial"/>
        </w:rPr>
        <w:t xml:space="preserve">   </w:t>
      </w:r>
    </w:p>
    <w:p w14:paraId="4F1FD073" w14:textId="2D5BBF28" w:rsidR="00130B64" w:rsidRPr="009B769F" w:rsidRDefault="00130B64" w:rsidP="00130B64">
      <w:pPr>
        <w:numPr>
          <w:ilvl w:val="0"/>
          <w:numId w:val="3"/>
        </w:numPr>
        <w:tabs>
          <w:tab w:val="clear" w:pos="1074"/>
          <w:tab w:val="left" w:pos="900"/>
        </w:tabs>
        <w:ind w:left="900" w:right="-36"/>
        <w:rPr>
          <w:rFonts w:cs="Arial"/>
        </w:rPr>
      </w:pPr>
      <w:r w:rsidRPr="009B769F">
        <w:rPr>
          <w:rFonts w:cs="Arial"/>
        </w:rPr>
        <w:t xml:space="preserve">Attachment 3 – Narrative Response </w:t>
      </w:r>
    </w:p>
    <w:p w14:paraId="3ADEA1C3" w14:textId="53979320" w:rsidR="009D632F" w:rsidRPr="009B769F" w:rsidRDefault="00BD2187" w:rsidP="00F50058">
      <w:pPr>
        <w:numPr>
          <w:ilvl w:val="0"/>
          <w:numId w:val="3"/>
        </w:numPr>
        <w:tabs>
          <w:tab w:val="clear" w:pos="1074"/>
          <w:tab w:val="left" w:pos="900"/>
        </w:tabs>
        <w:ind w:left="900" w:right="-36"/>
        <w:rPr>
          <w:rFonts w:cs="Arial"/>
        </w:rPr>
      </w:pPr>
      <w:r w:rsidRPr="009B769F">
        <w:rPr>
          <w:rFonts w:cs="Arial"/>
          <w:iCs/>
        </w:rPr>
        <w:t xml:space="preserve">Attachment 4 – </w:t>
      </w:r>
      <w:r w:rsidR="00EC2ADE" w:rsidRPr="009B769F">
        <w:rPr>
          <w:rFonts w:cs="Arial"/>
          <w:iCs/>
        </w:rPr>
        <w:t>Food Spe</w:t>
      </w:r>
      <w:r w:rsidR="005F6A78" w:rsidRPr="009B769F">
        <w:rPr>
          <w:rFonts w:cs="Arial"/>
          <w:iCs/>
        </w:rPr>
        <w:t xml:space="preserve">cial Provisions </w:t>
      </w:r>
      <w:r w:rsidR="00F50058" w:rsidRPr="009B769F">
        <w:rPr>
          <w:rFonts w:cs="Arial"/>
        </w:rPr>
        <w:t xml:space="preserve"> </w:t>
      </w:r>
    </w:p>
    <w:p w14:paraId="27D10773" w14:textId="300D1E14" w:rsidR="00BD2187" w:rsidRPr="009B769F" w:rsidRDefault="00F50058" w:rsidP="00F50058">
      <w:pPr>
        <w:numPr>
          <w:ilvl w:val="0"/>
          <w:numId w:val="3"/>
        </w:numPr>
        <w:tabs>
          <w:tab w:val="clear" w:pos="1074"/>
          <w:tab w:val="left" w:pos="900"/>
        </w:tabs>
        <w:ind w:left="900" w:right="-36"/>
        <w:rPr>
          <w:rFonts w:cs="Arial"/>
        </w:rPr>
      </w:pPr>
      <w:r w:rsidRPr="009B769F">
        <w:rPr>
          <w:rFonts w:cs="Arial"/>
        </w:rPr>
        <w:t>A</w:t>
      </w:r>
      <w:r w:rsidR="00BD2187" w:rsidRPr="009B769F">
        <w:rPr>
          <w:rFonts w:cs="Arial"/>
          <w:iCs/>
        </w:rPr>
        <w:t xml:space="preserve">ttachment 5 – </w:t>
      </w:r>
      <w:r w:rsidR="005F6A78" w:rsidRPr="009B769F">
        <w:rPr>
          <w:rFonts w:cs="Arial"/>
          <w:iCs/>
        </w:rPr>
        <w:t xml:space="preserve">Estimated Institution Usage </w:t>
      </w:r>
    </w:p>
    <w:p w14:paraId="0CF21263" w14:textId="70B8AD72" w:rsidR="00F50058" w:rsidRPr="009B769F" w:rsidRDefault="00BD2187" w:rsidP="00BD2187">
      <w:pPr>
        <w:numPr>
          <w:ilvl w:val="0"/>
          <w:numId w:val="3"/>
        </w:numPr>
        <w:tabs>
          <w:tab w:val="clear" w:pos="1074"/>
          <w:tab w:val="left" w:pos="900"/>
        </w:tabs>
        <w:ind w:left="900" w:right="-36"/>
        <w:rPr>
          <w:rFonts w:cs="Arial"/>
        </w:rPr>
      </w:pPr>
      <w:r w:rsidRPr="009B769F">
        <w:rPr>
          <w:rFonts w:cs="Arial"/>
          <w:iCs/>
        </w:rPr>
        <w:t xml:space="preserve">Attachment 6 – </w:t>
      </w:r>
      <w:r w:rsidR="005F6A78" w:rsidRPr="009B769F">
        <w:t>Food Safety Information Listing</w:t>
      </w:r>
      <w:r w:rsidR="00F50058" w:rsidRPr="009B769F">
        <w:t xml:space="preserve"> </w:t>
      </w:r>
      <w:r w:rsidR="005F6A78" w:rsidRPr="009B769F">
        <w:t xml:space="preserve"> </w:t>
      </w:r>
    </w:p>
    <w:p w14:paraId="19179F1F" w14:textId="15357F7D" w:rsidR="00BD2187" w:rsidRPr="009B769F" w:rsidRDefault="00F50058" w:rsidP="00BD2187">
      <w:pPr>
        <w:numPr>
          <w:ilvl w:val="0"/>
          <w:numId w:val="3"/>
        </w:numPr>
        <w:tabs>
          <w:tab w:val="clear" w:pos="1074"/>
          <w:tab w:val="left" w:pos="900"/>
        </w:tabs>
        <w:ind w:left="900" w:right="-36"/>
        <w:rPr>
          <w:rFonts w:cs="Arial"/>
        </w:rPr>
      </w:pPr>
      <w:r w:rsidRPr="009B769F">
        <w:t xml:space="preserve">Attachment 7 - </w:t>
      </w:r>
      <w:r w:rsidR="00BD2187" w:rsidRPr="009B769F">
        <w:rPr>
          <w:rFonts w:cs="Arial"/>
          <w:iCs/>
        </w:rPr>
        <w:t xml:space="preserve">Northern/Southern Institution Listing </w:t>
      </w:r>
    </w:p>
    <w:p w14:paraId="2528424B" w14:textId="3CD3FCC8" w:rsidR="009D632F" w:rsidRPr="009D632F" w:rsidRDefault="009D632F" w:rsidP="009B769F">
      <w:pPr>
        <w:tabs>
          <w:tab w:val="left" w:pos="900"/>
        </w:tabs>
        <w:ind w:left="900" w:right="-36"/>
        <w:rPr>
          <w:rFonts w:cs="Arial"/>
          <w:highlight w:val="yellow"/>
        </w:rPr>
      </w:pPr>
    </w:p>
    <w:p w14:paraId="128CA5D8" w14:textId="34069E39" w:rsidR="00130B64" w:rsidRPr="0058591B" w:rsidRDefault="00130B64" w:rsidP="006F46A6">
      <w:pPr>
        <w:tabs>
          <w:tab w:val="left" w:pos="900"/>
        </w:tabs>
        <w:ind w:right="-36"/>
        <w:rPr>
          <w:rFonts w:cs="Arial"/>
        </w:rPr>
      </w:pPr>
    </w:p>
    <w:p w14:paraId="54620895" w14:textId="51BF3786" w:rsidR="00130B64" w:rsidRPr="004128D2" w:rsidRDefault="00ED1A63" w:rsidP="00ED1A63">
      <w:pPr>
        <w:pStyle w:val="IFBHeading"/>
        <w:numPr>
          <w:ilvl w:val="0"/>
          <w:numId w:val="0"/>
        </w:numPr>
        <w:ind w:left="360" w:hanging="360"/>
        <w:jc w:val="center"/>
        <w:rPr>
          <w:b w:val="0"/>
          <w:sz w:val="24"/>
          <w:szCs w:val="24"/>
        </w:rPr>
      </w:pPr>
      <w:r w:rsidRPr="00F50058">
        <w:rPr>
          <w:b w:val="0"/>
          <w:sz w:val="24"/>
          <w:szCs w:val="24"/>
        </w:rPr>
        <w:t>End of Document</w:t>
      </w:r>
    </w:p>
    <w:sectPr w:rsidR="00130B64" w:rsidRPr="004128D2" w:rsidSect="00640BCF">
      <w:headerReference w:type="default" r:id="rId55"/>
      <w:footerReference w:type="default" r:id="rId56"/>
      <w:type w:val="continuous"/>
      <w:pgSz w:w="12240" w:h="15840"/>
      <w:pgMar w:top="630" w:right="540" w:bottom="810" w:left="4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3EDFB" w14:textId="77777777" w:rsidR="00AC6E8B" w:rsidRDefault="00AC6E8B" w:rsidP="0015395D">
      <w:r>
        <w:separator/>
      </w:r>
    </w:p>
  </w:endnote>
  <w:endnote w:type="continuationSeparator" w:id="0">
    <w:p w14:paraId="6435334E" w14:textId="77777777" w:rsidR="00AC6E8B" w:rsidRDefault="00AC6E8B" w:rsidP="0015395D">
      <w:r>
        <w:continuationSeparator/>
      </w:r>
    </w:p>
  </w:endnote>
  <w:endnote w:type="continuationNotice" w:id="1">
    <w:p w14:paraId="195E7797" w14:textId="77777777" w:rsidR="00AC6E8B" w:rsidRDefault="00AC6E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ettergothic">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026345"/>
      <w:docPartObj>
        <w:docPartGallery w:val="Page Numbers (Bottom of Page)"/>
        <w:docPartUnique/>
      </w:docPartObj>
    </w:sdtPr>
    <w:sdtEndPr>
      <w:rPr>
        <w:noProof/>
      </w:rPr>
    </w:sdtEndPr>
    <w:sdtContent>
      <w:p w14:paraId="255BA069" w14:textId="0AB4D044" w:rsidR="00CB7993" w:rsidRDefault="00CB79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45F562" w14:textId="77777777" w:rsidR="00755723" w:rsidRPr="006679D6" w:rsidRDefault="00755723">
    <w:pPr>
      <w:pStyle w:val="Footer"/>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A3D69" w14:textId="77777777" w:rsidR="00AC6E8B" w:rsidRDefault="00AC6E8B" w:rsidP="0015395D">
      <w:r>
        <w:separator/>
      </w:r>
    </w:p>
  </w:footnote>
  <w:footnote w:type="continuationSeparator" w:id="0">
    <w:p w14:paraId="754457BE" w14:textId="77777777" w:rsidR="00AC6E8B" w:rsidRDefault="00AC6E8B" w:rsidP="0015395D">
      <w:r>
        <w:continuationSeparator/>
      </w:r>
    </w:p>
  </w:footnote>
  <w:footnote w:type="continuationNotice" w:id="1">
    <w:p w14:paraId="0CC137B5" w14:textId="77777777" w:rsidR="00AC6E8B" w:rsidRDefault="00AC6E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DE6BE" w14:textId="42B224C6" w:rsidR="00755723" w:rsidRPr="006A0411" w:rsidRDefault="00755723" w:rsidP="006A0411">
    <w:pPr>
      <w:pStyle w:val="Header"/>
      <w:tabs>
        <w:tab w:val="clear" w:pos="4320"/>
        <w:tab w:val="clear" w:pos="8640"/>
        <w:tab w:val="right" w:pos="11250"/>
      </w:tabs>
      <w:rPr>
        <w:rFonts w:cs="Arial"/>
        <w:szCs w:val="24"/>
      </w:rPr>
    </w:pPr>
    <w:r w:rsidRPr="006A0411">
      <w:rPr>
        <w:rFonts w:cs="Arial"/>
        <w:szCs w:val="24"/>
      </w:rPr>
      <w:t>Department of General Services</w:t>
    </w:r>
    <w:r w:rsidRPr="006A0411">
      <w:rPr>
        <w:rFonts w:cs="Arial"/>
        <w:szCs w:val="24"/>
      </w:rPr>
      <w:tab/>
    </w:r>
    <w:r w:rsidR="00DF7B9D">
      <w:rPr>
        <w:rFonts w:cs="Arial"/>
        <w:szCs w:val="24"/>
      </w:rPr>
      <w:t>Cheese</w:t>
    </w:r>
  </w:p>
  <w:p w14:paraId="38146B79" w14:textId="09AD775F" w:rsidR="00755723" w:rsidRPr="006A0411" w:rsidRDefault="00755723" w:rsidP="007459AA">
    <w:pPr>
      <w:pStyle w:val="Header"/>
      <w:tabs>
        <w:tab w:val="clear" w:pos="4320"/>
        <w:tab w:val="clear" w:pos="8640"/>
        <w:tab w:val="right" w:pos="11250"/>
      </w:tabs>
      <w:spacing w:after="360"/>
      <w:rPr>
        <w:szCs w:val="24"/>
      </w:rPr>
    </w:pPr>
    <w:r w:rsidRPr="006A0411">
      <w:rPr>
        <w:rFonts w:cs="Arial"/>
        <w:szCs w:val="24"/>
      </w:rPr>
      <w:t>Procurement Division</w:t>
    </w:r>
    <w:r w:rsidRPr="006A0411">
      <w:rPr>
        <w:rFonts w:cs="Arial"/>
        <w:szCs w:val="24"/>
      </w:rPr>
      <w:tab/>
    </w:r>
    <w:r w:rsidRPr="00A30A85">
      <w:rPr>
        <w:rFonts w:cs="Arial"/>
        <w:szCs w:val="24"/>
      </w:rPr>
      <w:t xml:space="preserve">Event ID </w:t>
    </w:r>
    <w:r w:rsidR="00A30A85" w:rsidRPr="00A30A85">
      <w:rPr>
        <w:rFonts w:cs="Arial"/>
        <w:szCs w:val="24"/>
      </w:rPr>
      <w:t>0000038890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93CCE"/>
    <w:multiLevelType w:val="hybridMultilevel"/>
    <w:tmpl w:val="3530D660"/>
    <w:lvl w:ilvl="0" w:tplc="BCDE1EAE">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13525B9D"/>
    <w:multiLevelType w:val="hybridMultilevel"/>
    <w:tmpl w:val="9FC017BA"/>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6"/>
        </w:tabs>
        <w:ind w:left="1626" w:hanging="360"/>
      </w:pPr>
      <w:rPr>
        <w:rFonts w:ascii="Courier New" w:hAnsi="Courier New" w:cs="Courier New" w:hint="default"/>
      </w:rPr>
    </w:lvl>
    <w:lvl w:ilvl="2" w:tplc="04090005" w:tentative="1">
      <w:start w:val="1"/>
      <w:numFmt w:val="bullet"/>
      <w:lvlText w:val=""/>
      <w:lvlJc w:val="left"/>
      <w:pPr>
        <w:tabs>
          <w:tab w:val="num" w:pos="2346"/>
        </w:tabs>
        <w:ind w:left="2346" w:hanging="360"/>
      </w:pPr>
      <w:rPr>
        <w:rFonts w:ascii="Wingdings" w:hAnsi="Wingdings" w:hint="default"/>
      </w:rPr>
    </w:lvl>
    <w:lvl w:ilvl="3" w:tplc="04090001" w:tentative="1">
      <w:start w:val="1"/>
      <w:numFmt w:val="bullet"/>
      <w:lvlText w:val=""/>
      <w:lvlJc w:val="left"/>
      <w:pPr>
        <w:tabs>
          <w:tab w:val="num" w:pos="3066"/>
        </w:tabs>
        <w:ind w:left="3066" w:hanging="360"/>
      </w:pPr>
      <w:rPr>
        <w:rFonts w:ascii="Symbol" w:hAnsi="Symbol" w:hint="default"/>
      </w:rPr>
    </w:lvl>
    <w:lvl w:ilvl="4" w:tplc="04090003" w:tentative="1">
      <w:start w:val="1"/>
      <w:numFmt w:val="bullet"/>
      <w:lvlText w:val="o"/>
      <w:lvlJc w:val="left"/>
      <w:pPr>
        <w:tabs>
          <w:tab w:val="num" w:pos="3786"/>
        </w:tabs>
        <w:ind w:left="3786" w:hanging="360"/>
      </w:pPr>
      <w:rPr>
        <w:rFonts w:ascii="Courier New" w:hAnsi="Courier New" w:cs="Courier New" w:hint="default"/>
      </w:rPr>
    </w:lvl>
    <w:lvl w:ilvl="5" w:tplc="04090005" w:tentative="1">
      <w:start w:val="1"/>
      <w:numFmt w:val="bullet"/>
      <w:lvlText w:val=""/>
      <w:lvlJc w:val="left"/>
      <w:pPr>
        <w:tabs>
          <w:tab w:val="num" w:pos="4506"/>
        </w:tabs>
        <w:ind w:left="4506" w:hanging="360"/>
      </w:pPr>
      <w:rPr>
        <w:rFonts w:ascii="Wingdings" w:hAnsi="Wingdings" w:hint="default"/>
      </w:rPr>
    </w:lvl>
    <w:lvl w:ilvl="6" w:tplc="04090001" w:tentative="1">
      <w:start w:val="1"/>
      <w:numFmt w:val="bullet"/>
      <w:lvlText w:val=""/>
      <w:lvlJc w:val="left"/>
      <w:pPr>
        <w:tabs>
          <w:tab w:val="num" w:pos="5226"/>
        </w:tabs>
        <w:ind w:left="5226" w:hanging="360"/>
      </w:pPr>
      <w:rPr>
        <w:rFonts w:ascii="Symbol" w:hAnsi="Symbol" w:hint="default"/>
      </w:rPr>
    </w:lvl>
    <w:lvl w:ilvl="7" w:tplc="04090003" w:tentative="1">
      <w:start w:val="1"/>
      <w:numFmt w:val="bullet"/>
      <w:lvlText w:val="o"/>
      <w:lvlJc w:val="left"/>
      <w:pPr>
        <w:tabs>
          <w:tab w:val="num" w:pos="5946"/>
        </w:tabs>
        <w:ind w:left="5946" w:hanging="360"/>
      </w:pPr>
      <w:rPr>
        <w:rFonts w:ascii="Courier New" w:hAnsi="Courier New" w:cs="Courier New" w:hint="default"/>
      </w:rPr>
    </w:lvl>
    <w:lvl w:ilvl="8" w:tplc="04090005" w:tentative="1">
      <w:start w:val="1"/>
      <w:numFmt w:val="bullet"/>
      <w:lvlText w:val=""/>
      <w:lvlJc w:val="left"/>
      <w:pPr>
        <w:tabs>
          <w:tab w:val="num" w:pos="6666"/>
        </w:tabs>
        <w:ind w:left="6666" w:hanging="360"/>
      </w:pPr>
      <w:rPr>
        <w:rFonts w:ascii="Wingdings" w:hAnsi="Wingdings" w:hint="default"/>
      </w:rPr>
    </w:lvl>
  </w:abstractNum>
  <w:abstractNum w:abstractNumId="2" w15:restartNumberingAfterBreak="0">
    <w:nsid w:val="1B9B4365"/>
    <w:multiLevelType w:val="hybridMultilevel"/>
    <w:tmpl w:val="6D245EFE"/>
    <w:lvl w:ilvl="0" w:tplc="04090001">
      <w:start w:val="1"/>
      <w:numFmt w:val="bullet"/>
      <w:lvlText w:val=""/>
      <w:lvlJc w:val="left"/>
      <w:pPr>
        <w:ind w:left="1254" w:hanging="360"/>
      </w:pPr>
      <w:rPr>
        <w:rFonts w:ascii="Symbol" w:hAnsi="Symbol" w:hint="default"/>
      </w:rPr>
    </w:lvl>
    <w:lvl w:ilvl="1" w:tplc="04090003" w:tentative="1">
      <w:start w:val="1"/>
      <w:numFmt w:val="bullet"/>
      <w:lvlText w:val="o"/>
      <w:lvlJc w:val="left"/>
      <w:pPr>
        <w:ind w:left="1974" w:hanging="360"/>
      </w:pPr>
      <w:rPr>
        <w:rFonts w:ascii="Courier New" w:hAnsi="Courier New" w:cs="Courier New" w:hint="default"/>
      </w:rPr>
    </w:lvl>
    <w:lvl w:ilvl="2" w:tplc="04090005" w:tentative="1">
      <w:start w:val="1"/>
      <w:numFmt w:val="bullet"/>
      <w:lvlText w:val=""/>
      <w:lvlJc w:val="left"/>
      <w:pPr>
        <w:ind w:left="2694" w:hanging="360"/>
      </w:pPr>
      <w:rPr>
        <w:rFonts w:ascii="Wingdings" w:hAnsi="Wingdings" w:hint="default"/>
      </w:rPr>
    </w:lvl>
    <w:lvl w:ilvl="3" w:tplc="04090001" w:tentative="1">
      <w:start w:val="1"/>
      <w:numFmt w:val="bullet"/>
      <w:lvlText w:val=""/>
      <w:lvlJc w:val="left"/>
      <w:pPr>
        <w:ind w:left="3414" w:hanging="360"/>
      </w:pPr>
      <w:rPr>
        <w:rFonts w:ascii="Symbol" w:hAnsi="Symbol" w:hint="default"/>
      </w:rPr>
    </w:lvl>
    <w:lvl w:ilvl="4" w:tplc="04090003" w:tentative="1">
      <w:start w:val="1"/>
      <w:numFmt w:val="bullet"/>
      <w:lvlText w:val="o"/>
      <w:lvlJc w:val="left"/>
      <w:pPr>
        <w:ind w:left="4134" w:hanging="360"/>
      </w:pPr>
      <w:rPr>
        <w:rFonts w:ascii="Courier New" w:hAnsi="Courier New" w:cs="Courier New" w:hint="default"/>
      </w:rPr>
    </w:lvl>
    <w:lvl w:ilvl="5" w:tplc="04090005" w:tentative="1">
      <w:start w:val="1"/>
      <w:numFmt w:val="bullet"/>
      <w:lvlText w:val=""/>
      <w:lvlJc w:val="left"/>
      <w:pPr>
        <w:ind w:left="4854" w:hanging="360"/>
      </w:pPr>
      <w:rPr>
        <w:rFonts w:ascii="Wingdings" w:hAnsi="Wingdings" w:hint="default"/>
      </w:rPr>
    </w:lvl>
    <w:lvl w:ilvl="6" w:tplc="04090001" w:tentative="1">
      <w:start w:val="1"/>
      <w:numFmt w:val="bullet"/>
      <w:lvlText w:val=""/>
      <w:lvlJc w:val="left"/>
      <w:pPr>
        <w:ind w:left="5574" w:hanging="360"/>
      </w:pPr>
      <w:rPr>
        <w:rFonts w:ascii="Symbol" w:hAnsi="Symbol" w:hint="default"/>
      </w:rPr>
    </w:lvl>
    <w:lvl w:ilvl="7" w:tplc="04090003" w:tentative="1">
      <w:start w:val="1"/>
      <w:numFmt w:val="bullet"/>
      <w:lvlText w:val="o"/>
      <w:lvlJc w:val="left"/>
      <w:pPr>
        <w:ind w:left="6294" w:hanging="360"/>
      </w:pPr>
      <w:rPr>
        <w:rFonts w:ascii="Courier New" w:hAnsi="Courier New" w:cs="Courier New" w:hint="default"/>
      </w:rPr>
    </w:lvl>
    <w:lvl w:ilvl="8" w:tplc="04090005" w:tentative="1">
      <w:start w:val="1"/>
      <w:numFmt w:val="bullet"/>
      <w:lvlText w:val=""/>
      <w:lvlJc w:val="left"/>
      <w:pPr>
        <w:ind w:left="7014" w:hanging="360"/>
      </w:pPr>
      <w:rPr>
        <w:rFonts w:ascii="Wingdings" w:hAnsi="Wingdings" w:hint="default"/>
      </w:rPr>
    </w:lvl>
  </w:abstractNum>
  <w:abstractNum w:abstractNumId="3" w15:restartNumberingAfterBreak="0">
    <w:nsid w:val="2023074E"/>
    <w:multiLevelType w:val="hybridMultilevel"/>
    <w:tmpl w:val="CA9A33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4A7131"/>
    <w:multiLevelType w:val="hybridMultilevel"/>
    <w:tmpl w:val="760AC676"/>
    <w:lvl w:ilvl="0" w:tplc="04B278FE">
      <w:start w:val="1"/>
      <w:numFmt w:val="upperLetter"/>
      <w:lvlText w:val="%1."/>
      <w:lvlJc w:val="left"/>
      <w:pPr>
        <w:ind w:left="906" w:hanging="360"/>
      </w:pPr>
      <w:rPr>
        <w:rFonts w:hint="default"/>
        <w:color w:val="auto"/>
      </w:rPr>
    </w:lvl>
    <w:lvl w:ilvl="1" w:tplc="04090003">
      <w:start w:val="1"/>
      <w:numFmt w:val="bullet"/>
      <w:lvlText w:val="o"/>
      <w:lvlJc w:val="left"/>
      <w:pPr>
        <w:ind w:left="1626" w:hanging="360"/>
      </w:pPr>
      <w:rPr>
        <w:rFonts w:ascii="Courier New" w:hAnsi="Courier New" w:cs="Courier New" w:hint="default"/>
      </w:rPr>
    </w:lvl>
    <w:lvl w:ilvl="2" w:tplc="04090005" w:tentative="1">
      <w:start w:val="1"/>
      <w:numFmt w:val="bullet"/>
      <w:lvlText w:val=""/>
      <w:lvlJc w:val="left"/>
      <w:pPr>
        <w:ind w:left="2346" w:hanging="360"/>
      </w:pPr>
      <w:rPr>
        <w:rFonts w:ascii="Wingdings" w:hAnsi="Wingdings" w:hint="default"/>
      </w:rPr>
    </w:lvl>
    <w:lvl w:ilvl="3" w:tplc="04090001" w:tentative="1">
      <w:start w:val="1"/>
      <w:numFmt w:val="bullet"/>
      <w:lvlText w:val=""/>
      <w:lvlJc w:val="left"/>
      <w:pPr>
        <w:ind w:left="3066" w:hanging="360"/>
      </w:pPr>
      <w:rPr>
        <w:rFonts w:ascii="Symbol" w:hAnsi="Symbol" w:hint="default"/>
      </w:rPr>
    </w:lvl>
    <w:lvl w:ilvl="4" w:tplc="04090003" w:tentative="1">
      <w:start w:val="1"/>
      <w:numFmt w:val="bullet"/>
      <w:lvlText w:val="o"/>
      <w:lvlJc w:val="left"/>
      <w:pPr>
        <w:ind w:left="3786" w:hanging="360"/>
      </w:pPr>
      <w:rPr>
        <w:rFonts w:ascii="Courier New" w:hAnsi="Courier New" w:cs="Courier New" w:hint="default"/>
      </w:rPr>
    </w:lvl>
    <w:lvl w:ilvl="5" w:tplc="04090005" w:tentative="1">
      <w:start w:val="1"/>
      <w:numFmt w:val="bullet"/>
      <w:lvlText w:val=""/>
      <w:lvlJc w:val="left"/>
      <w:pPr>
        <w:ind w:left="4506" w:hanging="360"/>
      </w:pPr>
      <w:rPr>
        <w:rFonts w:ascii="Wingdings" w:hAnsi="Wingdings" w:hint="default"/>
      </w:rPr>
    </w:lvl>
    <w:lvl w:ilvl="6" w:tplc="04090001" w:tentative="1">
      <w:start w:val="1"/>
      <w:numFmt w:val="bullet"/>
      <w:lvlText w:val=""/>
      <w:lvlJc w:val="left"/>
      <w:pPr>
        <w:ind w:left="5226" w:hanging="360"/>
      </w:pPr>
      <w:rPr>
        <w:rFonts w:ascii="Symbol" w:hAnsi="Symbol" w:hint="default"/>
      </w:rPr>
    </w:lvl>
    <w:lvl w:ilvl="7" w:tplc="04090003" w:tentative="1">
      <w:start w:val="1"/>
      <w:numFmt w:val="bullet"/>
      <w:lvlText w:val="o"/>
      <w:lvlJc w:val="left"/>
      <w:pPr>
        <w:ind w:left="5946" w:hanging="360"/>
      </w:pPr>
      <w:rPr>
        <w:rFonts w:ascii="Courier New" w:hAnsi="Courier New" w:cs="Courier New" w:hint="default"/>
      </w:rPr>
    </w:lvl>
    <w:lvl w:ilvl="8" w:tplc="04090005" w:tentative="1">
      <w:start w:val="1"/>
      <w:numFmt w:val="bullet"/>
      <w:lvlText w:val=""/>
      <w:lvlJc w:val="left"/>
      <w:pPr>
        <w:ind w:left="6666" w:hanging="360"/>
      </w:pPr>
      <w:rPr>
        <w:rFonts w:ascii="Wingdings" w:hAnsi="Wingdings" w:hint="default"/>
      </w:rPr>
    </w:lvl>
  </w:abstractNum>
  <w:abstractNum w:abstractNumId="5" w15:restartNumberingAfterBreak="0">
    <w:nsid w:val="256544FB"/>
    <w:multiLevelType w:val="hybridMultilevel"/>
    <w:tmpl w:val="47108FDA"/>
    <w:lvl w:ilvl="0" w:tplc="04090001">
      <w:start w:val="1"/>
      <w:numFmt w:val="bullet"/>
      <w:lvlText w:val=""/>
      <w:lvlJc w:val="left"/>
      <w:pPr>
        <w:tabs>
          <w:tab w:val="num" w:pos="2952"/>
        </w:tabs>
        <w:ind w:left="2952" w:hanging="360"/>
      </w:pPr>
      <w:rPr>
        <w:rFonts w:ascii="Symbol" w:hAnsi="Symbol" w:hint="default"/>
      </w:rPr>
    </w:lvl>
    <w:lvl w:ilvl="1" w:tplc="04090003" w:tentative="1">
      <w:start w:val="1"/>
      <w:numFmt w:val="bullet"/>
      <w:lvlText w:val="o"/>
      <w:lvlJc w:val="left"/>
      <w:pPr>
        <w:tabs>
          <w:tab w:val="num" w:pos="3672"/>
        </w:tabs>
        <w:ind w:left="3672" w:hanging="360"/>
      </w:pPr>
      <w:rPr>
        <w:rFonts w:ascii="Courier New" w:hAnsi="Courier New" w:cs="Courier New" w:hint="default"/>
      </w:rPr>
    </w:lvl>
    <w:lvl w:ilvl="2" w:tplc="04090005" w:tentative="1">
      <w:start w:val="1"/>
      <w:numFmt w:val="bullet"/>
      <w:lvlText w:val=""/>
      <w:lvlJc w:val="left"/>
      <w:pPr>
        <w:tabs>
          <w:tab w:val="num" w:pos="4392"/>
        </w:tabs>
        <w:ind w:left="4392" w:hanging="360"/>
      </w:pPr>
      <w:rPr>
        <w:rFonts w:ascii="Wingdings" w:hAnsi="Wingdings" w:hint="default"/>
      </w:rPr>
    </w:lvl>
    <w:lvl w:ilvl="3" w:tplc="04090001" w:tentative="1">
      <w:start w:val="1"/>
      <w:numFmt w:val="bullet"/>
      <w:lvlText w:val=""/>
      <w:lvlJc w:val="left"/>
      <w:pPr>
        <w:tabs>
          <w:tab w:val="num" w:pos="5112"/>
        </w:tabs>
        <w:ind w:left="5112" w:hanging="360"/>
      </w:pPr>
      <w:rPr>
        <w:rFonts w:ascii="Symbol" w:hAnsi="Symbol" w:hint="default"/>
      </w:rPr>
    </w:lvl>
    <w:lvl w:ilvl="4" w:tplc="04090003" w:tentative="1">
      <w:start w:val="1"/>
      <w:numFmt w:val="bullet"/>
      <w:lvlText w:val="o"/>
      <w:lvlJc w:val="left"/>
      <w:pPr>
        <w:tabs>
          <w:tab w:val="num" w:pos="5832"/>
        </w:tabs>
        <w:ind w:left="5832" w:hanging="360"/>
      </w:pPr>
      <w:rPr>
        <w:rFonts w:ascii="Courier New" w:hAnsi="Courier New" w:cs="Courier New" w:hint="default"/>
      </w:rPr>
    </w:lvl>
    <w:lvl w:ilvl="5" w:tplc="04090005" w:tentative="1">
      <w:start w:val="1"/>
      <w:numFmt w:val="bullet"/>
      <w:lvlText w:val=""/>
      <w:lvlJc w:val="left"/>
      <w:pPr>
        <w:tabs>
          <w:tab w:val="num" w:pos="6552"/>
        </w:tabs>
        <w:ind w:left="6552" w:hanging="360"/>
      </w:pPr>
      <w:rPr>
        <w:rFonts w:ascii="Wingdings" w:hAnsi="Wingdings" w:hint="default"/>
      </w:rPr>
    </w:lvl>
    <w:lvl w:ilvl="6" w:tplc="04090001" w:tentative="1">
      <w:start w:val="1"/>
      <w:numFmt w:val="bullet"/>
      <w:lvlText w:val=""/>
      <w:lvlJc w:val="left"/>
      <w:pPr>
        <w:tabs>
          <w:tab w:val="num" w:pos="7272"/>
        </w:tabs>
        <w:ind w:left="7272" w:hanging="360"/>
      </w:pPr>
      <w:rPr>
        <w:rFonts w:ascii="Symbol" w:hAnsi="Symbol" w:hint="default"/>
      </w:rPr>
    </w:lvl>
    <w:lvl w:ilvl="7" w:tplc="04090003" w:tentative="1">
      <w:start w:val="1"/>
      <w:numFmt w:val="bullet"/>
      <w:lvlText w:val="o"/>
      <w:lvlJc w:val="left"/>
      <w:pPr>
        <w:tabs>
          <w:tab w:val="num" w:pos="7992"/>
        </w:tabs>
        <w:ind w:left="7992" w:hanging="360"/>
      </w:pPr>
      <w:rPr>
        <w:rFonts w:ascii="Courier New" w:hAnsi="Courier New" w:cs="Courier New" w:hint="default"/>
      </w:rPr>
    </w:lvl>
    <w:lvl w:ilvl="8" w:tplc="04090005" w:tentative="1">
      <w:start w:val="1"/>
      <w:numFmt w:val="bullet"/>
      <w:lvlText w:val=""/>
      <w:lvlJc w:val="left"/>
      <w:pPr>
        <w:tabs>
          <w:tab w:val="num" w:pos="8712"/>
        </w:tabs>
        <w:ind w:left="8712" w:hanging="360"/>
      </w:pPr>
      <w:rPr>
        <w:rFonts w:ascii="Wingdings" w:hAnsi="Wingdings" w:hint="default"/>
      </w:rPr>
    </w:lvl>
  </w:abstractNum>
  <w:abstractNum w:abstractNumId="6" w15:restartNumberingAfterBreak="0">
    <w:nsid w:val="27CB4E8B"/>
    <w:multiLevelType w:val="hybridMultilevel"/>
    <w:tmpl w:val="CFE2C13C"/>
    <w:lvl w:ilvl="0" w:tplc="04090001">
      <w:start w:val="1"/>
      <w:numFmt w:val="bullet"/>
      <w:lvlText w:val=""/>
      <w:lvlJc w:val="left"/>
      <w:pPr>
        <w:ind w:left="1254" w:hanging="360"/>
      </w:pPr>
      <w:rPr>
        <w:rFonts w:ascii="Symbol" w:hAnsi="Symbol" w:hint="default"/>
      </w:rPr>
    </w:lvl>
    <w:lvl w:ilvl="1" w:tplc="04090003" w:tentative="1">
      <w:start w:val="1"/>
      <w:numFmt w:val="bullet"/>
      <w:lvlText w:val="o"/>
      <w:lvlJc w:val="left"/>
      <w:pPr>
        <w:ind w:left="1974" w:hanging="360"/>
      </w:pPr>
      <w:rPr>
        <w:rFonts w:ascii="Courier New" w:hAnsi="Courier New" w:cs="Courier New" w:hint="default"/>
      </w:rPr>
    </w:lvl>
    <w:lvl w:ilvl="2" w:tplc="04090005" w:tentative="1">
      <w:start w:val="1"/>
      <w:numFmt w:val="bullet"/>
      <w:lvlText w:val=""/>
      <w:lvlJc w:val="left"/>
      <w:pPr>
        <w:ind w:left="2694" w:hanging="360"/>
      </w:pPr>
      <w:rPr>
        <w:rFonts w:ascii="Wingdings" w:hAnsi="Wingdings" w:hint="default"/>
      </w:rPr>
    </w:lvl>
    <w:lvl w:ilvl="3" w:tplc="04090001" w:tentative="1">
      <w:start w:val="1"/>
      <w:numFmt w:val="bullet"/>
      <w:lvlText w:val=""/>
      <w:lvlJc w:val="left"/>
      <w:pPr>
        <w:ind w:left="3414" w:hanging="360"/>
      </w:pPr>
      <w:rPr>
        <w:rFonts w:ascii="Symbol" w:hAnsi="Symbol" w:hint="default"/>
      </w:rPr>
    </w:lvl>
    <w:lvl w:ilvl="4" w:tplc="04090003" w:tentative="1">
      <w:start w:val="1"/>
      <w:numFmt w:val="bullet"/>
      <w:lvlText w:val="o"/>
      <w:lvlJc w:val="left"/>
      <w:pPr>
        <w:ind w:left="4134" w:hanging="360"/>
      </w:pPr>
      <w:rPr>
        <w:rFonts w:ascii="Courier New" w:hAnsi="Courier New" w:cs="Courier New" w:hint="default"/>
      </w:rPr>
    </w:lvl>
    <w:lvl w:ilvl="5" w:tplc="04090005" w:tentative="1">
      <w:start w:val="1"/>
      <w:numFmt w:val="bullet"/>
      <w:lvlText w:val=""/>
      <w:lvlJc w:val="left"/>
      <w:pPr>
        <w:ind w:left="4854" w:hanging="360"/>
      </w:pPr>
      <w:rPr>
        <w:rFonts w:ascii="Wingdings" w:hAnsi="Wingdings" w:hint="default"/>
      </w:rPr>
    </w:lvl>
    <w:lvl w:ilvl="6" w:tplc="04090001" w:tentative="1">
      <w:start w:val="1"/>
      <w:numFmt w:val="bullet"/>
      <w:lvlText w:val=""/>
      <w:lvlJc w:val="left"/>
      <w:pPr>
        <w:ind w:left="5574" w:hanging="360"/>
      </w:pPr>
      <w:rPr>
        <w:rFonts w:ascii="Symbol" w:hAnsi="Symbol" w:hint="default"/>
      </w:rPr>
    </w:lvl>
    <w:lvl w:ilvl="7" w:tplc="04090003" w:tentative="1">
      <w:start w:val="1"/>
      <w:numFmt w:val="bullet"/>
      <w:lvlText w:val="o"/>
      <w:lvlJc w:val="left"/>
      <w:pPr>
        <w:ind w:left="6294" w:hanging="360"/>
      </w:pPr>
      <w:rPr>
        <w:rFonts w:ascii="Courier New" w:hAnsi="Courier New" w:cs="Courier New" w:hint="default"/>
      </w:rPr>
    </w:lvl>
    <w:lvl w:ilvl="8" w:tplc="04090005" w:tentative="1">
      <w:start w:val="1"/>
      <w:numFmt w:val="bullet"/>
      <w:lvlText w:val=""/>
      <w:lvlJc w:val="left"/>
      <w:pPr>
        <w:ind w:left="7014" w:hanging="360"/>
      </w:pPr>
      <w:rPr>
        <w:rFonts w:ascii="Wingdings" w:hAnsi="Wingdings" w:hint="default"/>
      </w:rPr>
    </w:lvl>
  </w:abstractNum>
  <w:abstractNum w:abstractNumId="7" w15:restartNumberingAfterBreak="0">
    <w:nsid w:val="2EA8158D"/>
    <w:multiLevelType w:val="hybridMultilevel"/>
    <w:tmpl w:val="CEBA5952"/>
    <w:lvl w:ilvl="0" w:tplc="04090001">
      <w:start w:val="1"/>
      <w:numFmt w:val="bullet"/>
      <w:lvlText w:val=""/>
      <w:lvlJc w:val="left"/>
      <w:pPr>
        <w:tabs>
          <w:tab w:val="num" w:pos="906"/>
        </w:tabs>
        <w:ind w:left="906" w:hanging="360"/>
      </w:pPr>
      <w:rPr>
        <w:rFonts w:ascii="Symbol" w:hAnsi="Symbol" w:hint="default"/>
      </w:rPr>
    </w:lvl>
    <w:lvl w:ilvl="1" w:tplc="04090019" w:tentative="1">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8" w15:restartNumberingAfterBreak="0">
    <w:nsid w:val="3B945152"/>
    <w:multiLevelType w:val="hybridMultilevel"/>
    <w:tmpl w:val="4246DB1A"/>
    <w:lvl w:ilvl="0" w:tplc="04090001">
      <w:start w:val="1"/>
      <w:numFmt w:val="bullet"/>
      <w:lvlText w:val=""/>
      <w:lvlJc w:val="left"/>
      <w:pPr>
        <w:tabs>
          <w:tab w:val="num" w:pos="906"/>
        </w:tabs>
        <w:ind w:left="906" w:hanging="360"/>
      </w:pPr>
      <w:rPr>
        <w:rFonts w:ascii="Symbol" w:hAnsi="Symbol" w:hint="default"/>
      </w:rPr>
    </w:lvl>
    <w:lvl w:ilvl="1" w:tplc="04090019">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9" w15:restartNumberingAfterBreak="0">
    <w:nsid w:val="41575C96"/>
    <w:multiLevelType w:val="hybridMultilevel"/>
    <w:tmpl w:val="6142B5A4"/>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10" w15:restartNumberingAfterBreak="0">
    <w:nsid w:val="4CD84303"/>
    <w:multiLevelType w:val="hybridMultilevel"/>
    <w:tmpl w:val="3486445E"/>
    <w:lvl w:ilvl="0" w:tplc="BCDE1EAE">
      <w:start w:val="1"/>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D4C3142"/>
    <w:multiLevelType w:val="hybridMultilevel"/>
    <w:tmpl w:val="AE08F2E4"/>
    <w:lvl w:ilvl="0" w:tplc="6758F106">
      <w:start w:val="1"/>
      <w:numFmt w:val="bullet"/>
      <w:lvlText w:val=""/>
      <w:lvlJc w:val="left"/>
      <w:pPr>
        <w:tabs>
          <w:tab w:val="num" w:pos="1074"/>
        </w:tabs>
        <w:ind w:left="1074" w:hanging="360"/>
      </w:pPr>
      <w:rPr>
        <w:rFonts w:ascii="Symbol" w:hAnsi="Symbol" w:hint="default"/>
        <w:sz w:val="24"/>
        <w:szCs w:val="24"/>
      </w:rPr>
    </w:lvl>
    <w:lvl w:ilvl="1" w:tplc="04090003">
      <w:start w:val="1"/>
      <w:numFmt w:val="bullet"/>
      <w:lvlText w:val="o"/>
      <w:lvlJc w:val="left"/>
      <w:pPr>
        <w:tabs>
          <w:tab w:val="num" w:pos="1794"/>
        </w:tabs>
        <w:ind w:left="1794" w:hanging="360"/>
      </w:pPr>
      <w:rPr>
        <w:rFonts w:ascii="Courier New" w:hAnsi="Courier New" w:cs="Courier New" w:hint="default"/>
      </w:rPr>
    </w:lvl>
    <w:lvl w:ilvl="2" w:tplc="04090005" w:tentative="1">
      <w:start w:val="1"/>
      <w:numFmt w:val="bullet"/>
      <w:lvlText w:val=""/>
      <w:lvlJc w:val="left"/>
      <w:pPr>
        <w:tabs>
          <w:tab w:val="num" w:pos="2514"/>
        </w:tabs>
        <w:ind w:left="2514" w:hanging="360"/>
      </w:pPr>
      <w:rPr>
        <w:rFonts w:ascii="Wingdings" w:hAnsi="Wingdings" w:hint="default"/>
      </w:rPr>
    </w:lvl>
    <w:lvl w:ilvl="3" w:tplc="04090001" w:tentative="1">
      <w:start w:val="1"/>
      <w:numFmt w:val="bullet"/>
      <w:lvlText w:val=""/>
      <w:lvlJc w:val="left"/>
      <w:pPr>
        <w:tabs>
          <w:tab w:val="num" w:pos="3234"/>
        </w:tabs>
        <w:ind w:left="3234" w:hanging="360"/>
      </w:pPr>
      <w:rPr>
        <w:rFonts w:ascii="Symbol" w:hAnsi="Symbol" w:hint="default"/>
      </w:rPr>
    </w:lvl>
    <w:lvl w:ilvl="4" w:tplc="04090003" w:tentative="1">
      <w:start w:val="1"/>
      <w:numFmt w:val="bullet"/>
      <w:lvlText w:val="o"/>
      <w:lvlJc w:val="left"/>
      <w:pPr>
        <w:tabs>
          <w:tab w:val="num" w:pos="3954"/>
        </w:tabs>
        <w:ind w:left="3954" w:hanging="360"/>
      </w:pPr>
      <w:rPr>
        <w:rFonts w:ascii="Courier New" w:hAnsi="Courier New" w:cs="Courier New" w:hint="default"/>
      </w:rPr>
    </w:lvl>
    <w:lvl w:ilvl="5" w:tplc="04090005" w:tentative="1">
      <w:start w:val="1"/>
      <w:numFmt w:val="bullet"/>
      <w:lvlText w:val=""/>
      <w:lvlJc w:val="left"/>
      <w:pPr>
        <w:tabs>
          <w:tab w:val="num" w:pos="4674"/>
        </w:tabs>
        <w:ind w:left="4674" w:hanging="360"/>
      </w:pPr>
      <w:rPr>
        <w:rFonts w:ascii="Wingdings" w:hAnsi="Wingdings" w:hint="default"/>
      </w:rPr>
    </w:lvl>
    <w:lvl w:ilvl="6" w:tplc="04090001" w:tentative="1">
      <w:start w:val="1"/>
      <w:numFmt w:val="bullet"/>
      <w:lvlText w:val=""/>
      <w:lvlJc w:val="left"/>
      <w:pPr>
        <w:tabs>
          <w:tab w:val="num" w:pos="5394"/>
        </w:tabs>
        <w:ind w:left="5394" w:hanging="360"/>
      </w:pPr>
      <w:rPr>
        <w:rFonts w:ascii="Symbol" w:hAnsi="Symbol" w:hint="default"/>
      </w:rPr>
    </w:lvl>
    <w:lvl w:ilvl="7" w:tplc="04090003" w:tentative="1">
      <w:start w:val="1"/>
      <w:numFmt w:val="bullet"/>
      <w:lvlText w:val="o"/>
      <w:lvlJc w:val="left"/>
      <w:pPr>
        <w:tabs>
          <w:tab w:val="num" w:pos="6114"/>
        </w:tabs>
        <w:ind w:left="6114" w:hanging="360"/>
      </w:pPr>
      <w:rPr>
        <w:rFonts w:ascii="Courier New" w:hAnsi="Courier New" w:cs="Courier New" w:hint="default"/>
      </w:rPr>
    </w:lvl>
    <w:lvl w:ilvl="8" w:tplc="04090005" w:tentative="1">
      <w:start w:val="1"/>
      <w:numFmt w:val="bullet"/>
      <w:lvlText w:val=""/>
      <w:lvlJc w:val="left"/>
      <w:pPr>
        <w:tabs>
          <w:tab w:val="num" w:pos="6834"/>
        </w:tabs>
        <w:ind w:left="6834" w:hanging="360"/>
      </w:pPr>
      <w:rPr>
        <w:rFonts w:ascii="Wingdings" w:hAnsi="Wingdings" w:hint="default"/>
      </w:rPr>
    </w:lvl>
  </w:abstractNum>
  <w:abstractNum w:abstractNumId="12" w15:restartNumberingAfterBreak="0">
    <w:nsid w:val="4E804F0F"/>
    <w:multiLevelType w:val="hybridMultilevel"/>
    <w:tmpl w:val="68A85FC0"/>
    <w:lvl w:ilvl="0" w:tplc="04090001">
      <w:start w:val="1"/>
      <w:numFmt w:val="bullet"/>
      <w:lvlText w:val=""/>
      <w:lvlJc w:val="left"/>
      <w:pPr>
        <w:ind w:left="1254" w:hanging="360"/>
      </w:pPr>
      <w:rPr>
        <w:rFonts w:ascii="Symbol" w:hAnsi="Symbol" w:hint="default"/>
      </w:rPr>
    </w:lvl>
    <w:lvl w:ilvl="1" w:tplc="04090003" w:tentative="1">
      <w:start w:val="1"/>
      <w:numFmt w:val="bullet"/>
      <w:lvlText w:val="o"/>
      <w:lvlJc w:val="left"/>
      <w:pPr>
        <w:ind w:left="1974" w:hanging="360"/>
      </w:pPr>
      <w:rPr>
        <w:rFonts w:ascii="Courier New" w:hAnsi="Courier New" w:cs="Courier New" w:hint="default"/>
      </w:rPr>
    </w:lvl>
    <w:lvl w:ilvl="2" w:tplc="04090005" w:tentative="1">
      <w:start w:val="1"/>
      <w:numFmt w:val="bullet"/>
      <w:lvlText w:val=""/>
      <w:lvlJc w:val="left"/>
      <w:pPr>
        <w:ind w:left="2694" w:hanging="360"/>
      </w:pPr>
      <w:rPr>
        <w:rFonts w:ascii="Wingdings" w:hAnsi="Wingdings" w:hint="default"/>
      </w:rPr>
    </w:lvl>
    <w:lvl w:ilvl="3" w:tplc="04090001" w:tentative="1">
      <w:start w:val="1"/>
      <w:numFmt w:val="bullet"/>
      <w:lvlText w:val=""/>
      <w:lvlJc w:val="left"/>
      <w:pPr>
        <w:ind w:left="3414" w:hanging="360"/>
      </w:pPr>
      <w:rPr>
        <w:rFonts w:ascii="Symbol" w:hAnsi="Symbol" w:hint="default"/>
      </w:rPr>
    </w:lvl>
    <w:lvl w:ilvl="4" w:tplc="04090003" w:tentative="1">
      <w:start w:val="1"/>
      <w:numFmt w:val="bullet"/>
      <w:lvlText w:val="o"/>
      <w:lvlJc w:val="left"/>
      <w:pPr>
        <w:ind w:left="4134" w:hanging="360"/>
      </w:pPr>
      <w:rPr>
        <w:rFonts w:ascii="Courier New" w:hAnsi="Courier New" w:cs="Courier New" w:hint="default"/>
      </w:rPr>
    </w:lvl>
    <w:lvl w:ilvl="5" w:tplc="04090005" w:tentative="1">
      <w:start w:val="1"/>
      <w:numFmt w:val="bullet"/>
      <w:lvlText w:val=""/>
      <w:lvlJc w:val="left"/>
      <w:pPr>
        <w:ind w:left="4854" w:hanging="360"/>
      </w:pPr>
      <w:rPr>
        <w:rFonts w:ascii="Wingdings" w:hAnsi="Wingdings" w:hint="default"/>
      </w:rPr>
    </w:lvl>
    <w:lvl w:ilvl="6" w:tplc="04090001" w:tentative="1">
      <w:start w:val="1"/>
      <w:numFmt w:val="bullet"/>
      <w:lvlText w:val=""/>
      <w:lvlJc w:val="left"/>
      <w:pPr>
        <w:ind w:left="5574" w:hanging="360"/>
      </w:pPr>
      <w:rPr>
        <w:rFonts w:ascii="Symbol" w:hAnsi="Symbol" w:hint="default"/>
      </w:rPr>
    </w:lvl>
    <w:lvl w:ilvl="7" w:tplc="04090003" w:tentative="1">
      <w:start w:val="1"/>
      <w:numFmt w:val="bullet"/>
      <w:lvlText w:val="o"/>
      <w:lvlJc w:val="left"/>
      <w:pPr>
        <w:ind w:left="6294" w:hanging="360"/>
      </w:pPr>
      <w:rPr>
        <w:rFonts w:ascii="Courier New" w:hAnsi="Courier New" w:cs="Courier New" w:hint="default"/>
      </w:rPr>
    </w:lvl>
    <w:lvl w:ilvl="8" w:tplc="04090005" w:tentative="1">
      <w:start w:val="1"/>
      <w:numFmt w:val="bullet"/>
      <w:lvlText w:val=""/>
      <w:lvlJc w:val="left"/>
      <w:pPr>
        <w:ind w:left="7014" w:hanging="360"/>
      </w:pPr>
      <w:rPr>
        <w:rFonts w:ascii="Wingdings" w:hAnsi="Wingdings" w:hint="default"/>
      </w:rPr>
    </w:lvl>
  </w:abstractNum>
  <w:abstractNum w:abstractNumId="13" w15:restartNumberingAfterBreak="0">
    <w:nsid w:val="53691AFD"/>
    <w:multiLevelType w:val="hybridMultilevel"/>
    <w:tmpl w:val="28000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B33745"/>
    <w:multiLevelType w:val="hybridMultilevel"/>
    <w:tmpl w:val="D37CD77C"/>
    <w:lvl w:ilvl="0" w:tplc="0409000F">
      <w:start w:val="1"/>
      <w:numFmt w:val="decimal"/>
      <w:lvlText w:val="%1."/>
      <w:lvlJc w:val="left"/>
      <w:pPr>
        <w:tabs>
          <w:tab w:val="num" w:pos="906"/>
        </w:tabs>
        <w:ind w:left="906" w:hanging="360"/>
      </w:pPr>
    </w:lvl>
    <w:lvl w:ilvl="1" w:tplc="49F48D84">
      <w:start w:val="1"/>
      <w:numFmt w:val="lowerLetter"/>
      <w:lvlText w:val="%2."/>
      <w:lvlJc w:val="left"/>
      <w:pPr>
        <w:tabs>
          <w:tab w:val="num" w:pos="1626"/>
        </w:tabs>
        <w:ind w:left="1626" w:hanging="360"/>
      </w:pPr>
      <w:rPr>
        <w:rFonts w:hint="default"/>
      </w:rPr>
    </w:lvl>
    <w:lvl w:ilvl="2" w:tplc="0409001B">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15" w15:restartNumberingAfterBreak="0">
    <w:nsid w:val="59AF5B8E"/>
    <w:multiLevelType w:val="hybridMultilevel"/>
    <w:tmpl w:val="27A686A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6" w15:restartNumberingAfterBreak="0">
    <w:nsid w:val="5AEF5556"/>
    <w:multiLevelType w:val="hybridMultilevel"/>
    <w:tmpl w:val="68BA35DE"/>
    <w:lvl w:ilvl="0" w:tplc="04090015">
      <w:start w:val="1"/>
      <w:numFmt w:val="upperLetter"/>
      <w:lvlText w:val="%1."/>
      <w:lvlJc w:val="left"/>
      <w:pPr>
        <w:ind w:left="900" w:hanging="360"/>
      </w:pPr>
      <w:rPr>
        <w:rFonts w:hint="defaul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7" w15:restartNumberingAfterBreak="0">
    <w:nsid w:val="5B15766E"/>
    <w:multiLevelType w:val="hybridMultilevel"/>
    <w:tmpl w:val="3428314E"/>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18" w15:restartNumberingAfterBreak="0">
    <w:nsid w:val="5CEA56A7"/>
    <w:multiLevelType w:val="hybridMultilevel"/>
    <w:tmpl w:val="2288075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 w15:restartNumberingAfterBreak="0">
    <w:nsid w:val="65536018"/>
    <w:multiLevelType w:val="hybridMultilevel"/>
    <w:tmpl w:val="80EC7FC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15:restartNumberingAfterBreak="0">
    <w:nsid w:val="6A7B50D5"/>
    <w:multiLevelType w:val="hybridMultilevel"/>
    <w:tmpl w:val="DA2C7E0A"/>
    <w:lvl w:ilvl="0" w:tplc="04090001">
      <w:start w:val="1"/>
      <w:numFmt w:val="bullet"/>
      <w:lvlText w:val=""/>
      <w:lvlJc w:val="left"/>
      <w:pPr>
        <w:tabs>
          <w:tab w:val="num" w:pos="906"/>
        </w:tabs>
        <w:ind w:left="906" w:hanging="360"/>
      </w:pPr>
      <w:rPr>
        <w:rFonts w:ascii="Symbol" w:hAnsi="Symbol" w:hint="default"/>
      </w:rPr>
    </w:lvl>
    <w:lvl w:ilvl="1" w:tplc="04090003" w:tentative="1">
      <w:start w:val="1"/>
      <w:numFmt w:val="bullet"/>
      <w:lvlText w:val="o"/>
      <w:lvlJc w:val="left"/>
      <w:pPr>
        <w:tabs>
          <w:tab w:val="num" w:pos="1626"/>
        </w:tabs>
        <w:ind w:left="1626" w:hanging="360"/>
      </w:pPr>
      <w:rPr>
        <w:rFonts w:ascii="Courier New" w:hAnsi="Courier New" w:cs="Courier New" w:hint="default"/>
      </w:rPr>
    </w:lvl>
    <w:lvl w:ilvl="2" w:tplc="04090005" w:tentative="1">
      <w:start w:val="1"/>
      <w:numFmt w:val="bullet"/>
      <w:lvlText w:val=""/>
      <w:lvlJc w:val="left"/>
      <w:pPr>
        <w:tabs>
          <w:tab w:val="num" w:pos="2346"/>
        </w:tabs>
        <w:ind w:left="2346" w:hanging="360"/>
      </w:pPr>
      <w:rPr>
        <w:rFonts w:ascii="Wingdings" w:hAnsi="Wingdings" w:hint="default"/>
      </w:rPr>
    </w:lvl>
    <w:lvl w:ilvl="3" w:tplc="04090001" w:tentative="1">
      <w:start w:val="1"/>
      <w:numFmt w:val="bullet"/>
      <w:lvlText w:val=""/>
      <w:lvlJc w:val="left"/>
      <w:pPr>
        <w:tabs>
          <w:tab w:val="num" w:pos="3066"/>
        </w:tabs>
        <w:ind w:left="3066" w:hanging="360"/>
      </w:pPr>
      <w:rPr>
        <w:rFonts w:ascii="Symbol" w:hAnsi="Symbol" w:hint="default"/>
      </w:rPr>
    </w:lvl>
    <w:lvl w:ilvl="4" w:tplc="04090003" w:tentative="1">
      <w:start w:val="1"/>
      <w:numFmt w:val="bullet"/>
      <w:lvlText w:val="o"/>
      <w:lvlJc w:val="left"/>
      <w:pPr>
        <w:tabs>
          <w:tab w:val="num" w:pos="3786"/>
        </w:tabs>
        <w:ind w:left="3786" w:hanging="360"/>
      </w:pPr>
      <w:rPr>
        <w:rFonts w:ascii="Courier New" w:hAnsi="Courier New" w:cs="Courier New" w:hint="default"/>
      </w:rPr>
    </w:lvl>
    <w:lvl w:ilvl="5" w:tplc="04090005" w:tentative="1">
      <w:start w:val="1"/>
      <w:numFmt w:val="bullet"/>
      <w:lvlText w:val=""/>
      <w:lvlJc w:val="left"/>
      <w:pPr>
        <w:tabs>
          <w:tab w:val="num" w:pos="4506"/>
        </w:tabs>
        <w:ind w:left="4506" w:hanging="360"/>
      </w:pPr>
      <w:rPr>
        <w:rFonts w:ascii="Wingdings" w:hAnsi="Wingdings" w:hint="default"/>
      </w:rPr>
    </w:lvl>
    <w:lvl w:ilvl="6" w:tplc="04090001" w:tentative="1">
      <w:start w:val="1"/>
      <w:numFmt w:val="bullet"/>
      <w:lvlText w:val=""/>
      <w:lvlJc w:val="left"/>
      <w:pPr>
        <w:tabs>
          <w:tab w:val="num" w:pos="5226"/>
        </w:tabs>
        <w:ind w:left="5226" w:hanging="360"/>
      </w:pPr>
      <w:rPr>
        <w:rFonts w:ascii="Symbol" w:hAnsi="Symbol" w:hint="default"/>
      </w:rPr>
    </w:lvl>
    <w:lvl w:ilvl="7" w:tplc="04090003" w:tentative="1">
      <w:start w:val="1"/>
      <w:numFmt w:val="bullet"/>
      <w:lvlText w:val="o"/>
      <w:lvlJc w:val="left"/>
      <w:pPr>
        <w:tabs>
          <w:tab w:val="num" w:pos="5946"/>
        </w:tabs>
        <w:ind w:left="5946" w:hanging="360"/>
      </w:pPr>
      <w:rPr>
        <w:rFonts w:ascii="Courier New" w:hAnsi="Courier New" w:cs="Courier New" w:hint="default"/>
      </w:rPr>
    </w:lvl>
    <w:lvl w:ilvl="8" w:tplc="04090005" w:tentative="1">
      <w:start w:val="1"/>
      <w:numFmt w:val="bullet"/>
      <w:lvlText w:val=""/>
      <w:lvlJc w:val="left"/>
      <w:pPr>
        <w:tabs>
          <w:tab w:val="num" w:pos="6666"/>
        </w:tabs>
        <w:ind w:left="6666" w:hanging="360"/>
      </w:pPr>
      <w:rPr>
        <w:rFonts w:ascii="Wingdings" w:hAnsi="Wingdings" w:hint="default"/>
      </w:rPr>
    </w:lvl>
  </w:abstractNum>
  <w:abstractNum w:abstractNumId="21" w15:restartNumberingAfterBreak="0">
    <w:nsid w:val="6AE813DD"/>
    <w:multiLevelType w:val="hybridMultilevel"/>
    <w:tmpl w:val="AEDEE5F0"/>
    <w:lvl w:ilvl="0" w:tplc="A992B33C">
      <w:start w:val="1"/>
      <w:numFmt w:val="upperLetter"/>
      <w:pStyle w:val="Heading2"/>
      <w:lvlText w:val="%1."/>
      <w:lvlJc w:val="left"/>
      <w:pPr>
        <w:tabs>
          <w:tab w:val="num" w:pos="546"/>
        </w:tabs>
        <w:ind w:left="546" w:hanging="360"/>
      </w:pPr>
      <w:rPr>
        <w:rFonts w:hint="default"/>
        <w:b w:val="0"/>
        <w:bCs/>
        <w:i w:val="0"/>
      </w:rPr>
    </w:lvl>
    <w:lvl w:ilvl="1" w:tplc="04090019" w:tentative="1">
      <w:start w:val="1"/>
      <w:numFmt w:val="lowerLetter"/>
      <w:lvlText w:val="%2."/>
      <w:lvlJc w:val="left"/>
      <w:pPr>
        <w:tabs>
          <w:tab w:val="num" w:pos="1266"/>
        </w:tabs>
        <w:ind w:left="1266" w:hanging="360"/>
      </w:pPr>
    </w:lvl>
    <w:lvl w:ilvl="2" w:tplc="0409001B" w:tentative="1">
      <w:start w:val="1"/>
      <w:numFmt w:val="lowerRoman"/>
      <w:lvlText w:val="%3."/>
      <w:lvlJc w:val="right"/>
      <w:pPr>
        <w:tabs>
          <w:tab w:val="num" w:pos="1986"/>
        </w:tabs>
        <w:ind w:left="1986" w:hanging="180"/>
      </w:pPr>
    </w:lvl>
    <w:lvl w:ilvl="3" w:tplc="0409000F" w:tentative="1">
      <w:start w:val="1"/>
      <w:numFmt w:val="decimal"/>
      <w:lvlText w:val="%4."/>
      <w:lvlJc w:val="left"/>
      <w:pPr>
        <w:tabs>
          <w:tab w:val="num" w:pos="2706"/>
        </w:tabs>
        <w:ind w:left="2706" w:hanging="360"/>
      </w:pPr>
    </w:lvl>
    <w:lvl w:ilvl="4" w:tplc="04090019" w:tentative="1">
      <w:start w:val="1"/>
      <w:numFmt w:val="lowerLetter"/>
      <w:lvlText w:val="%5."/>
      <w:lvlJc w:val="left"/>
      <w:pPr>
        <w:tabs>
          <w:tab w:val="num" w:pos="3426"/>
        </w:tabs>
        <w:ind w:left="3426" w:hanging="360"/>
      </w:pPr>
    </w:lvl>
    <w:lvl w:ilvl="5" w:tplc="0409001B" w:tentative="1">
      <w:start w:val="1"/>
      <w:numFmt w:val="lowerRoman"/>
      <w:lvlText w:val="%6."/>
      <w:lvlJc w:val="right"/>
      <w:pPr>
        <w:tabs>
          <w:tab w:val="num" w:pos="4146"/>
        </w:tabs>
        <w:ind w:left="4146" w:hanging="180"/>
      </w:pPr>
    </w:lvl>
    <w:lvl w:ilvl="6" w:tplc="0409000F" w:tentative="1">
      <w:start w:val="1"/>
      <w:numFmt w:val="decimal"/>
      <w:lvlText w:val="%7."/>
      <w:lvlJc w:val="left"/>
      <w:pPr>
        <w:tabs>
          <w:tab w:val="num" w:pos="4866"/>
        </w:tabs>
        <w:ind w:left="4866" w:hanging="360"/>
      </w:pPr>
    </w:lvl>
    <w:lvl w:ilvl="7" w:tplc="04090019" w:tentative="1">
      <w:start w:val="1"/>
      <w:numFmt w:val="lowerLetter"/>
      <w:lvlText w:val="%8."/>
      <w:lvlJc w:val="left"/>
      <w:pPr>
        <w:tabs>
          <w:tab w:val="num" w:pos="5586"/>
        </w:tabs>
        <w:ind w:left="5586" w:hanging="360"/>
      </w:pPr>
    </w:lvl>
    <w:lvl w:ilvl="8" w:tplc="0409001B" w:tentative="1">
      <w:start w:val="1"/>
      <w:numFmt w:val="lowerRoman"/>
      <w:lvlText w:val="%9."/>
      <w:lvlJc w:val="right"/>
      <w:pPr>
        <w:tabs>
          <w:tab w:val="num" w:pos="6306"/>
        </w:tabs>
        <w:ind w:left="6306" w:hanging="180"/>
      </w:pPr>
    </w:lvl>
  </w:abstractNum>
  <w:abstractNum w:abstractNumId="22" w15:restartNumberingAfterBreak="0">
    <w:nsid w:val="6B1A0E7F"/>
    <w:multiLevelType w:val="hybridMultilevel"/>
    <w:tmpl w:val="C046E19E"/>
    <w:lvl w:ilvl="0" w:tplc="12943490">
      <w:start w:val="1"/>
      <w:numFmt w:val="decimal"/>
      <w:lvlText w:val="%1."/>
      <w:lvlJc w:val="left"/>
      <w:pPr>
        <w:ind w:left="1020" w:hanging="360"/>
      </w:pPr>
    </w:lvl>
    <w:lvl w:ilvl="1" w:tplc="FE20D0E4">
      <w:start w:val="1"/>
      <w:numFmt w:val="decimal"/>
      <w:lvlText w:val="%2."/>
      <w:lvlJc w:val="left"/>
      <w:pPr>
        <w:ind w:left="1020" w:hanging="360"/>
      </w:pPr>
    </w:lvl>
    <w:lvl w:ilvl="2" w:tplc="5658066A">
      <w:start w:val="1"/>
      <w:numFmt w:val="decimal"/>
      <w:lvlText w:val="%3."/>
      <w:lvlJc w:val="left"/>
      <w:pPr>
        <w:ind w:left="1020" w:hanging="360"/>
      </w:pPr>
    </w:lvl>
    <w:lvl w:ilvl="3" w:tplc="93BAE9E8">
      <w:start w:val="1"/>
      <w:numFmt w:val="decimal"/>
      <w:lvlText w:val="%4."/>
      <w:lvlJc w:val="left"/>
      <w:pPr>
        <w:ind w:left="1020" w:hanging="360"/>
      </w:pPr>
    </w:lvl>
    <w:lvl w:ilvl="4" w:tplc="0764ED1A">
      <w:start w:val="1"/>
      <w:numFmt w:val="decimal"/>
      <w:lvlText w:val="%5."/>
      <w:lvlJc w:val="left"/>
      <w:pPr>
        <w:ind w:left="1020" w:hanging="360"/>
      </w:pPr>
    </w:lvl>
    <w:lvl w:ilvl="5" w:tplc="93A6ECA4">
      <w:start w:val="1"/>
      <w:numFmt w:val="decimal"/>
      <w:lvlText w:val="%6."/>
      <w:lvlJc w:val="left"/>
      <w:pPr>
        <w:ind w:left="1020" w:hanging="360"/>
      </w:pPr>
    </w:lvl>
    <w:lvl w:ilvl="6" w:tplc="E15C227C">
      <w:start w:val="1"/>
      <w:numFmt w:val="decimal"/>
      <w:lvlText w:val="%7."/>
      <w:lvlJc w:val="left"/>
      <w:pPr>
        <w:ind w:left="1020" w:hanging="360"/>
      </w:pPr>
    </w:lvl>
    <w:lvl w:ilvl="7" w:tplc="6966F986">
      <w:start w:val="1"/>
      <w:numFmt w:val="decimal"/>
      <w:lvlText w:val="%8."/>
      <w:lvlJc w:val="left"/>
      <w:pPr>
        <w:ind w:left="1020" w:hanging="360"/>
      </w:pPr>
    </w:lvl>
    <w:lvl w:ilvl="8" w:tplc="5156ADAC">
      <w:start w:val="1"/>
      <w:numFmt w:val="decimal"/>
      <w:lvlText w:val="%9."/>
      <w:lvlJc w:val="left"/>
      <w:pPr>
        <w:ind w:left="1020" w:hanging="360"/>
      </w:pPr>
    </w:lvl>
  </w:abstractNum>
  <w:abstractNum w:abstractNumId="23" w15:restartNumberingAfterBreak="0">
    <w:nsid w:val="6B421F31"/>
    <w:multiLevelType w:val="hybridMultilevel"/>
    <w:tmpl w:val="24A40476"/>
    <w:lvl w:ilvl="0" w:tplc="950683F0">
      <w:start w:val="1"/>
      <w:numFmt w:val="decimal"/>
      <w:pStyle w:val="Heading1"/>
      <w:lvlText w:val="%1."/>
      <w:lvlJc w:val="left"/>
      <w:pPr>
        <w:ind w:left="81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614" w:hanging="360"/>
      </w:pPr>
    </w:lvl>
    <w:lvl w:ilvl="2" w:tplc="0409001B" w:tentative="1">
      <w:start w:val="1"/>
      <w:numFmt w:val="lowerRoman"/>
      <w:lvlText w:val="%3."/>
      <w:lvlJc w:val="right"/>
      <w:pPr>
        <w:ind w:left="2334" w:hanging="180"/>
      </w:pPr>
    </w:lvl>
    <w:lvl w:ilvl="3" w:tplc="0409000F" w:tentative="1">
      <w:start w:val="1"/>
      <w:numFmt w:val="decimal"/>
      <w:lvlText w:val="%4."/>
      <w:lvlJc w:val="left"/>
      <w:pPr>
        <w:ind w:left="3054" w:hanging="360"/>
      </w:pPr>
    </w:lvl>
    <w:lvl w:ilvl="4" w:tplc="04090019" w:tentative="1">
      <w:start w:val="1"/>
      <w:numFmt w:val="lowerLetter"/>
      <w:lvlText w:val="%5."/>
      <w:lvlJc w:val="left"/>
      <w:pPr>
        <w:ind w:left="3774" w:hanging="360"/>
      </w:pPr>
    </w:lvl>
    <w:lvl w:ilvl="5" w:tplc="0409001B" w:tentative="1">
      <w:start w:val="1"/>
      <w:numFmt w:val="lowerRoman"/>
      <w:lvlText w:val="%6."/>
      <w:lvlJc w:val="right"/>
      <w:pPr>
        <w:ind w:left="4494" w:hanging="180"/>
      </w:pPr>
    </w:lvl>
    <w:lvl w:ilvl="6" w:tplc="0409000F" w:tentative="1">
      <w:start w:val="1"/>
      <w:numFmt w:val="decimal"/>
      <w:lvlText w:val="%7."/>
      <w:lvlJc w:val="left"/>
      <w:pPr>
        <w:ind w:left="5214" w:hanging="360"/>
      </w:pPr>
    </w:lvl>
    <w:lvl w:ilvl="7" w:tplc="04090019" w:tentative="1">
      <w:start w:val="1"/>
      <w:numFmt w:val="lowerLetter"/>
      <w:lvlText w:val="%8."/>
      <w:lvlJc w:val="left"/>
      <w:pPr>
        <w:ind w:left="5934" w:hanging="360"/>
      </w:pPr>
    </w:lvl>
    <w:lvl w:ilvl="8" w:tplc="0409001B" w:tentative="1">
      <w:start w:val="1"/>
      <w:numFmt w:val="lowerRoman"/>
      <w:lvlText w:val="%9."/>
      <w:lvlJc w:val="right"/>
      <w:pPr>
        <w:ind w:left="6654" w:hanging="180"/>
      </w:pPr>
    </w:lvl>
  </w:abstractNum>
  <w:abstractNum w:abstractNumId="24" w15:restartNumberingAfterBreak="0">
    <w:nsid w:val="71E77ED8"/>
    <w:multiLevelType w:val="hybridMultilevel"/>
    <w:tmpl w:val="3530D660"/>
    <w:lvl w:ilvl="0" w:tplc="BCDE1EAE">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5AF1BC9"/>
    <w:multiLevelType w:val="hybridMultilevel"/>
    <w:tmpl w:val="3530D660"/>
    <w:lvl w:ilvl="0" w:tplc="BCDE1EAE">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76CA7DC1"/>
    <w:multiLevelType w:val="hybridMultilevel"/>
    <w:tmpl w:val="536CCFE4"/>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15:restartNumberingAfterBreak="0">
    <w:nsid w:val="76E4662B"/>
    <w:multiLevelType w:val="hybridMultilevel"/>
    <w:tmpl w:val="A24A9F0E"/>
    <w:lvl w:ilvl="0" w:tplc="0758296C">
      <w:start w:val="1"/>
      <w:numFmt w:val="decimal"/>
      <w:lvlText w:val="%1."/>
      <w:lvlJc w:val="left"/>
      <w:pPr>
        <w:tabs>
          <w:tab w:val="num" w:pos="720"/>
        </w:tabs>
        <w:ind w:left="720" w:hanging="360"/>
      </w:pPr>
      <w:rPr>
        <w:b/>
        <w:i/>
      </w:rPr>
    </w:lvl>
    <w:lvl w:ilvl="1" w:tplc="8E68D4AC">
      <w:start w:val="1"/>
      <w:numFmt w:val="lowerLetter"/>
      <w:lvlText w:val="%2."/>
      <w:lvlJc w:val="left"/>
      <w:pPr>
        <w:tabs>
          <w:tab w:val="num" w:pos="1440"/>
        </w:tabs>
        <w:ind w:left="1440" w:hanging="360"/>
      </w:pPr>
      <w:rPr>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7DC05FE"/>
    <w:multiLevelType w:val="hybridMultilevel"/>
    <w:tmpl w:val="01848E0E"/>
    <w:lvl w:ilvl="0" w:tplc="1BB8E1DE">
      <w:start w:val="1"/>
      <w:numFmt w:val="decimal"/>
      <w:lvlText w:val="%1."/>
      <w:lvlJc w:val="left"/>
      <w:pPr>
        <w:ind w:left="1020" w:hanging="360"/>
      </w:pPr>
    </w:lvl>
    <w:lvl w:ilvl="1" w:tplc="AE7420B2">
      <w:start w:val="1"/>
      <w:numFmt w:val="decimal"/>
      <w:lvlText w:val="%2."/>
      <w:lvlJc w:val="left"/>
      <w:pPr>
        <w:ind w:left="1020" w:hanging="360"/>
      </w:pPr>
    </w:lvl>
    <w:lvl w:ilvl="2" w:tplc="D7F8F172">
      <w:start w:val="1"/>
      <w:numFmt w:val="decimal"/>
      <w:lvlText w:val="%3."/>
      <w:lvlJc w:val="left"/>
      <w:pPr>
        <w:ind w:left="1020" w:hanging="360"/>
      </w:pPr>
    </w:lvl>
    <w:lvl w:ilvl="3" w:tplc="6830534A">
      <w:start w:val="1"/>
      <w:numFmt w:val="decimal"/>
      <w:lvlText w:val="%4."/>
      <w:lvlJc w:val="left"/>
      <w:pPr>
        <w:ind w:left="1020" w:hanging="360"/>
      </w:pPr>
    </w:lvl>
    <w:lvl w:ilvl="4" w:tplc="C114C370">
      <w:start w:val="1"/>
      <w:numFmt w:val="decimal"/>
      <w:lvlText w:val="%5."/>
      <w:lvlJc w:val="left"/>
      <w:pPr>
        <w:ind w:left="1020" w:hanging="360"/>
      </w:pPr>
    </w:lvl>
    <w:lvl w:ilvl="5" w:tplc="3B3E1604">
      <w:start w:val="1"/>
      <w:numFmt w:val="decimal"/>
      <w:lvlText w:val="%6."/>
      <w:lvlJc w:val="left"/>
      <w:pPr>
        <w:ind w:left="1020" w:hanging="360"/>
      </w:pPr>
    </w:lvl>
    <w:lvl w:ilvl="6" w:tplc="D526A134">
      <w:start w:val="1"/>
      <w:numFmt w:val="decimal"/>
      <w:lvlText w:val="%7."/>
      <w:lvlJc w:val="left"/>
      <w:pPr>
        <w:ind w:left="1020" w:hanging="360"/>
      </w:pPr>
    </w:lvl>
    <w:lvl w:ilvl="7" w:tplc="BDFAA0AC">
      <w:start w:val="1"/>
      <w:numFmt w:val="decimal"/>
      <w:lvlText w:val="%8."/>
      <w:lvlJc w:val="left"/>
      <w:pPr>
        <w:ind w:left="1020" w:hanging="360"/>
      </w:pPr>
    </w:lvl>
    <w:lvl w:ilvl="8" w:tplc="4ECEB0BE">
      <w:start w:val="1"/>
      <w:numFmt w:val="decimal"/>
      <w:lvlText w:val="%9."/>
      <w:lvlJc w:val="left"/>
      <w:pPr>
        <w:ind w:left="1020" w:hanging="360"/>
      </w:pPr>
    </w:lvl>
  </w:abstractNum>
  <w:abstractNum w:abstractNumId="29" w15:restartNumberingAfterBreak="0">
    <w:nsid w:val="79296FAE"/>
    <w:multiLevelType w:val="hybridMultilevel"/>
    <w:tmpl w:val="7A58F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C54290"/>
    <w:multiLevelType w:val="hybridMultilevel"/>
    <w:tmpl w:val="3ADA0D4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1" w15:restartNumberingAfterBreak="0">
    <w:nsid w:val="7C8545B1"/>
    <w:multiLevelType w:val="hybridMultilevel"/>
    <w:tmpl w:val="7852415A"/>
    <w:lvl w:ilvl="0" w:tplc="76E6EBA0">
      <w:start w:val="1"/>
      <w:numFmt w:val="decimal"/>
      <w:pStyle w:val="IFBHeading"/>
      <w:lvlText w:val="%1."/>
      <w:lvlJc w:val="left"/>
      <w:pPr>
        <w:ind w:left="720" w:hanging="360"/>
      </w:pPr>
      <w:rPr>
        <w:rFonts w:hint="default"/>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0547510">
    <w:abstractNumId w:val="3"/>
  </w:num>
  <w:num w:numId="2" w16cid:durableId="149444908">
    <w:abstractNumId w:val="31"/>
  </w:num>
  <w:num w:numId="3" w16cid:durableId="598561163">
    <w:abstractNumId w:val="11"/>
  </w:num>
  <w:num w:numId="4" w16cid:durableId="457799514">
    <w:abstractNumId w:val="20"/>
  </w:num>
  <w:num w:numId="5" w16cid:durableId="607201952">
    <w:abstractNumId w:val="1"/>
  </w:num>
  <w:num w:numId="6" w16cid:durableId="9884373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50610253">
    <w:abstractNumId w:val="27"/>
  </w:num>
  <w:num w:numId="8" w16cid:durableId="1622494020">
    <w:abstractNumId w:val="21"/>
  </w:num>
  <w:num w:numId="9" w16cid:durableId="380326045">
    <w:abstractNumId w:val="10"/>
  </w:num>
  <w:num w:numId="10" w16cid:durableId="11302718">
    <w:abstractNumId w:val="7"/>
  </w:num>
  <w:num w:numId="11" w16cid:durableId="2099984681">
    <w:abstractNumId w:val="8"/>
  </w:num>
  <w:num w:numId="12" w16cid:durableId="1382896930">
    <w:abstractNumId w:val="4"/>
  </w:num>
  <w:num w:numId="13" w16cid:durableId="309750098">
    <w:abstractNumId w:val="16"/>
  </w:num>
  <w:num w:numId="14" w16cid:durableId="798114218">
    <w:abstractNumId w:val="26"/>
  </w:num>
  <w:num w:numId="15" w16cid:durableId="1256137078">
    <w:abstractNumId w:val="5"/>
  </w:num>
  <w:num w:numId="16" w16cid:durableId="2065636403">
    <w:abstractNumId w:val="21"/>
    <w:lvlOverride w:ilvl="0">
      <w:startOverride w:val="1"/>
    </w:lvlOverride>
  </w:num>
  <w:num w:numId="17" w16cid:durableId="1968121459">
    <w:abstractNumId w:val="21"/>
    <w:lvlOverride w:ilvl="0">
      <w:startOverride w:val="1"/>
    </w:lvlOverride>
  </w:num>
  <w:num w:numId="18" w16cid:durableId="1334183177">
    <w:abstractNumId w:val="23"/>
  </w:num>
  <w:num w:numId="19" w16cid:durableId="1977489300">
    <w:abstractNumId w:val="6"/>
  </w:num>
  <w:num w:numId="20" w16cid:durableId="876166845">
    <w:abstractNumId w:val="17"/>
  </w:num>
  <w:num w:numId="21" w16cid:durableId="386144113">
    <w:abstractNumId w:val="19"/>
  </w:num>
  <w:num w:numId="22" w16cid:durableId="426657430">
    <w:abstractNumId w:val="12"/>
  </w:num>
  <w:num w:numId="23" w16cid:durableId="815492842">
    <w:abstractNumId w:val="13"/>
  </w:num>
  <w:num w:numId="24" w16cid:durableId="2094008958">
    <w:abstractNumId w:val="9"/>
  </w:num>
  <w:num w:numId="25" w16cid:durableId="10037082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6312284">
    <w:abstractNumId w:val="30"/>
  </w:num>
  <w:num w:numId="27" w16cid:durableId="323970444">
    <w:abstractNumId w:val="24"/>
  </w:num>
  <w:num w:numId="28" w16cid:durableId="1357922967">
    <w:abstractNumId w:val="0"/>
  </w:num>
  <w:num w:numId="29" w16cid:durableId="1864703293">
    <w:abstractNumId w:val="29"/>
  </w:num>
  <w:num w:numId="30" w16cid:durableId="261769761">
    <w:abstractNumId w:val="22"/>
  </w:num>
  <w:num w:numId="31" w16cid:durableId="1797943196">
    <w:abstractNumId w:val="28"/>
  </w:num>
  <w:num w:numId="32" w16cid:durableId="243609501">
    <w:abstractNumId w:val="15"/>
  </w:num>
  <w:num w:numId="33" w16cid:durableId="1971551111">
    <w:abstractNumId w:val="18"/>
  </w:num>
  <w:num w:numId="34" w16cid:durableId="994063333">
    <w:abstractNumId w:val="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NDxr6YkU4hxPxSYozRWpMP+xr3ezo3tU5A6VApkDCDOHgVMP03sgC0+whr36q6okHGOuYJn9gwuc52jggoANtA==" w:salt="JLP/UIy/nHHjgxlLYnCVD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UyNbA0MLU0tDQytjRU0lEKTi0uzszPAykwqwUAkCyJdCwAAAA="/>
  </w:docVars>
  <w:rsids>
    <w:rsidRoot w:val="00DB3BAB"/>
    <w:rsid w:val="000001EA"/>
    <w:rsid w:val="00000DAC"/>
    <w:rsid w:val="00000FF4"/>
    <w:rsid w:val="00001589"/>
    <w:rsid w:val="00004151"/>
    <w:rsid w:val="0000436D"/>
    <w:rsid w:val="000048A1"/>
    <w:rsid w:val="00004EDD"/>
    <w:rsid w:val="00005341"/>
    <w:rsid w:val="00005EFA"/>
    <w:rsid w:val="0000621C"/>
    <w:rsid w:val="0000697C"/>
    <w:rsid w:val="00007D77"/>
    <w:rsid w:val="00007F73"/>
    <w:rsid w:val="0001003A"/>
    <w:rsid w:val="000105D1"/>
    <w:rsid w:val="000116C2"/>
    <w:rsid w:val="00013252"/>
    <w:rsid w:val="00013A3F"/>
    <w:rsid w:val="00013DDF"/>
    <w:rsid w:val="00014E24"/>
    <w:rsid w:val="00016AF5"/>
    <w:rsid w:val="00016B50"/>
    <w:rsid w:val="00017322"/>
    <w:rsid w:val="00017388"/>
    <w:rsid w:val="00017FB4"/>
    <w:rsid w:val="0002045D"/>
    <w:rsid w:val="0002119E"/>
    <w:rsid w:val="00022061"/>
    <w:rsid w:val="000227E3"/>
    <w:rsid w:val="00024335"/>
    <w:rsid w:val="000244CA"/>
    <w:rsid w:val="000258DC"/>
    <w:rsid w:val="000266B3"/>
    <w:rsid w:val="00026742"/>
    <w:rsid w:val="000275E4"/>
    <w:rsid w:val="00027D41"/>
    <w:rsid w:val="00031892"/>
    <w:rsid w:val="0003351D"/>
    <w:rsid w:val="0003372B"/>
    <w:rsid w:val="00033BB0"/>
    <w:rsid w:val="0003439D"/>
    <w:rsid w:val="0003584D"/>
    <w:rsid w:val="0004082D"/>
    <w:rsid w:val="00040FCD"/>
    <w:rsid w:val="000425D4"/>
    <w:rsid w:val="000427AD"/>
    <w:rsid w:val="00043436"/>
    <w:rsid w:val="000434F7"/>
    <w:rsid w:val="000436AD"/>
    <w:rsid w:val="00043A3F"/>
    <w:rsid w:val="00043AD2"/>
    <w:rsid w:val="00043ED7"/>
    <w:rsid w:val="00043F96"/>
    <w:rsid w:val="0004562E"/>
    <w:rsid w:val="00046012"/>
    <w:rsid w:val="0004641E"/>
    <w:rsid w:val="00046D48"/>
    <w:rsid w:val="000474AE"/>
    <w:rsid w:val="00047764"/>
    <w:rsid w:val="00047A9F"/>
    <w:rsid w:val="00050139"/>
    <w:rsid w:val="000522FC"/>
    <w:rsid w:val="00052798"/>
    <w:rsid w:val="00052EFA"/>
    <w:rsid w:val="0005403D"/>
    <w:rsid w:val="0005541D"/>
    <w:rsid w:val="00055FAA"/>
    <w:rsid w:val="00056059"/>
    <w:rsid w:val="000563BE"/>
    <w:rsid w:val="0005642A"/>
    <w:rsid w:val="00057415"/>
    <w:rsid w:val="00057706"/>
    <w:rsid w:val="00060174"/>
    <w:rsid w:val="00060BFA"/>
    <w:rsid w:val="00060E77"/>
    <w:rsid w:val="00060FBF"/>
    <w:rsid w:val="00060FDC"/>
    <w:rsid w:val="000621E0"/>
    <w:rsid w:val="00063143"/>
    <w:rsid w:val="0006444A"/>
    <w:rsid w:val="00064DBE"/>
    <w:rsid w:val="00064DC6"/>
    <w:rsid w:val="0006583D"/>
    <w:rsid w:val="00070D97"/>
    <w:rsid w:val="00070E43"/>
    <w:rsid w:val="0007154F"/>
    <w:rsid w:val="000717F9"/>
    <w:rsid w:val="0007377E"/>
    <w:rsid w:val="00074632"/>
    <w:rsid w:val="00076DD3"/>
    <w:rsid w:val="00077673"/>
    <w:rsid w:val="00077808"/>
    <w:rsid w:val="000809C6"/>
    <w:rsid w:val="00080DFC"/>
    <w:rsid w:val="0008119D"/>
    <w:rsid w:val="000811BE"/>
    <w:rsid w:val="000818A8"/>
    <w:rsid w:val="0008259D"/>
    <w:rsid w:val="000825A6"/>
    <w:rsid w:val="00082F2B"/>
    <w:rsid w:val="00083227"/>
    <w:rsid w:val="0008331D"/>
    <w:rsid w:val="00083421"/>
    <w:rsid w:val="000837F6"/>
    <w:rsid w:val="0008408F"/>
    <w:rsid w:val="00084204"/>
    <w:rsid w:val="000848DB"/>
    <w:rsid w:val="00085160"/>
    <w:rsid w:val="00085BE4"/>
    <w:rsid w:val="00087730"/>
    <w:rsid w:val="00091233"/>
    <w:rsid w:val="00091EB9"/>
    <w:rsid w:val="00092E40"/>
    <w:rsid w:val="0009423D"/>
    <w:rsid w:val="00096B23"/>
    <w:rsid w:val="00096C97"/>
    <w:rsid w:val="00097EBF"/>
    <w:rsid w:val="000A143C"/>
    <w:rsid w:val="000A17CE"/>
    <w:rsid w:val="000A3C1E"/>
    <w:rsid w:val="000A3D06"/>
    <w:rsid w:val="000A4C74"/>
    <w:rsid w:val="000A4CA2"/>
    <w:rsid w:val="000A4F26"/>
    <w:rsid w:val="000A56A4"/>
    <w:rsid w:val="000B03F1"/>
    <w:rsid w:val="000B11E6"/>
    <w:rsid w:val="000B367D"/>
    <w:rsid w:val="000B4541"/>
    <w:rsid w:val="000B4B33"/>
    <w:rsid w:val="000B5A74"/>
    <w:rsid w:val="000B60E7"/>
    <w:rsid w:val="000B6289"/>
    <w:rsid w:val="000B6320"/>
    <w:rsid w:val="000B7465"/>
    <w:rsid w:val="000B79CD"/>
    <w:rsid w:val="000B7E63"/>
    <w:rsid w:val="000C0964"/>
    <w:rsid w:val="000C0F27"/>
    <w:rsid w:val="000C3AEE"/>
    <w:rsid w:val="000C3B99"/>
    <w:rsid w:val="000C3F26"/>
    <w:rsid w:val="000C42A4"/>
    <w:rsid w:val="000C43F0"/>
    <w:rsid w:val="000C523C"/>
    <w:rsid w:val="000C5927"/>
    <w:rsid w:val="000C5F5E"/>
    <w:rsid w:val="000C6601"/>
    <w:rsid w:val="000C6773"/>
    <w:rsid w:val="000C6F56"/>
    <w:rsid w:val="000C71C0"/>
    <w:rsid w:val="000D1215"/>
    <w:rsid w:val="000D174C"/>
    <w:rsid w:val="000D18B9"/>
    <w:rsid w:val="000D1AE7"/>
    <w:rsid w:val="000D1E6D"/>
    <w:rsid w:val="000D2AA3"/>
    <w:rsid w:val="000D2AE1"/>
    <w:rsid w:val="000D2BD5"/>
    <w:rsid w:val="000D3A3B"/>
    <w:rsid w:val="000D3F5C"/>
    <w:rsid w:val="000D3FA4"/>
    <w:rsid w:val="000D46F4"/>
    <w:rsid w:val="000D6D8C"/>
    <w:rsid w:val="000D6F6E"/>
    <w:rsid w:val="000D7754"/>
    <w:rsid w:val="000E1141"/>
    <w:rsid w:val="000E16A1"/>
    <w:rsid w:val="000E17A3"/>
    <w:rsid w:val="000E1BEA"/>
    <w:rsid w:val="000E1F84"/>
    <w:rsid w:val="000E2A02"/>
    <w:rsid w:val="000E2A7D"/>
    <w:rsid w:val="000E381F"/>
    <w:rsid w:val="000E3E2A"/>
    <w:rsid w:val="000E46AB"/>
    <w:rsid w:val="000E4F97"/>
    <w:rsid w:val="000E5097"/>
    <w:rsid w:val="000E72FC"/>
    <w:rsid w:val="000F1555"/>
    <w:rsid w:val="000F1EDC"/>
    <w:rsid w:val="000F24BB"/>
    <w:rsid w:val="000F3629"/>
    <w:rsid w:val="000F5A3D"/>
    <w:rsid w:val="000F5E0E"/>
    <w:rsid w:val="001013A0"/>
    <w:rsid w:val="0010158C"/>
    <w:rsid w:val="00102369"/>
    <w:rsid w:val="00102CEF"/>
    <w:rsid w:val="00102F0D"/>
    <w:rsid w:val="00103C33"/>
    <w:rsid w:val="0010444E"/>
    <w:rsid w:val="00104D97"/>
    <w:rsid w:val="00105141"/>
    <w:rsid w:val="00105225"/>
    <w:rsid w:val="00105C43"/>
    <w:rsid w:val="00105D68"/>
    <w:rsid w:val="00105E27"/>
    <w:rsid w:val="00106061"/>
    <w:rsid w:val="00106127"/>
    <w:rsid w:val="00106136"/>
    <w:rsid w:val="001064F4"/>
    <w:rsid w:val="0010680A"/>
    <w:rsid w:val="00106AD0"/>
    <w:rsid w:val="00106E99"/>
    <w:rsid w:val="00107823"/>
    <w:rsid w:val="00107D80"/>
    <w:rsid w:val="00110883"/>
    <w:rsid w:val="001117C2"/>
    <w:rsid w:val="0011193F"/>
    <w:rsid w:val="001129A9"/>
    <w:rsid w:val="00113351"/>
    <w:rsid w:val="00113391"/>
    <w:rsid w:val="00113B9F"/>
    <w:rsid w:val="00114DFF"/>
    <w:rsid w:val="00114F3C"/>
    <w:rsid w:val="00116AA2"/>
    <w:rsid w:val="00117B96"/>
    <w:rsid w:val="00120343"/>
    <w:rsid w:val="00121ED2"/>
    <w:rsid w:val="0012242E"/>
    <w:rsid w:val="00124312"/>
    <w:rsid w:val="001245F3"/>
    <w:rsid w:val="00124ECE"/>
    <w:rsid w:val="00126EF1"/>
    <w:rsid w:val="00126F2B"/>
    <w:rsid w:val="00127170"/>
    <w:rsid w:val="001272FF"/>
    <w:rsid w:val="00130011"/>
    <w:rsid w:val="00130B64"/>
    <w:rsid w:val="0013138B"/>
    <w:rsid w:val="001313F0"/>
    <w:rsid w:val="00133F93"/>
    <w:rsid w:val="0013498A"/>
    <w:rsid w:val="00135F70"/>
    <w:rsid w:val="00136192"/>
    <w:rsid w:val="0013672B"/>
    <w:rsid w:val="00137466"/>
    <w:rsid w:val="00140F9F"/>
    <w:rsid w:val="00141C3C"/>
    <w:rsid w:val="00142B1A"/>
    <w:rsid w:val="0014362A"/>
    <w:rsid w:val="00143A8E"/>
    <w:rsid w:val="0014451D"/>
    <w:rsid w:val="001446C7"/>
    <w:rsid w:val="00144848"/>
    <w:rsid w:val="001449FB"/>
    <w:rsid w:val="00144D9A"/>
    <w:rsid w:val="0014638C"/>
    <w:rsid w:val="00146D56"/>
    <w:rsid w:val="001472AC"/>
    <w:rsid w:val="001511AB"/>
    <w:rsid w:val="001516BD"/>
    <w:rsid w:val="0015170E"/>
    <w:rsid w:val="001517C0"/>
    <w:rsid w:val="0015395D"/>
    <w:rsid w:val="00153ADD"/>
    <w:rsid w:val="00154D9C"/>
    <w:rsid w:val="001551EF"/>
    <w:rsid w:val="00155AD9"/>
    <w:rsid w:val="0015611C"/>
    <w:rsid w:val="00156ABF"/>
    <w:rsid w:val="00156CBD"/>
    <w:rsid w:val="00157129"/>
    <w:rsid w:val="00157C92"/>
    <w:rsid w:val="00160031"/>
    <w:rsid w:val="00160217"/>
    <w:rsid w:val="00160A2E"/>
    <w:rsid w:val="00160DBC"/>
    <w:rsid w:val="0016249A"/>
    <w:rsid w:val="00162EA5"/>
    <w:rsid w:val="00162F1A"/>
    <w:rsid w:val="001631DE"/>
    <w:rsid w:val="001641D5"/>
    <w:rsid w:val="0016508D"/>
    <w:rsid w:val="00166105"/>
    <w:rsid w:val="00166692"/>
    <w:rsid w:val="00166D7E"/>
    <w:rsid w:val="0016767B"/>
    <w:rsid w:val="00167BD8"/>
    <w:rsid w:val="00170BF3"/>
    <w:rsid w:val="00171164"/>
    <w:rsid w:val="00171447"/>
    <w:rsid w:val="0017147E"/>
    <w:rsid w:val="001719C9"/>
    <w:rsid w:val="00171B2F"/>
    <w:rsid w:val="00172A7C"/>
    <w:rsid w:val="00172E61"/>
    <w:rsid w:val="00172F18"/>
    <w:rsid w:val="00174012"/>
    <w:rsid w:val="0017435D"/>
    <w:rsid w:val="00175FE5"/>
    <w:rsid w:val="00176304"/>
    <w:rsid w:val="00176B35"/>
    <w:rsid w:val="00176E37"/>
    <w:rsid w:val="00180697"/>
    <w:rsid w:val="001806CD"/>
    <w:rsid w:val="00180981"/>
    <w:rsid w:val="00181AC8"/>
    <w:rsid w:val="00181FAF"/>
    <w:rsid w:val="001831C1"/>
    <w:rsid w:val="001836CA"/>
    <w:rsid w:val="00183CB7"/>
    <w:rsid w:val="001840F2"/>
    <w:rsid w:val="0018419A"/>
    <w:rsid w:val="00186B1E"/>
    <w:rsid w:val="00190C73"/>
    <w:rsid w:val="00190F9A"/>
    <w:rsid w:val="0019114D"/>
    <w:rsid w:val="00192ECF"/>
    <w:rsid w:val="00193352"/>
    <w:rsid w:val="00194127"/>
    <w:rsid w:val="00194515"/>
    <w:rsid w:val="00194D44"/>
    <w:rsid w:val="0019533A"/>
    <w:rsid w:val="00195A04"/>
    <w:rsid w:val="001960F0"/>
    <w:rsid w:val="00196861"/>
    <w:rsid w:val="00196A66"/>
    <w:rsid w:val="00197512"/>
    <w:rsid w:val="001976A9"/>
    <w:rsid w:val="001A015B"/>
    <w:rsid w:val="001A0545"/>
    <w:rsid w:val="001A09E0"/>
    <w:rsid w:val="001A2055"/>
    <w:rsid w:val="001A21A7"/>
    <w:rsid w:val="001A3C30"/>
    <w:rsid w:val="001A5C47"/>
    <w:rsid w:val="001A5E93"/>
    <w:rsid w:val="001B0112"/>
    <w:rsid w:val="001B0E01"/>
    <w:rsid w:val="001B11EC"/>
    <w:rsid w:val="001B178F"/>
    <w:rsid w:val="001B1CB3"/>
    <w:rsid w:val="001B2E59"/>
    <w:rsid w:val="001B3FEC"/>
    <w:rsid w:val="001B4DC6"/>
    <w:rsid w:val="001B5951"/>
    <w:rsid w:val="001B611B"/>
    <w:rsid w:val="001B666B"/>
    <w:rsid w:val="001B66F0"/>
    <w:rsid w:val="001B6877"/>
    <w:rsid w:val="001B68DE"/>
    <w:rsid w:val="001B693D"/>
    <w:rsid w:val="001B71E2"/>
    <w:rsid w:val="001B7D43"/>
    <w:rsid w:val="001C05EF"/>
    <w:rsid w:val="001C1562"/>
    <w:rsid w:val="001C156E"/>
    <w:rsid w:val="001C2557"/>
    <w:rsid w:val="001C37A9"/>
    <w:rsid w:val="001C39CE"/>
    <w:rsid w:val="001C50DD"/>
    <w:rsid w:val="001C52CB"/>
    <w:rsid w:val="001C63B5"/>
    <w:rsid w:val="001D07D2"/>
    <w:rsid w:val="001D1B61"/>
    <w:rsid w:val="001D3477"/>
    <w:rsid w:val="001D4192"/>
    <w:rsid w:val="001D5522"/>
    <w:rsid w:val="001D5C9B"/>
    <w:rsid w:val="001D5DAD"/>
    <w:rsid w:val="001D5F69"/>
    <w:rsid w:val="001D6421"/>
    <w:rsid w:val="001D755A"/>
    <w:rsid w:val="001D7E5C"/>
    <w:rsid w:val="001E0C46"/>
    <w:rsid w:val="001E0C6B"/>
    <w:rsid w:val="001E277F"/>
    <w:rsid w:val="001E2831"/>
    <w:rsid w:val="001E2DB5"/>
    <w:rsid w:val="001E2E18"/>
    <w:rsid w:val="001E3249"/>
    <w:rsid w:val="001E38EA"/>
    <w:rsid w:val="001E437C"/>
    <w:rsid w:val="001E5089"/>
    <w:rsid w:val="001E7DC7"/>
    <w:rsid w:val="001F08DE"/>
    <w:rsid w:val="001F17A1"/>
    <w:rsid w:val="001F194D"/>
    <w:rsid w:val="001F300B"/>
    <w:rsid w:val="001F3042"/>
    <w:rsid w:val="001F3848"/>
    <w:rsid w:val="001F5624"/>
    <w:rsid w:val="001F579A"/>
    <w:rsid w:val="001F6D28"/>
    <w:rsid w:val="001F7515"/>
    <w:rsid w:val="001F7C6D"/>
    <w:rsid w:val="002002E1"/>
    <w:rsid w:val="00200BA0"/>
    <w:rsid w:val="00200C08"/>
    <w:rsid w:val="00201857"/>
    <w:rsid w:val="0020286F"/>
    <w:rsid w:val="002028D1"/>
    <w:rsid w:val="00202A98"/>
    <w:rsid w:val="002039EA"/>
    <w:rsid w:val="00203FE5"/>
    <w:rsid w:val="0020457E"/>
    <w:rsid w:val="00204ED1"/>
    <w:rsid w:val="0020503B"/>
    <w:rsid w:val="00205C36"/>
    <w:rsid w:val="00205ECB"/>
    <w:rsid w:val="00205EEF"/>
    <w:rsid w:val="00206124"/>
    <w:rsid w:val="002063DA"/>
    <w:rsid w:val="002068EF"/>
    <w:rsid w:val="00206C6B"/>
    <w:rsid w:val="002070F2"/>
    <w:rsid w:val="0021097F"/>
    <w:rsid w:val="00210EBD"/>
    <w:rsid w:val="002125A4"/>
    <w:rsid w:val="00212A0F"/>
    <w:rsid w:val="00212AFE"/>
    <w:rsid w:val="00212B16"/>
    <w:rsid w:val="00213556"/>
    <w:rsid w:val="00213E52"/>
    <w:rsid w:val="002142CC"/>
    <w:rsid w:val="00214B99"/>
    <w:rsid w:val="00215C24"/>
    <w:rsid w:val="002163E2"/>
    <w:rsid w:val="002174BC"/>
    <w:rsid w:val="002178F8"/>
    <w:rsid w:val="00217D03"/>
    <w:rsid w:val="00220036"/>
    <w:rsid w:val="00220295"/>
    <w:rsid w:val="002205ED"/>
    <w:rsid w:val="00220BAC"/>
    <w:rsid w:val="002227EE"/>
    <w:rsid w:val="00223527"/>
    <w:rsid w:val="0022441D"/>
    <w:rsid w:val="002255B6"/>
    <w:rsid w:val="00225C52"/>
    <w:rsid w:val="002262B4"/>
    <w:rsid w:val="00227E11"/>
    <w:rsid w:val="00230518"/>
    <w:rsid w:val="0023062D"/>
    <w:rsid w:val="00230C1D"/>
    <w:rsid w:val="00230C7B"/>
    <w:rsid w:val="00231B88"/>
    <w:rsid w:val="00231C8D"/>
    <w:rsid w:val="00233D23"/>
    <w:rsid w:val="002347DD"/>
    <w:rsid w:val="00234E91"/>
    <w:rsid w:val="00235AC0"/>
    <w:rsid w:val="00236563"/>
    <w:rsid w:val="00237AFA"/>
    <w:rsid w:val="00240439"/>
    <w:rsid w:val="002409FD"/>
    <w:rsid w:val="00240B85"/>
    <w:rsid w:val="00240F61"/>
    <w:rsid w:val="0024133E"/>
    <w:rsid w:val="002426C2"/>
    <w:rsid w:val="00242A63"/>
    <w:rsid w:val="00242C5F"/>
    <w:rsid w:val="00243CB9"/>
    <w:rsid w:val="002449BF"/>
    <w:rsid w:val="00244EC7"/>
    <w:rsid w:val="00245343"/>
    <w:rsid w:val="00245ADC"/>
    <w:rsid w:val="00245DCB"/>
    <w:rsid w:val="00246225"/>
    <w:rsid w:val="002464BB"/>
    <w:rsid w:val="00246AB9"/>
    <w:rsid w:val="00246B04"/>
    <w:rsid w:val="00246C87"/>
    <w:rsid w:val="00246D69"/>
    <w:rsid w:val="002471DC"/>
    <w:rsid w:val="002473BF"/>
    <w:rsid w:val="00247D44"/>
    <w:rsid w:val="00250010"/>
    <w:rsid w:val="00250B0B"/>
    <w:rsid w:val="00250B4A"/>
    <w:rsid w:val="002516AF"/>
    <w:rsid w:val="0025197B"/>
    <w:rsid w:val="00251C5F"/>
    <w:rsid w:val="00251CFC"/>
    <w:rsid w:val="002528E8"/>
    <w:rsid w:val="00253396"/>
    <w:rsid w:val="00253BA2"/>
    <w:rsid w:val="002546D3"/>
    <w:rsid w:val="00256CAC"/>
    <w:rsid w:val="00257486"/>
    <w:rsid w:val="00261240"/>
    <w:rsid w:val="00262A8F"/>
    <w:rsid w:val="002645AC"/>
    <w:rsid w:val="00265AB0"/>
    <w:rsid w:val="00265B98"/>
    <w:rsid w:val="00266ACE"/>
    <w:rsid w:val="00267E37"/>
    <w:rsid w:val="00271366"/>
    <w:rsid w:val="00271B44"/>
    <w:rsid w:val="00272294"/>
    <w:rsid w:val="002723DD"/>
    <w:rsid w:val="00273D5D"/>
    <w:rsid w:val="00273F35"/>
    <w:rsid w:val="00274AAC"/>
    <w:rsid w:val="0028159C"/>
    <w:rsid w:val="00282084"/>
    <w:rsid w:val="00282612"/>
    <w:rsid w:val="0028264C"/>
    <w:rsid w:val="00283057"/>
    <w:rsid w:val="002836B7"/>
    <w:rsid w:val="00284C5A"/>
    <w:rsid w:val="00284C82"/>
    <w:rsid w:val="00284CC5"/>
    <w:rsid w:val="0028580D"/>
    <w:rsid w:val="00286102"/>
    <w:rsid w:val="002869C1"/>
    <w:rsid w:val="00290B04"/>
    <w:rsid w:val="00290BAC"/>
    <w:rsid w:val="0029112D"/>
    <w:rsid w:val="002927AA"/>
    <w:rsid w:val="00293595"/>
    <w:rsid w:val="002948E4"/>
    <w:rsid w:val="00295178"/>
    <w:rsid w:val="0029615D"/>
    <w:rsid w:val="0029659F"/>
    <w:rsid w:val="002969D1"/>
    <w:rsid w:val="0029726B"/>
    <w:rsid w:val="002A0606"/>
    <w:rsid w:val="002A0718"/>
    <w:rsid w:val="002A0BDA"/>
    <w:rsid w:val="002A1ADC"/>
    <w:rsid w:val="002A21DE"/>
    <w:rsid w:val="002A3BE5"/>
    <w:rsid w:val="002A4240"/>
    <w:rsid w:val="002A7DD1"/>
    <w:rsid w:val="002B0A66"/>
    <w:rsid w:val="002B17C4"/>
    <w:rsid w:val="002B24F9"/>
    <w:rsid w:val="002B25B1"/>
    <w:rsid w:val="002B4053"/>
    <w:rsid w:val="002B5AAB"/>
    <w:rsid w:val="002B5BA7"/>
    <w:rsid w:val="002B652F"/>
    <w:rsid w:val="002B773C"/>
    <w:rsid w:val="002C08C2"/>
    <w:rsid w:val="002C22AE"/>
    <w:rsid w:val="002C2762"/>
    <w:rsid w:val="002C3117"/>
    <w:rsid w:val="002C35D3"/>
    <w:rsid w:val="002C3CD8"/>
    <w:rsid w:val="002C3F8A"/>
    <w:rsid w:val="002C4255"/>
    <w:rsid w:val="002C4B18"/>
    <w:rsid w:val="002C4FFF"/>
    <w:rsid w:val="002C60DB"/>
    <w:rsid w:val="002D0046"/>
    <w:rsid w:val="002D114E"/>
    <w:rsid w:val="002D1E67"/>
    <w:rsid w:val="002D1E88"/>
    <w:rsid w:val="002D3436"/>
    <w:rsid w:val="002D36B4"/>
    <w:rsid w:val="002D3B49"/>
    <w:rsid w:val="002D3C9A"/>
    <w:rsid w:val="002D4058"/>
    <w:rsid w:val="002D40C7"/>
    <w:rsid w:val="002D4297"/>
    <w:rsid w:val="002D5214"/>
    <w:rsid w:val="002D600B"/>
    <w:rsid w:val="002D68D0"/>
    <w:rsid w:val="002D76C5"/>
    <w:rsid w:val="002D7F2E"/>
    <w:rsid w:val="002E16D4"/>
    <w:rsid w:val="002E1A43"/>
    <w:rsid w:val="002E1E87"/>
    <w:rsid w:val="002E1F74"/>
    <w:rsid w:val="002E2197"/>
    <w:rsid w:val="002E2CCF"/>
    <w:rsid w:val="002E48DA"/>
    <w:rsid w:val="002E4C53"/>
    <w:rsid w:val="002E503D"/>
    <w:rsid w:val="002E54F9"/>
    <w:rsid w:val="002E56E9"/>
    <w:rsid w:val="002E67D2"/>
    <w:rsid w:val="002E6991"/>
    <w:rsid w:val="002E6CD3"/>
    <w:rsid w:val="002E7105"/>
    <w:rsid w:val="002E7A2E"/>
    <w:rsid w:val="002E7BDD"/>
    <w:rsid w:val="002F088A"/>
    <w:rsid w:val="002F1C95"/>
    <w:rsid w:val="002F1F79"/>
    <w:rsid w:val="002F3EC2"/>
    <w:rsid w:val="002F49BB"/>
    <w:rsid w:val="002F49E5"/>
    <w:rsid w:val="002F50E4"/>
    <w:rsid w:val="002F6514"/>
    <w:rsid w:val="002F6E46"/>
    <w:rsid w:val="002F6EB2"/>
    <w:rsid w:val="002F7689"/>
    <w:rsid w:val="002F796E"/>
    <w:rsid w:val="0030018B"/>
    <w:rsid w:val="0030106A"/>
    <w:rsid w:val="00301719"/>
    <w:rsid w:val="00301731"/>
    <w:rsid w:val="003017CC"/>
    <w:rsid w:val="00301C36"/>
    <w:rsid w:val="003025C7"/>
    <w:rsid w:val="00302EB6"/>
    <w:rsid w:val="00303315"/>
    <w:rsid w:val="00303C33"/>
    <w:rsid w:val="0030401B"/>
    <w:rsid w:val="0030448A"/>
    <w:rsid w:val="0030497D"/>
    <w:rsid w:val="003055F5"/>
    <w:rsid w:val="003055F8"/>
    <w:rsid w:val="00305880"/>
    <w:rsid w:val="00305B1B"/>
    <w:rsid w:val="003062A6"/>
    <w:rsid w:val="003067FE"/>
    <w:rsid w:val="00306887"/>
    <w:rsid w:val="00311E09"/>
    <w:rsid w:val="00312EB6"/>
    <w:rsid w:val="0031502C"/>
    <w:rsid w:val="00315C93"/>
    <w:rsid w:val="00315EC3"/>
    <w:rsid w:val="003165A9"/>
    <w:rsid w:val="00316C5B"/>
    <w:rsid w:val="00317064"/>
    <w:rsid w:val="003172A1"/>
    <w:rsid w:val="0031759F"/>
    <w:rsid w:val="00320314"/>
    <w:rsid w:val="00320908"/>
    <w:rsid w:val="00320BE6"/>
    <w:rsid w:val="00320FB6"/>
    <w:rsid w:val="0032261D"/>
    <w:rsid w:val="003228C0"/>
    <w:rsid w:val="00322980"/>
    <w:rsid w:val="00323571"/>
    <w:rsid w:val="003236D6"/>
    <w:rsid w:val="003236E4"/>
    <w:rsid w:val="00324013"/>
    <w:rsid w:val="00325B69"/>
    <w:rsid w:val="00325C75"/>
    <w:rsid w:val="00326EFF"/>
    <w:rsid w:val="003270F3"/>
    <w:rsid w:val="00327589"/>
    <w:rsid w:val="003279BC"/>
    <w:rsid w:val="00330086"/>
    <w:rsid w:val="003325D5"/>
    <w:rsid w:val="00332E9A"/>
    <w:rsid w:val="0033338D"/>
    <w:rsid w:val="00333437"/>
    <w:rsid w:val="0033354E"/>
    <w:rsid w:val="00333A72"/>
    <w:rsid w:val="00333F5E"/>
    <w:rsid w:val="00334053"/>
    <w:rsid w:val="003342C9"/>
    <w:rsid w:val="00335787"/>
    <w:rsid w:val="00335C75"/>
    <w:rsid w:val="00336260"/>
    <w:rsid w:val="00336D8E"/>
    <w:rsid w:val="0034001B"/>
    <w:rsid w:val="00340257"/>
    <w:rsid w:val="00340D5C"/>
    <w:rsid w:val="00341C30"/>
    <w:rsid w:val="003422B1"/>
    <w:rsid w:val="0034255C"/>
    <w:rsid w:val="003425D4"/>
    <w:rsid w:val="00343E7E"/>
    <w:rsid w:val="003441C1"/>
    <w:rsid w:val="0034517B"/>
    <w:rsid w:val="0034534C"/>
    <w:rsid w:val="00347E61"/>
    <w:rsid w:val="003523F4"/>
    <w:rsid w:val="00353249"/>
    <w:rsid w:val="00353413"/>
    <w:rsid w:val="00353750"/>
    <w:rsid w:val="00355A98"/>
    <w:rsid w:val="0035726C"/>
    <w:rsid w:val="0036133F"/>
    <w:rsid w:val="00361D48"/>
    <w:rsid w:val="00362ABA"/>
    <w:rsid w:val="00362CFF"/>
    <w:rsid w:val="00363093"/>
    <w:rsid w:val="00363785"/>
    <w:rsid w:val="0036411B"/>
    <w:rsid w:val="0036450D"/>
    <w:rsid w:val="00364943"/>
    <w:rsid w:val="0036501C"/>
    <w:rsid w:val="00365338"/>
    <w:rsid w:val="003659B2"/>
    <w:rsid w:val="00366A4C"/>
    <w:rsid w:val="00366F68"/>
    <w:rsid w:val="00367256"/>
    <w:rsid w:val="003710AE"/>
    <w:rsid w:val="003711D9"/>
    <w:rsid w:val="00371229"/>
    <w:rsid w:val="0037180D"/>
    <w:rsid w:val="00371941"/>
    <w:rsid w:val="0037288D"/>
    <w:rsid w:val="00372D04"/>
    <w:rsid w:val="00374E42"/>
    <w:rsid w:val="00375D60"/>
    <w:rsid w:val="0037629E"/>
    <w:rsid w:val="003804B6"/>
    <w:rsid w:val="00380502"/>
    <w:rsid w:val="00381E35"/>
    <w:rsid w:val="00381E54"/>
    <w:rsid w:val="00382A3D"/>
    <w:rsid w:val="00382EE6"/>
    <w:rsid w:val="003834E2"/>
    <w:rsid w:val="00383BF2"/>
    <w:rsid w:val="00384526"/>
    <w:rsid w:val="00384BB7"/>
    <w:rsid w:val="00384C58"/>
    <w:rsid w:val="00384E92"/>
    <w:rsid w:val="003851C3"/>
    <w:rsid w:val="00386462"/>
    <w:rsid w:val="00387638"/>
    <w:rsid w:val="0038764E"/>
    <w:rsid w:val="00387781"/>
    <w:rsid w:val="003900AE"/>
    <w:rsid w:val="0039371E"/>
    <w:rsid w:val="003937C9"/>
    <w:rsid w:val="003950AB"/>
    <w:rsid w:val="0039531F"/>
    <w:rsid w:val="00396E4B"/>
    <w:rsid w:val="00397370"/>
    <w:rsid w:val="003A0110"/>
    <w:rsid w:val="003A0AE6"/>
    <w:rsid w:val="003A3683"/>
    <w:rsid w:val="003A4AAC"/>
    <w:rsid w:val="003A4BED"/>
    <w:rsid w:val="003A510C"/>
    <w:rsid w:val="003A63C2"/>
    <w:rsid w:val="003B1406"/>
    <w:rsid w:val="003B2F2B"/>
    <w:rsid w:val="003B3B3E"/>
    <w:rsid w:val="003B4576"/>
    <w:rsid w:val="003B4EC8"/>
    <w:rsid w:val="003B513B"/>
    <w:rsid w:val="003B5742"/>
    <w:rsid w:val="003B5B57"/>
    <w:rsid w:val="003C05F0"/>
    <w:rsid w:val="003C1C11"/>
    <w:rsid w:val="003C2D32"/>
    <w:rsid w:val="003C2F2E"/>
    <w:rsid w:val="003C33C5"/>
    <w:rsid w:val="003C34CD"/>
    <w:rsid w:val="003C4B4B"/>
    <w:rsid w:val="003C4E48"/>
    <w:rsid w:val="003C712D"/>
    <w:rsid w:val="003D0178"/>
    <w:rsid w:val="003D0C11"/>
    <w:rsid w:val="003D0CC1"/>
    <w:rsid w:val="003D0E94"/>
    <w:rsid w:val="003D1411"/>
    <w:rsid w:val="003D222A"/>
    <w:rsid w:val="003D2B31"/>
    <w:rsid w:val="003D4406"/>
    <w:rsid w:val="003D4E47"/>
    <w:rsid w:val="003D58BD"/>
    <w:rsid w:val="003D596E"/>
    <w:rsid w:val="003D5AEA"/>
    <w:rsid w:val="003D5F63"/>
    <w:rsid w:val="003D615F"/>
    <w:rsid w:val="003D62DA"/>
    <w:rsid w:val="003D6542"/>
    <w:rsid w:val="003D6B0D"/>
    <w:rsid w:val="003D6FD6"/>
    <w:rsid w:val="003E0541"/>
    <w:rsid w:val="003E0A06"/>
    <w:rsid w:val="003E17D1"/>
    <w:rsid w:val="003E1DAF"/>
    <w:rsid w:val="003E3267"/>
    <w:rsid w:val="003E5B19"/>
    <w:rsid w:val="003E5B50"/>
    <w:rsid w:val="003E5BE4"/>
    <w:rsid w:val="003E63CC"/>
    <w:rsid w:val="003F0032"/>
    <w:rsid w:val="003F19E3"/>
    <w:rsid w:val="003F30C6"/>
    <w:rsid w:val="003F37EA"/>
    <w:rsid w:val="003F53E7"/>
    <w:rsid w:val="003F59A3"/>
    <w:rsid w:val="003F68F4"/>
    <w:rsid w:val="003F6E97"/>
    <w:rsid w:val="003F707D"/>
    <w:rsid w:val="003F7146"/>
    <w:rsid w:val="00401431"/>
    <w:rsid w:val="0040155A"/>
    <w:rsid w:val="00401843"/>
    <w:rsid w:val="00401B77"/>
    <w:rsid w:val="004023D5"/>
    <w:rsid w:val="0040242A"/>
    <w:rsid w:val="004034CC"/>
    <w:rsid w:val="00405151"/>
    <w:rsid w:val="00406E8C"/>
    <w:rsid w:val="00410626"/>
    <w:rsid w:val="00410B6C"/>
    <w:rsid w:val="00410DB7"/>
    <w:rsid w:val="00411A91"/>
    <w:rsid w:val="00411CF5"/>
    <w:rsid w:val="004128D2"/>
    <w:rsid w:val="00412C85"/>
    <w:rsid w:val="004133FB"/>
    <w:rsid w:val="00413C6E"/>
    <w:rsid w:val="00413E18"/>
    <w:rsid w:val="0041504C"/>
    <w:rsid w:val="00416131"/>
    <w:rsid w:val="0041648F"/>
    <w:rsid w:val="00420B9C"/>
    <w:rsid w:val="0042101B"/>
    <w:rsid w:val="0042118E"/>
    <w:rsid w:val="0042153C"/>
    <w:rsid w:val="00421769"/>
    <w:rsid w:val="00421AD0"/>
    <w:rsid w:val="004240B9"/>
    <w:rsid w:val="00424BCC"/>
    <w:rsid w:val="00424C7A"/>
    <w:rsid w:val="004258C4"/>
    <w:rsid w:val="004258DF"/>
    <w:rsid w:val="00425DA7"/>
    <w:rsid w:val="004271E1"/>
    <w:rsid w:val="0042750C"/>
    <w:rsid w:val="004310AB"/>
    <w:rsid w:val="004310ED"/>
    <w:rsid w:val="0043244B"/>
    <w:rsid w:val="004336EC"/>
    <w:rsid w:val="00433EE4"/>
    <w:rsid w:val="00434058"/>
    <w:rsid w:val="00435FA4"/>
    <w:rsid w:val="004367F9"/>
    <w:rsid w:val="00436CA3"/>
    <w:rsid w:val="00436FB8"/>
    <w:rsid w:val="00440EC6"/>
    <w:rsid w:val="0044118D"/>
    <w:rsid w:val="004414AC"/>
    <w:rsid w:val="00441533"/>
    <w:rsid w:val="00441D47"/>
    <w:rsid w:val="004423A6"/>
    <w:rsid w:val="00442769"/>
    <w:rsid w:val="004438A2"/>
    <w:rsid w:val="00443B1E"/>
    <w:rsid w:val="004450EE"/>
    <w:rsid w:val="00445517"/>
    <w:rsid w:val="00445A5E"/>
    <w:rsid w:val="00446D33"/>
    <w:rsid w:val="004479C4"/>
    <w:rsid w:val="0045002A"/>
    <w:rsid w:val="00450928"/>
    <w:rsid w:val="00450E3B"/>
    <w:rsid w:val="004522C5"/>
    <w:rsid w:val="0045238A"/>
    <w:rsid w:val="00452B2D"/>
    <w:rsid w:val="00452CD4"/>
    <w:rsid w:val="00452F1B"/>
    <w:rsid w:val="00452F4D"/>
    <w:rsid w:val="00453965"/>
    <w:rsid w:val="004561A3"/>
    <w:rsid w:val="0045627A"/>
    <w:rsid w:val="0045631B"/>
    <w:rsid w:val="00456A1D"/>
    <w:rsid w:val="004579EC"/>
    <w:rsid w:val="00457B19"/>
    <w:rsid w:val="0046085A"/>
    <w:rsid w:val="004609C2"/>
    <w:rsid w:val="00461D47"/>
    <w:rsid w:val="00462498"/>
    <w:rsid w:val="00462D5B"/>
    <w:rsid w:val="004632ED"/>
    <w:rsid w:val="00463575"/>
    <w:rsid w:val="00463950"/>
    <w:rsid w:val="0046446B"/>
    <w:rsid w:val="00465AB6"/>
    <w:rsid w:val="00465B72"/>
    <w:rsid w:val="0046659E"/>
    <w:rsid w:val="00466F9B"/>
    <w:rsid w:val="0046791C"/>
    <w:rsid w:val="00467A90"/>
    <w:rsid w:val="00467DD6"/>
    <w:rsid w:val="0047011F"/>
    <w:rsid w:val="00470567"/>
    <w:rsid w:val="00470F38"/>
    <w:rsid w:val="004717A8"/>
    <w:rsid w:val="0047202A"/>
    <w:rsid w:val="00472C23"/>
    <w:rsid w:val="00474591"/>
    <w:rsid w:val="00474753"/>
    <w:rsid w:val="0047668F"/>
    <w:rsid w:val="004767BA"/>
    <w:rsid w:val="004774BD"/>
    <w:rsid w:val="00480E31"/>
    <w:rsid w:val="00480EB8"/>
    <w:rsid w:val="0048212E"/>
    <w:rsid w:val="0048277B"/>
    <w:rsid w:val="00482B8A"/>
    <w:rsid w:val="0048395D"/>
    <w:rsid w:val="00484497"/>
    <w:rsid w:val="0048481C"/>
    <w:rsid w:val="00484947"/>
    <w:rsid w:val="00484E46"/>
    <w:rsid w:val="00485C15"/>
    <w:rsid w:val="00485D16"/>
    <w:rsid w:val="0048750E"/>
    <w:rsid w:val="004915C6"/>
    <w:rsid w:val="004918DC"/>
    <w:rsid w:val="00492CC3"/>
    <w:rsid w:val="0049354C"/>
    <w:rsid w:val="00495529"/>
    <w:rsid w:val="00495B3E"/>
    <w:rsid w:val="00495CFB"/>
    <w:rsid w:val="004961C4"/>
    <w:rsid w:val="0049663C"/>
    <w:rsid w:val="00496D61"/>
    <w:rsid w:val="00496DBD"/>
    <w:rsid w:val="00497328"/>
    <w:rsid w:val="004974FF"/>
    <w:rsid w:val="00497600"/>
    <w:rsid w:val="00497760"/>
    <w:rsid w:val="004A0AF5"/>
    <w:rsid w:val="004A11A9"/>
    <w:rsid w:val="004A11C7"/>
    <w:rsid w:val="004A1625"/>
    <w:rsid w:val="004A2078"/>
    <w:rsid w:val="004A2F7B"/>
    <w:rsid w:val="004A374C"/>
    <w:rsid w:val="004A3F5C"/>
    <w:rsid w:val="004A42BE"/>
    <w:rsid w:val="004A4667"/>
    <w:rsid w:val="004A5A3A"/>
    <w:rsid w:val="004A6EA4"/>
    <w:rsid w:val="004A75D9"/>
    <w:rsid w:val="004A7D6D"/>
    <w:rsid w:val="004B0C4B"/>
    <w:rsid w:val="004B2689"/>
    <w:rsid w:val="004B2CD4"/>
    <w:rsid w:val="004B3044"/>
    <w:rsid w:val="004B3341"/>
    <w:rsid w:val="004B474E"/>
    <w:rsid w:val="004B4C29"/>
    <w:rsid w:val="004B628F"/>
    <w:rsid w:val="004B66A5"/>
    <w:rsid w:val="004B71BF"/>
    <w:rsid w:val="004B7461"/>
    <w:rsid w:val="004C0A04"/>
    <w:rsid w:val="004C0A57"/>
    <w:rsid w:val="004C0B14"/>
    <w:rsid w:val="004C0B9F"/>
    <w:rsid w:val="004C1570"/>
    <w:rsid w:val="004C2766"/>
    <w:rsid w:val="004C476C"/>
    <w:rsid w:val="004C483A"/>
    <w:rsid w:val="004C519D"/>
    <w:rsid w:val="004C53C9"/>
    <w:rsid w:val="004C5BCF"/>
    <w:rsid w:val="004C6B99"/>
    <w:rsid w:val="004C6D49"/>
    <w:rsid w:val="004C6D4A"/>
    <w:rsid w:val="004C723F"/>
    <w:rsid w:val="004C7559"/>
    <w:rsid w:val="004D130D"/>
    <w:rsid w:val="004D1FAA"/>
    <w:rsid w:val="004D1FD3"/>
    <w:rsid w:val="004D29D7"/>
    <w:rsid w:val="004D2E7E"/>
    <w:rsid w:val="004D3946"/>
    <w:rsid w:val="004D620B"/>
    <w:rsid w:val="004D67D6"/>
    <w:rsid w:val="004D685F"/>
    <w:rsid w:val="004D71DD"/>
    <w:rsid w:val="004D7A82"/>
    <w:rsid w:val="004D7BDB"/>
    <w:rsid w:val="004D7D03"/>
    <w:rsid w:val="004E10D2"/>
    <w:rsid w:val="004E1E6A"/>
    <w:rsid w:val="004E23A5"/>
    <w:rsid w:val="004E3063"/>
    <w:rsid w:val="004E5867"/>
    <w:rsid w:val="004E7A90"/>
    <w:rsid w:val="004E7A91"/>
    <w:rsid w:val="004F0240"/>
    <w:rsid w:val="004F1306"/>
    <w:rsid w:val="004F1AD7"/>
    <w:rsid w:val="004F2329"/>
    <w:rsid w:val="004F5AD9"/>
    <w:rsid w:val="004F5F15"/>
    <w:rsid w:val="004F66AB"/>
    <w:rsid w:val="004F69C1"/>
    <w:rsid w:val="004F6C9C"/>
    <w:rsid w:val="004F70C0"/>
    <w:rsid w:val="004F7479"/>
    <w:rsid w:val="00501009"/>
    <w:rsid w:val="005010F9"/>
    <w:rsid w:val="005014E3"/>
    <w:rsid w:val="00501CC9"/>
    <w:rsid w:val="00503206"/>
    <w:rsid w:val="00505935"/>
    <w:rsid w:val="005059F4"/>
    <w:rsid w:val="0050663E"/>
    <w:rsid w:val="00506835"/>
    <w:rsid w:val="005068C0"/>
    <w:rsid w:val="00506BF6"/>
    <w:rsid w:val="005077FD"/>
    <w:rsid w:val="00507CD8"/>
    <w:rsid w:val="00510538"/>
    <w:rsid w:val="00510745"/>
    <w:rsid w:val="00510A36"/>
    <w:rsid w:val="00511926"/>
    <w:rsid w:val="0051202F"/>
    <w:rsid w:val="005123F6"/>
    <w:rsid w:val="00512592"/>
    <w:rsid w:val="0051293F"/>
    <w:rsid w:val="00512E63"/>
    <w:rsid w:val="005130DC"/>
    <w:rsid w:val="005144B2"/>
    <w:rsid w:val="00514B2F"/>
    <w:rsid w:val="00514D74"/>
    <w:rsid w:val="00515413"/>
    <w:rsid w:val="00515525"/>
    <w:rsid w:val="00515C34"/>
    <w:rsid w:val="00516147"/>
    <w:rsid w:val="005161BF"/>
    <w:rsid w:val="005168C6"/>
    <w:rsid w:val="00516C2A"/>
    <w:rsid w:val="005212D5"/>
    <w:rsid w:val="005222EE"/>
    <w:rsid w:val="00522843"/>
    <w:rsid w:val="00522B75"/>
    <w:rsid w:val="00524C23"/>
    <w:rsid w:val="00525586"/>
    <w:rsid w:val="005256E3"/>
    <w:rsid w:val="00526094"/>
    <w:rsid w:val="00526737"/>
    <w:rsid w:val="00527E7F"/>
    <w:rsid w:val="00531C8D"/>
    <w:rsid w:val="005340E6"/>
    <w:rsid w:val="00535317"/>
    <w:rsid w:val="00535F1B"/>
    <w:rsid w:val="00536808"/>
    <w:rsid w:val="00536C2A"/>
    <w:rsid w:val="00536E1B"/>
    <w:rsid w:val="005375F6"/>
    <w:rsid w:val="005403E2"/>
    <w:rsid w:val="005407E7"/>
    <w:rsid w:val="00540AEC"/>
    <w:rsid w:val="00541075"/>
    <w:rsid w:val="0054111C"/>
    <w:rsid w:val="0054352B"/>
    <w:rsid w:val="00543ED1"/>
    <w:rsid w:val="005479D7"/>
    <w:rsid w:val="00547A91"/>
    <w:rsid w:val="00547E25"/>
    <w:rsid w:val="00551250"/>
    <w:rsid w:val="00552FF8"/>
    <w:rsid w:val="00553CCC"/>
    <w:rsid w:val="0055460D"/>
    <w:rsid w:val="00554655"/>
    <w:rsid w:val="00554F7A"/>
    <w:rsid w:val="0055605A"/>
    <w:rsid w:val="005562E3"/>
    <w:rsid w:val="00556A07"/>
    <w:rsid w:val="00556F8F"/>
    <w:rsid w:val="005577B0"/>
    <w:rsid w:val="005601E7"/>
    <w:rsid w:val="005613CB"/>
    <w:rsid w:val="00561E99"/>
    <w:rsid w:val="005623EF"/>
    <w:rsid w:val="00562736"/>
    <w:rsid w:val="00563AFA"/>
    <w:rsid w:val="0056472E"/>
    <w:rsid w:val="00564DA0"/>
    <w:rsid w:val="00565C29"/>
    <w:rsid w:val="00565D8A"/>
    <w:rsid w:val="0056644D"/>
    <w:rsid w:val="005668C7"/>
    <w:rsid w:val="005669C2"/>
    <w:rsid w:val="00567D6A"/>
    <w:rsid w:val="00570296"/>
    <w:rsid w:val="00570F75"/>
    <w:rsid w:val="00571109"/>
    <w:rsid w:val="00571564"/>
    <w:rsid w:val="0057171A"/>
    <w:rsid w:val="00571A22"/>
    <w:rsid w:val="00571C38"/>
    <w:rsid w:val="00571DF4"/>
    <w:rsid w:val="0057370E"/>
    <w:rsid w:val="00573BF2"/>
    <w:rsid w:val="0057413F"/>
    <w:rsid w:val="005751FB"/>
    <w:rsid w:val="005754E1"/>
    <w:rsid w:val="005756B1"/>
    <w:rsid w:val="0058067E"/>
    <w:rsid w:val="00580900"/>
    <w:rsid w:val="005819D6"/>
    <w:rsid w:val="00582306"/>
    <w:rsid w:val="0058266A"/>
    <w:rsid w:val="00582A1F"/>
    <w:rsid w:val="0058357F"/>
    <w:rsid w:val="0058591B"/>
    <w:rsid w:val="00585B95"/>
    <w:rsid w:val="00585BB4"/>
    <w:rsid w:val="00591C0E"/>
    <w:rsid w:val="00591FF4"/>
    <w:rsid w:val="00592026"/>
    <w:rsid w:val="005942EE"/>
    <w:rsid w:val="00595F94"/>
    <w:rsid w:val="005A0927"/>
    <w:rsid w:val="005A0AA9"/>
    <w:rsid w:val="005A1AD6"/>
    <w:rsid w:val="005A3417"/>
    <w:rsid w:val="005A43E8"/>
    <w:rsid w:val="005A4752"/>
    <w:rsid w:val="005A4C29"/>
    <w:rsid w:val="005A4FEF"/>
    <w:rsid w:val="005A72DC"/>
    <w:rsid w:val="005A792C"/>
    <w:rsid w:val="005B0FD8"/>
    <w:rsid w:val="005B1004"/>
    <w:rsid w:val="005B1664"/>
    <w:rsid w:val="005B1F6D"/>
    <w:rsid w:val="005B216A"/>
    <w:rsid w:val="005B2E4C"/>
    <w:rsid w:val="005B375B"/>
    <w:rsid w:val="005B4241"/>
    <w:rsid w:val="005B5D15"/>
    <w:rsid w:val="005B672C"/>
    <w:rsid w:val="005C0058"/>
    <w:rsid w:val="005C0646"/>
    <w:rsid w:val="005C3221"/>
    <w:rsid w:val="005C33EE"/>
    <w:rsid w:val="005C3736"/>
    <w:rsid w:val="005C3846"/>
    <w:rsid w:val="005C39C9"/>
    <w:rsid w:val="005C47A0"/>
    <w:rsid w:val="005C6777"/>
    <w:rsid w:val="005C6E35"/>
    <w:rsid w:val="005C7FF4"/>
    <w:rsid w:val="005D0119"/>
    <w:rsid w:val="005D0355"/>
    <w:rsid w:val="005D03DA"/>
    <w:rsid w:val="005D1524"/>
    <w:rsid w:val="005D154C"/>
    <w:rsid w:val="005D3E53"/>
    <w:rsid w:val="005D4321"/>
    <w:rsid w:val="005D4DA0"/>
    <w:rsid w:val="005D4DF9"/>
    <w:rsid w:val="005D5316"/>
    <w:rsid w:val="005D71B7"/>
    <w:rsid w:val="005E0533"/>
    <w:rsid w:val="005E0796"/>
    <w:rsid w:val="005E2C7C"/>
    <w:rsid w:val="005E2D3F"/>
    <w:rsid w:val="005E3F1A"/>
    <w:rsid w:val="005E47E7"/>
    <w:rsid w:val="005E5348"/>
    <w:rsid w:val="005E5651"/>
    <w:rsid w:val="005E643D"/>
    <w:rsid w:val="005E65EE"/>
    <w:rsid w:val="005E6E8C"/>
    <w:rsid w:val="005E7483"/>
    <w:rsid w:val="005E7AE7"/>
    <w:rsid w:val="005E7D1E"/>
    <w:rsid w:val="005F0229"/>
    <w:rsid w:val="005F06DA"/>
    <w:rsid w:val="005F1F3A"/>
    <w:rsid w:val="005F2291"/>
    <w:rsid w:val="005F24AA"/>
    <w:rsid w:val="005F296B"/>
    <w:rsid w:val="005F316C"/>
    <w:rsid w:val="005F417E"/>
    <w:rsid w:val="005F4C44"/>
    <w:rsid w:val="005F4CB4"/>
    <w:rsid w:val="005F539F"/>
    <w:rsid w:val="005F5883"/>
    <w:rsid w:val="005F5B5A"/>
    <w:rsid w:val="005F5BAC"/>
    <w:rsid w:val="005F6A78"/>
    <w:rsid w:val="005F6F10"/>
    <w:rsid w:val="005F7716"/>
    <w:rsid w:val="005F7D48"/>
    <w:rsid w:val="006004BC"/>
    <w:rsid w:val="0060245B"/>
    <w:rsid w:val="006033EA"/>
    <w:rsid w:val="00603432"/>
    <w:rsid w:val="0060385E"/>
    <w:rsid w:val="00603F51"/>
    <w:rsid w:val="00604004"/>
    <w:rsid w:val="00604475"/>
    <w:rsid w:val="00604758"/>
    <w:rsid w:val="00604922"/>
    <w:rsid w:val="006072B5"/>
    <w:rsid w:val="006075AA"/>
    <w:rsid w:val="00607EAF"/>
    <w:rsid w:val="006109F0"/>
    <w:rsid w:val="006110FE"/>
    <w:rsid w:val="00611D40"/>
    <w:rsid w:val="006138F8"/>
    <w:rsid w:val="00613AE6"/>
    <w:rsid w:val="006163E5"/>
    <w:rsid w:val="00616EA0"/>
    <w:rsid w:val="006172BC"/>
    <w:rsid w:val="00617AE7"/>
    <w:rsid w:val="00617B86"/>
    <w:rsid w:val="006200CE"/>
    <w:rsid w:val="0062010D"/>
    <w:rsid w:val="00620134"/>
    <w:rsid w:val="00620171"/>
    <w:rsid w:val="006201A4"/>
    <w:rsid w:val="00621FD5"/>
    <w:rsid w:val="00622902"/>
    <w:rsid w:val="00623311"/>
    <w:rsid w:val="00623DE9"/>
    <w:rsid w:val="00624D86"/>
    <w:rsid w:val="00624F12"/>
    <w:rsid w:val="00625D6E"/>
    <w:rsid w:val="00626526"/>
    <w:rsid w:val="00626801"/>
    <w:rsid w:val="006268C9"/>
    <w:rsid w:val="00626B30"/>
    <w:rsid w:val="00626CBE"/>
    <w:rsid w:val="00627AFD"/>
    <w:rsid w:val="0063029A"/>
    <w:rsid w:val="00630611"/>
    <w:rsid w:val="00630708"/>
    <w:rsid w:val="00631BCD"/>
    <w:rsid w:val="00631E82"/>
    <w:rsid w:val="006333B9"/>
    <w:rsid w:val="00633FFF"/>
    <w:rsid w:val="00634405"/>
    <w:rsid w:val="00634B4F"/>
    <w:rsid w:val="006356FA"/>
    <w:rsid w:val="00635A73"/>
    <w:rsid w:val="00635C9F"/>
    <w:rsid w:val="00635DE9"/>
    <w:rsid w:val="00636F03"/>
    <w:rsid w:val="00637E03"/>
    <w:rsid w:val="00640BCF"/>
    <w:rsid w:val="00640EFF"/>
    <w:rsid w:val="006416E3"/>
    <w:rsid w:val="00642B9A"/>
    <w:rsid w:val="00643F43"/>
    <w:rsid w:val="00643F98"/>
    <w:rsid w:val="0064617E"/>
    <w:rsid w:val="006466EA"/>
    <w:rsid w:val="00646BFE"/>
    <w:rsid w:val="00650FAC"/>
    <w:rsid w:val="00650FD5"/>
    <w:rsid w:val="006517E5"/>
    <w:rsid w:val="00651E60"/>
    <w:rsid w:val="00651E7E"/>
    <w:rsid w:val="00651F9A"/>
    <w:rsid w:val="00654705"/>
    <w:rsid w:val="00654FA1"/>
    <w:rsid w:val="006552F9"/>
    <w:rsid w:val="0065631E"/>
    <w:rsid w:val="006566A3"/>
    <w:rsid w:val="006571E6"/>
    <w:rsid w:val="0065796D"/>
    <w:rsid w:val="00661A9D"/>
    <w:rsid w:val="00662180"/>
    <w:rsid w:val="00662FED"/>
    <w:rsid w:val="00664D25"/>
    <w:rsid w:val="00664FD9"/>
    <w:rsid w:val="00665419"/>
    <w:rsid w:val="006655D0"/>
    <w:rsid w:val="00666264"/>
    <w:rsid w:val="00666410"/>
    <w:rsid w:val="00666AB4"/>
    <w:rsid w:val="00666CBE"/>
    <w:rsid w:val="00666CBF"/>
    <w:rsid w:val="006674C8"/>
    <w:rsid w:val="00667510"/>
    <w:rsid w:val="006679D6"/>
    <w:rsid w:val="00667B39"/>
    <w:rsid w:val="00671973"/>
    <w:rsid w:val="00671CB5"/>
    <w:rsid w:val="0067354D"/>
    <w:rsid w:val="00673CE4"/>
    <w:rsid w:val="0067455B"/>
    <w:rsid w:val="00674846"/>
    <w:rsid w:val="00675173"/>
    <w:rsid w:val="006752C9"/>
    <w:rsid w:val="006778CD"/>
    <w:rsid w:val="006801A3"/>
    <w:rsid w:val="00680F37"/>
    <w:rsid w:val="0068161C"/>
    <w:rsid w:val="0068223C"/>
    <w:rsid w:val="00682E60"/>
    <w:rsid w:val="00683057"/>
    <w:rsid w:val="006858E8"/>
    <w:rsid w:val="00685E4F"/>
    <w:rsid w:val="00685E9D"/>
    <w:rsid w:val="0068618E"/>
    <w:rsid w:val="006864B5"/>
    <w:rsid w:val="00687149"/>
    <w:rsid w:val="0068762C"/>
    <w:rsid w:val="00690349"/>
    <w:rsid w:val="006909BC"/>
    <w:rsid w:val="00690C10"/>
    <w:rsid w:val="00691C21"/>
    <w:rsid w:val="006926F8"/>
    <w:rsid w:val="00693093"/>
    <w:rsid w:val="0069405A"/>
    <w:rsid w:val="00697B29"/>
    <w:rsid w:val="006A011E"/>
    <w:rsid w:val="006A0411"/>
    <w:rsid w:val="006A05EE"/>
    <w:rsid w:val="006A0700"/>
    <w:rsid w:val="006A0A15"/>
    <w:rsid w:val="006A0C60"/>
    <w:rsid w:val="006A14E6"/>
    <w:rsid w:val="006A237C"/>
    <w:rsid w:val="006A24FB"/>
    <w:rsid w:val="006A2938"/>
    <w:rsid w:val="006A370C"/>
    <w:rsid w:val="006A37D3"/>
    <w:rsid w:val="006A3C7E"/>
    <w:rsid w:val="006A636D"/>
    <w:rsid w:val="006A64A2"/>
    <w:rsid w:val="006A6BE1"/>
    <w:rsid w:val="006A7967"/>
    <w:rsid w:val="006A7E36"/>
    <w:rsid w:val="006B00FC"/>
    <w:rsid w:val="006B0494"/>
    <w:rsid w:val="006B0719"/>
    <w:rsid w:val="006B1030"/>
    <w:rsid w:val="006B269E"/>
    <w:rsid w:val="006B3448"/>
    <w:rsid w:val="006B414E"/>
    <w:rsid w:val="006B4A9F"/>
    <w:rsid w:val="006B4AE7"/>
    <w:rsid w:val="006B4E04"/>
    <w:rsid w:val="006B4E37"/>
    <w:rsid w:val="006B53AB"/>
    <w:rsid w:val="006B5A80"/>
    <w:rsid w:val="006B5B7C"/>
    <w:rsid w:val="006B6B23"/>
    <w:rsid w:val="006B6FD4"/>
    <w:rsid w:val="006C007A"/>
    <w:rsid w:val="006C0BD5"/>
    <w:rsid w:val="006C0E03"/>
    <w:rsid w:val="006C2065"/>
    <w:rsid w:val="006C3598"/>
    <w:rsid w:val="006C5756"/>
    <w:rsid w:val="006C582C"/>
    <w:rsid w:val="006C5ECC"/>
    <w:rsid w:val="006C6064"/>
    <w:rsid w:val="006C6EA7"/>
    <w:rsid w:val="006C72BD"/>
    <w:rsid w:val="006D1739"/>
    <w:rsid w:val="006D1E0C"/>
    <w:rsid w:val="006D2640"/>
    <w:rsid w:val="006D284B"/>
    <w:rsid w:val="006D37E5"/>
    <w:rsid w:val="006D3BFD"/>
    <w:rsid w:val="006D3E27"/>
    <w:rsid w:val="006D5354"/>
    <w:rsid w:val="006D5E80"/>
    <w:rsid w:val="006D7620"/>
    <w:rsid w:val="006D7752"/>
    <w:rsid w:val="006D7CFF"/>
    <w:rsid w:val="006E0D4D"/>
    <w:rsid w:val="006E3299"/>
    <w:rsid w:val="006E44CA"/>
    <w:rsid w:val="006E4B48"/>
    <w:rsid w:val="006E4F7E"/>
    <w:rsid w:val="006E5E96"/>
    <w:rsid w:val="006E6F29"/>
    <w:rsid w:val="006E75DF"/>
    <w:rsid w:val="006F201D"/>
    <w:rsid w:val="006F3E81"/>
    <w:rsid w:val="006F40EB"/>
    <w:rsid w:val="006F46A6"/>
    <w:rsid w:val="006F4F37"/>
    <w:rsid w:val="006F54FA"/>
    <w:rsid w:val="006F5C09"/>
    <w:rsid w:val="006F6A73"/>
    <w:rsid w:val="006F7535"/>
    <w:rsid w:val="006F79C6"/>
    <w:rsid w:val="007000D2"/>
    <w:rsid w:val="00701DE5"/>
    <w:rsid w:val="00701FF6"/>
    <w:rsid w:val="00702B63"/>
    <w:rsid w:val="0070377A"/>
    <w:rsid w:val="00704813"/>
    <w:rsid w:val="00705480"/>
    <w:rsid w:val="00706A7A"/>
    <w:rsid w:val="00706E4D"/>
    <w:rsid w:val="0071124C"/>
    <w:rsid w:val="00711690"/>
    <w:rsid w:val="00711E70"/>
    <w:rsid w:val="00713701"/>
    <w:rsid w:val="00713A93"/>
    <w:rsid w:val="00714656"/>
    <w:rsid w:val="0071468D"/>
    <w:rsid w:val="007164DB"/>
    <w:rsid w:val="00716585"/>
    <w:rsid w:val="00716923"/>
    <w:rsid w:val="0071770A"/>
    <w:rsid w:val="0071797C"/>
    <w:rsid w:val="007226D7"/>
    <w:rsid w:val="00722A8D"/>
    <w:rsid w:val="0072369A"/>
    <w:rsid w:val="00723D4F"/>
    <w:rsid w:val="00724203"/>
    <w:rsid w:val="0072461F"/>
    <w:rsid w:val="007248B4"/>
    <w:rsid w:val="00724D6B"/>
    <w:rsid w:val="00725121"/>
    <w:rsid w:val="00725274"/>
    <w:rsid w:val="00726498"/>
    <w:rsid w:val="0072696F"/>
    <w:rsid w:val="00730243"/>
    <w:rsid w:val="00730C0E"/>
    <w:rsid w:val="0073283D"/>
    <w:rsid w:val="00733CD1"/>
    <w:rsid w:val="0073409D"/>
    <w:rsid w:val="0073427D"/>
    <w:rsid w:val="0073480C"/>
    <w:rsid w:val="00734921"/>
    <w:rsid w:val="0073556C"/>
    <w:rsid w:val="007355F9"/>
    <w:rsid w:val="0073598F"/>
    <w:rsid w:val="00735B71"/>
    <w:rsid w:val="00735BC8"/>
    <w:rsid w:val="00735C5B"/>
    <w:rsid w:val="00735E1A"/>
    <w:rsid w:val="00736066"/>
    <w:rsid w:val="00736C99"/>
    <w:rsid w:val="00737B19"/>
    <w:rsid w:val="00737BFD"/>
    <w:rsid w:val="00740F5C"/>
    <w:rsid w:val="00741DC5"/>
    <w:rsid w:val="0074319E"/>
    <w:rsid w:val="0074375F"/>
    <w:rsid w:val="00744877"/>
    <w:rsid w:val="00745111"/>
    <w:rsid w:val="007459AA"/>
    <w:rsid w:val="0074603A"/>
    <w:rsid w:val="0074619F"/>
    <w:rsid w:val="00746E1F"/>
    <w:rsid w:val="00746E73"/>
    <w:rsid w:val="00747FE9"/>
    <w:rsid w:val="007500E9"/>
    <w:rsid w:val="00750D4C"/>
    <w:rsid w:val="00751F47"/>
    <w:rsid w:val="007523A7"/>
    <w:rsid w:val="00752E3E"/>
    <w:rsid w:val="00752F19"/>
    <w:rsid w:val="0075326F"/>
    <w:rsid w:val="007535F8"/>
    <w:rsid w:val="0075450E"/>
    <w:rsid w:val="00754F3B"/>
    <w:rsid w:val="00755667"/>
    <w:rsid w:val="00755723"/>
    <w:rsid w:val="00755AB0"/>
    <w:rsid w:val="007568C4"/>
    <w:rsid w:val="00756A13"/>
    <w:rsid w:val="007571B5"/>
    <w:rsid w:val="00757D96"/>
    <w:rsid w:val="00760728"/>
    <w:rsid w:val="007608E4"/>
    <w:rsid w:val="007614C7"/>
    <w:rsid w:val="0076163E"/>
    <w:rsid w:val="00764341"/>
    <w:rsid w:val="007648DE"/>
    <w:rsid w:val="00764A40"/>
    <w:rsid w:val="00765093"/>
    <w:rsid w:val="0076564B"/>
    <w:rsid w:val="00765CE6"/>
    <w:rsid w:val="00766631"/>
    <w:rsid w:val="007678F1"/>
    <w:rsid w:val="00767EB1"/>
    <w:rsid w:val="007701FD"/>
    <w:rsid w:val="0077035A"/>
    <w:rsid w:val="00770958"/>
    <w:rsid w:val="00773222"/>
    <w:rsid w:val="00773579"/>
    <w:rsid w:val="00773D3E"/>
    <w:rsid w:val="00774FB2"/>
    <w:rsid w:val="00775F72"/>
    <w:rsid w:val="0077649B"/>
    <w:rsid w:val="00776F60"/>
    <w:rsid w:val="007772AF"/>
    <w:rsid w:val="00777515"/>
    <w:rsid w:val="00780171"/>
    <w:rsid w:val="0078055A"/>
    <w:rsid w:val="00780F95"/>
    <w:rsid w:val="0078158D"/>
    <w:rsid w:val="00781E04"/>
    <w:rsid w:val="00782CDD"/>
    <w:rsid w:val="00782DE2"/>
    <w:rsid w:val="007836B5"/>
    <w:rsid w:val="0078431A"/>
    <w:rsid w:val="00784B42"/>
    <w:rsid w:val="00787F80"/>
    <w:rsid w:val="00790BB2"/>
    <w:rsid w:val="00792226"/>
    <w:rsid w:val="007922D9"/>
    <w:rsid w:val="00792630"/>
    <w:rsid w:val="00792DEB"/>
    <w:rsid w:val="00793382"/>
    <w:rsid w:val="00793913"/>
    <w:rsid w:val="0079396F"/>
    <w:rsid w:val="00793A6C"/>
    <w:rsid w:val="00793FF2"/>
    <w:rsid w:val="00794652"/>
    <w:rsid w:val="00794686"/>
    <w:rsid w:val="007947E4"/>
    <w:rsid w:val="00795069"/>
    <w:rsid w:val="007966A6"/>
    <w:rsid w:val="007972A0"/>
    <w:rsid w:val="007972B1"/>
    <w:rsid w:val="00797495"/>
    <w:rsid w:val="00797F0D"/>
    <w:rsid w:val="007A0225"/>
    <w:rsid w:val="007A0724"/>
    <w:rsid w:val="007A221D"/>
    <w:rsid w:val="007A6399"/>
    <w:rsid w:val="007A7A01"/>
    <w:rsid w:val="007B0B8F"/>
    <w:rsid w:val="007B1388"/>
    <w:rsid w:val="007B17E5"/>
    <w:rsid w:val="007B1ABA"/>
    <w:rsid w:val="007B33E4"/>
    <w:rsid w:val="007B43B5"/>
    <w:rsid w:val="007B461B"/>
    <w:rsid w:val="007B474A"/>
    <w:rsid w:val="007B69CD"/>
    <w:rsid w:val="007B6CAB"/>
    <w:rsid w:val="007B701C"/>
    <w:rsid w:val="007B733D"/>
    <w:rsid w:val="007B7502"/>
    <w:rsid w:val="007B782C"/>
    <w:rsid w:val="007B78E0"/>
    <w:rsid w:val="007B79FF"/>
    <w:rsid w:val="007C02F5"/>
    <w:rsid w:val="007C0FA1"/>
    <w:rsid w:val="007C12FE"/>
    <w:rsid w:val="007C1838"/>
    <w:rsid w:val="007C282B"/>
    <w:rsid w:val="007C3319"/>
    <w:rsid w:val="007C3ED6"/>
    <w:rsid w:val="007C3FA7"/>
    <w:rsid w:val="007C578D"/>
    <w:rsid w:val="007C59B6"/>
    <w:rsid w:val="007C5A1A"/>
    <w:rsid w:val="007C6FDF"/>
    <w:rsid w:val="007C7AA9"/>
    <w:rsid w:val="007D0CC8"/>
    <w:rsid w:val="007D144B"/>
    <w:rsid w:val="007D16B4"/>
    <w:rsid w:val="007D16D5"/>
    <w:rsid w:val="007D1E51"/>
    <w:rsid w:val="007D1F9D"/>
    <w:rsid w:val="007D28EA"/>
    <w:rsid w:val="007D2B64"/>
    <w:rsid w:val="007D3A25"/>
    <w:rsid w:val="007D3F2A"/>
    <w:rsid w:val="007D4ADF"/>
    <w:rsid w:val="007D534A"/>
    <w:rsid w:val="007D5945"/>
    <w:rsid w:val="007D5DAB"/>
    <w:rsid w:val="007D7002"/>
    <w:rsid w:val="007D74B6"/>
    <w:rsid w:val="007D7864"/>
    <w:rsid w:val="007E03AA"/>
    <w:rsid w:val="007E1778"/>
    <w:rsid w:val="007E1C34"/>
    <w:rsid w:val="007E1F31"/>
    <w:rsid w:val="007E1FA1"/>
    <w:rsid w:val="007E24AD"/>
    <w:rsid w:val="007E49FB"/>
    <w:rsid w:val="007E4EBE"/>
    <w:rsid w:val="007E5D02"/>
    <w:rsid w:val="007E657C"/>
    <w:rsid w:val="007E682D"/>
    <w:rsid w:val="007E6FEC"/>
    <w:rsid w:val="007E7A96"/>
    <w:rsid w:val="007F0AAC"/>
    <w:rsid w:val="007F2956"/>
    <w:rsid w:val="007F2CDD"/>
    <w:rsid w:val="007F30FF"/>
    <w:rsid w:val="007F417D"/>
    <w:rsid w:val="007F4FE6"/>
    <w:rsid w:val="007F7119"/>
    <w:rsid w:val="007F7C86"/>
    <w:rsid w:val="007F7FFE"/>
    <w:rsid w:val="00802469"/>
    <w:rsid w:val="00802C13"/>
    <w:rsid w:val="00802F0D"/>
    <w:rsid w:val="00803C1A"/>
    <w:rsid w:val="008050CA"/>
    <w:rsid w:val="00805916"/>
    <w:rsid w:val="008063BF"/>
    <w:rsid w:val="00807555"/>
    <w:rsid w:val="00810465"/>
    <w:rsid w:val="00810B60"/>
    <w:rsid w:val="00811F10"/>
    <w:rsid w:val="00812228"/>
    <w:rsid w:val="0081272E"/>
    <w:rsid w:val="0081326F"/>
    <w:rsid w:val="00813AA6"/>
    <w:rsid w:val="00813B47"/>
    <w:rsid w:val="00813C5A"/>
    <w:rsid w:val="00814050"/>
    <w:rsid w:val="008162FE"/>
    <w:rsid w:val="00816D05"/>
    <w:rsid w:val="00820019"/>
    <w:rsid w:val="00821617"/>
    <w:rsid w:val="00821D8E"/>
    <w:rsid w:val="0082222D"/>
    <w:rsid w:val="008232CE"/>
    <w:rsid w:val="00824AE7"/>
    <w:rsid w:val="00824BB1"/>
    <w:rsid w:val="00824C59"/>
    <w:rsid w:val="00825A08"/>
    <w:rsid w:val="00825B7C"/>
    <w:rsid w:val="00825D79"/>
    <w:rsid w:val="00826FD9"/>
    <w:rsid w:val="00827058"/>
    <w:rsid w:val="0083027B"/>
    <w:rsid w:val="008304FC"/>
    <w:rsid w:val="00830DFB"/>
    <w:rsid w:val="008316EE"/>
    <w:rsid w:val="00831D21"/>
    <w:rsid w:val="00831EF9"/>
    <w:rsid w:val="00833DCA"/>
    <w:rsid w:val="00834125"/>
    <w:rsid w:val="008369AA"/>
    <w:rsid w:val="00836FFC"/>
    <w:rsid w:val="008376FD"/>
    <w:rsid w:val="00842089"/>
    <w:rsid w:val="008421AD"/>
    <w:rsid w:val="0084474F"/>
    <w:rsid w:val="00844C58"/>
    <w:rsid w:val="00845252"/>
    <w:rsid w:val="00845718"/>
    <w:rsid w:val="008472A1"/>
    <w:rsid w:val="00847BD6"/>
    <w:rsid w:val="0085114C"/>
    <w:rsid w:val="00852303"/>
    <w:rsid w:val="008524F3"/>
    <w:rsid w:val="008526EB"/>
    <w:rsid w:val="008534A3"/>
    <w:rsid w:val="008548D7"/>
    <w:rsid w:val="008550E7"/>
    <w:rsid w:val="008561C9"/>
    <w:rsid w:val="008575C6"/>
    <w:rsid w:val="0086036D"/>
    <w:rsid w:val="00860502"/>
    <w:rsid w:val="00860989"/>
    <w:rsid w:val="00861276"/>
    <w:rsid w:val="008616B6"/>
    <w:rsid w:val="0086494B"/>
    <w:rsid w:val="0086590D"/>
    <w:rsid w:val="00866526"/>
    <w:rsid w:val="008672C6"/>
    <w:rsid w:val="0087387E"/>
    <w:rsid w:val="008754BB"/>
    <w:rsid w:val="008757D2"/>
    <w:rsid w:val="00875EBD"/>
    <w:rsid w:val="00876120"/>
    <w:rsid w:val="00880483"/>
    <w:rsid w:val="00881850"/>
    <w:rsid w:val="0088218F"/>
    <w:rsid w:val="00882FD3"/>
    <w:rsid w:val="008830A0"/>
    <w:rsid w:val="00883BE1"/>
    <w:rsid w:val="008855F5"/>
    <w:rsid w:val="00885832"/>
    <w:rsid w:val="00886157"/>
    <w:rsid w:val="008868F1"/>
    <w:rsid w:val="00886E4F"/>
    <w:rsid w:val="00887BC6"/>
    <w:rsid w:val="00887EA2"/>
    <w:rsid w:val="00892FAE"/>
    <w:rsid w:val="00893271"/>
    <w:rsid w:val="008954AD"/>
    <w:rsid w:val="00897F36"/>
    <w:rsid w:val="008A0FA1"/>
    <w:rsid w:val="008A192B"/>
    <w:rsid w:val="008A1BE7"/>
    <w:rsid w:val="008A28F9"/>
    <w:rsid w:val="008A301B"/>
    <w:rsid w:val="008A3511"/>
    <w:rsid w:val="008A38D8"/>
    <w:rsid w:val="008A47D6"/>
    <w:rsid w:val="008A50E9"/>
    <w:rsid w:val="008A5A5B"/>
    <w:rsid w:val="008A60A5"/>
    <w:rsid w:val="008A7EEB"/>
    <w:rsid w:val="008A7F9C"/>
    <w:rsid w:val="008B0573"/>
    <w:rsid w:val="008B0AE5"/>
    <w:rsid w:val="008B1A1B"/>
    <w:rsid w:val="008B29C2"/>
    <w:rsid w:val="008B2EF4"/>
    <w:rsid w:val="008B3C78"/>
    <w:rsid w:val="008B4527"/>
    <w:rsid w:val="008B45F0"/>
    <w:rsid w:val="008B4ADA"/>
    <w:rsid w:val="008B67AD"/>
    <w:rsid w:val="008B6BE8"/>
    <w:rsid w:val="008B74AD"/>
    <w:rsid w:val="008C0307"/>
    <w:rsid w:val="008C107A"/>
    <w:rsid w:val="008C10F1"/>
    <w:rsid w:val="008C1223"/>
    <w:rsid w:val="008C4CFE"/>
    <w:rsid w:val="008C4FC1"/>
    <w:rsid w:val="008C505E"/>
    <w:rsid w:val="008C514F"/>
    <w:rsid w:val="008C53FD"/>
    <w:rsid w:val="008C5C13"/>
    <w:rsid w:val="008C6CF4"/>
    <w:rsid w:val="008D096C"/>
    <w:rsid w:val="008D1336"/>
    <w:rsid w:val="008D19ED"/>
    <w:rsid w:val="008D1C74"/>
    <w:rsid w:val="008D224D"/>
    <w:rsid w:val="008D23F8"/>
    <w:rsid w:val="008D34D5"/>
    <w:rsid w:val="008D3570"/>
    <w:rsid w:val="008D479E"/>
    <w:rsid w:val="008D505D"/>
    <w:rsid w:val="008D5071"/>
    <w:rsid w:val="008D5197"/>
    <w:rsid w:val="008D548B"/>
    <w:rsid w:val="008D56C6"/>
    <w:rsid w:val="008D6B01"/>
    <w:rsid w:val="008D72CA"/>
    <w:rsid w:val="008D7C37"/>
    <w:rsid w:val="008D7ECC"/>
    <w:rsid w:val="008E017B"/>
    <w:rsid w:val="008E17C2"/>
    <w:rsid w:val="008E185B"/>
    <w:rsid w:val="008E1C80"/>
    <w:rsid w:val="008E3A42"/>
    <w:rsid w:val="008E3D38"/>
    <w:rsid w:val="008E476A"/>
    <w:rsid w:val="008E6321"/>
    <w:rsid w:val="008F03C7"/>
    <w:rsid w:val="008F04E0"/>
    <w:rsid w:val="008F090D"/>
    <w:rsid w:val="008F098B"/>
    <w:rsid w:val="008F1FDE"/>
    <w:rsid w:val="008F2FCA"/>
    <w:rsid w:val="008F3575"/>
    <w:rsid w:val="008F38B3"/>
    <w:rsid w:val="008F463D"/>
    <w:rsid w:val="008F5150"/>
    <w:rsid w:val="008F5193"/>
    <w:rsid w:val="008F608D"/>
    <w:rsid w:val="008F6842"/>
    <w:rsid w:val="008F6E41"/>
    <w:rsid w:val="008F7217"/>
    <w:rsid w:val="008F7473"/>
    <w:rsid w:val="008F7788"/>
    <w:rsid w:val="008F7CA7"/>
    <w:rsid w:val="00900259"/>
    <w:rsid w:val="00900B7F"/>
    <w:rsid w:val="00900F46"/>
    <w:rsid w:val="0090119A"/>
    <w:rsid w:val="00901E62"/>
    <w:rsid w:val="00902100"/>
    <w:rsid w:val="009023AA"/>
    <w:rsid w:val="00902845"/>
    <w:rsid w:val="009030D2"/>
    <w:rsid w:val="00903175"/>
    <w:rsid w:val="00903210"/>
    <w:rsid w:val="00904D27"/>
    <w:rsid w:val="00905007"/>
    <w:rsid w:val="009052DA"/>
    <w:rsid w:val="00905FCA"/>
    <w:rsid w:val="009060B9"/>
    <w:rsid w:val="00906121"/>
    <w:rsid w:val="00906DCE"/>
    <w:rsid w:val="0090733D"/>
    <w:rsid w:val="00910061"/>
    <w:rsid w:val="00910C40"/>
    <w:rsid w:val="00911222"/>
    <w:rsid w:val="00912360"/>
    <w:rsid w:val="00912745"/>
    <w:rsid w:val="00912890"/>
    <w:rsid w:val="00912ECE"/>
    <w:rsid w:val="009133E5"/>
    <w:rsid w:val="00915D97"/>
    <w:rsid w:val="00915DA3"/>
    <w:rsid w:val="00915EFC"/>
    <w:rsid w:val="00915F57"/>
    <w:rsid w:val="00916014"/>
    <w:rsid w:val="00916307"/>
    <w:rsid w:val="0091731B"/>
    <w:rsid w:val="009173F3"/>
    <w:rsid w:val="00922102"/>
    <w:rsid w:val="009224A9"/>
    <w:rsid w:val="00922635"/>
    <w:rsid w:val="00922906"/>
    <w:rsid w:val="00923589"/>
    <w:rsid w:val="009242F8"/>
    <w:rsid w:val="009270CE"/>
    <w:rsid w:val="0093067A"/>
    <w:rsid w:val="00930822"/>
    <w:rsid w:val="00932194"/>
    <w:rsid w:val="009338DF"/>
    <w:rsid w:val="00934A1E"/>
    <w:rsid w:val="00934D7C"/>
    <w:rsid w:val="00934DDA"/>
    <w:rsid w:val="00935BE5"/>
    <w:rsid w:val="009360D5"/>
    <w:rsid w:val="0093652E"/>
    <w:rsid w:val="0093702C"/>
    <w:rsid w:val="00940438"/>
    <w:rsid w:val="00941498"/>
    <w:rsid w:val="009419A6"/>
    <w:rsid w:val="009424FB"/>
    <w:rsid w:val="0094298F"/>
    <w:rsid w:val="00943000"/>
    <w:rsid w:val="00943AD0"/>
    <w:rsid w:val="00943F64"/>
    <w:rsid w:val="009445EA"/>
    <w:rsid w:val="0094473F"/>
    <w:rsid w:val="00944C68"/>
    <w:rsid w:val="0094637F"/>
    <w:rsid w:val="00946522"/>
    <w:rsid w:val="00946701"/>
    <w:rsid w:val="009468BD"/>
    <w:rsid w:val="00947004"/>
    <w:rsid w:val="00950678"/>
    <w:rsid w:val="00952D2F"/>
    <w:rsid w:val="00953587"/>
    <w:rsid w:val="009536E3"/>
    <w:rsid w:val="00954642"/>
    <w:rsid w:val="00954DFD"/>
    <w:rsid w:val="009552B1"/>
    <w:rsid w:val="009553E1"/>
    <w:rsid w:val="00955A23"/>
    <w:rsid w:val="00956C02"/>
    <w:rsid w:val="009574E3"/>
    <w:rsid w:val="0095765E"/>
    <w:rsid w:val="00960A10"/>
    <w:rsid w:val="00961A09"/>
    <w:rsid w:val="00961EE1"/>
    <w:rsid w:val="00962097"/>
    <w:rsid w:val="0096244A"/>
    <w:rsid w:val="00962A43"/>
    <w:rsid w:val="0096305F"/>
    <w:rsid w:val="00964614"/>
    <w:rsid w:val="00965F49"/>
    <w:rsid w:val="009661AD"/>
    <w:rsid w:val="009664B4"/>
    <w:rsid w:val="0096686A"/>
    <w:rsid w:val="00966A4E"/>
    <w:rsid w:val="00970D4D"/>
    <w:rsid w:val="00971969"/>
    <w:rsid w:val="009719D9"/>
    <w:rsid w:val="00971C9F"/>
    <w:rsid w:val="00971EBD"/>
    <w:rsid w:val="00972215"/>
    <w:rsid w:val="00972231"/>
    <w:rsid w:val="00973B55"/>
    <w:rsid w:val="009741F6"/>
    <w:rsid w:val="00974345"/>
    <w:rsid w:val="009755C6"/>
    <w:rsid w:val="009766BD"/>
    <w:rsid w:val="009778EA"/>
    <w:rsid w:val="00980E67"/>
    <w:rsid w:val="009821C9"/>
    <w:rsid w:val="009834C6"/>
    <w:rsid w:val="00983933"/>
    <w:rsid w:val="009839AD"/>
    <w:rsid w:val="009845DF"/>
    <w:rsid w:val="0098527F"/>
    <w:rsid w:val="009855D0"/>
    <w:rsid w:val="00985C0D"/>
    <w:rsid w:val="00985E8E"/>
    <w:rsid w:val="009868E3"/>
    <w:rsid w:val="009876A6"/>
    <w:rsid w:val="009879BD"/>
    <w:rsid w:val="00990004"/>
    <w:rsid w:val="0099069A"/>
    <w:rsid w:val="00991DD6"/>
    <w:rsid w:val="0099253B"/>
    <w:rsid w:val="0099298C"/>
    <w:rsid w:val="00992EB7"/>
    <w:rsid w:val="00992EFB"/>
    <w:rsid w:val="009969EA"/>
    <w:rsid w:val="00996B87"/>
    <w:rsid w:val="00996D52"/>
    <w:rsid w:val="009A01FB"/>
    <w:rsid w:val="009A17BB"/>
    <w:rsid w:val="009A1C27"/>
    <w:rsid w:val="009A2341"/>
    <w:rsid w:val="009A3206"/>
    <w:rsid w:val="009A34F8"/>
    <w:rsid w:val="009A36E6"/>
    <w:rsid w:val="009A3A11"/>
    <w:rsid w:val="009A3B04"/>
    <w:rsid w:val="009A44DD"/>
    <w:rsid w:val="009A4C07"/>
    <w:rsid w:val="009A5022"/>
    <w:rsid w:val="009A554D"/>
    <w:rsid w:val="009A5C4A"/>
    <w:rsid w:val="009A7BA4"/>
    <w:rsid w:val="009B0209"/>
    <w:rsid w:val="009B02D4"/>
    <w:rsid w:val="009B0D30"/>
    <w:rsid w:val="009B2B42"/>
    <w:rsid w:val="009B3435"/>
    <w:rsid w:val="009B401A"/>
    <w:rsid w:val="009B473D"/>
    <w:rsid w:val="009B4816"/>
    <w:rsid w:val="009B5313"/>
    <w:rsid w:val="009B6642"/>
    <w:rsid w:val="009B6A6B"/>
    <w:rsid w:val="009B769F"/>
    <w:rsid w:val="009C0CB6"/>
    <w:rsid w:val="009C151C"/>
    <w:rsid w:val="009C2146"/>
    <w:rsid w:val="009C32BA"/>
    <w:rsid w:val="009C35F2"/>
    <w:rsid w:val="009C36DF"/>
    <w:rsid w:val="009C3A1F"/>
    <w:rsid w:val="009C3B47"/>
    <w:rsid w:val="009C4073"/>
    <w:rsid w:val="009C49E1"/>
    <w:rsid w:val="009C4B1C"/>
    <w:rsid w:val="009C69FA"/>
    <w:rsid w:val="009C701C"/>
    <w:rsid w:val="009C7A81"/>
    <w:rsid w:val="009C7FBF"/>
    <w:rsid w:val="009D135E"/>
    <w:rsid w:val="009D1629"/>
    <w:rsid w:val="009D231A"/>
    <w:rsid w:val="009D25C9"/>
    <w:rsid w:val="009D2D35"/>
    <w:rsid w:val="009D2DF3"/>
    <w:rsid w:val="009D424D"/>
    <w:rsid w:val="009D431E"/>
    <w:rsid w:val="009D44AB"/>
    <w:rsid w:val="009D4565"/>
    <w:rsid w:val="009D568D"/>
    <w:rsid w:val="009D5BCB"/>
    <w:rsid w:val="009D5D45"/>
    <w:rsid w:val="009D5FD0"/>
    <w:rsid w:val="009D632F"/>
    <w:rsid w:val="009D671E"/>
    <w:rsid w:val="009D6FB3"/>
    <w:rsid w:val="009D70B7"/>
    <w:rsid w:val="009D7CF9"/>
    <w:rsid w:val="009D7FCA"/>
    <w:rsid w:val="009E0E22"/>
    <w:rsid w:val="009E116F"/>
    <w:rsid w:val="009E1AB9"/>
    <w:rsid w:val="009E1AD9"/>
    <w:rsid w:val="009E2051"/>
    <w:rsid w:val="009E27A4"/>
    <w:rsid w:val="009E4259"/>
    <w:rsid w:val="009E4F57"/>
    <w:rsid w:val="009E708C"/>
    <w:rsid w:val="009F0550"/>
    <w:rsid w:val="009F139E"/>
    <w:rsid w:val="009F1793"/>
    <w:rsid w:val="009F2334"/>
    <w:rsid w:val="009F23D1"/>
    <w:rsid w:val="009F2519"/>
    <w:rsid w:val="009F2C11"/>
    <w:rsid w:val="009F3010"/>
    <w:rsid w:val="009F302F"/>
    <w:rsid w:val="009F35D7"/>
    <w:rsid w:val="009F386F"/>
    <w:rsid w:val="009F4D7B"/>
    <w:rsid w:val="009F56BA"/>
    <w:rsid w:val="009F5DDF"/>
    <w:rsid w:val="009F5DE1"/>
    <w:rsid w:val="009F6087"/>
    <w:rsid w:val="009F6EA2"/>
    <w:rsid w:val="009F74CF"/>
    <w:rsid w:val="00A00684"/>
    <w:rsid w:val="00A009D6"/>
    <w:rsid w:val="00A02DD1"/>
    <w:rsid w:val="00A0335C"/>
    <w:rsid w:val="00A0363C"/>
    <w:rsid w:val="00A03F79"/>
    <w:rsid w:val="00A04126"/>
    <w:rsid w:val="00A055A2"/>
    <w:rsid w:val="00A0560A"/>
    <w:rsid w:val="00A056FF"/>
    <w:rsid w:val="00A05DEA"/>
    <w:rsid w:val="00A06121"/>
    <w:rsid w:val="00A063D7"/>
    <w:rsid w:val="00A10098"/>
    <w:rsid w:val="00A10789"/>
    <w:rsid w:val="00A10796"/>
    <w:rsid w:val="00A10DC8"/>
    <w:rsid w:val="00A11179"/>
    <w:rsid w:val="00A118D8"/>
    <w:rsid w:val="00A11B77"/>
    <w:rsid w:val="00A11C9F"/>
    <w:rsid w:val="00A1207B"/>
    <w:rsid w:val="00A12508"/>
    <w:rsid w:val="00A12ED4"/>
    <w:rsid w:val="00A13A1B"/>
    <w:rsid w:val="00A14B81"/>
    <w:rsid w:val="00A159C7"/>
    <w:rsid w:val="00A176CC"/>
    <w:rsid w:val="00A17EB4"/>
    <w:rsid w:val="00A201D0"/>
    <w:rsid w:val="00A202DE"/>
    <w:rsid w:val="00A2055A"/>
    <w:rsid w:val="00A206B4"/>
    <w:rsid w:val="00A20FCF"/>
    <w:rsid w:val="00A21577"/>
    <w:rsid w:val="00A218A0"/>
    <w:rsid w:val="00A218E3"/>
    <w:rsid w:val="00A21F6E"/>
    <w:rsid w:val="00A2269B"/>
    <w:rsid w:val="00A2296F"/>
    <w:rsid w:val="00A22A09"/>
    <w:rsid w:val="00A22D8B"/>
    <w:rsid w:val="00A23024"/>
    <w:rsid w:val="00A23A23"/>
    <w:rsid w:val="00A25CF4"/>
    <w:rsid w:val="00A26B09"/>
    <w:rsid w:val="00A27EA8"/>
    <w:rsid w:val="00A302B2"/>
    <w:rsid w:val="00A3031C"/>
    <w:rsid w:val="00A30A85"/>
    <w:rsid w:val="00A30B34"/>
    <w:rsid w:val="00A3110E"/>
    <w:rsid w:val="00A3169F"/>
    <w:rsid w:val="00A32B6F"/>
    <w:rsid w:val="00A3308E"/>
    <w:rsid w:val="00A33185"/>
    <w:rsid w:val="00A331E9"/>
    <w:rsid w:val="00A33F2F"/>
    <w:rsid w:val="00A346DE"/>
    <w:rsid w:val="00A34C1F"/>
    <w:rsid w:val="00A34FF3"/>
    <w:rsid w:val="00A351ED"/>
    <w:rsid w:val="00A35ABD"/>
    <w:rsid w:val="00A35C22"/>
    <w:rsid w:val="00A360E0"/>
    <w:rsid w:val="00A36796"/>
    <w:rsid w:val="00A36852"/>
    <w:rsid w:val="00A36E62"/>
    <w:rsid w:val="00A371FE"/>
    <w:rsid w:val="00A40E40"/>
    <w:rsid w:val="00A40E54"/>
    <w:rsid w:val="00A41219"/>
    <w:rsid w:val="00A418B3"/>
    <w:rsid w:val="00A42D24"/>
    <w:rsid w:val="00A42ECB"/>
    <w:rsid w:val="00A44533"/>
    <w:rsid w:val="00A451A5"/>
    <w:rsid w:val="00A4642E"/>
    <w:rsid w:val="00A4680C"/>
    <w:rsid w:val="00A468D8"/>
    <w:rsid w:val="00A47AA6"/>
    <w:rsid w:val="00A511DB"/>
    <w:rsid w:val="00A53048"/>
    <w:rsid w:val="00A53F5D"/>
    <w:rsid w:val="00A5455C"/>
    <w:rsid w:val="00A54AEE"/>
    <w:rsid w:val="00A54C46"/>
    <w:rsid w:val="00A54C82"/>
    <w:rsid w:val="00A55495"/>
    <w:rsid w:val="00A55A56"/>
    <w:rsid w:val="00A55DCB"/>
    <w:rsid w:val="00A56502"/>
    <w:rsid w:val="00A56E4B"/>
    <w:rsid w:val="00A575C4"/>
    <w:rsid w:val="00A57783"/>
    <w:rsid w:val="00A57A72"/>
    <w:rsid w:val="00A57C0F"/>
    <w:rsid w:val="00A60F26"/>
    <w:rsid w:val="00A62838"/>
    <w:rsid w:val="00A63582"/>
    <w:rsid w:val="00A63BD8"/>
    <w:rsid w:val="00A6488C"/>
    <w:rsid w:val="00A649D6"/>
    <w:rsid w:val="00A64EE3"/>
    <w:rsid w:val="00A655CB"/>
    <w:rsid w:val="00A66361"/>
    <w:rsid w:val="00A667F8"/>
    <w:rsid w:val="00A67276"/>
    <w:rsid w:val="00A67BED"/>
    <w:rsid w:val="00A67C7E"/>
    <w:rsid w:val="00A70CDF"/>
    <w:rsid w:val="00A71471"/>
    <w:rsid w:val="00A71638"/>
    <w:rsid w:val="00A71CA5"/>
    <w:rsid w:val="00A71F6B"/>
    <w:rsid w:val="00A7365F"/>
    <w:rsid w:val="00A73DF4"/>
    <w:rsid w:val="00A7686F"/>
    <w:rsid w:val="00A7713B"/>
    <w:rsid w:val="00A772C8"/>
    <w:rsid w:val="00A77978"/>
    <w:rsid w:val="00A8087E"/>
    <w:rsid w:val="00A80E88"/>
    <w:rsid w:val="00A810EF"/>
    <w:rsid w:val="00A813B3"/>
    <w:rsid w:val="00A81B2F"/>
    <w:rsid w:val="00A83F6A"/>
    <w:rsid w:val="00A84B24"/>
    <w:rsid w:val="00A84C23"/>
    <w:rsid w:val="00A8517E"/>
    <w:rsid w:val="00A86845"/>
    <w:rsid w:val="00A8773B"/>
    <w:rsid w:val="00A90853"/>
    <w:rsid w:val="00A9141C"/>
    <w:rsid w:val="00A91BE4"/>
    <w:rsid w:val="00A927AB"/>
    <w:rsid w:val="00A92CAF"/>
    <w:rsid w:val="00A92CB2"/>
    <w:rsid w:val="00A93720"/>
    <w:rsid w:val="00A93A70"/>
    <w:rsid w:val="00A94B27"/>
    <w:rsid w:val="00A96F57"/>
    <w:rsid w:val="00A9768A"/>
    <w:rsid w:val="00AA04CD"/>
    <w:rsid w:val="00AA08F6"/>
    <w:rsid w:val="00AA09A2"/>
    <w:rsid w:val="00AA1226"/>
    <w:rsid w:val="00AA19D8"/>
    <w:rsid w:val="00AA1CD5"/>
    <w:rsid w:val="00AA249F"/>
    <w:rsid w:val="00AA3211"/>
    <w:rsid w:val="00AA36A4"/>
    <w:rsid w:val="00AA3F5A"/>
    <w:rsid w:val="00AA40A6"/>
    <w:rsid w:val="00AA4EB7"/>
    <w:rsid w:val="00AA5244"/>
    <w:rsid w:val="00AA59A6"/>
    <w:rsid w:val="00AA6E66"/>
    <w:rsid w:val="00AB032F"/>
    <w:rsid w:val="00AB0491"/>
    <w:rsid w:val="00AB0824"/>
    <w:rsid w:val="00AB0BA6"/>
    <w:rsid w:val="00AB1BC1"/>
    <w:rsid w:val="00AB2976"/>
    <w:rsid w:val="00AB480E"/>
    <w:rsid w:val="00AB5045"/>
    <w:rsid w:val="00AB6595"/>
    <w:rsid w:val="00AB6A7B"/>
    <w:rsid w:val="00AB6D52"/>
    <w:rsid w:val="00AB7BE5"/>
    <w:rsid w:val="00AC0BFB"/>
    <w:rsid w:val="00AC20B3"/>
    <w:rsid w:val="00AC2125"/>
    <w:rsid w:val="00AC3502"/>
    <w:rsid w:val="00AC47FF"/>
    <w:rsid w:val="00AC4A2F"/>
    <w:rsid w:val="00AC4C50"/>
    <w:rsid w:val="00AC4CAD"/>
    <w:rsid w:val="00AC51DA"/>
    <w:rsid w:val="00AC586C"/>
    <w:rsid w:val="00AC68ED"/>
    <w:rsid w:val="00AC6E8B"/>
    <w:rsid w:val="00AC733C"/>
    <w:rsid w:val="00AC73B3"/>
    <w:rsid w:val="00AC7875"/>
    <w:rsid w:val="00AD04AF"/>
    <w:rsid w:val="00AD13BA"/>
    <w:rsid w:val="00AD1817"/>
    <w:rsid w:val="00AD1EA9"/>
    <w:rsid w:val="00AD38B9"/>
    <w:rsid w:val="00AD3E79"/>
    <w:rsid w:val="00AD4576"/>
    <w:rsid w:val="00AD6028"/>
    <w:rsid w:val="00AD71EC"/>
    <w:rsid w:val="00AD7263"/>
    <w:rsid w:val="00AD7519"/>
    <w:rsid w:val="00AD77A0"/>
    <w:rsid w:val="00AD7FAA"/>
    <w:rsid w:val="00AE0622"/>
    <w:rsid w:val="00AE0A46"/>
    <w:rsid w:val="00AE130C"/>
    <w:rsid w:val="00AE183A"/>
    <w:rsid w:val="00AE2170"/>
    <w:rsid w:val="00AE2824"/>
    <w:rsid w:val="00AE32A4"/>
    <w:rsid w:val="00AE3CD8"/>
    <w:rsid w:val="00AE4CF1"/>
    <w:rsid w:val="00AE5876"/>
    <w:rsid w:val="00AE6819"/>
    <w:rsid w:val="00AF024C"/>
    <w:rsid w:val="00AF06D6"/>
    <w:rsid w:val="00AF0825"/>
    <w:rsid w:val="00AF1E00"/>
    <w:rsid w:val="00AF1F0A"/>
    <w:rsid w:val="00AF3755"/>
    <w:rsid w:val="00AF4C4D"/>
    <w:rsid w:val="00AF4D29"/>
    <w:rsid w:val="00AF6649"/>
    <w:rsid w:val="00AF777F"/>
    <w:rsid w:val="00AF7DBF"/>
    <w:rsid w:val="00B00629"/>
    <w:rsid w:val="00B00C17"/>
    <w:rsid w:val="00B019A8"/>
    <w:rsid w:val="00B02797"/>
    <w:rsid w:val="00B02C11"/>
    <w:rsid w:val="00B03098"/>
    <w:rsid w:val="00B039D6"/>
    <w:rsid w:val="00B04DE1"/>
    <w:rsid w:val="00B05AB9"/>
    <w:rsid w:val="00B05F16"/>
    <w:rsid w:val="00B06ACC"/>
    <w:rsid w:val="00B06C65"/>
    <w:rsid w:val="00B06F71"/>
    <w:rsid w:val="00B075D9"/>
    <w:rsid w:val="00B10B99"/>
    <w:rsid w:val="00B10E74"/>
    <w:rsid w:val="00B1135C"/>
    <w:rsid w:val="00B114B3"/>
    <w:rsid w:val="00B11783"/>
    <w:rsid w:val="00B118D6"/>
    <w:rsid w:val="00B11EB4"/>
    <w:rsid w:val="00B12854"/>
    <w:rsid w:val="00B13FA4"/>
    <w:rsid w:val="00B15502"/>
    <w:rsid w:val="00B1615E"/>
    <w:rsid w:val="00B178AF"/>
    <w:rsid w:val="00B17C9F"/>
    <w:rsid w:val="00B2105C"/>
    <w:rsid w:val="00B21D06"/>
    <w:rsid w:val="00B23E71"/>
    <w:rsid w:val="00B24008"/>
    <w:rsid w:val="00B25FFC"/>
    <w:rsid w:val="00B26019"/>
    <w:rsid w:val="00B3097A"/>
    <w:rsid w:val="00B315BC"/>
    <w:rsid w:val="00B327DA"/>
    <w:rsid w:val="00B32B3D"/>
    <w:rsid w:val="00B32C97"/>
    <w:rsid w:val="00B33647"/>
    <w:rsid w:val="00B34187"/>
    <w:rsid w:val="00B344E0"/>
    <w:rsid w:val="00B3519F"/>
    <w:rsid w:val="00B351C0"/>
    <w:rsid w:val="00B3594C"/>
    <w:rsid w:val="00B36242"/>
    <w:rsid w:val="00B36CE5"/>
    <w:rsid w:val="00B41044"/>
    <w:rsid w:val="00B419EA"/>
    <w:rsid w:val="00B42581"/>
    <w:rsid w:val="00B42B58"/>
    <w:rsid w:val="00B43374"/>
    <w:rsid w:val="00B433FD"/>
    <w:rsid w:val="00B43752"/>
    <w:rsid w:val="00B43F7C"/>
    <w:rsid w:val="00B4439E"/>
    <w:rsid w:val="00B44B4B"/>
    <w:rsid w:val="00B44E0F"/>
    <w:rsid w:val="00B45636"/>
    <w:rsid w:val="00B45755"/>
    <w:rsid w:val="00B46CCD"/>
    <w:rsid w:val="00B474FB"/>
    <w:rsid w:val="00B47A58"/>
    <w:rsid w:val="00B50CAE"/>
    <w:rsid w:val="00B51A55"/>
    <w:rsid w:val="00B51C57"/>
    <w:rsid w:val="00B51DA9"/>
    <w:rsid w:val="00B5264A"/>
    <w:rsid w:val="00B5264F"/>
    <w:rsid w:val="00B52697"/>
    <w:rsid w:val="00B5278C"/>
    <w:rsid w:val="00B52815"/>
    <w:rsid w:val="00B529E1"/>
    <w:rsid w:val="00B53712"/>
    <w:rsid w:val="00B5407C"/>
    <w:rsid w:val="00B5585F"/>
    <w:rsid w:val="00B55A6A"/>
    <w:rsid w:val="00B55C07"/>
    <w:rsid w:val="00B6087B"/>
    <w:rsid w:val="00B60EB8"/>
    <w:rsid w:val="00B621EC"/>
    <w:rsid w:val="00B62366"/>
    <w:rsid w:val="00B628DE"/>
    <w:rsid w:val="00B62C7A"/>
    <w:rsid w:val="00B6382F"/>
    <w:rsid w:val="00B63E7B"/>
    <w:rsid w:val="00B6409B"/>
    <w:rsid w:val="00B644B4"/>
    <w:rsid w:val="00B64536"/>
    <w:rsid w:val="00B64F10"/>
    <w:rsid w:val="00B669F6"/>
    <w:rsid w:val="00B712AC"/>
    <w:rsid w:val="00B73813"/>
    <w:rsid w:val="00B74D0A"/>
    <w:rsid w:val="00B7674D"/>
    <w:rsid w:val="00B76E6C"/>
    <w:rsid w:val="00B77962"/>
    <w:rsid w:val="00B77AF4"/>
    <w:rsid w:val="00B803B5"/>
    <w:rsid w:val="00B81480"/>
    <w:rsid w:val="00B82318"/>
    <w:rsid w:val="00B82483"/>
    <w:rsid w:val="00B82EA7"/>
    <w:rsid w:val="00B82F56"/>
    <w:rsid w:val="00B83AEA"/>
    <w:rsid w:val="00B84D14"/>
    <w:rsid w:val="00B86B93"/>
    <w:rsid w:val="00B86C12"/>
    <w:rsid w:val="00B87675"/>
    <w:rsid w:val="00B87980"/>
    <w:rsid w:val="00B918EF"/>
    <w:rsid w:val="00B91FE0"/>
    <w:rsid w:val="00B921AC"/>
    <w:rsid w:val="00B92BA5"/>
    <w:rsid w:val="00B939C6"/>
    <w:rsid w:val="00B942EC"/>
    <w:rsid w:val="00B950BE"/>
    <w:rsid w:val="00B95BD1"/>
    <w:rsid w:val="00B96888"/>
    <w:rsid w:val="00B972A8"/>
    <w:rsid w:val="00B9793A"/>
    <w:rsid w:val="00BA0AF9"/>
    <w:rsid w:val="00BA4382"/>
    <w:rsid w:val="00BA49B0"/>
    <w:rsid w:val="00BA627E"/>
    <w:rsid w:val="00BA6A5F"/>
    <w:rsid w:val="00BA6CE7"/>
    <w:rsid w:val="00BA7395"/>
    <w:rsid w:val="00BA75E1"/>
    <w:rsid w:val="00BB0871"/>
    <w:rsid w:val="00BB09D1"/>
    <w:rsid w:val="00BB153C"/>
    <w:rsid w:val="00BB1EC1"/>
    <w:rsid w:val="00BB28A1"/>
    <w:rsid w:val="00BB2F62"/>
    <w:rsid w:val="00BB448E"/>
    <w:rsid w:val="00BB4EE7"/>
    <w:rsid w:val="00BB51CA"/>
    <w:rsid w:val="00BB54AD"/>
    <w:rsid w:val="00BB587A"/>
    <w:rsid w:val="00BB5EDE"/>
    <w:rsid w:val="00BB615F"/>
    <w:rsid w:val="00BB65B1"/>
    <w:rsid w:val="00BB6EA9"/>
    <w:rsid w:val="00BB6FCB"/>
    <w:rsid w:val="00BB7AA8"/>
    <w:rsid w:val="00BB7B2D"/>
    <w:rsid w:val="00BB7C3D"/>
    <w:rsid w:val="00BC10CE"/>
    <w:rsid w:val="00BC1C28"/>
    <w:rsid w:val="00BC1DB8"/>
    <w:rsid w:val="00BC1E52"/>
    <w:rsid w:val="00BC2459"/>
    <w:rsid w:val="00BC4993"/>
    <w:rsid w:val="00BC52C5"/>
    <w:rsid w:val="00BC584C"/>
    <w:rsid w:val="00BC5A9D"/>
    <w:rsid w:val="00BC76C2"/>
    <w:rsid w:val="00BC7B55"/>
    <w:rsid w:val="00BD05D0"/>
    <w:rsid w:val="00BD2187"/>
    <w:rsid w:val="00BD22B4"/>
    <w:rsid w:val="00BD2B14"/>
    <w:rsid w:val="00BD3FD6"/>
    <w:rsid w:val="00BD47D5"/>
    <w:rsid w:val="00BD4A4B"/>
    <w:rsid w:val="00BD52AD"/>
    <w:rsid w:val="00BD5BEC"/>
    <w:rsid w:val="00BD7A33"/>
    <w:rsid w:val="00BE1771"/>
    <w:rsid w:val="00BE1951"/>
    <w:rsid w:val="00BE1AFB"/>
    <w:rsid w:val="00BE31E8"/>
    <w:rsid w:val="00BE3A2D"/>
    <w:rsid w:val="00BE3EE6"/>
    <w:rsid w:val="00BE4611"/>
    <w:rsid w:val="00BE54F4"/>
    <w:rsid w:val="00BE5AA2"/>
    <w:rsid w:val="00BE6266"/>
    <w:rsid w:val="00BE63A4"/>
    <w:rsid w:val="00BE63CF"/>
    <w:rsid w:val="00BE64AE"/>
    <w:rsid w:val="00BE740B"/>
    <w:rsid w:val="00BE757D"/>
    <w:rsid w:val="00BE7ACC"/>
    <w:rsid w:val="00BF0F2C"/>
    <w:rsid w:val="00BF1068"/>
    <w:rsid w:val="00BF1219"/>
    <w:rsid w:val="00BF2722"/>
    <w:rsid w:val="00BF31BF"/>
    <w:rsid w:val="00BF42D5"/>
    <w:rsid w:val="00BF666D"/>
    <w:rsid w:val="00BF6871"/>
    <w:rsid w:val="00BF7139"/>
    <w:rsid w:val="00BF72BA"/>
    <w:rsid w:val="00BF7809"/>
    <w:rsid w:val="00C00213"/>
    <w:rsid w:val="00C00F46"/>
    <w:rsid w:val="00C011B9"/>
    <w:rsid w:val="00C01DA2"/>
    <w:rsid w:val="00C021DE"/>
    <w:rsid w:val="00C02836"/>
    <w:rsid w:val="00C02961"/>
    <w:rsid w:val="00C02AC3"/>
    <w:rsid w:val="00C02E27"/>
    <w:rsid w:val="00C0331E"/>
    <w:rsid w:val="00C03556"/>
    <w:rsid w:val="00C03A05"/>
    <w:rsid w:val="00C03B91"/>
    <w:rsid w:val="00C0421F"/>
    <w:rsid w:val="00C0455E"/>
    <w:rsid w:val="00C04AD3"/>
    <w:rsid w:val="00C04B0B"/>
    <w:rsid w:val="00C05227"/>
    <w:rsid w:val="00C05807"/>
    <w:rsid w:val="00C05C10"/>
    <w:rsid w:val="00C05C6B"/>
    <w:rsid w:val="00C05C76"/>
    <w:rsid w:val="00C07179"/>
    <w:rsid w:val="00C0763E"/>
    <w:rsid w:val="00C079DF"/>
    <w:rsid w:val="00C101A3"/>
    <w:rsid w:val="00C1032A"/>
    <w:rsid w:val="00C115DD"/>
    <w:rsid w:val="00C11CD8"/>
    <w:rsid w:val="00C1202A"/>
    <w:rsid w:val="00C1374D"/>
    <w:rsid w:val="00C15B84"/>
    <w:rsid w:val="00C15F38"/>
    <w:rsid w:val="00C211F0"/>
    <w:rsid w:val="00C21425"/>
    <w:rsid w:val="00C21569"/>
    <w:rsid w:val="00C21CE1"/>
    <w:rsid w:val="00C22E4D"/>
    <w:rsid w:val="00C23770"/>
    <w:rsid w:val="00C23F11"/>
    <w:rsid w:val="00C2419C"/>
    <w:rsid w:val="00C24385"/>
    <w:rsid w:val="00C25B09"/>
    <w:rsid w:val="00C25C44"/>
    <w:rsid w:val="00C25CDF"/>
    <w:rsid w:val="00C26A91"/>
    <w:rsid w:val="00C26E5C"/>
    <w:rsid w:val="00C27B5F"/>
    <w:rsid w:val="00C27D43"/>
    <w:rsid w:val="00C31099"/>
    <w:rsid w:val="00C31475"/>
    <w:rsid w:val="00C3281A"/>
    <w:rsid w:val="00C34FDC"/>
    <w:rsid w:val="00C35B6F"/>
    <w:rsid w:val="00C37BE0"/>
    <w:rsid w:val="00C40650"/>
    <w:rsid w:val="00C424C2"/>
    <w:rsid w:val="00C42CDB"/>
    <w:rsid w:val="00C43233"/>
    <w:rsid w:val="00C47875"/>
    <w:rsid w:val="00C5006A"/>
    <w:rsid w:val="00C505CE"/>
    <w:rsid w:val="00C50AB1"/>
    <w:rsid w:val="00C51293"/>
    <w:rsid w:val="00C519F5"/>
    <w:rsid w:val="00C53096"/>
    <w:rsid w:val="00C53682"/>
    <w:rsid w:val="00C5529B"/>
    <w:rsid w:val="00C561F6"/>
    <w:rsid w:val="00C569C6"/>
    <w:rsid w:val="00C56AD9"/>
    <w:rsid w:val="00C57693"/>
    <w:rsid w:val="00C6015A"/>
    <w:rsid w:val="00C60B13"/>
    <w:rsid w:val="00C60B14"/>
    <w:rsid w:val="00C616AF"/>
    <w:rsid w:val="00C61A77"/>
    <w:rsid w:val="00C62DE9"/>
    <w:rsid w:val="00C63E45"/>
    <w:rsid w:val="00C6420A"/>
    <w:rsid w:val="00C64E74"/>
    <w:rsid w:val="00C652D3"/>
    <w:rsid w:val="00C65326"/>
    <w:rsid w:val="00C6626B"/>
    <w:rsid w:val="00C6716B"/>
    <w:rsid w:val="00C70A99"/>
    <w:rsid w:val="00C719B8"/>
    <w:rsid w:val="00C71BC1"/>
    <w:rsid w:val="00C7282E"/>
    <w:rsid w:val="00C73EA1"/>
    <w:rsid w:val="00C74374"/>
    <w:rsid w:val="00C743AE"/>
    <w:rsid w:val="00C7489D"/>
    <w:rsid w:val="00C75680"/>
    <w:rsid w:val="00C75DBE"/>
    <w:rsid w:val="00C7636D"/>
    <w:rsid w:val="00C77389"/>
    <w:rsid w:val="00C7793B"/>
    <w:rsid w:val="00C80184"/>
    <w:rsid w:val="00C8034A"/>
    <w:rsid w:val="00C80B63"/>
    <w:rsid w:val="00C80BD3"/>
    <w:rsid w:val="00C81074"/>
    <w:rsid w:val="00C8187E"/>
    <w:rsid w:val="00C82400"/>
    <w:rsid w:val="00C82BB5"/>
    <w:rsid w:val="00C83EBD"/>
    <w:rsid w:val="00C85956"/>
    <w:rsid w:val="00C86A11"/>
    <w:rsid w:val="00C87DB8"/>
    <w:rsid w:val="00C900E0"/>
    <w:rsid w:val="00C90FBF"/>
    <w:rsid w:val="00C91640"/>
    <w:rsid w:val="00C92085"/>
    <w:rsid w:val="00C92A4C"/>
    <w:rsid w:val="00C9319C"/>
    <w:rsid w:val="00C9405B"/>
    <w:rsid w:val="00C940EA"/>
    <w:rsid w:val="00C94123"/>
    <w:rsid w:val="00C9460D"/>
    <w:rsid w:val="00C95115"/>
    <w:rsid w:val="00C972BC"/>
    <w:rsid w:val="00C979B2"/>
    <w:rsid w:val="00C97A9B"/>
    <w:rsid w:val="00C97E10"/>
    <w:rsid w:val="00CA11AE"/>
    <w:rsid w:val="00CA2EF7"/>
    <w:rsid w:val="00CA3E98"/>
    <w:rsid w:val="00CA40BF"/>
    <w:rsid w:val="00CA4B53"/>
    <w:rsid w:val="00CA54C0"/>
    <w:rsid w:val="00CA74EB"/>
    <w:rsid w:val="00CB0D24"/>
    <w:rsid w:val="00CB1314"/>
    <w:rsid w:val="00CB1BE4"/>
    <w:rsid w:val="00CB27DE"/>
    <w:rsid w:val="00CB3341"/>
    <w:rsid w:val="00CB399C"/>
    <w:rsid w:val="00CB3B21"/>
    <w:rsid w:val="00CB571D"/>
    <w:rsid w:val="00CB58D9"/>
    <w:rsid w:val="00CB5EB9"/>
    <w:rsid w:val="00CB6069"/>
    <w:rsid w:val="00CB6DB9"/>
    <w:rsid w:val="00CB756C"/>
    <w:rsid w:val="00CB7993"/>
    <w:rsid w:val="00CC00B3"/>
    <w:rsid w:val="00CC069C"/>
    <w:rsid w:val="00CC0CF2"/>
    <w:rsid w:val="00CC0F19"/>
    <w:rsid w:val="00CC1A50"/>
    <w:rsid w:val="00CC319E"/>
    <w:rsid w:val="00CC3402"/>
    <w:rsid w:val="00CC4994"/>
    <w:rsid w:val="00CC5123"/>
    <w:rsid w:val="00CC633D"/>
    <w:rsid w:val="00CC7C1B"/>
    <w:rsid w:val="00CC7E10"/>
    <w:rsid w:val="00CD157F"/>
    <w:rsid w:val="00CD1593"/>
    <w:rsid w:val="00CD33DC"/>
    <w:rsid w:val="00CD426A"/>
    <w:rsid w:val="00CD6548"/>
    <w:rsid w:val="00CD6B63"/>
    <w:rsid w:val="00CD6BAB"/>
    <w:rsid w:val="00CD7749"/>
    <w:rsid w:val="00CD7808"/>
    <w:rsid w:val="00CD78E5"/>
    <w:rsid w:val="00CD79DB"/>
    <w:rsid w:val="00CE0188"/>
    <w:rsid w:val="00CE07A4"/>
    <w:rsid w:val="00CE1024"/>
    <w:rsid w:val="00CE14AB"/>
    <w:rsid w:val="00CE1711"/>
    <w:rsid w:val="00CE251A"/>
    <w:rsid w:val="00CE287F"/>
    <w:rsid w:val="00CE2AD4"/>
    <w:rsid w:val="00CE3079"/>
    <w:rsid w:val="00CE4E55"/>
    <w:rsid w:val="00CE54AD"/>
    <w:rsid w:val="00CE5D29"/>
    <w:rsid w:val="00CE609E"/>
    <w:rsid w:val="00CE6275"/>
    <w:rsid w:val="00CF1AE9"/>
    <w:rsid w:val="00CF1B63"/>
    <w:rsid w:val="00CF2054"/>
    <w:rsid w:val="00CF2577"/>
    <w:rsid w:val="00CF3649"/>
    <w:rsid w:val="00CF6B0C"/>
    <w:rsid w:val="00CF6F90"/>
    <w:rsid w:val="00D00D38"/>
    <w:rsid w:val="00D013BE"/>
    <w:rsid w:val="00D01D78"/>
    <w:rsid w:val="00D02473"/>
    <w:rsid w:val="00D02EF5"/>
    <w:rsid w:val="00D0397B"/>
    <w:rsid w:val="00D04951"/>
    <w:rsid w:val="00D04FE0"/>
    <w:rsid w:val="00D0699C"/>
    <w:rsid w:val="00D07584"/>
    <w:rsid w:val="00D1131A"/>
    <w:rsid w:val="00D11A56"/>
    <w:rsid w:val="00D11E25"/>
    <w:rsid w:val="00D12414"/>
    <w:rsid w:val="00D153A1"/>
    <w:rsid w:val="00D17001"/>
    <w:rsid w:val="00D171B5"/>
    <w:rsid w:val="00D176CA"/>
    <w:rsid w:val="00D179F7"/>
    <w:rsid w:val="00D2003C"/>
    <w:rsid w:val="00D208FD"/>
    <w:rsid w:val="00D21136"/>
    <w:rsid w:val="00D22183"/>
    <w:rsid w:val="00D2224C"/>
    <w:rsid w:val="00D22282"/>
    <w:rsid w:val="00D25300"/>
    <w:rsid w:val="00D2601B"/>
    <w:rsid w:val="00D2654C"/>
    <w:rsid w:val="00D26CD8"/>
    <w:rsid w:val="00D26E5A"/>
    <w:rsid w:val="00D27E67"/>
    <w:rsid w:val="00D30701"/>
    <w:rsid w:val="00D3093C"/>
    <w:rsid w:val="00D30998"/>
    <w:rsid w:val="00D30CFC"/>
    <w:rsid w:val="00D31D1C"/>
    <w:rsid w:val="00D34A3F"/>
    <w:rsid w:val="00D36700"/>
    <w:rsid w:val="00D407BC"/>
    <w:rsid w:val="00D426CA"/>
    <w:rsid w:val="00D42BE9"/>
    <w:rsid w:val="00D440E2"/>
    <w:rsid w:val="00D443FC"/>
    <w:rsid w:val="00D445B4"/>
    <w:rsid w:val="00D44635"/>
    <w:rsid w:val="00D446C7"/>
    <w:rsid w:val="00D44D58"/>
    <w:rsid w:val="00D45699"/>
    <w:rsid w:val="00D45F2D"/>
    <w:rsid w:val="00D507BD"/>
    <w:rsid w:val="00D509E1"/>
    <w:rsid w:val="00D51EAF"/>
    <w:rsid w:val="00D51F17"/>
    <w:rsid w:val="00D523FD"/>
    <w:rsid w:val="00D52FBF"/>
    <w:rsid w:val="00D5450C"/>
    <w:rsid w:val="00D54C4E"/>
    <w:rsid w:val="00D54CA1"/>
    <w:rsid w:val="00D55100"/>
    <w:rsid w:val="00D55E71"/>
    <w:rsid w:val="00D56199"/>
    <w:rsid w:val="00D5703D"/>
    <w:rsid w:val="00D57AB7"/>
    <w:rsid w:val="00D619BE"/>
    <w:rsid w:val="00D61FE0"/>
    <w:rsid w:val="00D622CD"/>
    <w:rsid w:val="00D623D3"/>
    <w:rsid w:val="00D63A65"/>
    <w:rsid w:val="00D6450F"/>
    <w:rsid w:val="00D6458A"/>
    <w:rsid w:val="00D6519A"/>
    <w:rsid w:val="00D65FF9"/>
    <w:rsid w:val="00D67421"/>
    <w:rsid w:val="00D6762C"/>
    <w:rsid w:val="00D7055C"/>
    <w:rsid w:val="00D72483"/>
    <w:rsid w:val="00D732E9"/>
    <w:rsid w:val="00D737D6"/>
    <w:rsid w:val="00D758D3"/>
    <w:rsid w:val="00D75CDD"/>
    <w:rsid w:val="00D76113"/>
    <w:rsid w:val="00D76177"/>
    <w:rsid w:val="00D76636"/>
    <w:rsid w:val="00D7755E"/>
    <w:rsid w:val="00D80E45"/>
    <w:rsid w:val="00D81AC4"/>
    <w:rsid w:val="00D827F8"/>
    <w:rsid w:val="00D82EE2"/>
    <w:rsid w:val="00D83B47"/>
    <w:rsid w:val="00D83B4B"/>
    <w:rsid w:val="00D856E7"/>
    <w:rsid w:val="00D85DC2"/>
    <w:rsid w:val="00D904E8"/>
    <w:rsid w:val="00D90CAD"/>
    <w:rsid w:val="00D910E3"/>
    <w:rsid w:val="00D91F31"/>
    <w:rsid w:val="00D923F6"/>
    <w:rsid w:val="00D92A35"/>
    <w:rsid w:val="00D92EC7"/>
    <w:rsid w:val="00D93F2C"/>
    <w:rsid w:val="00D93F31"/>
    <w:rsid w:val="00D93F99"/>
    <w:rsid w:val="00D9402D"/>
    <w:rsid w:val="00D948E4"/>
    <w:rsid w:val="00D957DB"/>
    <w:rsid w:val="00D968F8"/>
    <w:rsid w:val="00D969DE"/>
    <w:rsid w:val="00D9723E"/>
    <w:rsid w:val="00D975C5"/>
    <w:rsid w:val="00D975DA"/>
    <w:rsid w:val="00DA0B0F"/>
    <w:rsid w:val="00DA1826"/>
    <w:rsid w:val="00DA3B82"/>
    <w:rsid w:val="00DA3D96"/>
    <w:rsid w:val="00DA3E37"/>
    <w:rsid w:val="00DA4D9B"/>
    <w:rsid w:val="00DB0355"/>
    <w:rsid w:val="00DB0A71"/>
    <w:rsid w:val="00DB17B2"/>
    <w:rsid w:val="00DB187B"/>
    <w:rsid w:val="00DB1993"/>
    <w:rsid w:val="00DB2215"/>
    <w:rsid w:val="00DB2FAD"/>
    <w:rsid w:val="00DB311B"/>
    <w:rsid w:val="00DB3BAB"/>
    <w:rsid w:val="00DB3F23"/>
    <w:rsid w:val="00DB4370"/>
    <w:rsid w:val="00DB451C"/>
    <w:rsid w:val="00DB46F1"/>
    <w:rsid w:val="00DB6AD4"/>
    <w:rsid w:val="00DB6FAB"/>
    <w:rsid w:val="00DB7494"/>
    <w:rsid w:val="00DB7870"/>
    <w:rsid w:val="00DB7949"/>
    <w:rsid w:val="00DB7EAD"/>
    <w:rsid w:val="00DC18D1"/>
    <w:rsid w:val="00DC1BDE"/>
    <w:rsid w:val="00DC279D"/>
    <w:rsid w:val="00DC2A04"/>
    <w:rsid w:val="00DC2C8C"/>
    <w:rsid w:val="00DC32EA"/>
    <w:rsid w:val="00DC33E8"/>
    <w:rsid w:val="00DC3983"/>
    <w:rsid w:val="00DC48FF"/>
    <w:rsid w:val="00DC4E21"/>
    <w:rsid w:val="00DC5447"/>
    <w:rsid w:val="00DC5999"/>
    <w:rsid w:val="00DC5B7E"/>
    <w:rsid w:val="00DC5CC3"/>
    <w:rsid w:val="00DC6677"/>
    <w:rsid w:val="00DC7240"/>
    <w:rsid w:val="00DD0FD5"/>
    <w:rsid w:val="00DD1847"/>
    <w:rsid w:val="00DD59A0"/>
    <w:rsid w:val="00DD5BBF"/>
    <w:rsid w:val="00DD60CA"/>
    <w:rsid w:val="00DD6C54"/>
    <w:rsid w:val="00DD70DC"/>
    <w:rsid w:val="00DE01C2"/>
    <w:rsid w:val="00DE0444"/>
    <w:rsid w:val="00DE044B"/>
    <w:rsid w:val="00DE053A"/>
    <w:rsid w:val="00DE0BE7"/>
    <w:rsid w:val="00DE16A0"/>
    <w:rsid w:val="00DE1804"/>
    <w:rsid w:val="00DE40A5"/>
    <w:rsid w:val="00DE4675"/>
    <w:rsid w:val="00DE47FF"/>
    <w:rsid w:val="00DE5BEC"/>
    <w:rsid w:val="00DE6738"/>
    <w:rsid w:val="00DE6E49"/>
    <w:rsid w:val="00DF0F38"/>
    <w:rsid w:val="00DF1504"/>
    <w:rsid w:val="00DF26D0"/>
    <w:rsid w:val="00DF28B1"/>
    <w:rsid w:val="00DF374F"/>
    <w:rsid w:val="00DF467D"/>
    <w:rsid w:val="00DF4CB5"/>
    <w:rsid w:val="00DF6F49"/>
    <w:rsid w:val="00DF7B9D"/>
    <w:rsid w:val="00E01C18"/>
    <w:rsid w:val="00E02402"/>
    <w:rsid w:val="00E030B4"/>
    <w:rsid w:val="00E04810"/>
    <w:rsid w:val="00E054D8"/>
    <w:rsid w:val="00E0706E"/>
    <w:rsid w:val="00E102A9"/>
    <w:rsid w:val="00E10690"/>
    <w:rsid w:val="00E10709"/>
    <w:rsid w:val="00E108F6"/>
    <w:rsid w:val="00E10AFC"/>
    <w:rsid w:val="00E1223F"/>
    <w:rsid w:val="00E12807"/>
    <w:rsid w:val="00E12B03"/>
    <w:rsid w:val="00E15F97"/>
    <w:rsid w:val="00E16841"/>
    <w:rsid w:val="00E178BB"/>
    <w:rsid w:val="00E17BEE"/>
    <w:rsid w:val="00E205D1"/>
    <w:rsid w:val="00E21C4F"/>
    <w:rsid w:val="00E24F50"/>
    <w:rsid w:val="00E259A7"/>
    <w:rsid w:val="00E25DDF"/>
    <w:rsid w:val="00E25F64"/>
    <w:rsid w:val="00E2620C"/>
    <w:rsid w:val="00E262F8"/>
    <w:rsid w:val="00E267EE"/>
    <w:rsid w:val="00E27FEF"/>
    <w:rsid w:val="00E300AA"/>
    <w:rsid w:val="00E306C9"/>
    <w:rsid w:val="00E3151A"/>
    <w:rsid w:val="00E324AB"/>
    <w:rsid w:val="00E357D1"/>
    <w:rsid w:val="00E37B8F"/>
    <w:rsid w:val="00E405B2"/>
    <w:rsid w:val="00E40ACA"/>
    <w:rsid w:val="00E40FA9"/>
    <w:rsid w:val="00E42688"/>
    <w:rsid w:val="00E42C52"/>
    <w:rsid w:val="00E42ECB"/>
    <w:rsid w:val="00E4392C"/>
    <w:rsid w:val="00E44D8C"/>
    <w:rsid w:val="00E4596F"/>
    <w:rsid w:val="00E46676"/>
    <w:rsid w:val="00E47BDC"/>
    <w:rsid w:val="00E505A4"/>
    <w:rsid w:val="00E50A75"/>
    <w:rsid w:val="00E51493"/>
    <w:rsid w:val="00E517AC"/>
    <w:rsid w:val="00E522D6"/>
    <w:rsid w:val="00E52B26"/>
    <w:rsid w:val="00E53CEA"/>
    <w:rsid w:val="00E54023"/>
    <w:rsid w:val="00E54A16"/>
    <w:rsid w:val="00E55073"/>
    <w:rsid w:val="00E5669D"/>
    <w:rsid w:val="00E56A7A"/>
    <w:rsid w:val="00E60F29"/>
    <w:rsid w:val="00E618D5"/>
    <w:rsid w:val="00E61AC5"/>
    <w:rsid w:val="00E61D90"/>
    <w:rsid w:val="00E63DEE"/>
    <w:rsid w:val="00E645FF"/>
    <w:rsid w:val="00E65275"/>
    <w:rsid w:val="00E67359"/>
    <w:rsid w:val="00E67C23"/>
    <w:rsid w:val="00E7100A"/>
    <w:rsid w:val="00E716BF"/>
    <w:rsid w:val="00E717AB"/>
    <w:rsid w:val="00E71B5B"/>
    <w:rsid w:val="00E71B8A"/>
    <w:rsid w:val="00E73234"/>
    <w:rsid w:val="00E73927"/>
    <w:rsid w:val="00E7415C"/>
    <w:rsid w:val="00E746D2"/>
    <w:rsid w:val="00E74C6B"/>
    <w:rsid w:val="00E75784"/>
    <w:rsid w:val="00E7651E"/>
    <w:rsid w:val="00E77367"/>
    <w:rsid w:val="00E77472"/>
    <w:rsid w:val="00E7791E"/>
    <w:rsid w:val="00E80ABA"/>
    <w:rsid w:val="00E8101C"/>
    <w:rsid w:val="00E816C0"/>
    <w:rsid w:val="00E829EC"/>
    <w:rsid w:val="00E82F02"/>
    <w:rsid w:val="00E8316E"/>
    <w:rsid w:val="00E83CB2"/>
    <w:rsid w:val="00E8441C"/>
    <w:rsid w:val="00E844C8"/>
    <w:rsid w:val="00E844DA"/>
    <w:rsid w:val="00E84A5F"/>
    <w:rsid w:val="00E8508B"/>
    <w:rsid w:val="00E86A68"/>
    <w:rsid w:val="00E875E2"/>
    <w:rsid w:val="00E87D87"/>
    <w:rsid w:val="00E9035A"/>
    <w:rsid w:val="00E9134F"/>
    <w:rsid w:val="00E920F9"/>
    <w:rsid w:val="00E92D18"/>
    <w:rsid w:val="00E93013"/>
    <w:rsid w:val="00E93DA6"/>
    <w:rsid w:val="00E94490"/>
    <w:rsid w:val="00E95D83"/>
    <w:rsid w:val="00E95E54"/>
    <w:rsid w:val="00E965A9"/>
    <w:rsid w:val="00E96660"/>
    <w:rsid w:val="00E96A2C"/>
    <w:rsid w:val="00E971E6"/>
    <w:rsid w:val="00EA0155"/>
    <w:rsid w:val="00EA0C40"/>
    <w:rsid w:val="00EA0CBD"/>
    <w:rsid w:val="00EA2016"/>
    <w:rsid w:val="00EA2610"/>
    <w:rsid w:val="00EA35B3"/>
    <w:rsid w:val="00EA4661"/>
    <w:rsid w:val="00EA4676"/>
    <w:rsid w:val="00EA4BC1"/>
    <w:rsid w:val="00EA4CB1"/>
    <w:rsid w:val="00EA4EB3"/>
    <w:rsid w:val="00EA605E"/>
    <w:rsid w:val="00EA60F5"/>
    <w:rsid w:val="00EA656D"/>
    <w:rsid w:val="00EA6BCB"/>
    <w:rsid w:val="00EA6E15"/>
    <w:rsid w:val="00EA6F3B"/>
    <w:rsid w:val="00EA73D4"/>
    <w:rsid w:val="00EA76E7"/>
    <w:rsid w:val="00EA7939"/>
    <w:rsid w:val="00EB10F6"/>
    <w:rsid w:val="00EB123D"/>
    <w:rsid w:val="00EB15F9"/>
    <w:rsid w:val="00EB168F"/>
    <w:rsid w:val="00EB1A32"/>
    <w:rsid w:val="00EB1F32"/>
    <w:rsid w:val="00EB2AB0"/>
    <w:rsid w:val="00EB328C"/>
    <w:rsid w:val="00EB7EAA"/>
    <w:rsid w:val="00EC0547"/>
    <w:rsid w:val="00EC0AEF"/>
    <w:rsid w:val="00EC0FA8"/>
    <w:rsid w:val="00EC1423"/>
    <w:rsid w:val="00EC1618"/>
    <w:rsid w:val="00EC1738"/>
    <w:rsid w:val="00EC2939"/>
    <w:rsid w:val="00EC2ADE"/>
    <w:rsid w:val="00EC37CF"/>
    <w:rsid w:val="00EC3BFB"/>
    <w:rsid w:val="00EC41A0"/>
    <w:rsid w:val="00EC722E"/>
    <w:rsid w:val="00ED11B4"/>
    <w:rsid w:val="00ED1A63"/>
    <w:rsid w:val="00ED3947"/>
    <w:rsid w:val="00ED44C1"/>
    <w:rsid w:val="00ED603C"/>
    <w:rsid w:val="00ED6CE5"/>
    <w:rsid w:val="00ED75E2"/>
    <w:rsid w:val="00EE12AE"/>
    <w:rsid w:val="00EE17D0"/>
    <w:rsid w:val="00EE258E"/>
    <w:rsid w:val="00EE313D"/>
    <w:rsid w:val="00EE3A3A"/>
    <w:rsid w:val="00EE4A17"/>
    <w:rsid w:val="00EE509B"/>
    <w:rsid w:val="00EE725C"/>
    <w:rsid w:val="00EE7B3B"/>
    <w:rsid w:val="00EF0B40"/>
    <w:rsid w:val="00EF0BCD"/>
    <w:rsid w:val="00EF1E10"/>
    <w:rsid w:val="00EF1E64"/>
    <w:rsid w:val="00EF20C5"/>
    <w:rsid w:val="00EF2187"/>
    <w:rsid w:val="00EF2B1E"/>
    <w:rsid w:val="00EF731E"/>
    <w:rsid w:val="00EF7B92"/>
    <w:rsid w:val="00EF7EE9"/>
    <w:rsid w:val="00F00D5D"/>
    <w:rsid w:val="00F0217A"/>
    <w:rsid w:val="00F025A0"/>
    <w:rsid w:val="00F02F63"/>
    <w:rsid w:val="00F03220"/>
    <w:rsid w:val="00F0377C"/>
    <w:rsid w:val="00F03A36"/>
    <w:rsid w:val="00F044F7"/>
    <w:rsid w:val="00F051BE"/>
    <w:rsid w:val="00F06F06"/>
    <w:rsid w:val="00F070B8"/>
    <w:rsid w:val="00F0F2CB"/>
    <w:rsid w:val="00F109CB"/>
    <w:rsid w:val="00F112FF"/>
    <w:rsid w:val="00F121BE"/>
    <w:rsid w:val="00F13495"/>
    <w:rsid w:val="00F135D0"/>
    <w:rsid w:val="00F13912"/>
    <w:rsid w:val="00F13F92"/>
    <w:rsid w:val="00F1404F"/>
    <w:rsid w:val="00F1409E"/>
    <w:rsid w:val="00F14B0B"/>
    <w:rsid w:val="00F14CD2"/>
    <w:rsid w:val="00F15452"/>
    <w:rsid w:val="00F15D18"/>
    <w:rsid w:val="00F15EEF"/>
    <w:rsid w:val="00F16522"/>
    <w:rsid w:val="00F1677B"/>
    <w:rsid w:val="00F1680A"/>
    <w:rsid w:val="00F206AB"/>
    <w:rsid w:val="00F206C1"/>
    <w:rsid w:val="00F208BF"/>
    <w:rsid w:val="00F2198D"/>
    <w:rsid w:val="00F21AD1"/>
    <w:rsid w:val="00F2216C"/>
    <w:rsid w:val="00F23300"/>
    <w:rsid w:val="00F2365E"/>
    <w:rsid w:val="00F25720"/>
    <w:rsid w:val="00F2626C"/>
    <w:rsid w:val="00F279C9"/>
    <w:rsid w:val="00F27C33"/>
    <w:rsid w:val="00F27EC5"/>
    <w:rsid w:val="00F303FB"/>
    <w:rsid w:val="00F31E3F"/>
    <w:rsid w:val="00F331B2"/>
    <w:rsid w:val="00F334BD"/>
    <w:rsid w:val="00F338D5"/>
    <w:rsid w:val="00F33C2B"/>
    <w:rsid w:val="00F33CEE"/>
    <w:rsid w:val="00F33FAB"/>
    <w:rsid w:val="00F35700"/>
    <w:rsid w:val="00F36129"/>
    <w:rsid w:val="00F371D8"/>
    <w:rsid w:val="00F37730"/>
    <w:rsid w:val="00F378B3"/>
    <w:rsid w:val="00F409AA"/>
    <w:rsid w:val="00F411A8"/>
    <w:rsid w:val="00F415B3"/>
    <w:rsid w:val="00F41A91"/>
    <w:rsid w:val="00F41FF0"/>
    <w:rsid w:val="00F4215F"/>
    <w:rsid w:val="00F4242C"/>
    <w:rsid w:val="00F437DA"/>
    <w:rsid w:val="00F44492"/>
    <w:rsid w:val="00F44C06"/>
    <w:rsid w:val="00F44E1C"/>
    <w:rsid w:val="00F455D4"/>
    <w:rsid w:val="00F45B54"/>
    <w:rsid w:val="00F4672B"/>
    <w:rsid w:val="00F4679E"/>
    <w:rsid w:val="00F469F5"/>
    <w:rsid w:val="00F46CF0"/>
    <w:rsid w:val="00F46FCB"/>
    <w:rsid w:val="00F47687"/>
    <w:rsid w:val="00F47DBD"/>
    <w:rsid w:val="00F50058"/>
    <w:rsid w:val="00F50868"/>
    <w:rsid w:val="00F50D51"/>
    <w:rsid w:val="00F5130C"/>
    <w:rsid w:val="00F51D52"/>
    <w:rsid w:val="00F52239"/>
    <w:rsid w:val="00F53042"/>
    <w:rsid w:val="00F53618"/>
    <w:rsid w:val="00F5370B"/>
    <w:rsid w:val="00F53C92"/>
    <w:rsid w:val="00F54923"/>
    <w:rsid w:val="00F55F4C"/>
    <w:rsid w:val="00F5631A"/>
    <w:rsid w:val="00F56351"/>
    <w:rsid w:val="00F56487"/>
    <w:rsid w:val="00F577E1"/>
    <w:rsid w:val="00F57959"/>
    <w:rsid w:val="00F615D2"/>
    <w:rsid w:val="00F6163E"/>
    <w:rsid w:val="00F6192F"/>
    <w:rsid w:val="00F6269C"/>
    <w:rsid w:val="00F627E6"/>
    <w:rsid w:val="00F62DE8"/>
    <w:rsid w:val="00F63896"/>
    <w:rsid w:val="00F63D99"/>
    <w:rsid w:val="00F63DF2"/>
    <w:rsid w:val="00F640B6"/>
    <w:rsid w:val="00F6455D"/>
    <w:rsid w:val="00F64CC8"/>
    <w:rsid w:val="00F64E43"/>
    <w:rsid w:val="00F65B81"/>
    <w:rsid w:val="00F65D79"/>
    <w:rsid w:val="00F66878"/>
    <w:rsid w:val="00F66A86"/>
    <w:rsid w:val="00F67C32"/>
    <w:rsid w:val="00F71898"/>
    <w:rsid w:val="00F71C32"/>
    <w:rsid w:val="00F71EE3"/>
    <w:rsid w:val="00F727A9"/>
    <w:rsid w:val="00F73BBF"/>
    <w:rsid w:val="00F73DA2"/>
    <w:rsid w:val="00F75DC9"/>
    <w:rsid w:val="00F76263"/>
    <w:rsid w:val="00F768C3"/>
    <w:rsid w:val="00F7695A"/>
    <w:rsid w:val="00F800FA"/>
    <w:rsid w:val="00F8017B"/>
    <w:rsid w:val="00F803AC"/>
    <w:rsid w:val="00F8047E"/>
    <w:rsid w:val="00F80520"/>
    <w:rsid w:val="00F81148"/>
    <w:rsid w:val="00F818A9"/>
    <w:rsid w:val="00F82157"/>
    <w:rsid w:val="00F8285A"/>
    <w:rsid w:val="00F83E17"/>
    <w:rsid w:val="00F83F58"/>
    <w:rsid w:val="00F8413D"/>
    <w:rsid w:val="00F844C5"/>
    <w:rsid w:val="00F84687"/>
    <w:rsid w:val="00F8483C"/>
    <w:rsid w:val="00F84886"/>
    <w:rsid w:val="00F84968"/>
    <w:rsid w:val="00F84BA7"/>
    <w:rsid w:val="00F84D21"/>
    <w:rsid w:val="00F85879"/>
    <w:rsid w:val="00F86D83"/>
    <w:rsid w:val="00F87E26"/>
    <w:rsid w:val="00F9053F"/>
    <w:rsid w:val="00F9186B"/>
    <w:rsid w:val="00F92564"/>
    <w:rsid w:val="00F9419A"/>
    <w:rsid w:val="00F942D2"/>
    <w:rsid w:val="00F953F4"/>
    <w:rsid w:val="00FA0BA5"/>
    <w:rsid w:val="00FA1607"/>
    <w:rsid w:val="00FA199C"/>
    <w:rsid w:val="00FA1C77"/>
    <w:rsid w:val="00FA200F"/>
    <w:rsid w:val="00FA23A9"/>
    <w:rsid w:val="00FA2D37"/>
    <w:rsid w:val="00FA316A"/>
    <w:rsid w:val="00FA4E3C"/>
    <w:rsid w:val="00FA51BD"/>
    <w:rsid w:val="00FA6578"/>
    <w:rsid w:val="00FB37B0"/>
    <w:rsid w:val="00FB37D0"/>
    <w:rsid w:val="00FB667E"/>
    <w:rsid w:val="00FB7425"/>
    <w:rsid w:val="00FB7A2F"/>
    <w:rsid w:val="00FC0A04"/>
    <w:rsid w:val="00FC0B37"/>
    <w:rsid w:val="00FC0BF5"/>
    <w:rsid w:val="00FC1450"/>
    <w:rsid w:val="00FC2373"/>
    <w:rsid w:val="00FC24C8"/>
    <w:rsid w:val="00FC3205"/>
    <w:rsid w:val="00FC3E75"/>
    <w:rsid w:val="00FC410A"/>
    <w:rsid w:val="00FC43F7"/>
    <w:rsid w:val="00FC466E"/>
    <w:rsid w:val="00FC4CFD"/>
    <w:rsid w:val="00FC7CCA"/>
    <w:rsid w:val="00FD1058"/>
    <w:rsid w:val="00FD1126"/>
    <w:rsid w:val="00FD2CDC"/>
    <w:rsid w:val="00FD3E02"/>
    <w:rsid w:val="00FD3F7E"/>
    <w:rsid w:val="00FD53AA"/>
    <w:rsid w:val="00FD5428"/>
    <w:rsid w:val="00FD6836"/>
    <w:rsid w:val="00FD6CAF"/>
    <w:rsid w:val="00FD7886"/>
    <w:rsid w:val="00FE0D04"/>
    <w:rsid w:val="00FE0F89"/>
    <w:rsid w:val="00FE15E3"/>
    <w:rsid w:val="00FE190E"/>
    <w:rsid w:val="00FE2356"/>
    <w:rsid w:val="00FE31A5"/>
    <w:rsid w:val="00FE32E5"/>
    <w:rsid w:val="00FE38C4"/>
    <w:rsid w:val="00FE4569"/>
    <w:rsid w:val="00FE64C3"/>
    <w:rsid w:val="00FF025B"/>
    <w:rsid w:val="00FF0517"/>
    <w:rsid w:val="00FF091A"/>
    <w:rsid w:val="00FF0EE1"/>
    <w:rsid w:val="00FF108F"/>
    <w:rsid w:val="00FF1B77"/>
    <w:rsid w:val="00FF1CD0"/>
    <w:rsid w:val="00FF279F"/>
    <w:rsid w:val="00FF2C65"/>
    <w:rsid w:val="00FF2E26"/>
    <w:rsid w:val="00FF36C4"/>
    <w:rsid w:val="00FF3A45"/>
    <w:rsid w:val="00FF4027"/>
    <w:rsid w:val="00FF4C77"/>
    <w:rsid w:val="018A5E0D"/>
    <w:rsid w:val="01F178FC"/>
    <w:rsid w:val="025C0851"/>
    <w:rsid w:val="037B0ACC"/>
    <w:rsid w:val="03F51B88"/>
    <w:rsid w:val="0470A905"/>
    <w:rsid w:val="047D4954"/>
    <w:rsid w:val="04AED4F8"/>
    <w:rsid w:val="04B84873"/>
    <w:rsid w:val="04C7C7C0"/>
    <w:rsid w:val="05254066"/>
    <w:rsid w:val="056FE68E"/>
    <w:rsid w:val="05C09694"/>
    <w:rsid w:val="074212A1"/>
    <w:rsid w:val="07A9C682"/>
    <w:rsid w:val="08233245"/>
    <w:rsid w:val="083848C4"/>
    <w:rsid w:val="088918D3"/>
    <w:rsid w:val="08A48B9D"/>
    <w:rsid w:val="08F43AA2"/>
    <w:rsid w:val="093C58FA"/>
    <w:rsid w:val="096C6A96"/>
    <w:rsid w:val="0A14EDC3"/>
    <w:rsid w:val="0A1E8C50"/>
    <w:rsid w:val="0A2803C2"/>
    <w:rsid w:val="0AB8FF04"/>
    <w:rsid w:val="0B15ADFC"/>
    <w:rsid w:val="0B4FB428"/>
    <w:rsid w:val="0B68BF0C"/>
    <w:rsid w:val="0BA41C5A"/>
    <w:rsid w:val="0DCDDAC1"/>
    <w:rsid w:val="0DEF0123"/>
    <w:rsid w:val="0DFE54FC"/>
    <w:rsid w:val="0E25FB58"/>
    <w:rsid w:val="0E6C88DC"/>
    <w:rsid w:val="0EF1B4E2"/>
    <w:rsid w:val="0F562231"/>
    <w:rsid w:val="0F6DECE2"/>
    <w:rsid w:val="10177A0B"/>
    <w:rsid w:val="10852A52"/>
    <w:rsid w:val="10AB289F"/>
    <w:rsid w:val="10F0C289"/>
    <w:rsid w:val="11ACCB4D"/>
    <w:rsid w:val="11B60628"/>
    <w:rsid w:val="11DE6A7F"/>
    <w:rsid w:val="12160812"/>
    <w:rsid w:val="126A0C0D"/>
    <w:rsid w:val="13505BB9"/>
    <w:rsid w:val="1361825D"/>
    <w:rsid w:val="13DBF4D2"/>
    <w:rsid w:val="14279960"/>
    <w:rsid w:val="14A0B8FB"/>
    <w:rsid w:val="15F4528B"/>
    <w:rsid w:val="1611624A"/>
    <w:rsid w:val="16250720"/>
    <w:rsid w:val="1693A295"/>
    <w:rsid w:val="1697070F"/>
    <w:rsid w:val="16C6E7D1"/>
    <w:rsid w:val="16C9ABCE"/>
    <w:rsid w:val="170055B6"/>
    <w:rsid w:val="1708E57B"/>
    <w:rsid w:val="174784DB"/>
    <w:rsid w:val="18218243"/>
    <w:rsid w:val="184C855B"/>
    <w:rsid w:val="184ED336"/>
    <w:rsid w:val="1989B19A"/>
    <w:rsid w:val="19C23065"/>
    <w:rsid w:val="1A457D91"/>
    <w:rsid w:val="1A46E170"/>
    <w:rsid w:val="1A84C985"/>
    <w:rsid w:val="1A93557F"/>
    <w:rsid w:val="1B05A0CA"/>
    <w:rsid w:val="1BA3E94B"/>
    <w:rsid w:val="1CB26BEE"/>
    <w:rsid w:val="1D0CD36A"/>
    <w:rsid w:val="1D396D9B"/>
    <w:rsid w:val="1D42587A"/>
    <w:rsid w:val="1DE2EF7C"/>
    <w:rsid w:val="1E2CFD4A"/>
    <w:rsid w:val="1FB7E77D"/>
    <w:rsid w:val="1FFADBD9"/>
    <w:rsid w:val="2066896E"/>
    <w:rsid w:val="20869D90"/>
    <w:rsid w:val="21341030"/>
    <w:rsid w:val="21374B57"/>
    <w:rsid w:val="217BD53D"/>
    <w:rsid w:val="21EF1D7A"/>
    <w:rsid w:val="223C254E"/>
    <w:rsid w:val="22591EAB"/>
    <w:rsid w:val="22599CCE"/>
    <w:rsid w:val="232BA8CB"/>
    <w:rsid w:val="238C9F1F"/>
    <w:rsid w:val="23CE4B65"/>
    <w:rsid w:val="254C65CB"/>
    <w:rsid w:val="255767B2"/>
    <w:rsid w:val="25C6E00B"/>
    <w:rsid w:val="25FE5749"/>
    <w:rsid w:val="2676549F"/>
    <w:rsid w:val="274D26AE"/>
    <w:rsid w:val="2801450C"/>
    <w:rsid w:val="2859C9E1"/>
    <w:rsid w:val="28876401"/>
    <w:rsid w:val="288B8651"/>
    <w:rsid w:val="29267E5C"/>
    <w:rsid w:val="2A379555"/>
    <w:rsid w:val="2A90DC3C"/>
    <w:rsid w:val="2B3C67DC"/>
    <w:rsid w:val="2C40CD02"/>
    <w:rsid w:val="2C813DA1"/>
    <w:rsid w:val="2DAA1802"/>
    <w:rsid w:val="2EB9882D"/>
    <w:rsid w:val="2F4A1E94"/>
    <w:rsid w:val="2FF412A7"/>
    <w:rsid w:val="308820A4"/>
    <w:rsid w:val="312C665A"/>
    <w:rsid w:val="31407D6B"/>
    <w:rsid w:val="3187501F"/>
    <w:rsid w:val="322F19C7"/>
    <w:rsid w:val="323DD646"/>
    <w:rsid w:val="330339CB"/>
    <w:rsid w:val="334D8F80"/>
    <w:rsid w:val="33EDDEE6"/>
    <w:rsid w:val="33FFBBEE"/>
    <w:rsid w:val="34047B89"/>
    <w:rsid w:val="3466F2AA"/>
    <w:rsid w:val="346FED84"/>
    <w:rsid w:val="364A0029"/>
    <w:rsid w:val="36B82D5E"/>
    <w:rsid w:val="36D8BC0B"/>
    <w:rsid w:val="374F9BF0"/>
    <w:rsid w:val="37D10D7E"/>
    <w:rsid w:val="38869ADD"/>
    <w:rsid w:val="38C67CC9"/>
    <w:rsid w:val="3913CC9F"/>
    <w:rsid w:val="39C06E93"/>
    <w:rsid w:val="39E1FF3E"/>
    <w:rsid w:val="3A102238"/>
    <w:rsid w:val="3A4A7F03"/>
    <w:rsid w:val="3B0C0455"/>
    <w:rsid w:val="3B4B748B"/>
    <w:rsid w:val="3B90DF32"/>
    <w:rsid w:val="3BA7CE0F"/>
    <w:rsid w:val="3BAA2D28"/>
    <w:rsid w:val="3C1B80A7"/>
    <w:rsid w:val="3C213FFE"/>
    <w:rsid w:val="3C2C28C3"/>
    <w:rsid w:val="3C37F163"/>
    <w:rsid w:val="3C87EBA8"/>
    <w:rsid w:val="3CAAD54E"/>
    <w:rsid w:val="3CF7B17B"/>
    <w:rsid w:val="3D4A82B5"/>
    <w:rsid w:val="3D6E4CD7"/>
    <w:rsid w:val="3D862815"/>
    <w:rsid w:val="3DDE5BB3"/>
    <w:rsid w:val="3E06C756"/>
    <w:rsid w:val="3E38848E"/>
    <w:rsid w:val="3EB319A2"/>
    <w:rsid w:val="3EEEAE96"/>
    <w:rsid w:val="3EFDF091"/>
    <w:rsid w:val="3F2EFF3A"/>
    <w:rsid w:val="3F7784D0"/>
    <w:rsid w:val="3F9176BD"/>
    <w:rsid w:val="4006C63B"/>
    <w:rsid w:val="402FEC9E"/>
    <w:rsid w:val="404E3915"/>
    <w:rsid w:val="407736A9"/>
    <w:rsid w:val="40823E0A"/>
    <w:rsid w:val="40FAF1E2"/>
    <w:rsid w:val="416694FF"/>
    <w:rsid w:val="419543F5"/>
    <w:rsid w:val="41DA7823"/>
    <w:rsid w:val="42178366"/>
    <w:rsid w:val="42AB2804"/>
    <w:rsid w:val="4303C249"/>
    <w:rsid w:val="431DB93D"/>
    <w:rsid w:val="436F7926"/>
    <w:rsid w:val="43DFE07A"/>
    <w:rsid w:val="4424871D"/>
    <w:rsid w:val="44AF4913"/>
    <w:rsid w:val="44F89042"/>
    <w:rsid w:val="45238EF3"/>
    <w:rsid w:val="4536E327"/>
    <w:rsid w:val="45602CE5"/>
    <w:rsid w:val="4565ADF7"/>
    <w:rsid w:val="4655601F"/>
    <w:rsid w:val="470F586E"/>
    <w:rsid w:val="471D1F59"/>
    <w:rsid w:val="47CECB0C"/>
    <w:rsid w:val="490281C2"/>
    <w:rsid w:val="498EDEF3"/>
    <w:rsid w:val="4A8167D1"/>
    <w:rsid w:val="4B1A9178"/>
    <w:rsid w:val="4B7FD46F"/>
    <w:rsid w:val="4BA0DF4E"/>
    <w:rsid w:val="4BAA18FB"/>
    <w:rsid w:val="4BAF9B7C"/>
    <w:rsid w:val="4C534D77"/>
    <w:rsid w:val="4C955FA1"/>
    <w:rsid w:val="4C9D8D0F"/>
    <w:rsid w:val="4CACB4AA"/>
    <w:rsid w:val="4CBE680F"/>
    <w:rsid w:val="4D62563A"/>
    <w:rsid w:val="4EA83CE1"/>
    <w:rsid w:val="4F968B9C"/>
    <w:rsid w:val="50602B69"/>
    <w:rsid w:val="5088CDF5"/>
    <w:rsid w:val="50C7065F"/>
    <w:rsid w:val="50D9124A"/>
    <w:rsid w:val="50DB5314"/>
    <w:rsid w:val="511344DB"/>
    <w:rsid w:val="5147EB45"/>
    <w:rsid w:val="52AB1093"/>
    <w:rsid w:val="52AEDCC9"/>
    <w:rsid w:val="530DA7ED"/>
    <w:rsid w:val="5313D84F"/>
    <w:rsid w:val="53179484"/>
    <w:rsid w:val="53A3CA93"/>
    <w:rsid w:val="542BF352"/>
    <w:rsid w:val="54980343"/>
    <w:rsid w:val="549E88EE"/>
    <w:rsid w:val="54AD63B4"/>
    <w:rsid w:val="54C48D25"/>
    <w:rsid w:val="54EA1FBA"/>
    <w:rsid w:val="5513E3CA"/>
    <w:rsid w:val="5516534B"/>
    <w:rsid w:val="556E99FD"/>
    <w:rsid w:val="55B5E88F"/>
    <w:rsid w:val="56636262"/>
    <w:rsid w:val="56872A8C"/>
    <w:rsid w:val="578198AF"/>
    <w:rsid w:val="57DE360A"/>
    <w:rsid w:val="57F85758"/>
    <w:rsid w:val="585B5DE1"/>
    <w:rsid w:val="58CF8A08"/>
    <w:rsid w:val="58E505F7"/>
    <w:rsid w:val="5923984D"/>
    <w:rsid w:val="593542E0"/>
    <w:rsid w:val="59616DB0"/>
    <w:rsid w:val="59B1DFC1"/>
    <w:rsid w:val="5A36048F"/>
    <w:rsid w:val="5A885004"/>
    <w:rsid w:val="5AA21626"/>
    <w:rsid w:val="5AB10308"/>
    <w:rsid w:val="5AF98BD0"/>
    <w:rsid w:val="5B3FA57C"/>
    <w:rsid w:val="5BD63F73"/>
    <w:rsid w:val="5C22BF96"/>
    <w:rsid w:val="5C6B4B6E"/>
    <w:rsid w:val="5D1BE60D"/>
    <w:rsid w:val="5D444DFA"/>
    <w:rsid w:val="5D6F381D"/>
    <w:rsid w:val="5DBCDC4B"/>
    <w:rsid w:val="5DC0F003"/>
    <w:rsid w:val="5DDB688D"/>
    <w:rsid w:val="5EC5BAA4"/>
    <w:rsid w:val="5F44C377"/>
    <w:rsid w:val="5F7B204B"/>
    <w:rsid w:val="5FBA7029"/>
    <w:rsid w:val="5FD33A4E"/>
    <w:rsid w:val="6007ADE5"/>
    <w:rsid w:val="6029732D"/>
    <w:rsid w:val="60452675"/>
    <w:rsid w:val="6086AF65"/>
    <w:rsid w:val="61943CEA"/>
    <w:rsid w:val="621E93EC"/>
    <w:rsid w:val="62468FF3"/>
    <w:rsid w:val="62E5C282"/>
    <w:rsid w:val="630869CB"/>
    <w:rsid w:val="6338AC09"/>
    <w:rsid w:val="63BFF0F3"/>
    <w:rsid w:val="642E95F1"/>
    <w:rsid w:val="6687BF14"/>
    <w:rsid w:val="66E991F4"/>
    <w:rsid w:val="67353135"/>
    <w:rsid w:val="675B5119"/>
    <w:rsid w:val="677899D1"/>
    <w:rsid w:val="67938B43"/>
    <w:rsid w:val="67A4628D"/>
    <w:rsid w:val="67F09FD0"/>
    <w:rsid w:val="68080753"/>
    <w:rsid w:val="68711E24"/>
    <w:rsid w:val="6920EE38"/>
    <w:rsid w:val="6A0BA4AD"/>
    <w:rsid w:val="6A405B31"/>
    <w:rsid w:val="6AAF7218"/>
    <w:rsid w:val="6BBC1B62"/>
    <w:rsid w:val="6BCAE458"/>
    <w:rsid w:val="6BF6627B"/>
    <w:rsid w:val="6D0081B7"/>
    <w:rsid w:val="6D0B420B"/>
    <w:rsid w:val="6D0C33DD"/>
    <w:rsid w:val="6D105D8A"/>
    <w:rsid w:val="6D49C1D0"/>
    <w:rsid w:val="6D8AAC3C"/>
    <w:rsid w:val="6E0B7406"/>
    <w:rsid w:val="6E1067F0"/>
    <w:rsid w:val="6E262AFA"/>
    <w:rsid w:val="6E5CA37B"/>
    <w:rsid w:val="6ED111AA"/>
    <w:rsid w:val="6F3CE24D"/>
    <w:rsid w:val="6F8AC65A"/>
    <w:rsid w:val="6FF5DC3D"/>
    <w:rsid w:val="702A0DCC"/>
    <w:rsid w:val="70FB3BD2"/>
    <w:rsid w:val="7167021F"/>
    <w:rsid w:val="71828BA3"/>
    <w:rsid w:val="71E114DC"/>
    <w:rsid w:val="71E5452A"/>
    <w:rsid w:val="71ECC0F8"/>
    <w:rsid w:val="72165ABB"/>
    <w:rsid w:val="72197703"/>
    <w:rsid w:val="722BE99E"/>
    <w:rsid w:val="7299EB4F"/>
    <w:rsid w:val="72A50772"/>
    <w:rsid w:val="72B9F0CA"/>
    <w:rsid w:val="72DFCDED"/>
    <w:rsid w:val="73ECB916"/>
    <w:rsid w:val="7406B6A3"/>
    <w:rsid w:val="7442B022"/>
    <w:rsid w:val="746FA853"/>
    <w:rsid w:val="756920A6"/>
    <w:rsid w:val="763776DF"/>
    <w:rsid w:val="766E106E"/>
    <w:rsid w:val="776018EF"/>
    <w:rsid w:val="777F45CB"/>
    <w:rsid w:val="77A500BE"/>
    <w:rsid w:val="77DBACDF"/>
    <w:rsid w:val="77FA8C43"/>
    <w:rsid w:val="7841A211"/>
    <w:rsid w:val="78864511"/>
    <w:rsid w:val="78C28184"/>
    <w:rsid w:val="78ECCF7A"/>
    <w:rsid w:val="7951803A"/>
    <w:rsid w:val="7963474D"/>
    <w:rsid w:val="79AD2817"/>
    <w:rsid w:val="79FDD354"/>
    <w:rsid w:val="7A9F50F9"/>
    <w:rsid w:val="7AA9231E"/>
    <w:rsid w:val="7AE5D3C9"/>
    <w:rsid w:val="7B0C75F5"/>
    <w:rsid w:val="7B7431C9"/>
    <w:rsid w:val="7B8A6812"/>
    <w:rsid w:val="7BD5C934"/>
    <w:rsid w:val="7BEA5E17"/>
    <w:rsid w:val="7CF7C3DC"/>
    <w:rsid w:val="7D9D94B5"/>
    <w:rsid w:val="7DBDA896"/>
    <w:rsid w:val="7E1357B4"/>
    <w:rsid w:val="7F3F895F"/>
    <w:rsid w:val="7F4379DE"/>
    <w:rsid w:val="7FBD1A17"/>
    <w:rsid w:val="7FDEEB09"/>
    <w:rsid w:val="7FFC4D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ECFA7D"/>
  <w15:docId w15:val="{8EE966E9-F966-4EE6-B48A-F7BF32139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579"/>
    <w:pPr>
      <w:spacing w:after="0" w:line="240" w:lineRule="auto"/>
    </w:pPr>
    <w:rPr>
      <w:rFonts w:ascii="Arial" w:eastAsia="Times New Roman" w:hAnsi="Arial" w:cs="Times New Roman"/>
      <w:sz w:val="24"/>
      <w:szCs w:val="24"/>
    </w:rPr>
  </w:style>
  <w:style w:type="paragraph" w:styleId="Heading1">
    <w:name w:val="heading 1"/>
    <w:basedOn w:val="ListParagraph"/>
    <w:next w:val="Normal"/>
    <w:link w:val="Heading1Char"/>
    <w:autoRedefine/>
    <w:qFormat/>
    <w:rsid w:val="00503206"/>
    <w:pPr>
      <w:numPr>
        <w:numId w:val="18"/>
      </w:numPr>
      <w:tabs>
        <w:tab w:val="left" w:pos="630"/>
      </w:tabs>
      <w:ind w:left="547" w:right="187"/>
      <w:outlineLvl w:val="0"/>
    </w:pPr>
    <w:rPr>
      <w:rFonts w:cs="Arial"/>
      <w:b/>
      <w:szCs w:val="20"/>
    </w:rPr>
  </w:style>
  <w:style w:type="paragraph" w:styleId="Heading2">
    <w:name w:val="heading 2"/>
    <w:basedOn w:val="Normal"/>
    <w:next w:val="Normal"/>
    <w:link w:val="Heading2Char"/>
    <w:qFormat/>
    <w:rsid w:val="00107D80"/>
    <w:pPr>
      <w:numPr>
        <w:numId w:val="8"/>
      </w:numPr>
      <w:tabs>
        <w:tab w:val="clear" w:pos="546"/>
        <w:tab w:val="num" w:pos="894"/>
      </w:tabs>
      <w:ind w:left="912" w:right="180" w:hanging="336"/>
      <w:outlineLvl w:val="1"/>
    </w:pPr>
    <w:rPr>
      <w:rFonts w:cs="Arial"/>
      <w:sz w:val="20"/>
      <w:szCs w:val="20"/>
      <w:u w:val="single"/>
    </w:rPr>
  </w:style>
  <w:style w:type="paragraph" w:styleId="Heading3">
    <w:name w:val="heading 3"/>
    <w:basedOn w:val="Normal"/>
    <w:next w:val="Normal"/>
    <w:link w:val="Heading3Char"/>
    <w:qFormat/>
    <w:rsid w:val="00DB3BAB"/>
    <w:pPr>
      <w:keepNext/>
      <w:jc w:val="center"/>
      <w:outlineLvl w:val="2"/>
    </w:pPr>
    <w:rPr>
      <w:b/>
      <w:bCs/>
      <w:sz w:val="20"/>
    </w:rPr>
  </w:style>
  <w:style w:type="paragraph" w:styleId="Heading4">
    <w:name w:val="heading 4"/>
    <w:basedOn w:val="Normal"/>
    <w:next w:val="Normal"/>
    <w:link w:val="Heading4Char"/>
    <w:qFormat/>
    <w:rsid w:val="00DB3BAB"/>
    <w:pPr>
      <w:keepNext/>
      <w:outlineLvl w:val="3"/>
    </w:pPr>
    <w:rPr>
      <w:b/>
      <w:bCs/>
      <w:sz w:val="18"/>
    </w:rPr>
  </w:style>
  <w:style w:type="paragraph" w:styleId="Heading5">
    <w:name w:val="heading 5"/>
    <w:basedOn w:val="Normal"/>
    <w:next w:val="Normal"/>
    <w:link w:val="Heading5Char"/>
    <w:uiPriority w:val="9"/>
    <w:semiHidden/>
    <w:unhideWhenUsed/>
    <w:qFormat/>
    <w:rsid w:val="0062652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26526"/>
    <w:pPr>
      <w:ind w:left="720"/>
      <w:contextualSpacing/>
    </w:pPr>
  </w:style>
  <w:style w:type="character" w:customStyle="1" w:styleId="ListParagraphChar">
    <w:name w:val="List Paragraph Char"/>
    <w:basedOn w:val="DefaultParagraphFont"/>
    <w:link w:val="ListParagraph"/>
    <w:uiPriority w:val="34"/>
    <w:rsid w:val="00751F47"/>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503206"/>
    <w:rPr>
      <w:rFonts w:ascii="Arial" w:eastAsia="Times New Roman" w:hAnsi="Arial" w:cs="Arial"/>
      <w:b/>
      <w:sz w:val="24"/>
      <w:szCs w:val="20"/>
    </w:rPr>
  </w:style>
  <w:style w:type="character" w:customStyle="1" w:styleId="Heading2Char">
    <w:name w:val="Heading 2 Char"/>
    <w:basedOn w:val="DefaultParagraphFont"/>
    <w:link w:val="Heading2"/>
    <w:rsid w:val="00107D80"/>
    <w:rPr>
      <w:rFonts w:ascii="Arial" w:eastAsia="Times New Roman" w:hAnsi="Arial" w:cs="Arial"/>
      <w:sz w:val="20"/>
      <w:szCs w:val="20"/>
      <w:u w:val="single"/>
    </w:rPr>
  </w:style>
  <w:style w:type="character" w:customStyle="1" w:styleId="Heading3Char">
    <w:name w:val="Heading 3 Char"/>
    <w:basedOn w:val="DefaultParagraphFont"/>
    <w:link w:val="Heading3"/>
    <w:rsid w:val="00DB3BAB"/>
    <w:rPr>
      <w:rFonts w:ascii="Times New Roman" w:eastAsia="Times New Roman" w:hAnsi="Times New Roman" w:cs="Times New Roman"/>
      <w:b/>
      <w:bCs/>
      <w:sz w:val="20"/>
      <w:szCs w:val="24"/>
    </w:rPr>
  </w:style>
  <w:style w:type="character" w:customStyle="1" w:styleId="Heading4Char">
    <w:name w:val="Heading 4 Char"/>
    <w:basedOn w:val="DefaultParagraphFont"/>
    <w:link w:val="Heading4"/>
    <w:rsid w:val="00DB3BAB"/>
    <w:rPr>
      <w:rFonts w:ascii="Times New Roman" w:eastAsia="Times New Roman" w:hAnsi="Times New Roman" w:cs="Times New Roman"/>
      <w:b/>
      <w:bCs/>
      <w:sz w:val="18"/>
      <w:szCs w:val="24"/>
    </w:rPr>
  </w:style>
  <w:style w:type="character" w:customStyle="1" w:styleId="Heading5Char">
    <w:name w:val="Heading 5 Char"/>
    <w:basedOn w:val="DefaultParagraphFont"/>
    <w:link w:val="Heading5"/>
    <w:uiPriority w:val="9"/>
    <w:semiHidden/>
    <w:rsid w:val="00626526"/>
    <w:rPr>
      <w:rFonts w:asciiTheme="majorHAnsi" w:eastAsiaTheme="majorEastAsia" w:hAnsiTheme="majorHAnsi" w:cstheme="majorBidi"/>
      <w:color w:val="243F60" w:themeColor="accent1" w:themeShade="7F"/>
      <w:sz w:val="24"/>
      <w:szCs w:val="24"/>
    </w:rPr>
  </w:style>
  <w:style w:type="paragraph" w:styleId="NoSpacing">
    <w:name w:val="No Spacing"/>
    <w:uiPriority w:val="1"/>
    <w:qFormat/>
    <w:rsid w:val="00DE47FF"/>
    <w:pPr>
      <w:spacing w:after="0" w:line="240" w:lineRule="auto"/>
    </w:pPr>
  </w:style>
  <w:style w:type="paragraph" w:customStyle="1" w:styleId="CharCharCharCharCharCharCharCharCharChar">
    <w:name w:val="Char Char Char Char Char Char Char Char Char Char"/>
    <w:basedOn w:val="Normal"/>
    <w:rsid w:val="00DB3BAB"/>
    <w:pPr>
      <w:spacing w:after="160" w:line="240" w:lineRule="exact"/>
    </w:pPr>
    <w:rPr>
      <w:rFonts w:ascii="Verdana" w:hAnsi="Verdana"/>
      <w:sz w:val="20"/>
      <w:szCs w:val="20"/>
    </w:rPr>
  </w:style>
  <w:style w:type="paragraph" w:styleId="BodyText">
    <w:name w:val="Body Text"/>
    <w:basedOn w:val="Normal"/>
    <w:link w:val="BodyTextChar"/>
    <w:rsid w:val="00DB3BAB"/>
    <w:pPr>
      <w:jc w:val="center"/>
    </w:pPr>
    <w:rPr>
      <w:sz w:val="14"/>
    </w:rPr>
  </w:style>
  <w:style w:type="character" w:customStyle="1" w:styleId="BodyTextChar">
    <w:name w:val="Body Text Char"/>
    <w:basedOn w:val="DefaultParagraphFont"/>
    <w:link w:val="BodyText"/>
    <w:rsid w:val="00DB3BAB"/>
    <w:rPr>
      <w:rFonts w:ascii="Times New Roman" w:eastAsia="Times New Roman" w:hAnsi="Times New Roman" w:cs="Times New Roman"/>
      <w:sz w:val="14"/>
      <w:szCs w:val="24"/>
    </w:rPr>
  </w:style>
  <w:style w:type="character" w:styleId="Hyperlink">
    <w:name w:val="Hyperlink"/>
    <w:uiPriority w:val="99"/>
    <w:rsid w:val="00DB3BAB"/>
    <w:rPr>
      <w:color w:val="0000FF"/>
      <w:u w:val="single"/>
    </w:rPr>
  </w:style>
  <w:style w:type="paragraph" w:customStyle="1" w:styleId="H4">
    <w:name w:val="H4"/>
    <w:basedOn w:val="Normal"/>
    <w:next w:val="Normal"/>
    <w:rsid w:val="00DB3BAB"/>
    <w:pPr>
      <w:keepNext/>
      <w:widowControl w:val="0"/>
      <w:spacing w:before="100" w:after="100"/>
      <w:outlineLvl w:val="4"/>
    </w:pPr>
    <w:rPr>
      <w:b/>
      <w:snapToGrid w:val="0"/>
      <w:szCs w:val="20"/>
    </w:rPr>
  </w:style>
  <w:style w:type="paragraph" w:customStyle="1" w:styleId="IFBHeading">
    <w:name w:val="IFB Heading"/>
    <w:basedOn w:val="ListParagraph"/>
    <w:link w:val="IFBHeadingChar"/>
    <w:qFormat/>
    <w:rsid w:val="00751F47"/>
    <w:pPr>
      <w:numPr>
        <w:numId w:val="2"/>
      </w:numPr>
    </w:pPr>
    <w:rPr>
      <w:rFonts w:cs="Arial"/>
      <w:b/>
      <w:sz w:val="20"/>
      <w:szCs w:val="20"/>
    </w:rPr>
  </w:style>
  <w:style w:type="character" w:customStyle="1" w:styleId="IFBHeadingChar">
    <w:name w:val="IFB Heading Char"/>
    <w:basedOn w:val="ListParagraphChar"/>
    <w:link w:val="IFBHeading"/>
    <w:rsid w:val="00751F47"/>
    <w:rPr>
      <w:rFonts w:ascii="Arial" w:eastAsia="Times New Roman" w:hAnsi="Arial" w:cs="Arial"/>
      <w:b/>
      <w:sz w:val="20"/>
      <w:szCs w:val="20"/>
    </w:rPr>
  </w:style>
  <w:style w:type="paragraph" w:styleId="Header">
    <w:name w:val="header"/>
    <w:basedOn w:val="Normal"/>
    <w:link w:val="HeaderChar"/>
    <w:rsid w:val="0031759F"/>
    <w:pPr>
      <w:tabs>
        <w:tab w:val="center" w:pos="4320"/>
        <w:tab w:val="right" w:pos="8640"/>
      </w:tabs>
    </w:pPr>
    <w:rPr>
      <w:kern w:val="28"/>
      <w:szCs w:val="20"/>
    </w:rPr>
  </w:style>
  <w:style w:type="character" w:customStyle="1" w:styleId="HeaderChar">
    <w:name w:val="Header Char"/>
    <w:basedOn w:val="DefaultParagraphFont"/>
    <w:link w:val="Header"/>
    <w:uiPriority w:val="99"/>
    <w:rsid w:val="0031759F"/>
    <w:rPr>
      <w:rFonts w:ascii="Times New Roman" w:eastAsia="Times New Roman" w:hAnsi="Times New Roman" w:cs="Times New Roman"/>
      <w:kern w:val="28"/>
      <w:sz w:val="24"/>
      <w:szCs w:val="20"/>
    </w:rPr>
  </w:style>
  <w:style w:type="paragraph" w:customStyle="1" w:styleId="letterhead">
    <w:name w:val="letterhead"/>
    <w:basedOn w:val="Normal"/>
    <w:rsid w:val="0031759F"/>
    <w:pPr>
      <w:spacing w:line="240" w:lineRule="exact"/>
    </w:pPr>
    <w:rPr>
      <w:rFonts w:ascii="lettergothic" w:hAnsi="lettergothic"/>
      <w:szCs w:val="20"/>
    </w:rPr>
  </w:style>
  <w:style w:type="paragraph" w:styleId="Footer">
    <w:name w:val="footer"/>
    <w:basedOn w:val="Normal"/>
    <w:link w:val="FooterChar"/>
    <w:uiPriority w:val="99"/>
    <w:unhideWhenUsed/>
    <w:rsid w:val="0015395D"/>
    <w:pPr>
      <w:tabs>
        <w:tab w:val="center" w:pos="4680"/>
        <w:tab w:val="right" w:pos="9360"/>
      </w:tabs>
    </w:pPr>
  </w:style>
  <w:style w:type="character" w:customStyle="1" w:styleId="FooterChar">
    <w:name w:val="Footer Char"/>
    <w:basedOn w:val="DefaultParagraphFont"/>
    <w:link w:val="Footer"/>
    <w:uiPriority w:val="99"/>
    <w:rsid w:val="0015395D"/>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85BE4"/>
    <w:rPr>
      <w:color w:val="800080" w:themeColor="followedHyperlink"/>
      <w:u w:val="single"/>
    </w:rPr>
  </w:style>
  <w:style w:type="paragraph" w:styleId="BalloonText">
    <w:name w:val="Balloon Text"/>
    <w:basedOn w:val="Normal"/>
    <w:link w:val="BalloonTextChar"/>
    <w:uiPriority w:val="99"/>
    <w:semiHidden/>
    <w:unhideWhenUsed/>
    <w:rsid w:val="00744877"/>
    <w:rPr>
      <w:rFonts w:ascii="Tahoma" w:hAnsi="Tahoma" w:cs="Tahoma"/>
      <w:sz w:val="16"/>
      <w:szCs w:val="16"/>
    </w:rPr>
  </w:style>
  <w:style w:type="character" w:customStyle="1" w:styleId="BalloonTextChar">
    <w:name w:val="Balloon Text Char"/>
    <w:basedOn w:val="DefaultParagraphFont"/>
    <w:link w:val="BalloonText"/>
    <w:uiPriority w:val="99"/>
    <w:semiHidden/>
    <w:rsid w:val="00744877"/>
    <w:rPr>
      <w:rFonts w:ascii="Tahoma" w:eastAsia="Times New Roman" w:hAnsi="Tahoma" w:cs="Tahoma"/>
      <w:sz w:val="16"/>
      <w:szCs w:val="16"/>
    </w:rPr>
  </w:style>
  <w:style w:type="paragraph" w:styleId="Title">
    <w:name w:val="Title"/>
    <w:basedOn w:val="Normal"/>
    <w:next w:val="Normal"/>
    <w:link w:val="TitleChar"/>
    <w:uiPriority w:val="10"/>
    <w:qFormat/>
    <w:rsid w:val="00096B23"/>
    <w:pPr>
      <w:jc w:val="center"/>
      <w:outlineLvl w:val="0"/>
    </w:pPr>
    <w:rPr>
      <w:rFonts w:cs="Arial"/>
      <w:sz w:val="20"/>
    </w:rPr>
  </w:style>
  <w:style w:type="character" w:customStyle="1" w:styleId="TitleChar">
    <w:name w:val="Title Char"/>
    <w:basedOn w:val="DefaultParagraphFont"/>
    <w:link w:val="Title"/>
    <w:uiPriority w:val="10"/>
    <w:rsid w:val="00096B23"/>
    <w:rPr>
      <w:rFonts w:ascii="Arial" w:eastAsia="Times New Roman" w:hAnsi="Arial" w:cs="Arial"/>
      <w:sz w:val="20"/>
      <w:szCs w:val="24"/>
    </w:rPr>
  </w:style>
  <w:style w:type="character" w:styleId="CommentReference">
    <w:name w:val="annotation reference"/>
    <w:basedOn w:val="DefaultParagraphFont"/>
    <w:uiPriority w:val="99"/>
    <w:semiHidden/>
    <w:unhideWhenUsed/>
    <w:rsid w:val="00EA73D4"/>
    <w:rPr>
      <w:sz w:val="16"/>
      <w:szCs w:val="16"/>
    </w:rPr>
  </w:style>
  <w:style w:type="paragraph" w:styleId="CommentText">
    <w:name w:val="annotation text"/>
    <w:basedOn w:val="Normal"/>
    <w:link w:val="CommentTextChar"/>
    <w:uiPriority w:val="99"/>
    <w:unhideWhenUsed/>
    <w:rsid w:val="00EA73D4"/>
    <w:rPr>
      <w:sz w:val="20"/>
      <w:szCs w:val="20"/>
    </w:rPr>
  </w:style>
  <w:style w:type="character" w:customStyle="1" w:styleId="CommentTextChar">
    <w:name w:val="Comment Text Char"/>
    <w:basedOn w:val="DefaultParagraphFont"/>
    <w:link w:val="CommentText"/>
    <w:uiPriority w:val="99"/>
    <w:rsid w:val="00EA73D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A73D4"/>
    <w:rPr>
      <w:b/>
      <w:bCs/>
    </w:rPr>
  </w:style>
  <w:style w:type="character" w:customStyle="1" w:styleId="CommentSubjectChar">
    <w:name w:val="Comment Subject Char"/>
    <w:basedOn w:val="CommentTextChar"/>
    <w:link w:val="CommentSubject"/>
    <w:uiPriority w:val="99"/>
    <w:semiHidden/>
    <w:rsid w:val="00EA73D4"/>
    <w:rPr>
      <w:rFonts w:ascii="Times New Roman" w:eastAsia="Times New Roman" w:hAnsi="Times New Roman" w:cs="Times New Roman"/>
      <w:b/>
      <w:bCs/>
      <w:sz w:val="20"/>
      <w:szCs w:val="20"/>
    </w:rPr>
  </w:style>
  <w:style w:type="paragraph" w:styleId="TOC1">
    <w:name w:val="toc 1"/>
    <w:basedOn w:val="Normal"/>
    <w:next w:val="Normal"/>
    <w:autoRedefine/>
    <w:uiPriority w:val="39"/>
    <w:unhideWhenUsed/>
    <w:rsid w:val="005751FB"/>
    <w:pPr>
      <w:tabs>
        <w:tab w:val="left" w:pos="660"/>
        <w:tab w:val="right" w:leader="dot" w:pos="11240"/>
      </w:tabs>
      <w:spacing w:after="100"/>
    </w:pPr>
  </w:style>
  <w:style w:type="paragraph" w:styleId="TOC2">
    <w:name w:val="toc 2"/>
    <w:basedOn w:val="Normal"/>
    <w:next w:val="Normal"/>
    <w:autoRedefine/>
    <w:uiPriority w:val="39"/>
    <w:unhideWhenUsed/>
    <w:rsid w:val="000D3A3B"/>
    <w:pPr>
      <w:tabs>
        <w:tab w:val="left" w:pos="880"/>
        <w:tab w:val="right" w:leader="dot" w:pos="11240"/>
      </w:tabs>
      <w:spacing w:after="100"/>
      <w:ind w:left="240"/>
    </w:pPr>
  </w:style>
  <w:style w:type="character" w:styleId="UnresolvedMention">
    <w:name w:val="Unresolved Mention"/>
    <w:basedOn w:val="DefaultParagraphFont"/>
    <w:uiPriority w:val="99"/>
    <w:semiHidden/>
    <w:unhideWhenUsed/>
    <w:rsid w:val="006F7535"/>
    <w:rPr>
      <w:color w:val="605E5C"/>
      <w:shd w:val="clear" w:color="auto" w:fill="E1DFDD"/>
    </w:rPr>
  </w:style>
  <w:style w:type="paragraph" w:styleId="Revision">
    <w:name w:val="Revision"/>
    <w:hidden/>
    <w:uiPriority w:val="99"/>
    <w:semiHidden/>
    <w:rsid w:val="00441D47"/>
    <w:pPr>
      <w:spacing w:after="0" w:line="240" w:lineRule="auto"/>
    </w:pPr>
    <w:rPr>
      <w:rFonts w:ascii="Arial" w:eastAsia="Times New Roman" w:hAnsi="Arial" w:cs="Times New Roman"/>
      <w:sz w:val="24"/>
      <w:szCs w:val="24"/>
    </w:rPr>
  </w:style>
  <w:style w:type="paragraph" w:styleId="TOC3">
    <w:name w:val="toc 3"/>
    <w:basedOn w:val="Normal"/>
    <w:next w:val="Normal"/>
    <w:autoRedefine/>
    <w:uiPriority w:val="39"/>
    <w:unhideWhenUsed/>
    <w:rsid w:val="00897F36"/>
    <w:pPr>
      <w:spacing w:after="100" w:line="259" w:lineRule="auto"/>
      <w:ind w:left="440"/>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897F36"/>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897F36"/>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897F36"/>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897F36"/>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897F36"/>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897F36"/>
    <w:pPr>
      <w:spacing w:after="100" w:line="259" w:lineRule="auto"/>
      <w:ind w:left="1760"/>
    </w:pPr>
    <w:rPr>
      <w:rFonts w:asciiTheme="minorHAnsi" w:eastAsiaTheme="minorEastAsia" w:hAnsiTheme="minorHAnsi" w:cstheme="minorBidi"/>
      <w:sz w:val="22"/>
      <w:szCs w:val="22"/>
    </w:rPr>
  </w:style>
  <w:style w:type="character" w:styleId="Mention">
    <w:name w:val="Mention"/>
    <w:basedOn w:val="DefaultParagraphFont"/>
    <w:uiPriority w:val="99"/>
    <w:unhideWhenUsed/>
    <w:rsid w:val="00BB448E"/>
    <w:rPr>
      <w:color w:val="2B579A"/>
      <w:shd w:val="clear" w:color="auto" w:fill="E6E6E6"/>
    </w:rPr>
  </w:style>
  <w:style w:type="character" w:customStyle="1" w:styleId="me-email-text">
    <w:name w:val="me-email-text"/>
    <w:basedOn w:val="DefaultParagraphFont"/>
    <w:rsid w:val="00D737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97006">
      <w:bodyDiv w:val="1"/>
      <w:marLeft w:val="0"/>
      <w:marRight w:val="0"/>
      <w:marTop w:val="0"/>
      <w:marBottom w:val="0"/>
      <w:divBdr>
        <w:top w:val="none" w:sz="0" w:space="0" w:color="auto"/>
        <w:left w:val="none" w:sz="0" w:space="0" w:color="auto"/>
        <w:bottom w:val="none" w:sz="0" w:space="0" w:color="auto"/>
        <w:right w:val="none" w:sz="0" w:space="0" w:color="auto"/>
      </w:divBdr>
    </w:div>
    <w:div w:id="86460565">
      <w:bodyDiv w:val="1"/>
      <w:marLeft w:val="0"/>
      <w:marRight w:val="0"/>
      <w:marTop w:val="0"/>
      <w:marBottom w:val="0"/>
      <w:divBdr>
        <w:top w:val="none" w:sz="0" w:space="0" w:color="auto"/>
        <w:left w:val="none" w:sz="0" w:space="0" w:color="auto"/>
        <w:bottom w:val="none" w:sz="0" w:space="0" w:color="auto"/>
        <w:right w:val="none" w:sz="0" w:space="0" w:color="auto"/>
      </w:divBdr>
    </w:div>
    <w:div w:id="167838678">
      <w:bodyDiv w:val="1"/>
      <w:marLeft w:val="0"/>
      <w:marRight w:val="0"/>
      <w:marTop w:val="0"/>
      <w:marBottom w:val="0"/>
      <w:divBdr>
        <w:top w:val="none" w:sz="0" w:space="0" w:color="auto"/>
        <w:left w:val="none" w:sz="0" w:space="0" w:color="auto"/>
        <w:bottom w:val="none" w:sz="0" w:space="0" w:color="auto"/>
        <w:right w:val="none" w:sz="0" w:space="0" w:color="auto"/>
      </w:divBdr>
    </w:div>
    <w:div w:id="247270223">
      <w:bodyDiv w:val="1"/>
      <w:marLeft w:val="0"/>
      <w:marRight w:val="0"/>
      <w:marTop w:val="0"/>
      <w:marBottom w:val="0"/>
      <w:divBdr>
        <w:top w:val="none" w:sz="0" w:space="0" w:color="auto"/>
        <w:left w:val="none" w:sz="0" w:space="0" w:color="auto"/>
        <w:bottom w:val="none" w:sz="0" w:space="0" w:color="auto"/>
        <w:right w:val="none" w:sz="0" w:space="0" w:color="auto"/>
      </w:divBdr>
    </w:div>
    <w:div w:id="273632264">
      <w:bodyDiv w:val="1"/>
      <w:marLeft w:val="0"/>
      <w:marRight w:val="0"/>
      <w:marTop w:val="0"/>
      <w:marBottom w:val="0"/>
      <w:divBdr>
        <w:top w:val="none" w:sz="0" w:space="0" w:color="auto"/>
        <w:left w:val="none" w:sz="0" w:space="0" w:color="auto"/>
        <w:bottom w:val="none" w:sz="0" w:space="0" w:color="auto"/>
        <w:right w:val="none" w:sz="0" w:space="0" w:color="auto"/>
      </w:divBdr>
    </w:div>
    <w:div w:id="336881840">
      <w:bodyDiv w:val="1"/>
      <w:marLeft w:val="0"/>
      <w:marRight w:val="0"/>
      <w:marTop w:val="0"/>
      <w:marBottom w:val="0"/>
      <w:divBdr>
        <w:top w:val="none" w:sz="0" w:space="0" w:color="auto"/>
        <w:left w:val="none" w:sz="0" w:space="0" w:color="auto"/>
        <w:bottom w:val="none" w:sz="0" w:space="0" w:color="auto"/>
        <w:right w:val="none" w:sz="0" w:space="0" w:color="auto"/>
      </w:divBdr>
    </w:div>
    <w:div w:id="382291425">
      <w:bodyDiv w:val="1"/>
      <w:marLeft w:val="0"/>
      <w:marRight w:val="0"/>
      <w:marTop w:val="0"/>
      <w:marBottom w:val="0"/>
      <w:divBdr>
        <w:top w:val="none" w:sz="0" w:space="0" w:color="auto"/>
        <w:left w:val="none" w:sz="0" w:space="0" w:color="auto"/>
        <w:bottom w:val="none" w:sz="0" w:space="0" w:color="auto"/>
        <w:right w:val="none" w:sz="0" w:space="0" w:color="auto"/>
      </w:divBdr>
    </w:div>
    <w:div w:id="1019043613">
      <w:bodyDiv w:val="1"/>
      <w:marLeft w:val="0"/>
      <w:marRight w:val="0"/>
      <w:marTop w:val="0"/>
      <w:marBottom w:val="0"/>
      <w:divBdr>
        <w:top w:val="none" w:sz="0" w:space="0" w:color="auto"/>
        <w:left w:val="none" w:sz="0" w:space="0" w:color="auto"/>
        <w:bottom w:val="none" w:sz="0" w:space="0" w:color="auto"/>
        <w:right w:val="none" w:sz="0" w:space="0" w:color="auto"/>
      </w:divBdr>
    </w:div>
    <w:div w:id="1188832205">
      <w:bodyDiv w:val="1"/>
      <w:marLeft w:val="0"/>
      <w:marRight w:val="0"/>
      <w:marTop w:val="0"/>
      <w:marBottom w:val="0"/>
      <w:divBdr>
        <w:top w:val="none" w:sz="0" w:space="0" w:color="auto"/>
        <w:left w:val="none" w:sz="0" w:space="0" w:color="auto"/>
        <w:bottom w:val="none" w:sz="0" w:space="0" w:color="auto"/>
        <w:right w:val="none" w:sz="0" w:space="0" w:color="auto"/>
      </w:divBdr>
    </w:div>
    <w:div w:id="1260606265">
      <w:bodyDiv w:val="1"/>
      <w:marLeft w:val="0"/>
      <w:marRight w:val="0"/>
      <w:marTop w:val="0"/>
      <w:marBottom w:val="0"/>
      <w:divBdr>
        <w:top w:val="none" w:sz="0" w:space="0" w:color="auto"/>
        <w:left w:val="none" w:sz="0" w:space="0" w:color="auto"/>
        <w:bottom w:val="none" w:sz="0" w:space="0" w:color="auto"/>
        <w:right w:val="none" w:sz="0" w:space="0" w:color="auto"/>
      </w:divBdr>
    </w:div>
    <w:div w:id="1932471771">
      <w:bodyDiv w:val="1"/>
      <w:marLeft w:val="0"/>
      <w:marRight w:val="0"/>
      <w:marTop w:val="0"/>
      <w:marBottom w:val="0"/>
      <w:divBdr>
        <w:top w:val="none" w:sz="0" w:space="0" w:color="auto"/>
        <w:left w:val="none" w:sz="0" w:space="0" w:color="auto"/>
        <w:bottom w:val="none" w:sz="0" w:space="0" w:color="auto"/>
        <w:right w:val="none" w:sz="0" w:space="0" w:color="auto"/>
      </w:divBdr>
    </w:div>
    <w:div w:id="1951161907">
      <w:bodyDiv w:val="1"/>
      <w:marLeft w:val="0"/>
      <w:marRight w:val="0"/>
      <w:marTop w:val="0"/>
      <w:marBottom w:val="0"/>
      <w:divBdr>
        <w:top w:val="none" w:sz="0" w:space="0" w:color="auto"/>
        <w:left w:val="none" w:sz="0" w:space="0" w:color="auto"/>
        <w:bottom w:val="none" w:sz="0" w:space="0" w:color="auto"/>
        <w:right w:val="none" w:sz="0" w:space="0" w:color="auto"/>
      </w:divBdr>
    </w:div>
    <w:div w:id="1989167860">
      <w:bodyDiv w:val="1"/>
      <w:marLeft w:val="0"/>
      <w:marRight w:val="0"/>
      <w:marTop w:val="0"/>
      <w:marBottom w:val="0"/>
      <w:divBdr>
        <w:top w:val="none" w:sz="0" w:space="0" w:color="auto"/>
        <w:left w:val="none" w:sz="0" w:space="0" w:color="auto"/>
        <w:bottom w:val="none" w:sz="0" w:space="0" w:color="auto"/>
        <w:right w:val="none" w:sz="0" w:space="0" w:color="auto"/>
      </w:divBdr>
    </w:div>
    <w:div w:id="207843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gs.ca.gov/PD/Resources/Page-Content/Procurement-Division-Resources-List-Folder/Award-Notifications" TargetMode="External"/><Relationship Id="rId18" Type="http://schemas.openxmlformats.org/officeDocument/2006/relationships/hyperlink" Target="mailto:CMU@dgs.ca.gov" TargetMode="External"/><Relationship Id="rId26" Type="http://schemas.openxmlformats.org/officeDocument/2006/relationships/hyperlink" Target="https://www.dgs.ca.gov/-/media/10D6B9D24A5E4D0CB6DB27FCA1572CC2.ashx" TargetMode="External"/><Relationship Id="rId39" Type="http://schemas.openxmlformats.org/officeDocument/2006/relationships/hyperlink" Target="https://leginfo.legislature.ca.gov/faces/codes_displaySection.xhtml?lawCode=GOV&amp;sectionNum=11549.64.&amp;highlight=true&amp;keyword=Generative%20Artificial%20Intelligence" TargetMode="External"/><Relationship Id="rId21" Type="http://schemas.openxmlformats.org/officeDocument/2006/relationships/hyperlink" Target="https://www.dgs.ca.gov/-/media/1DCB49CFFD9642C4ADD9FCEDAB5C1D95.ashx" TargetMode="External"/><Relationship Id="rId34" Type="http://schemas.openxmlformats.org/officeDocument/2006/relationships/hyperlink" Target="http://www.documents.dgs.ca.gov/dgs/fmc/dgs/ols004.pdf" TargetMode="External"/><Relationship Id="rId42" Type="http://schemas.openxmlformats.org/officeDocument/2006/relationships/hyperlink" Target="https://www.cdtfa.ca.gov/taxes-and-fees/top500.htm" TargetMode="External"/><Relationship Id="rId47" Type="http://schemas.openxmlformats.org/officeDocument/2006/relationships/hyperlink" Target="http://www.documents.dgs.ca.gov/dgs/fmc/pdf/std830.pdf" TargetMode="External"/><Relationship Id="rId50" Type="http://schemas.openxmlformats.org/officeDocument/2006/relationships/hyperlink" Target="http://www.documents.dgs.ca.gov/dgs/fmc/gs/pd/pd_843.pdf" TargetMode="Externa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documents.dgs.ca.gov/dgs/FMC/GS/PD/DGSPD%20451.pdf" TargetMode="External"/><Relationship Id="rId29" Type="http://schemas.openxmlformats.org/officeDocument/2006/relationships/hyperlink" Target="http://www.documents.dgs.ca.gov/dgs/fmc/pdf/std830.pdf" TargetMode="External"/><Relationship Id="rId11" Type="http://schemas.openxmlformats.org/officeDocument/2006/relationships/image" Target="media/image1.png"/><Relationship Id="rId24" Type="http://schemas.openxmlformats.org/officeDocument/2006/relationships/hyperlink" Target="https://www.documents.dgs.ca.gov/dgs/fmc/gs/pd/gspd05-105.pdf" TargetMode="External"/><Relationship Id="rId32" Type="http://schemas.openxmlformats.org/officeDocument/2006/relationships/hyperlink" Target="mailto:TACPA@dgs.ca.gov" TargetMode="External"/><Relationship Id="rId37" Type="http://schemas.openxmlformats.org/officeDocument/2006/relationships/hyperlink" Target="https://www.bing.com/ck/a?!&amp;&amp;p=a8c654d458f64172434e1459118a607616d5f98a0656a1f8d60b14a0af6c7b29JmltdHM9MTY1NjAxODM0NSZpZ3VpZD1mZmQwMTExYy00NWIyLTQ3MDMtODg5Mi0yMzk5MjIxMDVjNTEmaW5zaWQ9NTE2NQ&amp;ptn=3&amp;fclid=3fb5cd13-f338-11ec-9401-126f8b8caa1c&amp;u=a1aHR0cHM6Ly93d3cuZ292LmNhLmdvdi93cC1jb250ZW50L3VwbG9hZHMvMjAyMi8wMy8zLjQuMjItUnVzc2lhLVVrcmFpbmUtRXhlY3V0aXZlLU9yZGVyLnBkZg&amp;ntb=1" TargetMode="External"/><Relationship Id="rId40" Type="http://schemas.openxmlformats.org/officeDocument/2006/relationships/hyperlink" Target="https://www.dgs.ca.gov/-/media/6E5A30EF583B48CF85DEDAB178FDFC42.ashx" TargetMode="External"/><Relationship Id="rId45" Type="http://schemas.openxmlformats.org/officeDocument/2006/relationships/hyperlink" Target="http://www.documents.dgs.ca.gov/dgs/fmc/dgs/ols004.pdf" TargetMode="External"/><Relationship Id="rId53" Type="http://schemas.openxmlformats.org/officeDocument/2006/relationships/hyperlink" Target="http://www.documents.dgs.ca.gov/dgs/fmc/gs/pd/gspd0526.pdf"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teams.microsoft.com/meet/210250494488205?p=fw7q4kVc6bozGDh64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DProtest@dgs.ca.gov" TargetMode="External"/><Relationship Id="rId22" Type="http://schemas.openxmlformats.org/officeDocument/2006/relationships/hyperlink" Target="http://www.ams.usda.gov" TargetMode="External"/><Relationship Id="rId27" Type="http://schemas.openxmlformats.org/officeDocument/2006/relationships/hyperlink" Target="https://govt.westlaw.com/calregs/Browse/Home/California/CaliforniaCodeofRegulations?guid=IABE101D0D49111DEBC02831C6D6C108E&amp;originationContext=documenttoc&amp;transitionType=Default&amp;contextData=(sc.Default)" TargetMode="External"/><Relationship Id="rId30" Type="http://schemas.openxmlformats.org/officeDocument/2006/relationships/hyperlink" Target="http://www.documents.dgs.ca.gov/dgs/fmc/gs/pd/gspd0525.pdf" TargetMode="External"/><Relationship Id="rId35" Type="http://schemas.openxmlformats.org/officeDocument/2006/relationships/hyperlink" Target="https://www.dgs.ca.gov/PD/Resources/Page-Content/Procurement-Division-Resources-List-Folder/List-of-Ineligible-Businesses" TargetMode="External"/><Relationship Id="rId43" Type="http://schemas.openxmlformats.org/officeDocument/2006/relationships/hyperlink" Target="mailto:CMU@dgs.ca.gov" TargetMode="External"/><Relationship Id="rId48" Type="http://schemas.openxmlformats.org/officeDocument/2006/relationships/hyperlink" Target="https://www.dgs.ca.gov/-/media/6E5A30EF583B48CF85DEDAB178FDFC42.ashx"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dgs.ca.gov/-/media/D4C59DC1DD754EB4991091E27D02E395.ashx" TargetMode="External"/><Relationship Id="rId3" Type="http://schemas.openxmlformats.org/officeDocument/2006/relationships/customXml" Target="../customXml/item3.xml"/><Relationship Id="rId12" Type="http://schemas.openxmlformats.org/officeDocument/2006/relationships/hyperlink" Target="https://www.dgs.ca.gov/OAH/Case-Types/General-Jurisdiction/Resources/Page-Content/General-Jurisdiction-Resources-List-Folder/Laws-and-Regulations/Bid-Protest-Regulations" TargetMode="External"/><Relationship Id="rId17" Type="http://schemas.openxmlformats.org/officeDocument/2006/relationships/hyperlink" Target="mailto:jennifer.balluch@dgs.ca.gov" TargetMode="External"/><Relationship Id="rId25" Type="http://schemas.openxmlformats.org/officeDocument/2006/relationships/hyperlink" Target="http://www.documents.dgs.ca.gov/dgs/fmc/gs/pd/pd_843.pdf" TargetMode="External"/><Relationship Id="rId33" Type="http://schemas.openxmlformats.org/officeDocument/2006/relationships/hyperlink" Target="https://www.dgs.ca.gov/-/media/CBAFDC111B6C43B09496B8391E11F394.ashx" TargetMode="External"/><Relationship Id="rId38" Type="http://schemas.openxmlformats.org/officeDocument/2006/relationships/hyperlink" Target="https://www.dgs.ca.gov/Resources/SAM/TOC/4900/4986-2" TargetMode="External"/><Relationship Id="rId46" Type="http://schemas.openxmlformats.org/officeDocument/2006/relationships/hyperlink" Target="https://www.documents.dgs.ca.gov/dgs/fmc/gs/pd/gspd05-105.pdf" TargetMode="External"/><Relationship Id="rId59" Type="http://schemas.microsoft.com/office/2019/05/relationships/documenttasks" Target="documenttasks/documenttasks1.xml"/><Relationship Id="rId20" Type="http://schemas.openxmlformats.org/officeDocument/2006/relationships/hyperlink" Target="mailto:jennifer.balluch@dgs.ca.gov" TargetMode="External"/><Relationship Id="rId41" Type="http://schemas.openxmlformats.org/officeDocument/2006/relationships/hyperlink" Target="https://www.ftb.ca.gov/about-ftb/newsroom/top-500-past-due-balances/index.html" TargetMode="External"/><Relationship Id="rId54" Type="http://schemas.openxmlformats.org/officeDocument/2006/relationships/hyperlink" Target="https://teams.microsoft.com/meet/286442520061627?p=DmkTHye5vBslm6kKW9"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dgs.ca.gov/OAH/Case-Types/General-Jurisdiction/Resources/Page-Content/General-Jurisdiction-Resources-List-Folder/Laws-and-Regulations/Bid-Protest-Regulations" TargetMode="External"/><Relationship Id="rId23" Type="http://schemas.openxmlformats.org/officeDocument/2006/relationships/hyperlink" Target="http://www.cdfa.ca.gov/mkt/meb/" TargetMode="External"/><Relationship Id="rId28" Type="http://schemas.openxmlformats.org/officeDocument/2006/relationships/hyperlink" Target="https://www.dgs.ca.gov/PD/Services/Page-Content/Procurement-Division-Services-List-Folder/Request-Target-Area-Contract-Preference" TargetMode="External"/><Relationship Id="rId36" Type="http://schemas.openxmlformats.org/officeDocument/2006/relationships/hyperlink" Target="https://www.dgs.ca.gov/-/media/D4C59DC1DD754EB4991091E27D02E395.ashx" TargetMode="External"/><Relationship Id="rId49" Type="http://schemas.openxmlformats.org/officeDocument/2006/relationships/hyperlink" Target="https://www.dgs.ca.gov/-/media/divisions/pd/acquisitions/solicitation%20document%20attachments/darfur%20contracting%20act.pdf"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www.documents.dgs.ca.gov/dgs/fmc/gs/pd/gspd0526.pdf" TargetMode="External"/><Relationship Id="rId44" Type="http://schemas.openxmlformats.org/officeDocument/2006/relationships/hyperlink" Target="https://www.dgs.ca.gov/-/media/1DCB49CFFD9642C4ADD9FCEDAB5C1D95.ashx" TargetMode="External"/><Relationship Id="rId52" Type="http://schemas.openxmlformats.org/officeDocument/2006/relationships/hyperlink" Target="http://www.documents.dgs.ca.gov/dgs/fmc/gs/pd/gspd0525.pdf" TargetMode="External"/></Relationships>
</file>

<file path=word/documenttasks/documenttasks1.xml><?xml version="1.0" encoding="utf-8"?>
<t:Tasks xmlns:t="http://schemas.microsoft.com/office/tasks/2019/documenttasks" xmlns:oel="http://schemas.microsoft.com/office/2019/extlst">
  <t:Task id="{638D73BD-4FCF-41BF-92D1-C26696154487}">
    <t:Anchor>
      <t:Comment id="908369998"/>
    </t:Anchor>
    <t:History>
      <t:Event id="{05BAB705-5C7C-4B49-BA65-1544A1D564BB}" time="2025-04-11T19:43:51.978Z">
        <t:Attribution userId="S::ashley.mistler@dgs.ca.gov::8714cbf6-0f65-4a61-9fc7-cda20c7c0c1e" userProvider="AD" userName="Mistler, Ashley@DGS"/>
        <t:Anchor>
          <t:Comment id="908369998"/>
        </t:Anchor>
        <t:Create/>
      </t:Event>
      <t:Event id="{3D7AE33E-EBC1-4EED-AABF-6AF9C84B32B6}" time="2025-04-11T19:43:51.978Z">
        <t:Attribution userId="S::ashley.mistler@dgs.ca.gov::8714cbf6-0f65-4a61-9fc7-cda20c7c0c1e" userProvider="AD" userName="Mistler, Ashley@DGS"/>
        <t:Anchor>
          <t:Comment id="908369998"/>
        </t:Anchor>
        <t:Assign userId="S::Christina.Nunez@dgs.ca.gov::4aad2ec9-31e3-4638-a584-5807649f1c07" userProvider="AD" userName="Nunez, Christina@DGS"/>
      </t:Event>
      <t:Event id="{102E092D-D55F-4292-9E9C-A57862ADFEED}" time="2025-04-11T19:43:51.978Z">
        <t:Attribution userId="S::ashley.mistler@dgs.ca.gov::8714cbf6-0f65-4a61-9fc7-cda20c7c0c1e" userProvider="AD" userName="Mistler, Ashley@DGS"/>
        <t:Anchor>
          <t:Comment id="908369998"/>
        </t:Anchor>
        <t:SetTitle title="@Nunez, Christina@DGS once we have 661b version. Should we add that and provide instruction."/>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197061ACFB204FB4F04478ED4EA57F" ma:contentTypeVersion="16" ma:contentTypeDescription="Create a new document." ma:contentTypeScope="" ma:versionID="516a7e5d734011534ac1fdda33259be1">
  <xsd:schema xmlns:xsd="http://www.w3.org/2001/XMLSchema" xmlns:xs="http://www.w3.org/2001/XMLSchema" xmlns:p="http://schemas.microsoft.com/office/2006/metadata/properties" xmlns:ns2="2b8603e8-3e06-4264-854f-584f2ebaba16" xmlns:ns3="84111935-59c1-4ec9-b31e-4689094357f0" targetNamespace="http://schemas.microsoft.com/office/2006/metadata/properties" ma:root="true" ma:fieldsID="d6498147d98270b0e9978c8f0b7d09db" ns2:_="" ns3:_="">
    <xsd:import namespace="2b8603e8-3e06-4264-854f-584f2ebaba16"/>
    <xsd:import namespace="84111935-59c1-4ec9-b31e-4689094357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Notes" minOccurs="0"/>
                <xsd:element ref="ns2:Reviewed_x0020_by_x0020_manag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8603e8-3e06-4264-854f-584f2ebaba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Notes" ma:index="21" nillable="true" ma:displayName="Notes" ma:format="Dropdown" ma:internalName="Notes">
      <xsd:simpleType>
        <xsd:restriction base="dms:Text">
          <xsd:maxLength value="255"/>
        </xsd:restriction>
      </xsd:simpleType>
    </xsd:element>
    <xsd:element name="Reviewed_x0020_by_x0020_manager" ma:index="22" nillable="true" ma:displayName="Reviewed by manager" ma:default="Yes" ma:internalName="Reviewed_x0020_by_x0020_manager">
      <xsd:simpleType>
        <xsd:restriction base="dms:Unknown">
          <xsd:enumeration value="Ye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84111935-59c1-4ec9-b31e-4689094357f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4617b9e-761a-4d00-95c8-78f35819bfba}" ma:internalName="TaxCatchAll" ma:showField="CatchAllData" ma:web="84111935-59c1-4ec9-b31e-4689094357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4111935-59c1-4ec9-b31e-4689094357f0" xsi:nil="true"/>
    <lcf76f155ced4ddcb4097134ff3c332f xmlns="2b8603e8-3e06-4264-854f-584f2ebaba16">
      <Terms xmlns="http://schemas.microsoft.com/office/infopath/2007/PartnerControls"/>
    </lcf76f155ced4ddcb4097134ff3c332f>
    <Notes xmlns="2b8603e8-3e06-4264-854f-584f2ebaba16" xsi:nil="true"/>
    <Reviewed_x0020_by_x0020_manager xmlns="2b8603e8-3e06-4264-854f-584f2ebaba16">Yes</Reviewed_x0020_by_x0020_manager>
  </documentManagement>
</p:properties>
</file>

<file path=customXml/itemProps1.xml><?xml version="1.0" encoding="utf-8"?>
<ds:datastoreItem xmlns:ds="http://schemas.openxmlformats.org/officeDocument/2006/customXml" ds:itemID="{E503A151-D90A-424A-A202-3797AD291FE6}">
  <ds:schemaRefs>
    <ds:schemaRef ds:uri="http://schemas.openxmlformats.org/officeDocument/2006/bibliography"/>
  </ds:schemaRefs>
</ds:datastoreItem>
</file>

<file path=customXml/itemProps2.xml><?xml version="1.0" encoding="utf-8"?>
<ds:datastoreItem xmlns:ds="http://schemas.openxmlformats.org/officeDocument/2006/customXml" ds:itemID="{7A0BC187-9990-41BA-BC85-93B2EB0BAFB5}">
  <ds:schemaRefs>
    <ds:schemaRef ds:uri="http://schemas.microsoft.com/sharepoint/v3/contenttype/forms"/>
  </ds:schemaRefs>
</ds:datastoreItem>
</file>

<file path=customXml/itemProps3.xml><?xml version="1.0" encoding="utf-8"?>
<ds:datastoreItem xmlns:ds="http://schemas.openxmlformats.org/officeDocument/2006/customXml" ds:itemID="{E2F09A90-891C-4331-AEDE-81399980F6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8603e8-3e06-4264-854f-584f2ebaba16"/>
    <ds:schemaRef ds:uri="84111935-59c1-4ec9-b31e-4689094357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117615-FAC4-4438-BBB2-79FC00CC5E48}">
  <ds:schemaRefs>
    <ds:schemaRef ds:uri="http://schemas.microsoft.com/office/2006/metadata/properties"/>
    <ds:schemaRef ds:uri="http://schemas.microsoft.com/office/infopath/2007/PartnerControls"/>
    <ds:schemaRef ds:uri="84111935-59c1-4ec9-b31e-4689094357f0"/>
    <ds:schemaRef ds:uri="2b8603e8-3e06-4264-854f-584f2ebaba16"/>
  </ds:schemaRefs>
</ds:datastoreItem>
</file>

<file path=docProps/app.xml><?xml version="1.0" encoding="utf-8"?>
<Properties xmlns="http://schemas.openxmlformats.org/officeDocument/2006/extended-properties" xmlns:vt="http://schemas.openxmlformats.org/officeDocument/2006/docPropsVTypes">
  <Template>Normal.dotm</Template>
  <TotalTime>2059</TotalTime>
  <Pages>27</Pages>
  <Words>11246</Words>
  <Characters>61182</Characters>
  <Application>Microsoft Office Word</Application>
  <DocSecurity>8</DocSecurity>
  <Lines>1422</Lines>
  <Paragraphs>762</Paragraphs>
  <ScaleCrop>false</ScaleCrop>
  <HeadingPairs>
    <vt:vector size="2" baseType="variant">
      <vt:variant>
        <vt:lpstr>Title</vt:lpstr>
      </vt:variant>
      <vt:variant>
        <vt:i4>1</vt:i4>
      </vt:variant>
    </vt:vector>
  </HeadingPairs>
  <TitlesOfParts>
    <vt:vector size="1" baseType="lpstr">
      <vt:lpstr>IFB Template Language</vt:lpstr>
    </vt:vector>
  </TitlesOfParts>
  <Company>Department of General Services</Company>
  <LinksUpToDate>false</LinksUpToDate>
  <CharactersWithSpaces>71666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 Language</dc:title>
  <dc:subject/>
  <dc:creator>Lemus, Timothy@DGS</dc:creator>
  <cp:keywords/>
  <cp:lastModifiedBy>Balluch, Jennifer@DGS</cp:lastModifiedBy>
  <cp:revision>364</cp:revision>
  <cp:lastPrinted>2019-08-07T19:36:00Z</cp:lastPrinted>
  <dcterms:created xsi:type="dcterms:W3CDTF">2026-06-30T18:25:00Z</dcterms:created>
  <dcterms:modified xsi:type="dcterms:W3CDTF">2026-08-28T20:05:00Z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0x01010092197061ACFB204FB4F04478ED4EA57F</vt:lpwstr>
  </property>
  <property fmtid="{D5CDD505-2E9C-101B-9397-08002B2CF9AE}" pid="3" name="MediaServiceImageTags">
    <vt:lpwstr/>
  </property>
  <property fmtid="{D5CDD505-2E9C-101B-9397-08002B2CF9AE}" pid="4" name="GrammarlyDocumentId">
    <vt:lpwstr>22e17c0d-bccd-4280-9a31-1074a6ff38dc</vt:lpwstr>
  </property>
</Properties>
</file>