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9FEC72" w14:textId="77777777" w:rsidR="00671B27" w:rsidRPr="00F02ABC" w:rsidRDefault="00671B27" w:rsidP="00C7595F">
      <w:pPr>
        <w:tabs>
          <w:tab w:val="left" w:pos="720"/>
        </w:tabs>
        <w:ind w:right="360"/>
        <w:rPr>
          <w:rFonts w:ascii="Arial" w:hAnsi="Arial" w:cs="Arial"/>
          <w:b/>
        </w:rPr>
      </w:pPr>
    </w:p>
    <w:p w14:paraId="1F87860E" w14:textId="77777777" w:rsidR="001C0A04" w:rsidRDefault="001C0A04" w:rsidP="429C0903">
      <w:pPr>
        <w:tabs>
          <w:tab w:val="left" w:pos="720"/>
        </w:tabs>
        <w:ind w:right="360"/>
        <w:rPr>
          <w:rFonts w:ascii="Arial" w:hAnsi="Arial" w:cs="Arial"/>
          <w:b/>
          <w:bCs/>
          <w:sz w:val="22"/>
          <w:szCs w:val="22"/>
        </w:rPr>
      </w:pPr>
    </w:p>
    <w:p w14:paraId="563E8F61" w14:textId="5107E828" w:rsidR="00C7595F" w:rsidRPr="00C8686F" w:rsidRDefault="00C7595F" w:rsidP="429C0903">
      <w:pPr>
        <w:tabs>
          <w:tab w:val="left" w:pos="720"/>
        </w:tabs>
        <w:ind w:right="360"/>
        <w:rPr>
          <w:rFonts w:ascii="Arial" w:hAnsi="Arial" w:cs="Arial"/>
          <w:b/>
          <w:bCs/>
          <w:sz w:val="22"/>
          <w:szCs w:val="22"/>
        </w:rPr>
      </w:pPr>
      <w:r w:rsidRPr="429C0903">
        <w:rPr>
          <w:rFonts w:ascii="Arial" w:hAnsi="Arial" w:cs="Arial"/>
          <w:b/>
          <w:bCs/>
          <w:sz w:val="22"/>
          <w:szCs w:val="22"/>
        </w:rPr>
        <w:t>Date:</w:t>
      </w:r>
      <w:r w:rsidRPr="00C8686F">
        <w:tab/>
      </w:r>
      <w:r w:rsidR="00EA3DE0">
        <w:rPr>
          <w:rFonts w:ascii="Arial" w:hAnsi="Arial" w:cs="Arial"/>
          <w:b/>
          <w:bCs/>
          <w:sz w:val="22"/>
          <w:szCs w:val="22"/>
        </w:rPr>
        <w:t xml:space="preserve">August </w:t>
      </w:r>
      <w:r w:rsidR="007720BF">
        <w:rPr>
          <w:rFonts w:ascii="Arial" w:hAnsi="Arial" w:cs="Arial"/>
          <w:b/>
          <w:bCs/>
          <w:sz w:val="22"/>
          <w:szCs w:val="22"/>
        </w:rPr>
        <w:t>31</w:t>
      </w:r>
      <w:r w:rsidR="009408F5" w:rsidRPr="00C8686F">
        <w:rPr>
          <w:rFonts w:ascii="Arial" w:hAnsi="Arial" w:cs="Arial"/>
          <w:b/>
          <w:bCs/>
          <w:sz w:val="22"/>
          <w:szCs w:val="22"/>
        </w:rPr>
        <w:t>, 2026</w:t>
      </w:r>
    </w:p>
    <w:p w14:paraId="390F5E65" w14:textId="77777777" w:rsidR="00671B27" w:rsidRPr="00C8686F" w:rsidRDefault="00671B27" w:rsidP="00C7595F">
      <w:pPr>
        <w:tabs>
          <w:tab w:val="left" w:pos="720"/>
        </w:tabs>
        <w:ind w:right="360"/>
        <w:rPr>
          <w:rFonts w:ascii="Arial" w:hAnsi="Arial" w:cs="Arial"/>
          <w:b/>
          <w:sz w:val="22"/>
          <w:szCs w:val="22"/>
        </w:rPr>
      </w:pPr>
    </w:p>
    <w:p w14:paraId="1DA52096" w14:textId="1DD5FA99" w:rsidR="00C7595F" w:rsidRPr="00C8686F" w:rsidRDefault="00C7595F" w:rsidP="429C0903">
      <w:pPr>
        <w:tabs>
          <w:tab w:val="left" w:pos="720"/>
        </w:tabs>
        <w:ind w:right="360"/>
        <w:rPr>
          <w:rFonts w:ascii="Arial" w:hAnsi="Arial" w:cs="Arial"/>
          <w:sz w:val="22"/>
          <w:szCs w:val="22"/>
        </w:rPr>
      </w:pPr>
      <w:r w:rsidRPr="00C8686F">
        <w:rPr>
          <w:rFonts w:ascii="Arial" w:hAnsi="Arial" w:cs="Arial"/>
          <w:b/>
          <w:bCs/>
          <w:sz w:val="22"/>
          <w:szCs w:val="22"/>
        </w:rPr>
        <w:t>To:</w:t>
      </w:r>
      <w:r w:rsidR="00DF2A2F" w:rsidRPr="00C8686F">
        <w:rPr>
          <w:rFonts w:ascii="Arial" w:hAnsi="Arial" w:cs="Arial"/>
          <w:sz w:val="22"/>
          <w:szCs w:val="22"/>
        </w:rPr>
        <w:t xml:space="preserve">   </w:t>
      </w:r>
      <w:r w:rsidRPr="00C8686F">
        <w:rPr>
          <w:rFonts w:ascii="Arial" w:hAnsi="Arial" w:cs="Arial"/>
          <w:sz w:val="22"/>
          <w:szCs w:val="22"/>
        </w:rPr>
        <w:t xml:space="preserve">All </w:t>
      </w:r>
      <w:r w:rsidR="00707C31" w:rsidRPr="00C8686F">
        <w:rPr>
          <w:rFonts w:ascii="Arial" w:hAnsi="Arial" w:cs="Arial"/>
          <w:sz w:val="22"/>
          <w:szCs w:val="22"/>
        </w:rPr>
        <w:t>Bidders for</w:t>
      </w:r>
      <w:r w:rsidRPr="00C8686F">
        <w:rPr>
          <w:rFonts w:ascii="Arial" w:hAnsi="Arial" w:cs="Arial"/>
          <w:sz w:val="22"/>
          <w:szCs w:val="22"/>
        </w:rPr>
        <w:t xml:space="preserve"> </w:t>
      </w:r>
      <w:r w:rsidR="007D56A4" w:rsidRPr="00C8686F">
        <w:rPr>
          <w:rFonts w:ascii="Arial" w:hAnsi="Arial" w:cs="Arial"/>
          <w:sz w:val="22"/>
          <w:szCs w:val="22"/>
        </w:rPr>
        <w:t>IFB</w:t>
      </w:r>
      <w:r w:rsidR="2E2FEC7A" w:rsidRPr="00C8686F">
        <w:rPr>
          <w:rFonts w:ascii="Arial" w:hAnsi="Arial" w:cs="Arial"/>
          <w:sz w:val="22"/>
          <w:szCs w:val="22"/>
        </w:rPr>
        <w:t xml:space="preserve"> </w:t>
      </w:r>
      <w:r w:rsidR="00C8686F" w:rsidRPr="00C8686F">
        <w:rPr>
          <w:rFonts w:ascii="Arial" w:hAnsi="Arial" w:cs="Arial"/>
          <w:sz w:val="22"/>
          <w:szCs w:val="22"/>
        </w:rPr>
        <w:t>25-308860 Jewelry Appraisal Services</w:t>
      </w:r>
    </w:p>
    <w:p w14:paraId="62DFD070" w14:textId="77777777" w:rsidR="00671B27" w:rsidRPr="00167097" w:rsidRDefault="00671B27" w:rsidP="00DF2A2F">
      <w:pPr>
        <w:tabs>
          <w:tab w:val="left" w:pos="900"/>
        </w:tabs>
        <w:ind w:right="360"/>
        <w:rPr>
          <w:rFonts w:ascii="Arial" w:hAnsi="Arial" w:cs="Arial"/>
          <w:b/>
          <w:color w:val="000000"/>
          <w:sz w:val="22"/>
          <w:szCs w:val="22"/>
        </w:rPr>
      </w:pPr>
    </w:p>
    <w:p w14:paraId="3F4C5080" w14:textId="77777777" w:rsidR="00C7595F" w:rsidRPr="00167097" w:rsidRDefault="00C7595F" w:rsidP="00DF2A2F">
      <w:pPr>
        <w:tabs>
          <w:tab w:val="left" w:pos="900"/>
        </w:tabs>
        <w:ind w:right="360"/>
        <w:rPr>
          <w:rFonts w:ascii="Arial" w:hAnsi="Arial" w:cs="Arial"/>
          <w:color w:val="000000"/>
          <w:sz w:val="22"/>
          <w:szCs w:val="22"/>
        </w:rPr>
      </w:pPr>
      <w:r w:rsidRPr="00167097">
        <w:rPr>
          <w:rFonts w:ascii="Arial" w:hAnsi="Arial" w:cs="Arial"/>
          <w:b/>
          <w:color w:val="000000"/>
          <w:sz w:val="22"/>
          <w:szCs w:val="22"/>
        </w:rPr>
        <w:t>From:</w:t>
      </w:r>
      <w:r w:rsidR="00DF2A2F" w:rsidRPr="00167097">
        <w:rPr>
          <w:rFonts w:ascii="Arial" w:hAnsi="Arial" w:cs="Arial"/>
          <w:color w:val="000000"/>
          <w:sz w:val="22"/>
          <w:szCs w:val="22"/>
        </w:rPr>
        <w:t xml:space="preserve">  </w:t>
      </w:r>
      <w:r w:rsidR="00DF2A2F" w:rsidRPr="00167097">
        <w:rPr>
          <w:rFonts w:ascii="Arial" w:hAnsi="Arial" w:cs="Arial"/>
          <w:color w:val="000000"/>
          <w:sz w:val="22"/>
          <w:szCs w:val="22"/>
        </w:rPr>
        <w:tab/>
      </w:r>
      <w:r w:rsidRPr="00167097">
        <w:rPr>
          <w:rFonts w:ascii="Arial" w:hAnsi="Arial" w:cs="Arial"/>
          <w:color w:val="000000"/>
          <w:sz w:val="22"/>
          <w:szCs w:val="22"/>
        </w:rPr>
        <w:t>Department of General Services</w:t>
      </w:r>
    </w:p>
    <w:p w14:paraId="6DB902FB" w14:textId="77777777" w:rsidR="00C7595F" w:rsidRPr="00167097" w:rsidRDefault="00C7595F" w:rsidP="00DF2A2F">
      <w:pPr>
        <w:tabs>
          <w:tab w:val="left" w:pos="900"/>
        </w:tabs>
        <w:ind w:right="360"/>
        <w:rPr>
          <w:rFonts w:ascii="Arial" w:hAnsi="Arial" w:cs="Arial"/>
          <w:color w:val="000000"/>
          <w:sz w:val="22"/>
          <w:szCs w:val="22"/>
        </w:rPr>
      </w:pPr>
      <w:r w:rsidRPr="00167097">
        <w:rPr>
          <w:rFonts w:ascii="Arial" w:hAnsi="Arial" w:cs="Arial"/>
          <w:color w:val="000000"/>
          <w:sz w:val="22"/>
          <w:szCs w:val="22"/>
        </w:rPr>
        <w:tab/>
        <w:t xml:space="preserve">Office of </w:t>
      </w:r>
      <w:r w:rsidR="007C65C1" w:rsidRPr="00167097">
        <w:rPr>
          <w:rFonts w:ascii="Arial" w:hAnsi="Arial" w:cs="Arial"/>
          <w:color w:val="000000"/>
          <w:sz w:val="22"/>
          <w:szCs w:val="22"/>
        </w:rPr>
        <w:t>Business and Acquisition Services (OBAS)</w:t>
      </w:r>
    </w:p>
    <w:p w14:paraId="6DB45822" w14:textId="77777777" w:rsidR="00C7595F" w:rsidRPr="00C8686F" w:rsidRDefault="00C7595F" w:rsidP="004C5F33">
      <w:pPr>
        <w:tabs>
          <w:tab w:val="left" w:pos="990"/>
        </w:tabs>
        <w:ind w:left="1080" w:right="360" w:hanging="1080"/>
        <w:rPr>
          <w:rFonts w:ascii="Arial" w:hAnsi="Arial" w:cs="Arial"/>
          <w:sz w:val="22"/>
          <w:szCs w:val="22"/>
        </w:rPr>
      </w:pPr>
    </w:p>
    <w:p w14:paraId="3AA6016B" w14:textId="54C9A7F8" w:rsidR="00C7595F" w:rsidRPr="00C8686F" w:rsidRDefault="00C7595F" w:rsidP="00C8686F">
      <w:pPr>
        <w:tabs>
          <w:tab w:val="left" w:pos="720"/>
        </w:tabs>
        <w:ind w:right="360"/>
        <w:rPr>
          <w:rFonts w:ascii="Arial" w:hAnsi="Arial" w:cs="Arial"/>
          <w:sz w:val="22"/>
          <w:szCs w:val="22"/>
          <w:highlight w:val="yellow"/>
        </w:rPr>
      </w:pPr>
      <w:r w:rsidRPr="00C8686F">
        <w:rPr>
          <w:rFonts w:ascii="Arial" w:hAnsi="Arial" w:cs="Arial"/>
          <w:b/>
          <w:bCs/>
          <w:sz w:val="22"/>
          <w:szCs w:val="22"/>
        </w:rPr>
        <w:t xml:space="preserve">Subject:  </w:t>
      </w:r>
      <w:r w:rsidR="000236D4" w:rsidRPr="00C8686F">
        <w:rPr>
          <w:rFonts w:ascii="Arial" w:hAnsi="Arial" w:cs="Arial"/>
          <w:b/>
          <w:bCs/>
          <w:sz w:val="22"/>
          <w:szCs w:val="22"/>
        </w:rPr>
        <w:t xml:space="preserve">IFB </w:t>
      </w:r>
      <w:r w:rsidR="00C8686F" w:rsidRPr="00C8686F">
        <w:rPr>
          <w:rFonts w:ascii="Arial" w:hAnsi="Arial" w:cs="Arial"/>
          <w:b/>
          <w:bCs/>
          <w:sz w:val="22"/>
          <w:szCs w:val="22"/>
        </w:rPr>
        <w:t>25-308860 Jewelry Appraisal Services</w:t>
      </w:r>
      <w:r w:rsidR="00C8686F" w:rsidRPr="00C8686F">
        <w:rPr>
          <w:rFonts w:ascii="Arial" w:hAnsi="Arial" w:cs="Arial"/>
          <w:sz w:val="22"/>
          <w:szCs w:val="22"/>
        </w:rPr>
        <w:t xml:space="preserve"> </w:t>
      </w:r>
      <w:r w:rsidR="000236D4" w:rsidRPr="00C8686F">
        <w:rPr>
          <w:rFonts w:ascii="Arial" w:hAnsi="Arial" w:cs="Arial"/>
          <w:b/>
          <w:bCs/>
          <w:sz w:val="22"/>
          <w:szCs w:val="22"/>
        </w:rPr>
        <w:t xml:space="preserve">– Questions </w:t>
      </w:r>
      <w:r w:rsidR="000236D4" w:rsidRPr="429C0903">
        <w:rPr>
          <w:rFonts w:ascii="Arial" w:hAnsi="Arial" w:cs="Arial"/>
          <w:b/>
          <w:bCs/>
          <w:color w:val="000000" w:themeColor="text1"/>
          <w:sz w:val="22"/>
          <w:szCs w:val="22"/>
        </w:rPr>
        <w:t>and Answers</w:t>
      </w:r>
      <w:r w:rsidR="00C02A7F" w:rsidRPr="429C0903">
        <w:rPr>
          <w:rFonts w:ascii="Arial" w:hAnsi="Arial" w:cs="Arial"/>
          <w:b/>
          <w:bCs/>
          <w:color w:val="000000" w:themeColor="text1"/>
          <w:sz w:val="22"/>
          <w:szCs w:val="22"/>
        </w:rPr>
        <w:t xml:space="preserve"> </w:t>
      </w:r>
    </w:p>
    <w:p w14:paraId="0D914376" w14:textId="77777777" w:rsidR="00671B27" w:rsidRPr="00C8686F" w:rsidRDefault="00671B27" w:rsidP="00DF2640">
      <w:pPr>
        <w:tabs>
          <w:tab w:val="left" w:pos="990"/>
        </w:tabs>
        <w:ind w:left="1080" w:right="360" w:hanging="1080"/>
        <w:rPr>
          <w:rFonts w:ascii="Arial" w:hAnsi="Arial" w:cs="Arial"/>
          <w:sz w:val="22"/>
          <w:szCs w:val="22"/>
          <w:u w:val="single"/>
        </w:rPr>
      </w:pPr>
    </w:p>
    <w:p w14:paraId="18D5B453" w14:textId="4ACFF322" w:rsidR="005766B5" w:rsidRPr="00C8686F" w:rsidRDefault="00982441" w:rsidP="00315505">
      <w:pPr>
        <w:rPr>
          <w:rFonts w:ascii="Arial" w:hAnsi="Arial" w:cs="Arial"/>
          <w:b/>
          <w:bCs/>
          <w:sz w:val="22"/>
          <w:szCs w:val="22"/>
        </w:rPr>
      </w:pPr>
      <w:r w:rsidRPr="00C8686F">
        <w:rPr>
          <w:rFonts w:ascii="Arial" w:hAnsi="Arial" w:cs="Arial"/>
          <w:b/>
          <w:bCs/>
          <w:sz w:val="22"/>
          <w:szCs w:val="22"/>
        </w:rPr>
        <w:t xml:space="preserve">As of </w:t>
      </w:r>
      <w:r w:rsidR="00C30F2D">
        <w:rPr>
          <w:rFonts w:ascii="Arial" w:hAnsi="Arial" w:cs="Arial"/>
          <w:b/>
          <w:bCs/>
          <w:sz w:val="22"/>
          <w:szCs w:val="22"/>
        </w:rPr>
        <w:t>August 26</w:t>
      </w:r>
      <w:r w:rsidR="00C8686F" w:rsidRPr="00C8686F">
        <w:rPr>
          <w:rFonts w:ascii="Arial" w:hAnsi="Arial" w:cs="Arial"/>
          <w:b/>
          <w:bCs/>
          <w:sz w:val="22"/>
          <w:szCs w:val="22"/>
        </w:rPr>
        <w:t>, 2026</w:t>
      </w:r>
      <w:r w:rsidRPr="00C8686F">
        <w:rPr>
          <w:rFonts w:ascii="Arial" w:hAnsi="Arial" w:cs="Arial"/>
          <w:b/>
          <w:bCs/>
          <w:sz w:val="22"/>
          <w:szCs w:val="22"/>
        </w:rPr>
        <w:t xml:space="preserve">, </w:t>
      </w:r>
      <w:r w:rsidR="005766B5" w:rsidRPr="00C8686F">
        <w:rPr>
          <w:rFonts w:ascii="Arial" w:hAnsi="Arial" w:cs="Arial"/>
          <w:b/>
          <w:bCs/>
          <w:sz w:val="22"/>
          <w:szCs w:val="22"/>
        </w:rPr>
        <w:t xml:space="preserve">OBAS received on </w:t>
      </w:r>
      <w:r w:rsidR="00DF2640" w:rsidRPr="00C8686F">
        <w:rPr>
          <w:rFonts w:ascii="Arial" w:hAnsi="Arial" w:cs="Arial"/>
          <w:b/>
          <w:bCs/>
          <w:sz w:val="22"/>
          <w:szCs w:val="22"/>
        </w:rPr>
        <w:t xml:space="preserve">behalf of </w:t>
      </w:r>
      <w:r w:rsidR="00C8686F" w:rsidRPr="00C8686F">
        <w:rPr>
          <w:rFonts w:ascii="Arial" w:hAnsi="Arial" w:cs="Arial"/>
          <w:b/>
          <w:bCs/>
          <w:sz w:val="22"/>
          <w:szCs w:val="22"/>
        </w:rPr>
        <w:t xml:space="preserve">OFAM, </w:t>
      </w:r>
      <w:r w:rsidR="00DF2640" w:rsidRPr="00C8686F">
        <w:rPr>
          <w:rFonts w:ascii="Arial" w:hAnsi="Arial" w:cs="Arial"/>
          <w:b/>
          <w:bCs/>
          <w:sz w:val="22"/>
          <w:szCs w:val="22"/>
        </w:rPr>
        <w:t xml:space="preserve"> </w:t>
      </w:r>
      <w:r w:rsidR="005766B5" w:rsidRPr="00C8686F">
        <w:rPr>
          <w:rFonts w:ascii="Arial" w:hAnsi="Arial" w:cs="Arial"/>
          <w:b/>
          <w:bCs/>
          <w:sz w:val="22"/>
          <w:szCs w:val="22"/>
        </w:rPr>
        <w:t>the following question</w:t>
      </w:r>
      <w:r w:rsidR="00315505" w:rsidRPr="00C8686F">
        <w:rPr>
          <w:rFonts w:ascii="Arial" w:hAnsi="Arial" w:cs="Arial"/>
          <w:b/>
          <w:bCs/>
          <w:sz w:val="22"/>
          <w:szCs w:val="22"/>
        </w:rPr>
        <w:t>s</w:t>
      </w:r>
      <w:r w:rsidRPr="00C8686F">
        <w:rPr>
          <w:rFonts w:ascii="Arial" w:hAnsi="Arial" w:cs="Arial"/>
          <w:b/>
          <w:bCs/>
          <w:sz w:val="22"/>
          <w:szCs w:val="22"/>
        </w:rPr>
        <w:t xml:space="preserve"> </w:t>
      </w:r>
      <w:r w:rsidR="005766B5" w:rsidRPr="00C8686F">
        <w:rPr>
          <w:rFonts w:ascii="Arial" w:hAnsi="Arial" w:cs="Arial"/>
          <w:b/>
          <w:bCs/>
          <w:sz w:val="22"/>
          <w:szCs w:val="22"/>
        </w:rPr>
        <w:t xml:space="preserve">(Q) and </w:t>
      </w:r>
      <w:r w:rsidR="00361A36" w:rsidRPr="00C8686F">
        <w:rPr>
          <w:rFonts w:ascii="Arial" w:hAnsi="Arial" w:cs="Arial"/>
          <w:b/>
          <w:bCs/>
          <w:sz w:val="22"/>
          <w:szCs w:val="22"/>
        </w:rPr>
        <w:t xml:space="preserve">is providing </w:t>
      </w:r>
      <w:r w:rsidR="005766B5" w:rsidRPr="00C8686F">
        <w:rPr>
          <w:rFonts w:ascii="Arial" w:hAnsi="Arial" w:cs="Arial"/>
          <w:b/>
          <w:bCs/>
          <w:sz w:val="22"/>
          <w:szCs w:val="22"/>
        </w:rPr>
        <w:t xml:space="preserve">the </w:t>
      </w:r>
      <w:r w:rsidR="00361A36" w:rsidRPr="00C8686F">
        <w:rPr>
          <w:rFonts w:ascii="Arial" w:hAnsi="Arial" w:cs="Arial"/>
          <w:b/>
          <w:bCs/>
          <w:sz w:val="22"/>
          <w:szCs w:val="22"/>
        </w:rPr>
        <w:t xml:space="preserve">following </w:t>
      </w:r>
      <w:r w:rsidR="005766B5" w:rsidRPr="00C8686F">
        <w:rPr>
          <w:rFonts w:ascii="Arial" w:hAnsi="Arial" w:cs="Arial"/>
          <w:b/>
          <w:bCs/>
          <w:sz w:val="22"/>
          <w:szCs w:val="22"/>
        </w:rPr>
        <w:t>answer</w:t>
      </w:r>
      <w:r w:rsidR="00315505" w:rsidRPr="00C8686F">
        <w:rPr>
          <w:rFonts w:ascii="Arial" w:hAnsi="Arial" w:cs="Arial"/>
          <w:b/>
          <w:bCs/>
          <w:sz w:val="22"/>
          <w:szCs w:val="22"/>
        </w:rPr>
        <w:t>s</w:t>
      </w:r>
      <w:r w:rsidR="005766B5" w:rsidRPr="00C8686F">
        <w:rPr>
          <w:rFonts w:ascii="Arial" w:hAnsi="Arial" w:cs="Arial"/>
          <w:b/>
          <w:bCs/>
          <w:sz w:val="22"/>
          <w:szCs w:val="22"/>
        </w:rPr>
        <w:t xml:space="preserve"> (A):  </w:t>
      </w:r>
    </w:p>
    <w:p w14:paraId="59739F4E" w14:textId="77777777" w:rsidR="00C7595F" w:rsidRPr="00167097" w:rsidRDefault="004C5F33" w:rsidP="4E05BF41">
      <w:pPr>
        <w:tabs>
          <w:tab w:val="left" w:pos="1080"/>
        </w:tabs>
        <w:ind w:left="1080" w:right="360" w:hanging="1080"/>
        <w:rPr>
          <w:rFonts w:ascii="Arial" w:hAnsi="Arial" w:cs="Arial"/>
          <w:b/>
          <w:bCs/>
          <w:color w:val="000000"/>
          <w:sz w:val="22"/>
          <w:szCs w:val="22"/>
        </w:rPr>
      </w:pPr>
      <w:r w:rsidRPr="4E05BF41">
        <w:rPr>
          <w:rFonts w:ascii="Arial" w:hAnsi="Arial" w:cs="Arial"/>
          <w:b/>
          <w:bCs/>
          <w:color w:val="000000"/>
          <w:sz w:val="22"/>
          <w:szCs w:val="22"/>
        </w:rPr>
        <w:t xml:space="preserve"> </w:t>
      </w:r>
    </w:p>
    <w:p w14:paraId="614A11BA" w14:textId="06798994" w:rsidR="00F25CE8" w:rsidRDefault="00F66D53" w:rsidP="00F25CE8">
      <w:pPr>
        <w:rPr>
          <w:rFonts w:ascii="Arial" w:hAnsi="Arial" w:cs="Arial"/>
          <w:color w:val="1F497D" w:themeColor="text2"/>
          <w:sz w:val="22"/>
          <w:szCs w:val="22"/>
        </w:rPr>
      </w:pPr>
      <w:r w:rsidRPr="00D03B1D">
        <w:rPr>
          <w:rFonts w:ascii="Arial" w:hAnsi="Arial" w:cs="Arial"/>
          <w:color w:val="1F497D" w:themeColor="text2"/>
          <w:sz w:val="22"/>
          <w:szCs w:val="22"/>
        </w:rPr>
        <w:t xml:space="preserve">Q1: </w:t>
      </w:r>
      <w:r w:rsidR="00F25CE8" w:rsidRPr="00D03B1D">
        <w:rPr>
          <w:rFonts w:ascii="Arial" w:hAnsi="Arial" w:cs="Arial"/>
          <w:color w:val="1F497D" w:themeColor="text2"/>
          <w:sz w:val="22"/>
          <w:szCs w:val="22"/>
        </w:rPr>
        <w:t>The Scope of Work includes sorting costume jewelry from fine jewelry, grouping like precious-metal items, identifying precious metals and stones, evaluating watches, and preparing appraisal certificates where required. Could you please clarify which portions of these services must be performed by a technician holding the GIA Graduate Gemologist credential? May the prime contractor perform the sorting, precious-metal identification, and other non-gemological portions of the work within its experience, while using an identified qualified GIA Graduate Gemologist subcontractor for gemstone and diamond identification and appraisal services where the Graduate Gemologist credential is required?</w:t>
      </w:r>
    </w:p>
    <w:p w14:paraId="53182DB8" w14:textId="063717F9" w:rsidR="001C0A04" w:rsidRPr="00F25CE8" w:rsidRDefault="00F66D53" w:rsidP="00F25CE8">
      <w:pPr>
        <w:rPr>
          <w:rFonts w:ascii="Arial" w:hAnsi="Arial" w:cs="Arial"/>
          <w:color w:val="1F497D" w:themeColor="text2"/>
          <w:sz w:val="22"/>
          <w:szCs w:val="22"/>
        </w:rPr>
      </w:pPr>
      <w:r w:rsidRPr="00981117">
        <w:rPr>
          <w:rFonts w:ascii="Arial" w:hAnsi="Arial" w:cs="Arial"/>
          <w:sz w:val="22"/>
          <w:szCs w:val="22"/>
        </w:rPr>
        <w:t xml:space="preserve">A1: </w:t>
      </w:r>
      <w:r w:rsidR="00484715">
        <w:rPr>
          <w:rFonts w:ascii="Arial" w:hAnsi="Arial" w:cs="Arial"/>
          <w:sz w:val="22"/>
          <w:szCs w:val="22"/>
        </w:rPr>
        <w:t>Work details outlined in</w:t>
      </w:r>
      <w:r w:rsidR="0061261D">
        <w:rPr>
          <w:rFonts w:ascii="Arial" w:hAnsi="Arial" w:cs="Arial"/>
          <w:sz w:val="22"/>
          <w:szCs w:val="22"/>
        </w:rPr>
        <w:t xml:space="preserve"> </w:t>
      </w:r>
      <w:r w:rsidR="0010114A">
        <w:rPr>
          <w:rFonts w:ascii="Arial" w:hAnsi="Arial" w:cs="Arial"/>
          <w:sz w:val="22"/>
          <w:szCs w:val="22"/>
        </w:rPr>
        <w:t>Exhibit A, Scope of Work Section 6</w:t>
      </w:r>
      <w:r w:rsidR="00484715">
        <w:rPr>
          <w:rFonts w:ascii="Arial" w:hAnsi="Arial" w:cs="Arial"/>
          <w:sz w:val="22"/>
          <w:szCs w:val="22"/>
        </w:rPr>
        <w:t xml:space="preserve"> state the services</w:t>
      </w:r>
      <w:r w:rsidR="0010114A">
        <w:rPr>
          <w:rFonts w:ascii="Arial" w:hAnsi="Arial" w:cs="Arial"/>
          <w:sz w:val="22"/>
          <w:szCs w:val="22"/>
        </w:rPr>
        <w:t xml:space="preserve"> </w:t>
      </w:r>
      <w:r w:rsidR="00981117" w:rsidRPr="00981117">
        <w:rPr>
          <w:rFonts w:ascii="Arial" w:hAnsi="Arial" w:cs="Arial"/>
          <w:sz w:val="22"/>
          <w:szCs w:val="22"/>
        </w:rPr>
        <w:t xml:space="preserve">must </w:t>
      </w:r>
      <w:r w:rsidR="00F362B0">
        <w:rPr>
          <w:rFonts w:ascii="Arial" w:hAnsi="Arial" w:cs="Arial"/>
          <w:sz w:val="22"/>
          <w:szCs w:val="22"/>
        </w:rPr>
        <w:t xml:space="preserve">all </w:t>
      </w:r>
      <w:r w:rsidR="00981117" w:rsidRPr="00981117">
        <w:rPr>
          <w:rFonts w:ascii="Arial" w:hAnsi="Arial" w:cs="Arial"/>
          <w:sz w:val="22"/>
          <w:szCs w:val="22"/>
        </w:rPr>
        <w:t xml:space="preserve">be performed by </w:t>
      </w:r>
      <w:r w:rsidR="00F362B0">
        <w:rPr>
          <w:rFonts w:ascii="Arial" w:hAnsi="Arial" w:cs="Arial"/>
          <w:sz w:val="22"/>
          <w:szCs w:val="22"/>
        </w:rPr>
        <w:t>the</w:t>
      </w:r>
      <w:r w:rsidR="00981117" w:rsidRPr="00981117">
        <w:rPr>
          <w:rFonts w:ascii="Arial" w:hAnsi="Arial" w:cs="Arial"/>
          <w:sz w:val="22"/>
          <w:szCs w:val="22"/>
        </w:rPr>
        <w:t xml:space="preserve"> technician holding the GIA Graduate Gemologist credential</w:t>
      </w:r>
      <w:r w:rsidR="008049C8">
        <w:rPr>
          <w:rFonts w:ascii="Arial" w:hAnsi="Arial" w:cs="Arial"/>
          <w:sz w:val="22"/>
          <w:szCs w:val="22"/>
        </w:rPr>
        <w:t>, whether employed by the Contractor or subcontractor</w:t>
      </w:r>
      <w:r w:rsidR="00981117" w:rsidRPr="00981117">
        <w:rPr>
          <w:rFonts w:ascii="Arial" w:hAnsi="Arial" w:cs="Arial"/>
          <w:sz w:val="22"/>
          <w:szCs w:val="22"/>
        </w:rPr>
        <w:t>.</w:t>
      </w:r>
      <w:r w:rsidR="00F64513">
        <w:rPr>
          <w:rFonts w:ascii="Arial" w:hAnsi="Arial" w:cs="Arial"/>
          <w:sz w:val="22"/>
          <w:szCs w:val="22"/>
        </w:rPr>
        <w:t xml:space="preserve"> </w:t>
      </w:r>
    </w:p>
    <w:p w14:paraId="2A5056E8" w14:textId="77777777" w:rsidR="00F66D53" w:rsidRPr="00F66D53" w:rsidRDefault="00F66D53" w:rsidP="00F66D53">
      <w:pPr>
        <w:rPr>
          <w:rFonts w:ascii="Arial" w:hAnsi="Arial" w:cs="Arial"/>
          <w:snapToGrid w:val="0"/>
          <w:sz w:val="22"/>
          <w:szCs w:val="22"/>
        </w:rPr>
      </w:pPr>
    </w:p>
    <w:p w14:paraId="343F7BE3" w14:textId="77777777" w:rsidR="007735BB" w:rsidRPr="007735BB" w:rsidRDefault="00F66D53" w:rsidP="007735BB">
      <w:pPr>
        <w:rPr>
          <w:rFonts w:ascii="Arial" w:hAnsi="Arial" w:cs="Arial"/>
          <w:color w:val="1F497D" w:themeColor="text2"/>
          <w:sz w:val="22"/>
          <w:szCs w:val="22"/>
        </w:rPr>
      </w:pPr>
      <w:r w:rsidRPr="00162087">
        <w:rPr>
          <w:rFonts w:ascii="Arial" w:hAnsi="Arial" w:cs="Arial"/>
          <w:color w:val="1F497D" w:themeColor="text2"/>
          <w:sz w:val="22"/>
          <w:szCs w:val="22"/>
        </w:rPr>
        <w:t xml:space="preserve">Q2: </w:t>
      </w:r>
      <w:r w:rsidR="007735BB" w:rsidRPr="007735BB">
        <w:rPr>
          <w:rFonts w:ascii="Arial" w:hAnsi="Arial" w:cs="Arial"/>
          <w:color w:val="1F497D" w:themeColor="text2"/>
          <w:sz w:val="22"/>
          <w:szCs w:val="22"/>
        </w:rPr>
        <w:t>Attachment 5 requires three references for similar work performed “by the Bidder.”</w:t>
      </w:r>
    </w:p>
    <w:p w14:paraId="6722D872" w14:textId="028089DC" w:rsidR="00F66D53" w:rsidRPr="00162087" w:rsidRDefault="007735BB" w:rsidP="007735BB">
      <w:pPr>
        <w:rPr>
          <w:rFonts w:ascii="Arial" w:hAnsi="Arial" w:cs="Arial"/>
          <w:color w:val="1F497D" w:themeColor="text2"/>
          <w:sz w:val="22"/>
          <w:szCs w:val="22"/>
        </w:rPr>
      </w:pPr>
      <w:r w:rsidRPr="007735BB">
        <w:rPr>
          <w:rFonts w:ascii="Arial" w:hAnsi="Arial" w:cs="Arial"/>
          <w:color w:val="1F497D" w:themeColor="text2"/>
          <w:sz w:val="22"/>
          <w:szCs w:val="22"/>
        </w:rPr>
        <w:t>If the prime bidder, Marco Lopez dba MCL Finds, has substantial prior jewelry-industry experience acquired through years of professional employment, but MCL Finds itself does not have three prior jewelry-appraisal engagements, may the relevant experience and references of the qualified GIA Graduate Gemologist subcontractor be considered toward this requirement, or must all three references reflect work performed directly by the prime bidder?</w:t>
      </w:r>
    </w:p>
    <w:p w14:paraId="53591484" w14:textId="6DD1FEA8" w:rsidR="0012061E" w:rsidRPr="00CB1452" w:rsidRDefault="00F66D53" w:rsidP="00CB1452">
      <w:pPr>
        <w:spacing w:after="200"/>
        <w:rPr>
          <w:rFonts w:ascii="Arial" w:hAnsi="Arial" w:cs="Arial"/>
          <w:snapToGrid w:val="0"/>
          <w:sz w:val="22"/>
          <w:szCs w:val="22"/>
        </w:rPr>
      </w:pPr>
      <w:r w:rsidRPr="00F66D53">
        <w:rPr>
          <w:rFonts w:ascii="Arial" w:hAnsi="Arial" w:cs="Arial"/>
          <w:snapToGrid w:val="0"/>
          <w:sz w:val="22"/>
          <w:szCs w:val="22"/>
        </w:rPr>
        <w:t xml:space="preserve">A2: </w:t>
      </w:r>
      <w:r w:rsidR="00CB1452">
        <w:rPr>
          <w:rFonts w:ascii="Arial" w:hAnsi="Arial" w:cs="Arial"/>
          <w:snapToGrid w:val="0"/>
          <w:sz w:val="22"/>
          <w:szCs w:val="22"/>
        </w:rPr>
        <w:t xml:space="preserve">Pursuant to Section B3 of the IFB Instructions, </w:t>
      </w:r>
      <w:r w:rsidR="00CB1452" w:rsidRPr="00CB1452">
        <w:rPr>
          <w:rFonts w:ascii="Arial" w:hAnsi="Arial" w:cs="Arial"/>
          <w:snapToGrid w:val="0"/>
          <w:sz w:val="22"/>
          <w:szCs w:val="22"/>
        </w:rPr>
        <w:t>Bidders must provide three (3) or more references.  Required Attachment 5, Bidder References, must be completed and submitted with the bid submission. References to include satisfactory job performance on operations within the last five (5) years that are similar to jewelry appraisal services as required in this solicitation.</w:t>
      </w:r>
      <w:r w:rsidR="00CB1452">
        <w:rPr>
          <w:rFonts w:ascii="Arial" w:hAnsi="Arial" w:cs="Arial"/>
          <w:snapToGrid w:val="0"/>
          <w:sz w:val="22"/>
          <w:szCs w:val="22"/>
        </w:rPr>
        <w:t xml:space="preserve"> It is up to discretion of the prime bidder to identify what relevant experiences and references they would like to declare.</w:t>
      </w:r>
    </w:p>
    <w:p w14:paraId="1B74F741" w14:textId="28B36B47" w:rsidR="00F66D53" w:rsidRPr="00EA3DE0" w:rsidRDefault="00F66D53" w:rsidP="007735BB">
      <w:pPr>
        <w:rPr>
          <w:rFonts w:ascii="Arial" w:hAnsi="Arial" w:cs="Arial"/>
          <w:color w:val="1F497D" w:themeColor="text2"/>
          <w:sz w:val="22"/>
          <w:szCs w:val="22"/>
        </w:rPr>
      </w:pPr>
      <w:r w:rsidRPr="00162087">
        <w:rPr>
          <w:rFonts w:ascii="Arial" w:hAnsi="Arial" w:cs="Arial"/>
          <w:color w:val="1F497D" w:themeColor="text2"/>
          <w:sz w:val="22"/>
          <w:szCs w:val="22"/>
        </w:rPr>
        <w:t xml:space="preserve">Q3: </w:t>
      </w:r>
      <w:r w:rsidR="007735BB" w:rsidRPr="007735BB">
        <w:rPr>
          <w:rFonts w:ascii="Arial" w:hAnsi="Arial" w:cs="Arial"/>
          <w:color w:val="1F497D" w:themeColor="text2"/>
          <w:sz w:val="22"/>
          <w:szCs w:val="22"/>
        </w:rPr>
        <w:t>The Key Action Dates list the final bid submission deadline as September 7, 2026 at 2:00 p.m. September 7 is Labor Day, which is also identified in the IFB as a State holiday.</w:t>
      </w:r>
      <w:r w:rsidR="007735BB">
        <w:rPr>
          <w:rFonts w:ascii="Arial" w:hAnsi="Arial" w:cs="Arial"/>
          <w:color w:val="1F497D" w:themeColor="text2"/>
          <w:sz w:val="22"/>
          <w:szCs w:val="22"/>
        </w:rPr>
        <w:t xml:space="preserve"> </w:t>
      </w:r>
      <w:r w:rsidR="007735BB" w:rsidRPr="007735BB">
        <w:rPr>
          <w:rFonts w:ascii="Arial" w:hAnsi="Arial" w:cs="Arial"/>
          <w:color w:val="1F497D" w:themeColor="text2"/>
          <w:sz w:val="22"/>
          <w:szCs w:val="22"/>
        </w:rPr>
        <w:t>The IFB also states that electronic submissions will not be accepted and that bids must be mailed or hand-delivered in a sealed envelope.</w:t>
      </w:r>
      <w:r w:rsidR="007735BB">
        <w:rPr>
          <w:rFonts w:ascii="Arial" w:hAnsi="Arial" w:cs="Arial"/>
          <w:color w:val="1F497D" w:themeColor="text2"/>
          <w:sz w:val="22"/>
          <w:szCs w:val="22"/>
        </w:rPr>
        <w:t xml:space="preserve"> </w:t>
      </w:r>
      <w:r w:rsidR="007735BB" w:rsidRPr="007735BB">
        <w:rPr>
          <w:rFonts w:ascii="Arial" w:hAnsi="Arial" w:cs="Arial"/>
          <w:color w:val="1F497D" w:themeColor="text2"/>
          <w:sz w:val="22"/>
          <w:szCs w:val="22"/>
        </w:rPr>
        <w:t>Could you please confirm the intended final bid submission date and time, and also confirm whether electronic bid submissions are indeed not permitted for this re-solicitation?</w:t>
      </w:r>
    </w:p>
    <w:p w14:paraId="713E3048" w14:textId="7A6D3AFB" w:rsidR="00F66D53" w:rsidRDefault="00F66D53" w:rsidP="00F66D53">
      <w:pPr>
        <w:rPr>
          <w:rFonts w:ascii="Arial" w:hAnsi="Arial" w:cs="Arial"/>
          <w:sz w:val="22"/>
          <w:szCs w:val="22"/>
        </w:rPr>
      </w:pPr>
      <w:r w:rsidRPr="429C0903">
        <w:rPr>
          <w:rFonts w:ascii="Arial" w:hAnsi="Arial" w:cs="Arial"/>
          <w:sz w:val="22"/>
          <w:szCs w:val="22"/>
        </w:rPr>
        <w:t>A</w:t>
      </w:r>
      <w:r w:rsidR="00550BE6" w:rsidRPr="429C0903">
        <w:rPr>
          <w:rFonts w:ascii="Arial" w:hAnsi="Arial" w:cs="Arial"/>
          <w:sz w:val="22"/>
          <w:szCs w:val="22"/>
        </w:rPr>
        <w:t>3</w:t>
      </w:r>
      <w:r w:rsidRPr="429C0903">
        <w:rPr>
          <w:rFonts w:ascii="Arial" w:hAnsi="Arial" w:cs="Arial"/>
          <w:sz w:val="22"/>
          <w:szCs w:val="22"/>
        </w:rPr>
        <w:t xml:space="preserve">: </w:t>
      </w:r>
      <w:r w:rsidR="00F9047F">
        <w:rPr>
          <w:rFonts w:ascii="Arial" w:hAnsi="Arial" w:cs="Arial"/>
          <w:sz w:val="22"/>
          <w:szCs w:val="22"/>
        </w:rPr>
        <w:t xml:space="preserve">Addendum 1 has </w:t>
      </w:r>
      <w:r w:rsidR="00DF2FE9">
        <w:rPr>
          <w:rFonts w:ascii="Arial" w:hAnsi="Arial" w:cs="Arial"/>
          <w:sz w:val="22"/>
          <w:szCs w:val="22"/>
        </w:rPr>
        <w:t xml:space="preserve">revised the final bid submission deadline date to September 8, 2026 at 2:00 p.m. The bid opening has also been revised to September 9, 2026 at 10:30 a.m. </w:t>
      </w:r>
    </w:p>
    <w:p w14:paraId="51603DF3" w14:textId="77777777" w:rsidR="00CF085C" w:rsidRPr="00F66D53" w:rsidRDefault="00CF085C" w:rsidP="00F66D53">
      <w:pPr>
        <w:rPr>
          <w:rFonts w:ascii="Arial" w:hAnsi="Arial" w:cs="Arial"/>
          <w:sz w:val="22"/>
          <w:szCs w:val="22"/>
        </w:rPr>
      </w:pPr>
    </w:p>
    <w:p w14:paraId="0D59CACC" w14:textId="77777777" w:rsidR="006B5D55" w:rsidRPr="006B5D55" w:rsidRDefault="006B5D55" w:rsidP="006B5D55">
      <w:pPr>
        <w:tabs>
          <w:tab w:val="left" w:pos="2160"/>
        </w:tabs>
        <w:ind w:left="720"/>
        <w:rPr>
          <w:rFonts w:ascii="Arial" w:hAnsi="Arial" w:cs="Arial"/>
          <w:b/>
          <w:bCs/>
          <w:sz w:val="22"/>
          <w:szCs w:val="22"/>
        </w:rPr>
      </w:pPr>
    </w:p>
    <w:p w14:paraId="1DC24FF6" w14:textId="77777777" w:rsidR="00F3294A" w:rsidRPr="00550BE6" w:rsidRDefault="00F3294A" w:rsidP="0012061E">
      <w:pPr>
        <w:rPr>
          <w:rFonts w:ascii="Arial" w:hAnsi="Arial" w:cs="Arial"/>
          <w:bCs/>
          <w:color w:val="1F497D" w:themeColor="text2"/>
        </w:rPr>
      </w:pPr>
    </w:p>
    <w:sectPr w:rsidR="00F3294A" w:rsidRPr="00550BE6" w:rsidSect="00C7595F">
      <w:headerReference w:type="default" r:id="rId11"/>
      <w:footerReference w:type="default" r:id="rId12"/>
      <w:headerReference w:type="first" r:id="rId13"/>
      <w:footerReference w:type="first" r:id="rId14"/>
      <w:pgSz w:w="12240" w:h="15840" w:code="1"/>
      <w:pgMar w:top="1152" w:right="1296" w:bottom="1152" w:left="1296"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91647E" w14:textId="77777777" w:rsidR="00CF42E1" w:rsidRDefault="00CF42E1">
      <w:r>
        <w:separator/>
      </w:r>
    </w:p>
  </w:endnote>
  <w:endnote w:type="continuationSeparator" w:id="0">
    <w:p w14:paraId="2A98D009" w14:textId="77777777" w:rsidR="00CF42E1" w:rsidRDefault="00CF42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645" w:type="dxa"/>
      <w:tblLayout w:type="fixed"/>
      <w:tblLook w:val="06A0" w:firstRow="1" w:lastRow="0" w:firstColumn="1" w:lastColumn="0" w:noHBand="1" w:noVBand="1"/>
    </w:tblPr>
    <w:tblGrid>
      <w:gridCol w:w="4185"/>
      <w:gridCol w:w="2245"/>
      <w:gridCol w:w="3215"/>
    </w:tblGrid>
    <w:tr w:rsidR="46898802" w14:paraId="6319D265" w14:textId="77777777" w:rsidTr="16D49C62">
      <w:tc>
        <w:tcPr>
          <w:tcW w:w="4185" w:type="dxa"/>
        </w:tcPr>
        <w:p w14:paraId="5C1E06F6" w14:textId="2677D730" w:rsidR="46898802" w:rsidRDefault="16D49C62" w:rsidP="16D49C62">
          <w:r w:rsidRPr="16D49C62">
            <w:rPr>
              <w:rFonts w:ascii="Century Gothic" w:eastAsia="Century Gothic" w:hAnsi="Century Gothic" w:cs="Century Gothic"/>
              <w:b/>
              <w:bCs/>
              <w:i/>
              <w:iCs/>
              <w:color w:val="808080" w:themeColor="background1" w:themeShade="80"/>
              <w:sz w:val="17"/>
              <w:szCs w:val="17"/>
            </w:rPr>
            <w:t>Excellence in the Business of Government</w:t>
          </w:r>
        </w:p>
        <w:p w14:paraId="7B83ED3B" w14:textId="098F10F0" w:rsidR="46898802" w:rsidRDefault="46898802" w:rsidP="16D49C62">
          <w:pPr>
            <w:pStyle w:val="Header"/>
            <w:ind w:left="-115"/>
          </w:pPr>
        </w:p>
      </w:tc>
      <w:tc>
        <w:tcPr>
          <w:tcW w:w="2245" w:type="dxa"/>
        </w:tcPr>
        <w:p w14:paraId="5B52247E" w14:textId="30A32E6C" w:rsidR="46898802" w:rsidRDefault="46898802" w:rsidP="46898802">
          <w:pPr>
            <w:pStyle w:val="Header"/>
            <w:jc w:val="center"/>
          </w:pPr>
        </w:p>
      </w:tc>
      <w:tc>
        <w:tcPr>
          <w:tcW w:w="3215" w:type="dxa"/>
        </w:tcPr>
        <w:p w14:paraId="73327086" w14:textId="275793A9" w:rsidR="46898802" w:rsidRDefault="46898802" w:rsidP="46898802">
          <w:pPr>
            <w:pStyle w:val="Header"/>
            <w:ind w:right="-115"/>
            <w:jc w:val="right"/>
          </w:pPr>
        </w:p>
      </w:tc>
    </w:tr>
  </w:tbl>
  <w:p w14:paraId="0E35BABC" w14:textId="0EC9FDE8" w:rsidR="46898802" w:rsidRDefault="46898802" w:rsidP="4689880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5B6981" w14:textId="77777777" w:rsidR="00FA48DD" w:rsidRPr="0009578E" w:rsidRDefault="00FA48DD" w:rsidP="007C65C1">
    <w:pPr>
      <w:pStyle w:val="Footer"/>
      <w:ind w:right="-540"/>
      <w:rPr>
        <w:color w:val="0069AA"/>
        <w:sz w:val="17"/>
        <w:szCs w:val="17"/>
      </w:rPr>
    </w:pPr>
    <w:r>
      <w:rPr>
        <w:b/>
        <w:bCs/>
        <w:color w:val="0069AA"/>
        <w:sz w:val="17"/>
        <w:szCs w:val="17"/>
      </w:rPr>
      <w:t xml:space="preserve">Administration Division, Office of Business and Acquisition Services </w:t>
    </w:r>
    <w:r w:rsidRPr="0009578E">
      <w:rPr>
        <w:b/>
        <w:bCs/>
        <w:i/>
        <w:iCs/>
        <w:color w:val="808080"/>
        <w:sz w:val="17"/>
        <w:szCs w:val="17"/>
      </w:rPr>
      <w:t>|</w:t>
    </w:r>
    <w:r w:rsidRPr="0009578E">
      <w:rPr>
        <w:b/>
        <w:bCs/>
        <w:color w:val="0069AA"/>
        <w:sz w:val="17"/>
        <w:szCs w:val="17"/>
      </w:rPr>
      <w:t xml:space="preserve"> </w:t>
    </w:r>
    <w:r w:rsidRPr="0009578E">
      <w:rPr>
        <w:b/>
        <w:bCs/>
        <w:i/>
        <w:iCs/>
        <w:color w:val="808080"/>
        <w:sz w:val="17"/>
        <w:szCs w:val="17"/>
      </w:rPr>
      <w:t>State of California |</w:t>
    </w:r>
    <w:r>
      <w:rPr>
        <w:b/>
        <w:bCs/>
        <w:i/>
        <w:iCs/>
        <w:color w:val="808080"/>
        <w:sz w:val="17"/>
        <w:szCs w:val="17"/>
      </w:rPr>
      <w:t xml:space="preserve"> </w:t>
    </w:r>
    <w:r w:rsidRPr="00C41463">
      <w:rPr>
        <w:b/>
        <w:bCs/>
        <w:i/>
        <w:iCs/>
        <w:color w:val="808080"/>
        <w:sz w:val="17"/>
        <w:szCs w:val="17"/>
      </w:rPr>
      <w:t>Government Operations Agency</w:t>
    </w:r>
  </w:p>
  <w:p w14:paraId="65EB696E" w14:textId="444EC7E2" w:rsidR="00FA48DD" w:rsidRPr="0009578E" w:rsidRDefault="4BC459F1" w:rsidP="4BC459F1">
    <w:pPr>
      <w:pStyle w:val="Footer"/>
      <w:rPr>
        <w:b/>
        <w:bCs/>
        <w:i/>
        <w:iCs/>
        <w:color w:val="808080"/>
        <w:sz w:val="17"/>
        <w:szCs w:val="17"/>
      </w:rPr>
    </w:pPr>
    <w:r w:rsidRPr="4BC459F1">
      <w:rPr>
        <w:b/>
        <w:bCs/>
        <w:i/>
        <w:iCs/>
        <w:color w:val="808080" w:themeColor="background1" w:themeShade="80"/>
        <w:sz w:val="17"/>
        <w:szCs w:val="17"/>
      </w:rPr>
      <w:t>Contracts Services Section | 707 Third Street, MS 508 |West Sacramento, CA  95605 |</w:t>
    </w:r>
    <w:r w:rsidRPr="4BC459F1">
      <w:rPr>
        <w:b/>
        <w:bCs/>
        <w:i/>
        <w:iCs/>
        <w:color w:val="000000" w:themeColor="text1"/>
        <w:sz w:val="17"/>
        <w:szCs w:val="17"/>
      </w:rPr>
      <w:t xml:space="preserve"> </w:t>
    </w:r>
    <w:r w:rsidRPr="4BC459F1">
      <w:rPr>
        <w:b/>
        <w:bCs/>
        <w:i/>
        <w:iCs/>
        <w:color w:val="7AC143"/>
        <w:sz w:val="17"/>
        <w:szCs w:val="17"/>
      </w:rPr>
      <w:t>t</w:t>
    </w:r>
    <w:r w:rsidRPr="4BC459F1">
      <w:rPr>
        <w:b/>
        <w:bCs/>
        <w:i/>
        <w:iCs/>
        <w:color w:val="000000" w:themeColor="text1"/>
        <w:sz w:val="17"/>
        <w:szCs w:val="17"/>
      </w:rPr>
      <w:t xml:space="preserve"> </w:t>
    </w:r>
    <w:r w:rsidRPr="4BC459F1">
      <w:rPr>
        <w:b/>
        <w:bCs/>
        <w:i/>
        <w:iCs/>
        <w:color w:val="808080" w:themeColor="background1" w:themeShade="80"/>
        <w:sz w:val="17"/>
        <w:szCs w:val="17"/>
      </w:rPr>
      <w:t>916-376-1768</w:t>
    </w:r>
  </w:p>
  <w:p w14:paraId="13388CA3" w14:textId="77777777" w:rsidR="00FA48DD" w:rsidRPr="0009578E" w:rsidRDefault="00FA48DD" w:rsidP="00C7595F">
    <w:pPr>
      <w:pStyle w:val="Footer"/>
      <w:rPr>
        <w:b/>
        <w:bCs/>
        <w:i/>
        <w:iCs/>
        <w:color w:val="808080"/>
        <w:sz w:val="17"/>
        <w:szCs w:val="17"/>
      </w:rPr>
    </w:pPr>
  </w:p>
  <w:p w14:paraId="7B77FD5D" w14:textId="77777777" w:rsidR="00FA48DD" w:rsidRDefault="00FA48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04D601" w14:textId="77777777" w:rsidR="00CF42E1" w:rsidRDefault="00CF42E1">
      <w:r>
        <w:separator/>
      </w:r>
    </w:p>
  </w:footnote>
  <w:footnote w:type="continuationSeparator" w:id="0">
    <w:p w14:paraId="60987C1D" w14:textId="77777777" w:rsidR="00CF42E1" w:rsidRDefault="00CF42E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D21065" w14:textId="19797553" w:rsidR="00FA48DD" w:rsidRDefault="00FA48DD" w:rsidP="00C7595F">
    <w:pPr>
      <w:ind w:left="180" w:right="-72"/>
      <w:jc w:val="right"/>
      <w:rPr>
        <w:b/>
        <w:color w:val="000000"/>
        <w:sz w:val="22"/>
        <w:szCs w:val="22"/>
        <w:u w:val="single"/>
      </w:rPr>
    </w:pPr>
    <w:r>
      <w:rPr>
        <w:b/>
        <w:color w:val="000000"/>
        <w:sz w:val="22"/>
        <w:szCs w:val="22"/>
      </w:rPr>
      <w:t xml:space="preserve">IFB </w:t>
    </w:r>
    <w:r w:rsidR="00836DE2">
      <w:rPr>
        <w:b/>
        <w:color w:val="000000"/>
        <w:sz w:val="22"/>
        <w:szCs w:val="22"/>
      </w:rPr>
      <w:t xml:space="preserve">Jewelry Appraisal Services </w:t>
    </w:r>
    <w:r>
      <w:rPr>
        <w:b/>
        <w:color w:val="000000"/>
        <w:sz w:val="22"/>
        <w:szCs w:val="22"/>
      </w:rPr>
      <w:t>– Q &amp; A</w:t>
    </w:r>
    <w:r w:rsidR="00550BE6">
      <w:rPr>
        <w:b/>
        <w:color w:val="000000"/>
        <w:sz w:val="22"/>
        <w:szCs w:val="22"/>
      </w:rPr>
      <w:t xml:space="preserve"> #2</w:t>
    </w:r>
  </w:p>
  <w:p w14:paraId="1ECBC0D8" w14:textId="77777777" w:rsidR="00FA48DD" w:rsidRPr="00836DE2" w:rsidRDefault="00FA48DD" w:rsidP="00C7595F">
    <w:pPr>
      <w:ind w:left="180" w:right="-72"/>
      <w:jc w:val="right"/>
      <w:rPr>
        <w:b/>
        <w:color w:val="000000"/>
        <w:sz w:val="22"/>
        <w:szCs w:val="22"/>
      </w:rPr>
    </w:pPr>
    <w:r w:rsidRPr="00836DE2">
      <w:rPr>
        <w:b/>
        <w:color w:val="000000"/>
        <w:sz w:val="22"/>
        <w:szCs w:val="22"/>
      </w:rPr>
      <w:t xml:space="preserve">Page </w:t>
    </w:r>
    <w:r w:rsidRPr="00162087">
      <w:rPr>
        <w:rStyle w:val="PageNumber"/>
        <w:b/>
      </w:rPr>
      <w:fldChar w:fldCharType="begin"/>
    </w:r>
    <w:r w:rsidRPr="00162087">
      <w:rPr>
        <w:rStyle w:val="PageNumber"/>
        <w:b/>
      </w:rPr>
      <w:instrText xml:space="preserve"> PAGE </w:instrText>
    </w:r>
    <w:r w:rsidRPr="00162087">
      <w:rPr>
        <w:rStyle w:val="PageNumber"/>
        <w:b/>
      </w:rPr>
      <w:fldChar w:fldCharType="separate"/>
    </w:r>
    <w:r w:rsidR="00970941" w:rsidRPr="00162087">
      <w:rPr>
        <w:rStyle w:val="PageNumber"/>
        <w:b/>
        <w:noProof/>
      </w:rPr>
      <w:t>2</w:t>
    </w:r>
    <w:r w:rsidRPr="00162087">
      <w:rPr>
        <w:rStyle w:val="PageNumber"/>
        <w:b/>
      </w:rPr>
      <w:fldChar w:fldCharType="end"/>
    </w:r>
    <w:r w:rsidRPr="00162087">
      <w:rPr>
        <w:rStyle w:val="PageNumber"/>
        <w:b/>
      </w:rPr>
      <w:t xml:space="preserve"> of </w:t>
    </w:r>
    <w:r w:rsidRPr="00162087">
      <w:rPr>
        <w:rStyle w:val="PageNumber"/>
        <w:b/>
      </w:rPr>
      <w:fldChar w:fldCharType="begin"/>
    </w:r>
    <w:r w:rsidRPr="00162087">
      <w:rPr>
        <w:rStyle w:val="PageNumber"/>
        <w:b/>
      </w:rPr>
      <w:instrText xml:space="preserve"> NUMPAGES </w:instrText>
    </w:r>
    <w:r w:rsidRPr="00162087">
      <w:rPr>
        <w:rStyle w:val="PageNumber"/>
        <w:b/>
      </w:rPr>
      <w:fldChar w:fldCharType="separate"/>
    </w:r>
    <w:r w:rsidR="00970941" w:rsidRPr="00162087">
      <w:rPr>
        <w:rStyle w:val="PageNumber"/>
        <w:b/>
        <w:noProof/>
      </w:rPr>
      <w:t>2</w:t>
    </w:r>
    <w:r w:rsidRPr="00162087">
      <w:rPr>
        <w:rStyle w:val="PageNumber"/>
        <w:b/>
      </w:rPr>
      <w:fldChar w:fldCharType="end"/>
    </w:r>
    <w:r w:rsidRPr="00836DE2">
      <w:rPr>
        <w:b/>
        <w:color w:val="000000"/>
        <w:sz w:val="22"/>
        <w:szCs w:val="22"/>
      </w:rPr>
      <w:t xml:space="preserve"> </w:t>
    </w:r>
  </w:p>
  <w:p w14:paraId="09B1E342" w14:textId="77777777" w:rsidR="00FA48DD" w:rsidRDefault="00FA48D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899AA1" w14:textId="1FAB4A8F" w:rsidR="00FA48DD" w:rsidRDefault="00CA16E5">
    <w:pPr>
      <w:pStyle w:val="Header"/>
    </w:pPr>
    <w:r>
      <w:rPr>
        <w:noProof/>
      </w:rPr>
      <w:drawing>
        <wp:inline distT="0" distB="0" distL="0" distR="0" wp14:anchorId="2F567BD3" wp14:editId="00A39C2E">
          <wp:extent cx="6126480" cy="539454"/>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b="39602"/>
                  <a:stretch/>
                </pic:blipFill>
                <pic:spPr bwMode="auto">
                  <a:xfrm>
                    <a:off x="0" y="0"/>
                    <a:ext cx="6126480" cy="539454"/>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F3C80"/>
    <w:multiLevelType w:val="hybridMultilevel"/>
    <w:tmpl w:val="95D6B1C6"/>
    <w:lvl w:ilvl="0" w:tplc="ED08E9E8">
      <w:start w:val="8"/>
      <w:numFmt w:val="decimal"/>
      <w:lvlText w:val="%1)"/>
      <w:lvlJc w:val="left"/>
      <w:pPr>
        <w:tabs>
          <w:tab w:val="num" w:pos="720"/>
        </w:tabs>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DBD4EC6"/>
    <w:multiLevelType w:val="hybridMultilevel"/>
    <w:tmpl w:val="9684ACCE"/>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0F3E7C5A"/>
    <w:multiLevelType w:val="hybridMultilevel"/>
    <w:tmpl w:val="B9241FFA"/>
    <w:lvl w:ilvl="0" w:tplc="007E4828">
      <w:start w:val="2"/>
      <w:numFmt w:val="low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0"/>
        </w:tabs>
        <w:ind w:left="0" w:hanging="360"/>
      </w:pPr>
    </w:lvl>
    <w:lvl w:ilvl="2" w:tplc="0409001B" w:tentative="1">
      <w:start w:val="1"/>
      <w:numFmt w:val="lowerRoman"/>
      <w:lvlText w:val="%3."/>
      <w:lvlJc w:val="right"/>
      <w:pPr>
        <w:tabs>
          <w:tab w:val="num" w:pos="720"/>
        </w:tabs>
        <w:ind w:left="720" w:hanging="180"/>
      </w:pPr>
    </w:lvl>
    <w:lvl w:ilvl="3" w:tplc="0409000F" w:tentative="1">
      <w:start w:val="1"/>
      <w:numFmt w:val="decimal"/>
      <w:lvlText w:val="%4."/>
      <w:lvlJc w:val="left"/>
      <w:pPr>
        <w:tabs>
          <w:tab w:val="num" w:pos="1440"/>
        </w:tabs>
        <w:ind w:left="1440" w:hanging="360"/>
      </w:pPr>
    </w:lvl>
    <w:lvl w:ilvl="4" w:tplc="04090019" w:tentative="1">
      <w:start w:val="1"/>
      <w:numFmt w:val="lowerLetter"/>
      <w:lvlText w:val="%5."/>
      <w:lvlJc w:val="left"/>
      <w:pPr>
        <w:tabs>
          <w:tab w:val="num" w:pos="2160"/>
        </w:tabs>
        <w:ind w:left="2160" w:hanging="360"/>
      </w:pPr>
    </w:lvl>
    <w:lvl w:ilvl="5" w:tplc="0409001B" w:tentative="1">
      <w:start w:val="1"/>
      <w:numFmt w:val="lowerRoman"/>
      <w:lvlText w:val="%6."/>
      <w:lvlJc w:val="right"/>
      <w:pPr>
        <w:tabs>
          <w:tab w:val="num" w:pos="2880"/>
        </w:tabs>
        <w:ind w:left="2880" w:hanging="180"/>
      </w:pPr>
    </w:lvl>
    <w:lvl w:ilvl="6" w:tplc="0409000F" w:tentative="1">
      <w:start w:val="1"/>
      <w:numFmt w:val="decimal"/>
      <w:lvlText w:val="%7."/>
      <w:lvlJc w:val="left"/>
      <w:pPr>
        <w:tabs>
          <w:tab w:val="num" w:pos="3600"/>
        </w:tabs>
        <w:ind w:left="3600" w:hanging="360"/>
      </w:pPr>
    </w:lvl>
    <w:lvl w:ilvl="7" w:tplc="04090019" w:tentative="1">
      <w:start w:val="1"/>
      <w:numFmt w:val="lowerLetter"/>
      <w:lvlText w:val="%8."/>
      <w:lvlJc w:val="left"/>
      <w:pPr>
        <w:tabs>
          <w:tab w:val="num" w:pos="4320"/>
        </w:tabs>
        <w:ind w:left="4320" w:hanging="360"/>
      </w:pPr>
    </w:lvl>
    <w:lvl w:ilvl="8" w:tplc="0409001B" w:tentative="1">
      <w:start w:val="1"/>
      <w:numFmt w:val="lowerRoman"/>
      <w:lvlText w:val="%9."/>
      <w:lvlJc w:val="right"/>
      <w:pPr>
        <w:tabs>
          <w:tab w:val="num" w:pos="5040"/>
        </w:tabs>
        <w:ind w:left="5040" w:hanging="180"/>
      </w:pPr>
    </w:lvl>
  </w:abstractNum>
  <w:abstractNum w:abstractNumId="3" w15:restartNumberingAfterBreak="0">
    <w:nsid w:val="1ACE7C26"/>
    <w:multiLevelType w:val="hybridMultilevel"/>
    <w:tmpl w:val="FA264DB2"/>
    <w:lvl w:ilvl="0" w:tplc="298C47E8">
      <w:start w:val="1"/>
      <w:numFmt w:val="decimal"/>
      <w:lvlText w:val="%1)"/>
      <w:lvlJc w:val="left"/>
      <w:pPr>
        <w:tabs>
          <w:tab w:val="num" w:pos="720"/>
        </w:tabs>
        <w:ind w:left="696" w:hanging="360"/>
      </w:pPr>
    </w:lvl>
    <w:lvl w:ilvl="1" w:tplc="E4785C08">
      <w:start w:val="1"/>
      <w:numFmt w:val="lowerLetter"/>
      <w:lvlText w:val="%2."/>
      <w:lvlJc w:val="left"/>
      <w:pPr>
        <w:tabs>
          <w:tab w:val="num" w:pos="1440"/>
        </w:tabs>
        <w:ind w:left="1416" w:hanging="360"/>
      </w:pPr>
    </w:lvl>
    <w:lvl w:ilvl="2" w:tplc="26588552">
      <w:start w:val="3"/>
      <w:numFmt w:val="upperLetter"/>
      <w:lvlText w:val="%3."/>
      <w:lvlJc w:val="left"/>
      <w:pPr>
        <w:tabs>
          <w:tab w:val="num" w:pos="2340"/>
        </w:tabs>
        <w:ind w:left="2316" w:hanging="360"/>
      </w:pPr>
    </w:lvl>
    <w:lvl w:ilvl="3" w:tplc="2CC85670">
      <w:start w:val="1"/>
      <w:numFmt w:val="lowerLetter"/>
      <w:lvlText w:val="%4)"/>
      <w:lvlJc w:val="left"/>
      <w:pPr>
        <w:tabs>
          <w:tab w:val="num" w:pos="2880"/>
        </w:tabs>
        <w:ind w:left="2856" w:hanging="360"/>
      </w:pPr>
    </w:lvl>
    <w:lvl w:ilvl="4" w:tplc="8774F15C" w:tentative="1">
      <w:start w:val="1"/>
      <w:numFmt w:val="lowerLetter"/>
      <w:lvlText w:val="%5."/>
      <w:lvlJc w:val="left"/>
      <w:pPr>
        <w:tabs>
          <w:tab w:val="num" w:pos="3600"/>
        </w:tabs>
        <w:ind w:left="3576" w:hanging="360"/>
      </w:pPr>
    </w:lvl>
    <w:lvl w:ilvl="5" w:tplc="142E6ED8" w:tentative="1">
      <w:start w:val="1"/>
      <w:numFmt w:val="lowerRoman"/>
      <w:lvlText w:val="%6."/>
      <w:lvlJc w:val="right"/>
      <w:pPr>
        <w:tabs>
          <w:tab w:val="num" w:pos="4320"/>
        </w:tabs>
        <w:ind w:left="4296" w:hanging="180"/>
      </w:pPr>
    </w:lvl>
    <w:lvl w:ilvl="6" w:tplc="DCA2DDE4" w:tentative="1">
      <w:start w:val="1"/>
      <w:numFmt w:val="decimal"/>
      <w:lvlText w:val="%7."/>
      <w:lvlJc w:val="left"/>
      <w:pPr>
        <w:tabs>
          <w:tab w:val="num" w:pos="5040"/>
        </w:tabs>
        <w:ind w:left="5016" w:hanging="360"/>
      </w:pPr>
    </w:lvl>
    <w:lvl w:ilvl="7" w:tplc="0A0271D6" w:tentative="1">
      <w:start w:val="1"/>
      <w:numFmt w:val="lowerLetter"/>
      <w:lvlText w:val="%8."/>
      <w:lvlJc w:val="left"/>
      <w:pPr>
        <w:tabs>
          <w:tab w:val="num" w:pos="5760"/>
        </w:tabs>
        <w:ind w:left="5736" w:hanging="360"/>
      </w:pPr>
    </w:lvl>
    <w:lvl w:ilvl="8" w:tplc="BBAA0B56" w:tentative="1">
      <w:start w:val="1"/>
      <w:numFmt w:val="lowerRoman"/>
      <w:lvlText w:val="%9."/>
      <w:lvlJc w:val="right"/>
      <w:pPr>
        <w:tabs>
          <w:tab w:val="num" w:pos="6480"/>
        </w:tabs>
        <w:ind w:left="6456" w:hanging="180"/>
      </w:pPr>
    </w:lvl>
  </w:abstractNum>
  <w:abstractNum w:abstractNumId="4" w15:restartNumberingAfterBreak="0">
    <w:nsid w:val="234E1D3E"/>
    <w:multiLevelType w:val="hybridMultilevel"/>
    <w:tmpl w:val="04301C0A"/>
    <w:lvl w:ilvl="0" w:tplc="007E4828">
      <w:start w:val="1"/>
      <w:numFmt w:val="lowerRoman"/>
      <w:lvlText w:val="%1."/>
      <w:lvlJc w:val="left"/>
      <w:pPr>
        <w:tabs>
          <w:tab w:val="num" w:pos="2520"/>
        </w:tabs>
        <w:ind w:left="2520" w:hanging="720"/>
      </w:pPr>
      <w:rPr>
        <w:rFonts w:hint="default"/>
      </w:rPr>
    </w:lvl>
    <w:lvl w:ilvl="1" w:tplc="04090019">
      <w:start w:val="1"/>
      <w:numFmt w:val="lowerLetter"/>
      <w:lvlText w:val="%2."/>
      <w:lvlJc w:val="left"/>
      <w:pPr>
        <w:tabs>
          <w:tab w:val="num" w:pos="2880"/>
        </w:tabs>
        <w:ind w:left="2880" w:hanging="360"/>
      </w:pPr>
    </w:lvl>
    <w:lvl w:ilvl="2" w:tplc="0409001B">
      <w:start w:val="1"/>
      <w:numFmt w:val="lowerRoman"/>
      <w:lvlText w:val="%3."/>
      <w:lvlJc w:val="right"/>
      <w:pPr>
        <w:tabs>
          <w:tab w:val="num" w:pos="3780"/>
        </w:tabs>
        <w:ind w:left="3780" w:hanging="360"/>
      </w:pPr>
      <w:rPr>
        <w:rFonts w:hint="default"/>
      </w:rPr>
    </w:lvl>
    <w:lvl w:ilvl="3" w:tplc="0409000F" w:tentative="1">
      <w:start w:val="1"/>
      <w:numFmt w:val="decimal"/>
      <w:lvlText w:val="%4."/>
      <w:lvlJc w:val="left"/>
      <w:pPr>
        <w:tabs>
          <w:tab w:val="num" w:pos="4320"/>
        </w:tabs>
        <w:ind w:left="4320" w:hanging="360"/>
      </w:pPr>
    </w:lvl>
    <w:lvl w:ilvl="4" w:tplc="04090019" w:tentative="1">
      <w:start w:val="1"/>
      <w:numFmt w:val="lowerLetter"/>
      <w:lvlText w:val="%5."/>
      <w:lvlJc w:val="left"/>
      <w:pPr>
        <w:tabs>
          <w:tab w:val="num" w:pos="5040"/>
        </w:tabs>
        <w:ind w:left="5040" w:hanging="360"/>
      </w:pPr>
    </w:lvl>
    <w:lvl w:ilvl="5" w:tplc="0409001B" w:tentative="1">
      <w:start w:val="1"/>
      <w:numFmt w:val="lowerRoman"/>
      <w:lvlText w:val="%6."/>
      <w:lvlJc w:val="right"/>
      <w:pPr>
        <w:tabs>
          <w:tab w:val="num" w:pos="5760"/>
        </w:tabs>
        <w:ind w:left="5760" w:hanging="180"/>
      </w:pPr>
    </w:lvl>
    <w:lvl w:ilvl="6" w:tplc="0409000F" w:tentative="1">
      <w:start w:val="1"/>
      <w:numFmt w:val="decimal"/>
      <w:lvlText w:val="%7."/>
      <w:lvlJc w:val="left"/>
      <w:pPr>
        <w:tabs>
          <w:tab w:val="num" w:pos="6480"/>
        </w:tabs>
        <w:ind w:left="6480" w:hanging="360"/>
      </w:pPr>
    </w:lvl>
    <w:lvl w:ilvl="7" w:tplc="04090019" w:tentative="1">
      <w:start w:val="1"/>
      <w:numFmt w:val="lowerLetter"/>
      <w:lvlText w:val="%8."/>
      <w:lvlJc w:val="left"/>
      <w:pPr>
        <w:tabs>
          <w:tab w:val="num" w:pos="7200"/>
        </w:tabs>
        <w:ind w:left="7200" w:hanging="360"/>
      </w:pPr>
    </w:lvl>
    <w:lvl w:ilvl="8" w:tplc="0409001B" w:tentative="1">
      <w:start w:val="1"/>
      <w:numFmt w:val="lowerRoman"/>
      <w:lvlText w:val="%9."/>
      <w:lvlJc w:val="right"/>
      <w:pPr>
        <w:tabs>
          <w:tab w:val="num" w:pos="7920"/>
        </w:tabs>
        <w:ind w:left="7920" w:hanging="180"/>
      </w:pPr>
    </w:lvl>
  </w:abstractNum>
  <w:abstractNum w:abstractNumId="5" w15:restartNumberingAfterBreak="0">
    <w:nsid w:val="25085758"/>
    <w:multiLevelType w:val="hybridMultilevel"/>
    <w:tmpl w:val="6E005872"/>
    <w:lvl w:ilvl="0" w:tplc="48EAC968">
      <w:start w:val="2"/>
      <w:numFmt w:val="lowerLetter"/>
      <w:lvlText w:val="%1."/>
      <w:lvlJc w:val="left"/>
      <w:pPr>
        <w:tabs>
          <w:tab w:val="num" w:pos="1080"/>
        </w:tabs>
        <w:ind w:left="1080" w:hanging="360"/>
      </w:pPr>
      <w:rPr>
        <w:rFonts w:hint="default"/>
      </w:rPr>
    </w:lvl>
    <w:lvl w:ilvl="1" w:tplc="04090019">
      <w:start w:val="1"/>
      <w:numFmt w:val="lowerLetter"/>
      <w:lvlText w:val="%2."/>
      <w:lvlJc w:val="left"/>
      <w:pPr>
        <w:tabs>
          <w:tab w:val="num" w:pos="1800"/>
        </w:tabs>
        <w:ind w:left="1800" w:hanging="360"/>
      </w:pPr>
    </w:lvl>
    <w:lvl w:ilvl="2" w:tplc="71D6BA36">
      <w:start w:val="17"/>
      <w:numFmt w:val="upperLetter"/>
      <w:lvlText w:val="%3."/>
      <w:lvlJc w:val="left"/>
      <w:pPr>
        <w:tabs>
          <w:tab w:val="num" w:pos="2700"/>
        </w:tabs>
        <w:ind w:left="2700" w:hanging="360"/>
      </w:pPr>
      <w:rPr>
        <w:rFonts w:hint="default"/>
      </w:r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6" w15:restartNumberingAfterBreak="0">
    <w:nsid w:val="26C174F4"/>
    <w:multiLevelType w:val="hybridMultilevel"/>
    <w:tmpl w:val="319EED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29820FA2"/>
    <w:multiLevelType w:val="hybridMultilevel"/>
    <w:tmpl w:val="94948A9C"/>
    <w:lvl w:ilvl="0" w:tplc="04090015">
      <w:start w:val="1"/>
      <w:numFmt w:val="upp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8" w15:restartNumberingAfterBreak="0">
    <w:nsid w:val="2A3A33F0"/>
    <w:multiLevelType w:val="multilevel"/>
    <w:tmpl w:val="5B72AD6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9" w15:restartNumberingAfterBreak="0">
    <w:nsid w:val="2C852712"/>
    <w:multiLevelType w:val="hybridMultilevel"/>
    <w:tmpl w:val="A9165026"/>
    <w:lvl w:ilvl="0" w:tplc="22427F20">
      <w:start w:val="3"/>
      <w:numFmt w:val="decimal"/>
      <w:lvlText w:val="%1)"/>
      <w:lvlJc w:val="left"/>
      <w:pPr>
        <w:tabs>
          <w:tab w:val="num" w:pos="720"/>
        </w:tabs>
        <w:ind w:left="720" w:hanging="360"/>
      </w:pPr>
      <w:rPr>
        <w:rFonts w:hint="default"/>
      </w:rPr>
    </w:lvl>
    <w:lvl w:ilvl="1" w:tplc="0409001B">
      <w:start w:val="1"/>
      <w:numFmt w:val="lowerRoman"/>
      <w:lvlText w:val="%2."/>
      <w:lvlJc w:val="righ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D880552"/>
    <w:multiLevelType w:val="hybridMultilevel"/>
    <w:tmpl w:val="C78488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30C132D"/>
    <w:multiLevelType w:val="hybridMultilevel"/>
    <w:tmpl w:val="97946D9E"/>
    <w:lvl w:ilvl="0" w:tplc="04090015">
      <w:start w:val="1"/>
      <w:numFmt w:val="upp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 w15:restartNumberingAfterBreak="0">
    <w:nsid w:val="33310FA8"/>
    <w:multiLevelType w:val="hybridMultilevel"/>
    <w:tmpl w:val="226E5570"/>
    <w:lvl w:ilvl="0" w:tplc="04090015">
      <w:start w:val="1"/>
      <w:numFmt w:val="upp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3" w15:restartNumberingAfterBreak="0">
    <w:nsid w:val="334228BB"/>
    <w:multiLevelType w:val="hybridMultilevel"/>
    <w:tmpl w:val="FA38D7D4"/>
    <w:lvl w:ilvl="0" w:tplc="EFC889A0">
      <w:start w:val="2"/>
      <w:numFmt w:val="decimal"/>
      <w:lvlText w:val="%1)"/>
      <w:lvlJc w:val="left"/>
      <w:pPr>
        <w:tabs>
          <w:tab w:val="num" w:pos="720"/>
        </w:tabs>
        <w:ind w:left="720" w:hanging="360"/>
      </w:pPr>
      <w:rPr>
        <w:rFonts w:hint="default"/>
      </w:rPr>
    </w:lvl>
    <w:lvl w:ilvl="1" w:tplc="655A96C8">
      <w:start w:val="4"/>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8682B1E"/>
    <w:multiLevelType w:val="hybridMultilevel"/>
    <w:tmpl w:val="D14614A8"/>
    <w:lvl w:ilvl="0" w:tplc="C600A85C">
      <w:start w:val="1"/>
      <w:numFmt w:val="decimal"/>
      <w:lvlText w:val="%1)"/>
      <w:lvlJc w:val="left"/>
      <w:pPr>
        <w:tabs>
          <w:tab w:val="num" w:pos="588"/>
        </w:tabs>
        <w:ind w:left="588" w:hanging="360"/>
      </w:pPr>
      <w:rPr>
        <w:rFonts w:ascii="Times New Roman" w:eastAsia="Times New Roman" w:hAnsi="Times New Roman" w:cs="Times New Roman"/>
        <w:b w:val="0"/>
        <w:sz w:val="24"/>
        <w:szCs w:val="24"/>
      </w:rPr>
    </w:lvl>
    <w:lvl w:ilvl="1" w:tplc="33EAFAF2">
      <w:start w:val="1"/>
      <w:numFmt w:val="upperLetter"/>
      <w:lvlText w:val="%2)"/>
      <w:lvlJc w:val="left"/>
      <w:pPr>
        <w:tabs>
          <w:tab w:val="num" w:pos="936"/>
        </w:tabs>
        <w:ind w:left="936" w:hanging="936"/>
      </w:pPr>
      <w:rPr>
        <w:rFonts w:hint="default"/>
        <w:b w:val="0"/>
        <w:sz w:val="20"/>
        <w:szCs w:val="20"/>
      </w:rPr>
    </w:lvl>
    <w:lvl w:ilvl="2" w:tplc="2B026BCA">
      <w:start w:val="1"/>
      <w:numFmt w:val="bullet"/>
      <w:lvlText w:val=""/>
      <w:lvlJc w:val="left"/>
      <w:pPr>
        <w:tabs>
          <w:tab w:val="num" w:pos="936"/>
        </w:tabs>
        <w:ind w:left="936" w:firstLine="0"/>
      </w:pPr>
      <w:rPr>
        <w:rFonts w:ascii="Symbol" w:hAnsi="Symbol" w:hint="default"/>
        <w:b w:val="0"/>
        <w:sz w:val="24"/>
        <w:szCs w:val="24"/>
      </w:r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3F195FE2"/>
    <w:multiLevelType w:val="hybridMultilevel"/>
    <w:tmpl w:val="FB382AA8"/>
    <w:lvl w:ilvl="0" w:tplc="C2F6D128">
      <w:start w:val="1"/>
      <w:numFmt w:val="lowerLetter"/>
      <w:lvlText w:val="%1)"/>
      <w:lvlJc w:val="left"/>
      <w:pPr>
        <w:tabs>
          <w:tab w:val="num" w:pos="1080"/>
        </w:tabs>
        <w:ind w:left="1080" w:hanging="360"/>
      </w:pPr>
      <w:rPr>
        <w:rFonts w:hint="default"/>
        <w:b w:val="0"/>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6" w15:restartNumberingAfterBreak="0">
    <w:nsid w:val="44C04913"/>
    <w:multiLevelType w:val="hybridMultilevel"/>
    <w:tmpl w:val="F3EC396C"/>
    <w:lvl w:ilvl="0" w:tplc="04090015">
      <w:start w:val="1"/>
      <w:numFmt w:val="upperLetter"/>
      <w:lvlText w:val="%1."/>
      <w:lvlJc w:val="left"/>
      <w:pPr>
        <w:ind w:left="360" w:hanging="360"/>
      </w:pPr>
      <w:rPr>
        <w:rFonts w:cs="Times New Roman" w:hint="default"/>
      </w:rPr>
    </w:lvl>
    <w:lvl w:ilvl="1" w:tplc="04090019" w:tentative="1">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17" w15:restartNumberingAfterBreak="0">
    <w:nsid w:val="48EB277A"/>
    <w:multiLevelType w:val="hybridMultilevel"/>
    <w:tmpl w:val="6486FDEA"/>
    <w:lvl w:ilvl="0" w:tplc="0409000F">
      <w:start w:val="1"/>
      <w:numFmt w:val="decimal"/>
      <w:lvlText w:val="%1."/>
      <w:lvlJc w:val="left"/>
      <w:pPr>
        <w:ind w:left="810" w:hanging="360"/>
      </w:pPr>
    </w:lvl>
    <w:lvl w:ilvl="1" w:tplc="8924C346">
      <w:start w:val="1"/>
      <w:numFmt w:val="upperLetter"/>
      <w:lvlText w:val="%2."/>
      <w:lvlJc w:val="left"/>
      <w:pPr>
        <w:ind w:left="1440" w:hanging="360"/>
      </w:pPr>
      <w:rPr>
        <w:rFonts w:hint="default"/>
        <w:b w:val="0"/>
        <w:bCs w:val="0"/>
        <w:i w:val="0"/>
        <w:iCs w:val="0"/>
        <w:spacing w:val="-13"/>
        <w:w w:val="99"/>
        <w:sz w:val="24"/>
        <w:szCs w:val="24"/>
      </w:rPr>
    </w:lvl>
    <w:lvl w:ilvl="2" w:tplc="9D6EF16C">
      <w:start w:val="1"/>
      <w:numFmt w:val="decimal"/>
      <w:lvlText w:val="%3."/>
      <w:lvlJc w:val="left"/>
      <w:pPr>
        <w:ind w:left="2340" w:hanging="360"/>
      </w:pPr>
      <w:rPr>
        <w:b w:val="0"/>
        <w:bCs w:val="0"/>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A50327E"/>
    <w:multiLevelType w:val="hybridMultilevel"/>
    <w:tmpl w:val="649AD72C"/>
    <w:lvl w:ilvl="0" w:tplc="EAC653C8">
      <w:start w:val="1"/>
      <w:numFmt w:val="upperLetter"/>
      <w:lvlText w:val="%1."/>
      <w:lvlJc w:val="left"/>
      <w:pPr>
        <w:ind w:left="738" w:hanging="360"/>
      </w:pPr>
      <w:rPr>
        <w:rFonts w:hint="default"/>
        <w:b w:val="0"/>
      </w:rPr>
    </w:lvl>
    <w:lvl w:ilvl="1" w:tplc="04090019" w:tentative="1">
      <w:start w:val="1"/>
      <w:numFmt w:val="lowerLetter"/>
      <w:lvlText w:val="%2."/>
      <w:lvlJc w:val="left"/>
      <w:pPr>
        <w:ind w:left="1458" w:hanging="360"/>
      </w:pPr>
    </w:lvl>
    <w:lvl w:ilvl="2" w:tplc="0409001B" w:tentative="1">
      <w:start w:val="1"/>
      <w:numFmt w:val="lowerRoman"/>
      <w:lvlText w:val="%3."/>
      <w:lvlJc w:val="right"/>
      <w:pPr>
        <w:ind w:left="2178" w:hanging="180"/>
      </w:pPr>
    </w:lvl>
    <w:lvl w:ilvl="3" w:tplc="0409000F" w:tentative="1">
      <w:start w:val="1"/>
      <w:numFmt w:val="decimal"/>
      <w:lvlText w:val="%4."/>
      <w:lvlJc w:val="left"/>
      <w:pPr>
        <w:ind w:left="2898" w:hanging="360"/>
      </w:pPr>
    </w:lvl>
    <w:lvl w:ilvl="4" w:tplc="04090019" w:tentative="1">
      <w:start w:val="1"/>
      <w:numFmt w:val="lowerLetter"/>
      <w:lvlText w:val="%5."/>
      <w:lvlJc w:val="left"/>
      <w:pPr>
        <w:ind w:left="3618" w:hanging="360"/>
      </w:pPr>
    </w:lvl>
    <w:lvl w:ilvl="5" w:tplc="0409001B" w:tentative="1">
      <w:start w:val="1"/>
      <w:numFmt w:val="lowerRoman"/>
      <w:lvlText w:val="%6."/>
      <w:lvlJc w:val="right"/>
      <w:pPr>
        <w:ind w:left="4338" w:hanging="180"/>
      </w:pPr>
    </w:lvl>
    <w:lvl w:ilvl="6" w:tplc="0409000F" w:tentative="1">
      <w:start w:val="1"/>
      <w:numFmt w:val="decimal"/>
      <w:lvlText w:val="%7."/>
      <w:lvlJc w:val="left"/>
      <w:pPr>
        <w:ind w:left="5058" w:hanging="360"/>
      </w:pPr>
    </w:lvl>
    <w:lvl w:ilvl="7" w:tplc="04090019" w:tentative="1">
      <w:start w:val="1"/>
      <w:numFmt w:val="lowerLetter"/>
      <w:lvlText w:val="%8."/>
      <w:lvlJc w:val="left"/>
      <w:pPr>
        <w:ind w:left="5778" w:hanging="360"/>
      </w:pPr>
    </w:lvl>
    <w:lvl w:ilvl="8" w:tplc="0409001B" w:tentative="1">
      <w:start w:val="1"/>
      <w:numFmt w:val="lowerRoman"/>
      <w:lvlText w:val="%9."/>
      <w:lvlJc w:val="right"/>
      <w:pPr>
        <w:ind w:left="6498" w:hanging="180"/>
      </w:pPr>
    </w:lvl>
  </w:abstractNum>
  <w:abstractNum w:abstractNumId="19" w15:restartNumberingAfterBreak="0">
    <w:nsid w:val="4C257C1C"/>
    <w:multiLevelType w:val="hybridMultilevel"/>
    <w:tmpl w:val="715E8C32"/>
    <w:lvl w:ilvl="0" w:tplc="E10AE352">
      <w:start w:val="4"/>
      <w:numFmt w:val="upperLetter"/>
      <w:lvlText w:val="%1."/>
      <w:lvlJc w:val="left"/>
      <w:pPr>
        <w:ind w:left="720" w:hanging="360"/>
      </w:pPr>
      <w:rPr>
        <w:rFonts w:hint="default"/>
        <w:b w:val="0"/>
      </w:rPr>
    </w:lvl>
    <w:lvl w:ilvl="1" w:tplc="C81420EE">
      <w:start w:val="4"/>
      <w:numFmt w:val="upperLetter"/>
      <w:lvlText w:val="%2."/>
      <w:lvlJc w:val="left"/>
      <w:pPr>
        <w:ind w:left="1440" w:hanging="360"/>
      </w:pPr>
      <w:rPr>
        <w:rFonts w:hint="default"/>
        <w:b w:val="0"/>
      </w:rPr>
    </w:lvl>
    <w:lvl w:ilvl="2" w:tplc="78CA67BC">
      <w:start w:val="1"/>
      <w:numFmt w:val="decimal"/>
      <w:lvlText w:val="%3)"/>
      <w:lvlJc w:val="left"/>
      <w:pPr>
        <w:ind w:left="2160" w:hanging="180"/>
      </w:pPr>
      <w:rPr>
        <w:b w:val="0"/>
      </w:rPr>
    </w:lvl>
    <w:lvl w:ilvl="3" w:tplc="0409001B">
      <w:start w:val="1"/>
      <w:numFmt w:val="lowerRoman"/>
      <w:lvlText w:val="%4."/>
      <w:lvlJc w:val="right"/>
      <w:pPr>
        <w:ind w:left="2880" w:hanging="360"/>
      </w:pPr>
      <w:rPr>
        <w:b w:val="0"/>
      </w:r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E0A1F92"/>
    <w:multiLevelType w:val="multilevel"/>
    <w:tmpl w:val="B1EE9C72"/>
    <w:lvl w:ilvl="0">
      <w:start w:val="1"/>
      <w:numFmt w:val="upperLetter"/>
      <w:pStyle w:val="Heading3"/>
      <w:lvlText w:val="%1)"/>
      <w:lvlJc w:val="left"/>
      <w:pPr>
        <w:tabs>
          <w:tab w:val="num" w:pos="360"/>
        </w:tabs>
        <w:ind w:left="360" w:hanging="360"/>
      </w:pPr>
      <w:rPr>
        <w:rFonts w:hint="default"/>
        <w:b w:val="0"/>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15:restartNumberingAfterBreak="0">
    <w:nsid w:val="52D3331C"/>
    <w:multiLevelType w:val="hybridMultilevel"/>
    <w:tmpl w:val="1A28DE7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2" w15:restartNumberingAfterBreak="0">
    <w:nsid w:val="662272FF"/>
    <w:multiLevelType w:val="hybridMultilevel"/>
    <w:tmpl w:val="A16C5D2A"/>
    <w:lvl w:ilvl="0" w:tplc="104A3C3A">
      <w:start w:val="2"/>
      <w:numFmt w:val="upperLetter"/>
      <w:lvlText w:val="%1."/>
      <w:lvlJc w:val="left"/>
      <w:pPr>
        <w:ind w:left="720" w:hanging="360"/>
      </w:pPr>
      <w:rPr>
        <w:rFonts w:hint="default"/>
      </w:rPr>
    </w:lvl>
    <w:lvl w:ilvl="1" w:tplc="D78E25BA">
      <w:start w:val="1"/>
      <w:numFmt w:val="decimal"/>
      <w:lvlText w:val="%2."/>
      <w:lvlJc w:val="left"/>
      <w:pPr>
        <w:ind w:left="1440" w:hanging="360"/>
      </w:pPr>
      <w:rPr>
        <w:rFonts w:hint="default"/>
        <w:color w:val="auto"/>
      </w:rPr>
    </w:lvl>
    <w:lvl w:ilvl="2" w:tplc="04090019">
      <w:start w:val="1"/>
      <w:numFmt w:val="lowerLetter"/>
      <w:lvlText w:val="%3."/>
      <w:lvlJc w:val="lef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79B6498"/>
    <w:multiLevelType w:val="hybridMultilevel"/>
    <w:tmpl w:val="BD5E789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D1930BD"/>
    <w:multiLevelType w:val="hybridMultilevel"/>
    <w:tmpl w:val="EFFACD4E"/>
    <w:lvl w:ilvl="0" w:tplc="A0C2DE50">
      <w:start w:val="1"/>
      <w:numFmt w:val="bullet"/>
      <w:lvlText w:val=""/>
      <w:lvlJc w:val="left"/>
      <w:pPr>
        <w:ind w:left="720" w:hanging="360"/>
      </w:pPr>
      <w:rPr>
        <w:rFonts w:ascii="Symbol" w:hAnsi="Symbol" w:hint="default"/>
      </w:rPr>
    </w:lvl>
    <w:lvl w:ilvl="1" w:tplc="45E834FA">
      <w:start w:val="1"/>
      <w:numFmt w:val="bullet"/>
      <w:lvlText w:val="o"/>
      <w:lvlJc w:val="left"/>
      <w:pPr>
        <w:ind w:left="1440" w:hanging="360"/>
      </w:pPr>
      <w:rPr>
        <w:rFonts w:ascii="Courier New" w:hAnsi="Courier New" w:hint="default"/>
      </w:rPr>
    </w:lvl>
    <w:lvl w:ilvl="2" w:tplc="CE2E79CC">
      <w:start w:val="1"/>
      <w:numFmt w:val="bullet"/>
      <w:lvlText w:val=""/>
      <w:lvlJc w:val="left"/>
      <w:pPr>
        <w:ind w:left="2160" w:hanging="360"/>
      </w:pPr>
      <w:rPr>
        <w:rFonts w:ascii="Wingdings" w:hAnsi="Wingdings" w:hint="default"/>
      </w:rPr>
    </w:lvl>
    <w:lvl w:ilvl="3" w:tplc="26D8B99C">
      <w:start w:val="1"/>
      <w:numFmt w:val="bullet"/>
      <w:lvlText w:val=""/>
      <w:lvlJc w:val="left"/>
      <w:pPr>
        <w:ind w:left="2880" w:hanging="360"/>
      </w:pPr>
      <w:rPr>
        <w:rFonts w:ascii="Symbol" w:hAnsi="Symbol" w:hint="default"/>
      </w:rPr>
    </w:lvl>
    <w:lvl w:ilvl="4" w:tplc="464C4488">
      <w:start w:val="1"/>
      <w:numFmt w:val="bullet"/>
      <w:lvlText w:val="o"/>
      <w:lvlJc w:val="left"/>
      <w:pPr>
        <w:ind w:left="3600" w:hanging="360"/>
      </w:pPr>
      <w:rPr>
        <w:rFonts w:ascii="Courier New" w:hAnsi="Courier New" w:hint="default"/>
      </w:rPr>
    </w:lvl>
    <w:lvl w:ilvl="5" w:tplc="653657CA">
      <w:start w:val="1"/>
      <w:numFmt w:val="bullet"/>
      <w:lvlText w:val=""/>
      <w:lvlJc w:val="left"/>
      <w:pPr>
        <w:ind w:left="4320" w:hanging="360"/>
      </w:pPr>
      <w:rPr>
        <w:rFonts w:ascii="Wingdings" w:hAnsi="Wingdings" w:hint="default"/>
      </w:rPr>
    </w:lvl>
    <w:lvl w:ilvl="6" w:tplc="4CEA34DE">
      <w:start w:val="1"/>
      <w:numFmt w:val="bullet"/>
      <w:lvlText w:val=""/>
      <w:lvlJc w:val="left"/>
      <w:pPr>
        <w:ind w:left="5040" w:hanging="360"/>
      </w:pPr>
      <w:rPr>
        <w:rFonts w:ascii="Symbol" w:hAnsi="Symbol" w:hint="default"/>
      </w:rPr>
    </w:lvl>
    <w:lvl w:ilvl="7" w:tplc="B6243460">
      <w:start w:val="1"/>
      <w:numFmt w:val="bullet"/>
      <w:lvlText w:val="o"/>
      <w:lvlJc w:val="left"/>
      <w:pPr>
        <w:ind w:left="5760" w:hanging="360"/>
      </w:pPr>
      <w:rPr>
        <w:rFonts w:ascii="Courier New" w:hAnsi="Courier New" w:hint="default"/>
      </w:rPr>
    </w:lvl>
    <w:lvl w:ilvl="8" w:tplc="C8608996">
      <w:start w:val="1"/>
      <w:numFmt w:val="bullet"/>
      <w:lvlText w:val=""/>
      <w:lvlJc w:val="left"/>
      <w:pPr>
        <w:ind w:left="6480" w:hanging="360"/>
      </w:pPr>
      <w:rPr>
        <w:rFonts w:ascii="Wingdings" w:hAnsi="Wingdings" w:hint="default"/>
      </w:rPr>
    </w:lvl>
  </w:abstractNum>
  <w:abstractNum w:abstractNumId="25" w15:restartNumberingAfterBreak="0">
    <w:nsid w:val="700D7EC5"/>
    <w:multiLevelType w:val="hybridMultilevel"/>
    <w:tmpl w:val="2E2EE93C"/>
    <w:lvl w:ilvl="0" w:tplc="7A84AD88">
      <w:start w:val="4"/>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6" w15:restartNumberingAfterBreak="0">
    <w:nsid w:val="78F0667A"/>
    <w:multiLevelType w:val="multilevel"/>
    <w:tmpl w:val="49D4CA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749032379">
    <w:abstractNumId w:val="24"/>
  </w:num>
  <w:num w:numId="2" w16cid:durableId="504169478">
    <w:abstractNumId w:val="8"/>
  </w:num>
  <w:num w:numId="3" w16cid:durableId="2001886346">
    <w:abstractNumId w:val="26"/>
  </w:num>
  <w:num w:numId="4" w16cid:durableId="315501558">
    <w:abstractNumId w:val="11"/>
  </w:num>
  <w:num w:numId="5" w16cid:durableId="62681172">
    <w:abstractNumId w:val="12"/>
  </w:num>
  <w:num w:numId="6" w16cid:durableId="1856917623">
    <w:abstractNumId w:val="16"/>
  </w:num>
  <w:num w:numId="7" w16cid:durableId="664239818">
    <w:abstractNumId w:val="7"/>
  </w:num>
  <w:num w:numId="8" w16cid:durableId="1746535956">
    <w:abstractNumId w:val="23"/>
  </w:num>
  <w:num w:numId="9" w16cid:durableId="782655082">
    <w:abstractNumId w:val="5"/>
  </w:num>
  <w:num w:numId="10" w16cid:durableId="1247614852">
    <w:abstractNumId w:val="25"/>
  </w:num>
  <w:num w:numId="11" w16cid:durableId="895969310">
    <w:abstractNumId w:val="10"/>
  </w:num>
  <w:num w:numId="12" w16cid:durableId="1591819086">
    <w:abstractNumId w:val="4"/>
  </w:num>
  <w:num w:numId="13" w16cid:durableId="1253127337">
    <w:abstractNumId w:val="2"/>
  </w:num>
  <w:num w:numId="14" w16cid:durableId="1516192729">
    <w:abstractNumId w:val="6"/>
  </w:num>
  <w:num w:numId="15" w16cid:durableId="53890362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206497973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355108291">
    <w:abstractNumId w:val="20"/>
  </w:num>
  <w:num w:numId="18" w16cid:durableId="2069062496">
    <w:abstractNumId w:val="15"/>
  </w:num>
  <w:num w:numId="19" w16cid:durableId="2123529236">
    <w:abstractNumId w:val="9"/>
  </w:num>
  <w:num w:numId="20" w16cid:durableId="1391882617">
    <w:abstractNumId w:val="19"/>
  </w:num>
  <w:num w:numId="21" w16cid:durableId="570189949">
    <w:abstractNumId w:val="1"/>
  </w:num>
  <w:num w:numId="22" w16cid:durableId="47413809">
    <w:abstractNumId w:val="0"/>
  </w:num>
  <w:num w:numId="23" w16cid:durableId="84011883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420172860">
    <w:abstractNumId w:val="22"/>
  </w:num>
  <w:num w:numId="25" w16cid:durableId="1415131493">
    <w:abstractNumId w:val="14"/>
  </w:num>
  <w:num w:numId="26" w16cid:durableId="27991510">
    <w:abstractNumId w:val="13"/>
  </w:num>
  <w:num w:numId="27" w16cid:durableId="178735112">
    <w:abstractNumId w:val="3"/>
  </w:num>
  <w:num w:numId="28" w16cid:durableId="189349463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2379"/>
    <w:rsid w:val="00002004"/>
    <w:rsid w:val="00002854"/>
    <w:rsid w:val="00010651"/>
    <w:rsid w:val="00013970"/>
    <w:rsid w:val="00014045"/>
    <w:rsid w:val="00016E51"/>
    <w:rsid w:val="000236D4"/>
    <w:rsid w:val="000244EE"/>
    <w:rsid w:val="00035283"/>
    <w:rsid w:val="0003775E"/>
    <w:rsid w:val="00045ED9"/>
    <w:rsid w:val="00047165"/>
    <w:rsid w:val="0004758C"/>
    <w:rsid w:val="00050228"/>
    <w:rsid w:val="00073056"/>
    <w:rsid w:val="00074DC0"/>
    <w:rsid w:val="00080CF8"/>
    <w:rsid w:val="0008242D"/>
    <w:rsid w:val="000868AA"/>
    <w:rsid w:val="000949FA"/>
    <w:rsid w:val="000A249E"/>
    <w:rsid w:val="000A5F57"/>
    <w:rsid w:val="000C23E0"/>
    <w:rsid w:val="000C4AB6"/>
    <w:rsid w:val="000C56FD"/>
    <w:rsid w:val="000E39C5"/>
    <w:rsid w:val="000E541D"/>
    <w:rsid w:val="000E74C8"/>
    <w:rsid w:val="000F51EC"/>
    <w:rsid w:val="0010114A"/>
    <w:rsid w:val="00103DAE"/>
    <w:rsid w:val="00116343"/>
    <w:rsid w:val="0012061E"/>
    <w:rsid w:val="001230B3"/>
    <w:rsid w:val="001350FA"/>
    <w:rsid w:val="001414F0"/>
    <w:rsid w:val="00141DB9"/>
    <w:rsid w:val="00142691"/>
    <w:rsid w:val="0014298E"/>
    <w:rsid w:val="00142BC7"/>
    <w:rsid w:val="00144601"/>
    <w:rsid w:val="00147D6D"/>
    <w:rsid w:val="0015223A"/>
    <w:rsid w:val="00162087"/>
    <w:rsid w:val="00164E5D"/>
    <w:rsid w:val="00165BB0"/>
    <w:rsid w:val="00167097"/>
    <w:rsid w:val="0016739D"/>
    <w:rsid w:val="001841B7"/>
    <w:rsid w:val="00194A0F"/>
    <w:rsid w:val="001B2282"/>
    <w:rsid w:val="001B6F78"/>
    <w:rsid w:val="001C0A04"/>
    <w:rsid w:val="001C142D"/>
    <w:rsid w:val="001C6578"/>
    <w:rsid w:val="001D32F3"/>
    <w:rsid w:val="001D4B14"/>
    <w:rsid w:val="001E2FFA"/>
    <w:rsid w:val="001E388B"/>
    <w:rsid w:val="001E774F"/>
    <w:rsid w:val="001F0F4B"/>
    <w:rsid w:val="001F3DBD"/>
    <w:rsid w:val="001F5571"/>
    <w:rsid w:val="00201733"/>
    <w:rsid w:val="00205201"/>
    <w:rsid w:val="00206415"/>
    <w:rsid w:val="00213348"/>
    <w:rsid w:val="00217D33"/>
    <w:rsid w:val="00221344"/>
    <w:rsid w:val="00222F2A"/>
    <w:rsid w:val="0022616B"/>
    <w:rsid w:val="00234F7F"/>
    <w:rsid w:val="00235CA0"/>
    <w:rsid w:val="002430D4"/>
    <w:rsid w:val="00245E37"/>
    <w:rsid w:val="00247660"/>
    <w:rsid w:val="0025329C"/>
    <w:rsid w:val="00254B01"/>
    <w:rsid w:val="00255CA9"/>
    <w:rsid w:val="00257C4E"/>
    <w:rsid w:val="00271C36"/>
    <w:rsid w:val="00271D8A"/>
    <w:rsid w:val="00272246"/>
    <w:rsid w:val="00272348"/>
    <w:rsid w:val="00272478"/>
    <w:rsid w:val="00276BF0"/>
    <w:rsid w:val="00283ED6"/>
    <w:rsid w:val="00290A75"/>
    <w:rsid w:val="0029280A"/>
    <w:rsid w:val="002A11B8"/>
    <w:rsid w:val="002A40B3"/>
    <w:rsid w:val="002A51B2"/>
    <w:rsid w:val="002A7276"/>
    <w:rsid w:val="002B2054"/>
    <w:rsid w:val="002B2A1A"/>
    <w:rsid w:val="002B2EC2"/>
    <w:rsid w:val="002B347F"/>
    <w:rsid w:val="002B4B50"/>
    <w:rsid w:val="002B6DD0"/>
    <w:rsid w:val="002C434C"/>
    <w:rsid w:val="002D6F9F"/>
    <w:rsid w:val="002E77D4"/>
    <w:rsid w:val="002F5DA2"/>
    <w:rsid w:val="003076D8"/>
    <w:rsid w:val="00311325"/>
    <w:rsid w:val="00315505"/>
    <w:rsid w:val="0031668A"/>
    <w:rsid w:val="003215C1"/>
    <w:rsid w:val="00326E76"/>
    <w:rsid w:val="00330EA4"/>
    <w:rsid w:val="00331678"/>
    <w:rsid w:val="0033345A"/>
    <w:rsid w:val="0034103A"/>
    <w:rsid w:val="003434E6"/>
    <w:rsid w:val="00354ACB"/>
    <w:rsid w:val="003606E6"/>
    <w:rsid w:val="00361A36"/>
    <w:rsid w:val="00365ABA"/>
    <w:rsid w:val="00373FAD"/>
    <w:rsid w:val="00380D68"/>
    <w:rsid w:val="00390624"/>
    <w:rsid w:val="00394E28"/>
    <w:rsid w:val="003A1388"/>
    <w:rsid w:val="003A75CA"/>
    <w:rsid w:val="003B625B"/>
    <w:rsid w:val="003C1ADD"/>
    <w:rsid w:val="003C1FC6"/>
    <w:rsid w:val="003C7DC6"/>
    <w:rsid w:val="003D09CD"/>
    <w:rsid w:val="003D4F1A"/>
    <w:rsid w:val="003D66CB"/>
    <w:rsid w:val="003E08F0"/>
    <w:rsid w:val="003E25DE"/>
    <w:rsid w:val="003F1800"/>
    <w:rsid w:val="003F22C7"/>
    <w:rsid w:val="003F738F"/>
    <w:rsid w:val="00406B55"/>
    <w:rsid w:val="00410D4B"/>
    <w:rsid w:val="004132BE"/>
    <w:rsid w:val="00417A6E"/>
    <w:rsid w:val="00420A45"/>
    <w:rsid w:val="0042236D"/>
    <w:rsid w:val="00423F17"/>
    <w:rsid w:val="004254C5"/>
    <w:rsid w:val="0043195C"/>
    <w:rsid w:val="0043295E"/>
    <w:rsid w:val="004412C3"/>
    <w:rsid w:val="00452590"/>
    <w:rsid w:val="0046079E"/>
    <w:rsid w:val="00462950"/>
    <w:rsid w:val="00463250"/>
    <w:rsid w:val="00466369"/>
    <w:rsid w:val="00473D7F"/>
    <w:rsid w:val="00475659"/>
    <w:rsid w:val="004815CD"/>
    <w:rsid w:val="00484715"/>
    <w:rsid w:val="00491DA2"/>
    <w:rsid w:val="00491E51"/>
    <w:rsid w:val="00492E10"/>
    <w:rsid w:val="00494D91"/>
    <w:rsid w:val="00496A0A"/>
    <w:rsid w:val="00497913"/>
    <w:rsid w:val="004A1091"/>
    <w:rsid w:val="004A3798"/>
    <w:rsid w:val="004B638E"/>
    <w:rsid w:val="004C35F5"/>
    <w:rsid w:val="004C465E"/>
    <w:rsid w:val="004C5F33"/>
    <w:rsid w:val="004D5E48"/>
    <w:rsid w:val="004D5EDC"/>
    <w:rsid w:val="004D788B"/>
    <w:rsid w:val="004E00AD"/>
    <w:rsid w:val="004E4805"/>
    <w:rsid w:val="004E520D"/>
    <w:rsid w:val="004E7F94"/>
    <w:rsid w:val="004F43CD"/>
    <w:rsid w:val="00505EE5"/>
    <w:rsid w:val="0051195D"/>
    <w:rsid w:val="005271C7"/>
    <w:rsid w:val="00527558"/>
    <w:rsid w:val="00527CE5"/>
    <w:rsid w:val="0053354B"/>
    <w:rsid w:val="005360B1"/>
    <w:rsid w:val="005377D3"/>
    <w:rsid w:val="00547153"/>
    <w:rsid w:val="00547BBC"/>
    <w:rsid w:val="00550BE6"/>
    <w:rsid w:val="00550FB8"/>
    <w:rsid w:val="00554933"/>
    <w:rsid w:val="00557153"/>
    <w:rsid w:val="0056221F"/>
    <w:rsid w:val="00567EB3"/>
    <w:rsid w:val="005766B5"/>
    <w:rsid w:val="005767B0"/>
    <w:rsid w:val="0058027D"/>
    <w:rsid w:val="00580344"/>
    <w:rsid w:val="00580A45"/>
    <w:rsid w:val="00582E74"/>
    <w:rsid w:val="00584B26"/>
    <w:rsid w:val="0058619B"/>
    <w:rsid w:val="0058688F"/>
    <w:rsid w:val="00586F9E"/>
    <w:rsid w:val="0058761B"/>
    <w:rsid w:val="00587B5B"/>
    <w:rsid w:val="00591BBB"/>
    <w:rsid w:val="005948BF"/>
    <w:rsid w:val="005950AA"/>
    <w:rsid w:val="00595472"/>
    <w:rsid w:val="005A6DA9"/>
    <w:rsid w:val="005C0995"/>
    <w:rsid w:val="005D2C2B"/>
    <w:rsid w:val="005D3ADE"/>
    <w:rsid w:val="005F014A"/>
    <w:rsid w:val="00603944"/>
    <w:rsid w:val="00604869"/>
    <w:rsid w:val="006118B8"/>
    <w:rsid w:val="0061261D"/>
    <w:rsid w:val="006138CB"/>
    <w:rsid w:val="00614500"/>
    <w:rsid w:val="0061514E"/>
    <w:rsid w:val="00615FF9"/>
    <w:rsid w:val="006230EE"/>
    <w:rsid w:val="0062343C"/>
    <w:rsid w:val="00627712"/>
    <w:rsid w:val="00635977"/>
    <w:rsid w:val="00637EE1"/>
    <w:rsid w:val="00637EFF"/>
    <w:rsid w:val="00642501"/>
    <w:rsid w:val="00647015"/>
    <w:rsid w:val="00656690"/>
    <w:rsid w:val="00664AA2"/>
    <w:rsid w:val="00667849"/>
    <w:rsid w:val="0067001E"/>
    <w:rsid w:val="00671B27"/>
    <w:rsid w:val="00675043"/>
    <w:rsid w:val="0067688E"/>
    <w:rsid w:val="0067770D"/>
    <w:rsid w:val="006816D6"/>
    <w:rsid w:val="006835A7"/>
    <w:rsid w:val="00686B99"/>
    <w:rsid w:val="006929AA"/>
    <w:rsid w:val="006947FE"/>
    <w:rsid w:val="006954A6"/>
    <w:rsid w:val="00695BC6"/>
    <w:rsid w:val="00695F24"/>
    <w:rsid w:val="006A027B"/>
    <w:rsid w:val="006A1D5F"/>
    <w:rsid w:val="006A65BE"/>
    <w:rsid w:val="006B0A31"/>
    <w:rsid w:val="006B3633"/>
    <w:rsid w:val="006B41EA"/>
    <w:rsid w:val="006B5423"/>
    <w:rsid w:val="006B5D55"/>
    <w:rsid w:val="006C113B"/>
    <w:rsid w:val="006C27C3"/>
    <w:rsid w:val="006C3CAC"/>
    <w:rsid w:val="006C42F0"/>
    <w:rsid w:val="006D0020"/>
    <w:rsid w:val="006D6686"/>
    <w:rsid w:val="006D66F0"/>
    <w:rsid w:val="006D7466"/>
    <w:rsid w:val="006E4D4D"/>
    <w:rsid w:val="006E4E7D"/>
    <w:rsid w:val="006F3319"/>
    <w:rsid w:val="006F4B57"/>
    <w:rsid w:val="00706A50"/>
    <w:rsid w:val="00707C31"/>
    <w:rsid w:val="00711D36"/>
    <w:rsid w:val="00711E7D"/>
    <w:rsid w:val="007129BD"/>
    <w:rsid w:val="00715AE6"/>
    <w:rsid w:val="00721941"/>
    <w:rsid w:val="00721A88"/>
    <w:rsid w:val="00722290"/>
    <w:rsid w:val="00723AB3"/>
    <w:rsid w:val="007243A2"/>
    <w:rsid w:val="00724CC0"/>
    <w:rsid w:val="00725EF2"/>
    <w:rsid w:val="007267AB"/>
    <w:rsid w:val="0074699B"/>
    <w:rsid w:val="00746C0C"/>
    <w:rsid w:val="007603F9"/>
    <w:rsid w:val="007678A3"/>
    <w:rsid w:val="007720BF"/>
    <w:rsid w:val="007735BB"/>
    <w:rsid w:val="00774583"/>
    <w:rsid w:val="00776EE9"/>
    <w:rsid w:val="00782127"/>
    <w:rsid w:val="007A0C36"/>
    <w:rsid w:val="007A13B0"/>
    <w:rsid w:val="007A4BC8"/>
    <w:rsid w:val="007A67C3"/>
    <w:rsid w:val="007C59D1"/>
    <w:rsid w:val="007C65C1"/>
    <w:rsid w:val="007D0F78"/>
    <w:rsid w:val="007D3276"/>
    <w:rsid w:val="007D3791"/>
    <w:rsid w:val="007D56A4"/>
    <w:rsid w:val="007D765D"/>
    <w:rsid w:val="007E1625"/>
    <w:rsid w:val="007E5E9F"/>
    <w:rsid w:val="007E7906"/>
    <w:rsid w:val="007F213C"/>
    <w:rsid w:val="007F3F23"/>
    <w:rsid w:val="008049C8"/>
    <w:rsid w:val="00806B34"/>
    <w:rsid w:val="0081286B"/>
    <w:rsid w:val="00816C14"/>
    <w:rsid w:val="008206ED"/>
    <w:rsid w:val="008222FC"/>
    <w:rsid w:val="00822CD7"/>
    <w:rsid w:val="00823865"/>
    <w:rsid w:val="00827F8F"/>
    <w:rsid w:val="00830003"/>
    <w:rsid w:val="00834402"/>
    <w:rsid w:val="00836DE2"/>
    <w:rsid w:val="008371A2"/>
    <w:rsid w:val="0084024E"/>
    <w:rsid w:val="00842021"/>
    <w:rsid w:val="008429BC"/>
    <w:rsid w:val="00843F6D"/>
    <w:rsid w:val="00844103"/>
    <w:rsid w:val="00850F4E"/>
    <w:rsid w:val="008512A1"/>
    <w:rsid w:val="0085195D"/>
    <w:rsid w:val="008570CD"/>
    <w:rsid w:val="008603B0"/>
    <w:rsid w:val="008642CA"/>
    <w:rsid w:val="008648B4"/>
    <w:rsid w:val="00870752"/>
    <w:rsid w:val="00872CA4"/>
    <w:rsid w:val="00875A22"/>
    <w:rsid w:val="00876A22"/>
    <w:rsid w:val="00883095"/>
    <w:rsid w:val="008869D7"/>
    <w:rsid w:val="008872FF"/>
    <w:rsid w:val="00887743"/>
    <w:rsid w:val="00890B51"/>
    <w:rsid w:val="008A3601"/>
    <w:rsid w:val="008B2F4A"/>
    <w:rsid w:val="008B6E08"/>
    <w:rsid w:val="008C4A40"/>
    <w:rsid w:val="008D3227"/>
    <w:rsid w:val="008E042F"/>
    <w:rsid w:val="008F0149"/>
    <w:rsid w:val="008F0E35"/>
    <w:rsid w:val="008F3F8A"/>
    <w:rsid w:val="008F4E67"/>
    <w:rsid w:val="008F60FE"/>
    <w:rsid w:val="00905913"/>
    <w:rsid w:val="00905C4A"/>
    <w:rsid w:val="00905F6A"/>
    <w:rsid w:val="00907565"/>
    <w:rsid w:val="00911444"/>
    <w:rsid w:val="009157B7"/>
    <w:rsid w:val="00924867"/>
    <w:rsid w:val="0092559C"/>
    <w:rsid w:val="00926899"/>
    <w:rsid w:val="0093798B"/>
    <w:rsid w:val="009408F5"/>
    <w:rsid w:val="00945C9E"/>
    <w:rsid w:val="00946A89"/>
    <w:rsid w:val="0095666D"/>
    <w:rsid w:val="0095704D"/>
    <w:rsid w:val="009705AE"/>
    <w:rsid w:val="00970941"/>
    <w:rsid w:val="00981117"/>
    <w:rsid w:val="00981F24"/>
    <w:rsid w:val="00982441"/>
    <w:rsid w:val="00984837"/>
    <w:rsid w:val="00992E46"/>
    <w:rsid w:val="0099445E"/>
    <w:rsid w:val="009964F6"/>
    <w:rsid w:val="009A5271"/>
    <w:rsid w:val="009B3D0E"/>
    <w:rsid w:val="009B7D6E"/>
    <w:rsid w:val="009C3FF8"/>
    <w:rsid w:val="009C558C"/>
    <w:rsid w:val="009D3AA7"/>
    <w:rsid w:val="009D4713"/>
    <w:rsid w:val="009D763D"/>
    <w:rsid w:val="009E147C"/>
    <w:rsid w:val="009E2A4D"/>
    <w:rsid w:val="009E44DD"/>
    <w:rsid w:val="009F323A"/>
    <w:rsid w:val="009F5DDD"/>
    <w:rsid w:val="009F7215"/>
    <w:rsid w:val="00A0198D"/>
    <w:rsid w:val="00A04B2D"/>
    <w:rsid w:val="00A12E81"/>
    <w:rsid w:val="00A1411A"/>
    <w:rsid w:val="00A155C2"/>
    <w:rsid w:val="00A23FC5"/>
    <w:rsid w:val="00A32222"/>
    <w:rsid w:val="00A34A44"/>
    <w:rsid w:val="00A43F58"/>
    <w:rsid w:val="00A5140F"/>
    <w:rsid w:val="00A5190C"/>
    <w:rsid w:val="00A53795"/>
    <w:rsid w:val="00A538E3"/>
    <w:rsid w:val="00A54D2D"/>
    <w:rsid w:val="00A61B9E"/>
    <w:rsid w:val="00A660FF"/>
    <w:rsid w:val="00A72A96"/>
    <w:rsid w:val="00A814E5"/>
    <w:rsid w:val="00A87BCB"/>
    <w:rsid w:val="00A92695"/>
    <w:rsid w:val="00A97A7E"/>
    <w:rsid w:val="00A97CF5"/>
    <w:rsid w:val="00AA4A6E"/>
    <w:rsid w:val="00AA6B63"/>
    <w:rsid w:val="00AB4DD5"/>
    <w:rsid w:val="00AC19D6"/>
    <w:rsid w:val="00AC1FCF"/>
    <w:rsid w:val="00AD12E3"/>
    <w:rsid w:val="00AD379E"/>
    <w:rsid w:val="00AD5A92"/>
    <w:rsid w:val="00AD7FA4"/>
    <w:rsid w:val="00AE4833"/>
    <w:rsid w:val="00B02379"/>
    <w:rsid w:val="00B036E6"/>
    <w:rsid w:val="00B06933"/>
    <w:rsid w:val="00B114A1"/>
    <w:rsid w:val="00B22A87"/>
    <w:rsid w:val="00B239FB"/>
    <w:rsid w:val="00B272BA"/>
    <w:rsid w:val="00B31045"/>
    <w:rsid w:val="00B317D8"/>
    <w:rsid w:val="00B3464A"/>
    <w:rsid w:val="00B36DFC"/>
    <w:rsid w:val="00B37E7C"/>
    <w:rsid w:val="00B45CD0"/>
    <w:rsid w:val="00B52BA0"/>
    <w:rsid w:val="00B53B09"/>
    <w:rsid w:val="00B61E7F"/>
    <w:rsid w:val="00B63314"/>
    <w:rsid w:val="00B63715"/>
    <w:rsid w:val="00B63AC6"/>
    <w:rsid w:val="00B65652"/>
    <w:rsid w:val="00B67E4F"/>
    <w:rsid w:val="00B779D9"/>
    <w:rsid w:val="00B90B92"/>
    <w:rsid w:val="00B97A9C"/>
    <w:rsid w:val="00BB7767"/>
    <w:rsid w:val="00BB7CC7"/>
    <w:rsid w:val="00BD0291"/>
    <w:rsid w:val="00BD1752"/>
    <w:rsid w:val="00BD5AD8"/>
    <w:rsid w:val="00BD5EA0"/>
    <w:rsid w:val="00BE0012"/>
    <w:rsid w:val="00BE1AC1"/>
    <w:rsid w:val="00BE234C"/>
    <w:rsid w:val="00BE2525"/>
    <w:rsid w:val="00BE68D6"/>
    <w:rsid w:val="00BF1F9F"/>
    <w:rsid w:val="00BF37D7"/>
    <w:rsid w:val="00BF3CBA"/>
    <w:rsid w:val="00BF57B2"/>
    <w:rsid w:val="00BF5ACA"/>
    <w:rsid w:val="00BF66FC"/>
    <w:rsid w:val="00BF6E28"/>
    <w:rsid w:val="00C01681"/>
    <w:rsid w:val="00C02A7F"/>
    <w:rsid w:val="00C10007"/>
    <w:rsid w:val="00C12498"/>
    <w:rsid w:val="00C24339"/>
    <w:rsid w:val="00C25E84"/>
    <w:rsid w:val="00C30F2D"/>
    <w:rsid w:val="00C46D8D"/>
    <w:rsid w:val="00C5719D"/>
    <w:rsid w:val="00C605FA"/>
    <w:rsid w:val="00C60E20"/>
    <w:rsid w:val="00C64A75"/>
    <w:rsid w:val="00C65948"/>
    <w:rsid w:val="00C71FB1"/>
    <w:rsid w:val="00C720C9"/>
    <w:rsid w:val="00C74269"/>
    <w:rsid w:val="00C7595F"/>
    <w:rsid w:val="00C77615"/>
    <w:rsid w:val="00C8686F"/>
    <w:rsid w:val="00C92F2F"/>
    <w:rsid w:val="00C9753F"/>
    <w:rsid w:val="00CA0344"/>
    <w:rsid w:val="00CA1318"/>
    <w:rsid w:val="00CA16E5"/>
    <w:rsid w:val="00CA4775"/>
    <w:rsid w:val="00CB1452"/>
    <w:rsid w:val="00CB1584"/>
    <w:rsid w:val="00CC026A"/>
    <w:rsid w:val="00CC60D7"/>
    <w:rsid w:val="00CD4805"/>
    <w:rsid w:val="00CD5DD8"/>
    <w:rsid w:val="00CE2283"/>
    <w:rsid w:val="00CE4B68"/>
    <w:rsid w:val="00CF085C"/>
    <w:rsid w:val="00CF2220"/>
    <w:rsid w:val="00CF39FD"/>
    <w:rsid w:val="00CF42E1"/>
    <w:rsid w:val="00CF5E3A"/>
    <w:rsid w:val="00D00626"/>
    <w:rsid w:val="00D03B1D"/>
    <w:rsid w:val="00D131CF"/>
    <w:rsid w:val="00D13F1C"/>
    <w:rsid w:val="00D160AD"/>
    <w:rsid w:val="00D203F1"/>
    <w:rsid w:val="00D23F5C"/>
    <w:rsid w:val="00D309AD"/>
    <w:rsid w:val="00D32FD0"/>
    <w:rsid w:val="00D36F36"/>
    <w:rsid w:val="00D4577E"/>
    <w:rsid w:val="00D4651B"/>
    <w:rsid w:val="00D47B27"/>
    <w:rsid w:val="00D54586"/>
    <w:rsid w:val="00D5755B"/>
    <w:rsid w:val="00D652B4"/>
    <w:rsid w:val="00D71573"/>
    <w:rsid w:val="00D7214D"/>
    <w:rsid w:val="00D75EBA"/>
    <w:rsid w:val="00D77C22"/>
    <w:rsid w:val="00DA2C5C"/>
    <w:rsid w:val="00DA34D9"/>
    <w:rsid w:val="00DA38AC"/>
    <w:rsid w:val="00DB5772"/>
    <w:rsid w:val="00DB6528"/>
    <w:rsid w:val="00DB696C"/>
    <w:rsid w:val="00DC1544"/>
    <w:rsid w:val="00DC20B8"/>
    <w:rsid w:val="00DC21BB"/>
    <w:rsid w:val="00DC24E6"/>
    <w:rsid w:val="00DC3A0B"/>
    <w:rsid w:val="00DD0863"/>
    <w:rsid w:val="00DD13B8"/>
    <w:rsid w:val="00DD20C6"/>
    <w:rsid w:val="00DD5925"/>
    <w:rsid w:val="00DD5E11"/>
    <w:rsid w:val="00DD74CE"/>
    <w:rsid w:val="00DE2E7F"/>
    <w:rsid w:val="00DE332C"/>
    <w:rsid w:val="00DE3F25"/>
    <w:rsid w:val="00DE66C9"/>
    <w:rsid w:val="00DF2640"/>
    <w:rsid w:val="00DF2A2F"/>
    <w:rsid w:val="00DF2FE9"/>
    <w:rsid w:val="00DF4E3F"/>
    <w:rsid w:val="00E01069"/>
    <w:rsid w:val="00E01C48"/>
    <w:rsid w:val="00E01EA3"/>
    <w:rsid w:val="00E0223A"/>
    <w:rsid w:val="00E03393"/>
    <w:rsid w:val="00E07AE5"/>
    <w:rsid w:val="00E07D13"/>
    <w:rsid w:val="00E220F2"/>
    <w:rsid w:val="00E22290"/>
    <w:rsid w:val="00E233A8"/>
    <w:rsid w:val="00E4071D"/>
    <w:rsid w:val="00E41B48"/>
    <w:rsid w:val="00E562A0"/>
    <w:rsid w:val="00E61161"/>
    <w:rsid w:val="00E61B00"/>
    <w:rsid w:val="00E633BB"/>
    <w:rsid w:val="00E6689D"/>
    <w:rsid w:val="00E74884"/>
    <w:rsid w:val="00E83A9D"/>
    <w:rsid w:val="00E90126"/>
    <w:rsid w:val="00E95A0C"/>
    <w:rsid w:val="00EA3DE0"/>
    <w:rsid w:val="00EA4ABA"/>
    <w:rsid w:val="00EA5003"/>
    <w:rsid w:val="00EB456E"/>
    <w:rsid w:val="00EB67A8"/>
    <w:rsid w:val="00EB6CB4"/>
    <w:rsid w:val="00EC23D7"/>
    <w:rsid w:val="00EC5AE0"/>
    <w:rsid w:val="00EC7961"/>
    <w:rsid w:val="00ED2B60"/>
    <w:rsid w:val="00EE0644"/>
    <w:rsid w:val="00EE30B3"/>
    <w:rsid w:val="00EE48C6"/>
    <w:rsid w:val="00EF48EA"/>
    <w:rsid w:val="00EF57EB"/>
    <w:rsid w:val="00F02ABC"/>
    <w:rsid w:val="00F13AF7"/>
    <w:rsid w:val="00F236B0"/>
    <w:rsid w:val="00F25CE8"/>
    <w:rsid w:val="00F26F37"/>
    <w:rsid w:val="00F27F3B"/>
    <w:rsid w:val="00F30C24"/>
    <w:rsid w:val="00F31363"/>
    <w:rsid w:val="00F3294A"/>
    <w:rsid w:val="00F362B0"/>
    <w:rsid w:val="00F41150"/>
    <w:rsid w:val="00F44ED0"/>
    <w:rsid w:val="00F4514E"/>
    <w:rsid w:val="00F527E5"/>
    <w:rsid w:val="00F56C8E"/>
    <w:rsid w:val="00F57836"/>
    <w:rsid w:val="00F64513"/>
    <w:rsid w:val="00F66D53"/>
    <w:rsid w:val="00F70665"/>
    <w:rsid w:val="00F73B79"/>
    <w:rsid w:val="00F7608A"/>
    <w:rsid w:val="00F7650C"/>
    <w:rsid w:val="00F81E4E"/>
    <w:rsid w:val="00F83854"/>
    <w:rsid w:val="00F9047F"/>
    <w:rsid w:val="00F95E3D"/>
    <w:rsid w:val="00FA2EFD"/>
    <w:rsid w:val="00FA33C0"/>
    <w:rsid w:val="00FA48DD"/>
    <w:rsid w:val="00FB17CD"/>
    <w:rsid w:val="00FB23C0"/>
    <w:rsid w:val="00FB2853"/>
    <w:rsid w:val="00FB2DDB"/>
    <w:rsid w:val="00FC5E41"/>
    <w:rsid w:val="00FC648E"/>
    <w:rsid w:val="00FC7D12"/>
    <w:rsid w:val="00FD2EAC"/>
    <w:rsid w:val="00FD3DA8"/>
    <w:rsid w:val="00FF117B"/>
    <w:rsid w:val="00FF37DB"/>
    <w:rsid w:val="0174F9B5"/>
    <w:rsid w:val="02760CFE"/>
    <w:rsid w:val="0AC60EDC"/>
    <w:rsid w:val="0C61DF3D"/>
    <w:rsid w:val="109C858B"/>
    <w:rsid w:val="1159B2D8"/>
    <w:rsid w:val="1494EF4C"/>
    <w:rsid w:val="16D49C62"/>
    <w:rsid w:val="172D9AC1"/>
    <w:rsid w:val="1851CCAD"/>
    <w:rsid w:val="1C0A1AEF"/>
    <w:rsid w:val="1E1BC0EE"/>
    <w:rsid w:val="23239A65"/>
    <w:rsid w:val="24C4E4AD"/>
    <w:rsid w:val="2660B50E"/>
    <w:rsid w:val="26B58990"/>
    <w:rsid w:val="27FC856F"/>
    <w:rsid w:val="2B2A4AC2"/>
    <w:rsid w:val="2E2FEC7A"/>
    <w:rsid w:val="30730880"/>
    <w:rsid w:val="317A7E1F"/>
    <w:rsid w:val="38FF5A14"/>
    <w:rsid w:val="3CCC1395"/>
    <w:rsid w:val="3F0A1E92"/>
    <w:rsid w:val="429C0903"/>
    <w:rsid w:val="452599F3"/>
    <w:rsid w:val="46898802"/>
    <w:rsid w:val="4A04B89D"/>
    <w:rsid w:val="4BC459F1"/>
    <w:rsid w:val="4DE188C9"/>
    <w:rsid w:val="4E05BF41"/>
    <w:rsid w:val="4F7A96A3"/>
    <w:rsid w:val="522050B8"/>
    <w:rsid w:val="525F2CCD"/>
    <w:rsid w:val="53FAFD2E"/>
    <w:rsid w:val="5596CD8F"/>
    <w:rsid w:val="5B8CC8F7"/>
    <w:rsid w:val="5C3FF14E"/>
    <w:rsid w:val="5F56747D"/>
    <w:rsid w:val="61C87F96"/>
    <w:rsid w:val="6649F293"/>
    <w:rsid w:val="6657597C"/>
    <w:rsid w:val="69039F2A"/>
    <w:rsid w:val="69838821"/>
    <w:rsid w:val="6EF79D27"/>
    <w:rsid w:val="71D8BF66"/>
    <w:rsid w:val="74A4BDC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62B1E4A"/>
  <w15:docId w15:val="{F6A9B051-FCF5-4A46-812D-B7EF2C8B0C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lock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27F8F"/>
    <w:rPr>
      <w:sz w:val="24"/>
      <w:szCs w:val="24"/>
    </w:rPr>
  </w:style>
  <w:style w:type="paragraph" w:styleId="Heading2">
    <w:name w:val="heading 2"/>
    <w:basedOn w:val="Normal"/>
    <w:next w:val="Normal"/>
    <w:link w:val="Heading2Char"/>
    <w:semiHidden/>
    <w:unhideWhenUsed/>
    <w:qFormat/>
    <w:locked/>
    <w:rsid w:val="00FD3DA8"/>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qFormat/>
    <w:locked/>
    <w:rsid w:val="00671B27"/>
    <w:pPr>
      <w:keepNext/>
      <w:numPr>
        <w:numId w:val="17"/>
      </w:numPr>
      <w:jc w:val="both"/>
      <w:outlineLvl w:val="2"/>
    </w:pPr>
    <w:rPr>
      <w:rFonts w:ascii="Arial" w:hAnsi="Arial"/>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721941"/>
    <w:pPr>
      <w:ind w:left="720"/>
      <w:contextualSpacing/>
    </w:pPr>
  </w:style>
  <w:style w:type="paragraph" w:styleId="NormalWeb">
    <w:name w:val="Normal (Web)"/>
    <w:basedOn w:val="Normal"/>
    <w:rsid w:val="00B114A1"/>
    <w:pPr>
      <w:spacing w:before="100" w:beforeAutospacing="1" w:after="100" w:afterAutospacing="1"/>
    </w:pPr>
  </w:style>
  <w:style w:type="paragraph" w:styleId="Header">
    <w:name w:val="header"/>
    <w:basedOn w:val="Normal"/>
    <w:rsid w:val="00116343"/>
    <w:pPr>
      <w:tabs>
        <w:tab w:val="center" w:pos="4320"/>
        <w:tab w:val="right" w:pos="8640"/>
      </w:tabs>
    </w:pPr>
  </w:style>
  <w:style w:type="paragraph" w:styleId="Footer">
    <w:name w:val="footer"/>
    <w:basedOn w:val="Normal"/>
    <w:link w:val="FooterChar"/>
    <w:uiPriority w:val="99"/>
    <w:rsid w:val="00116343"/>
    <w:pPr>
      <w:tabs>
        <w:tab w:val="center" w:pos="4320"/>
        <w:tab w:val="right" w:pos="8640"/>
      </w:tabs>
    </w:pPr>
  </w:style>
  <w:style w:type="character" w:styleId="PageNumber">
    <w:name w:val="page number"/>
    <w:basedOn w:val="DefaultParagraphFont"/>
    <w:rsid w:val="00116343"/>
  </w:style>
  <w:style w:type="paragraph" w:customStyle="1" w:styleId="listparagraph0">
    <w:name w:val="listparagraph"/>
    <w:basedOn w:val="Normal"/>
    <w:rsid w:val="00FC7D12"/>
    <w:pPr>
      <w:ind w:left="720"/>
    </w:pPr>
  </w:style>
  <w:style w:type="character" w:customStyle="1" w:styleId="FooterChar">
    <w:name w:val="Footer Char"/>
    <w:link w:val="Footer"/>
    <w:uiPriority w:val="99"/>
    <w:locked/>
    <w:rsid w:val="00C7595F"/>
    <w:rPr>
      <w:sz w:val="24"/>
      <w:szCs w:val="24"/>
      <w:lang w:val="en-US" w:eastAsia="en-US" w:bidi="ar-SA"/>
    </w:rPr>
  </w:style>
  <w:style w:type="character" w:customStyle="1" w:styleId="st1">
    <w:name w:val="st1"/>
    <w:basedOn w:val="DefaultParagraphFont"/>
    <w:rsid w:val="00D160AD"/>
  </w:style>
  <w:style w:type="paragraph" w:styleId="BalloonText">
    <w:name w:val="Balloon Text"/>
    <w:basedOn w:val="Normal"/>
    <w:link w:val="BalloonTextChar"/>
    <w:rsid w:val="00AB4DD5"/>
    <w:rPr>
      <w:rFonts w:ascii="Tahoma" w:hAnsi="Tahoma" w:cs="Tahoma"/>
      <w:sz w:val="16"/>
      <w:szCs w:val="16"/>
    </w:rPr>
  </w:style>
  <w:style w:type="character" w:customStyle="1" w:styleId="BalloonTextChar">
    <w:name w:val="Balloon Text Char"/>
    <w:link w:val="BalloonText"/>
    <w:rsid w:val="00AB4DD5"/>
    <w:rPr>
      <w:rFonts w:ascii="Tahoma" w:hAnsi="Tahoma" w:cs="Tahoma"/>
      <w:sz w:val="16"/>
      <w:szCs w:val="16"/>
    </w:rPr>
  </w:style>
  <w:style w:type="character" w:styleId="CommentReference">
    <w:name w:val="annotation reference"/>
    <w:uiPriority w:val="99"/>
    <w:rsid w:val="006816D6"/>
    <w:rPr>
      <w:sz w:val="16"/>
      <w:szCs w:val="16"/>
    </w:rPr>
  </w:style>
  <w:style w:type="paragraph" w:styleId="CommentText">
    <w:name w:val="annotation text"/>
    <w:basedOn w:val="Normal"/>
    <w:link w:val="CommentTextChar"/>
    <w:uiPriority w:val="99"/>
    <w:rsid w:val="006816D6"/>
    <w:rPr>
      <w:sz w:val="20"/>
      <w:szCs w:val="20"/>
    </w:rPr>
  </w:style>
  <w:style w:type="character" w:customStyle="1" w:styleId="CommentTextChar">
    <w:name w:val="Comment Text Char"/>
    <w:basedOn w:val="DefaultParagraphFont"/>
    <w:link w:val="CommentText"/>
    <w:uiPriority w:val="99"/>
    <w:rsid w:val="006816D6"/>
  </w:style>
  <w:style w:type="paragraph" w:styleId="CommentSubject">
    <w:name w:val="annotation subject"/>
    <w:basedOn w:val="CommentText"/>
    <w:next w:val="CommentText"/>
    <w:link w:val="CommentSubjectChar"/>
    <w:rsid w:val="006816D6"/>
    <w:rPr>
      <w:b/>
      <w:bCs/>
    </w:rPr>
  </w:style>
  <w:style w:type="character" w:customStyle="1" w:styleId="CommentSubjectChar">
    <w:name w:val="Comment Subject Char"/>
    <w:link w:val="CommentSubject"/>
    <w:rsid w:val="006816D6"/>
    <w:rPr>
      <w:b/>
      <w:bCs/>
    </w:rPr>
  </w:style>
  <w:style w:type="table" w:styleId="TableGrid">
    <w:name w:val="Table Grid"/>
    <w:basedOn w:val="TableNormal"/>
    <w:uiPriority w:val="59"/>
    <w:rsid w:val="00615FF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DC24E6"/>
    <w:rPr>
      <w:strike w:val="0"/>
      <w:dstrike w:val="0"/>
      <w:color w:val="444444"/>
      <w:u w:val="none"/>
      <w:effect w:val="none"/>
    </w:rPr>
  </w:style>
  <w:style w:type="character" w:customStyle="1" w:styleId="Heading3Char">
    <w:name w:val="Heading 3 Char"/>
    <w:link w:val="Heading3"/>
    <w:rsid w:val="00671B27"/>
    <w:rPr>
      <w:rFonts w:ascii="Arial" w:hAnsi="Arial"/>
      <w:b/>
    </w:rPr>
  </w:style>
  <w:style w:type="paragraph" w:customStyle="1" w:styleId="Body">
    <w:name w:val="Body"/>
    <w:rsid w:val="006929AA"/>
    <w:pPr>
      <w:pBdr>
        <w:top w:val="nil"/>
        <w:left w:val="nil"/>
        <w:bottom w:val="nil"/>
        <w:right w:val="nil"/>
        <w:between w:val="nil"/>
        <w:bar w:val="nil"/>
      </w:pBdr>
    </w:pPr>
    <w:rPr>
      <w:rFonts w:ascii="Arial" w:eastAsia="Arial" w:hAnsi="Arial" w:cs="Arial"/>
      <w:color w:val="000000"/>
      <w:sz w:val="22"/>
      <w:szCs w:val="22"/>
      <w:u w:color="000000"/>
      <w:bdr w:val="nil"/>
    </w:rPr>
  </w:style>
  <w:style w:type="paragraph" w:customStyle="1" w:styleId="paragraph">
    <w:name w:val="paragraph"/>
    <w:basedOn w:val="Normal"/>
    <w:rsid w:val="007A0C36"/>
    <w:pPr>
      <w:spacing w:before="100" w:beforeAutospacing="1" w:after="100" w:afterAutospacing="1"/>
    </w:pPr>
  </w:style>
  <w:style w:type="character" w:customStyle="1" w:styleId="normaltextrun">
    <w:name w:val="normaltextrun"/>
    <w:basedOn w:val="DefaultParagraphFont"/>
    <w:rsid w:val="007A0C36"/>
  </w:style>
  <w:style w:type="character" w:customStyle="1" w:styleId="eop">
    <w:name w:val="eop"/>
    <w:basedOn w:val="DefaultParagraphFont"/>
    <w:rsid w:val="007A0C36"/>
  </w:style>
  <w:style w:type="character" w:customStyle="1" w:styleId="ListParagraphChar">
    <w:name w:val="List Paragraph Char"/>
    <w:basedOn w:val="DefaultParagraphFont"/>
    <w:link w:val="ListParagraph"/>
    <w:uiPriority w:val="34"/>
    <w:rsid w:val="00FB2DDB"/>
    <w:rPr>
      <w:sz w:val="24"/>
      <w:szCs w:val="24"/>
    </w:rPr>
  </w:style>
  <w:style w:type="paragraph" w:styleId="Revision">
    <w:name w:val="Revision"/>
    <w:hidden/>
    <w:uiPriority w:val="99"/>
    <w:semiHidden/>
    <w:rsid w:val="00EA3DE0"/>
    <w:rPr>
      <w:sz w:val="24"/>
      <w:szCs w:val="24"/>
    </w:rPr>
  </w:style>
  <w:style w:type="character" w:customStyle="1" w:styleId="Heading2Char">
    <w:name w:val="Heading 2 Char"/>
    <w:basedOn w:val="DefaultParagraphFont"/>
    <w:link w:val="Heading2"/>
    <w:rsid w:val="00FD3DA8"/>
    <w:rPr>
      <w:rFonts w:asciiTheme="majorHAnsi" w:eastAsiaTheme="majorEastAsia" w:hAnsiTheme="majorHAnsi" w:cstheme="majorBidi"/>
      <w:color w:val="365F91"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
      <w:marLeft w:val="0"/>
      <w:marRight w:val="0"/>
      <w:marTop w:val="0"/>
      <w:marBottom w:val="0"/>
      <w:divBdr>
        <w:top w:val="none" w:sz="0" w:space="0" w:color="auto"/>
        <w:left w:val="none" w:sz="0" w:space="0" w:color="auto"/>
        <w:bottom w:val="none" w:sz="0" w:space="0" w:color="auto"/>
        <w:right w:val="none" w:sz="0" w:space="0" w:color="auto"/>
      </w:divBdr>
    </w:div>
    <w:div w:id="19285276">
      <w:bodyDiv w:val="1"/>
      <w:marLeft w:val="0"/>
      <w:marRight w:val="0"/>
      <w:marTop w:val="0"/>
      <w:marBottom w:val="0"/>
      <w:divBdr>
        <w:top w:val="none" w:sz="0" w:space="0" w:color="auto"/>
        <w:left w:val="none" w:sz="0" w:space="0" w:color="auto"/>
        <w:bottom w:val="none" w:sz="0" w:space="0" w:color="auto"/>
        <w:right w:val="none" w:sz="0" w:space="0" w:color="auto"/>
      </w:divBdr>
    </w:div>
    <w:div w:id="39207178">
      <w:bodyDiv w:val="1"/>
      <w:marLeft w:val="0"/>
      <w:marRight w:val="0"/>
      <w:marTop w:val="0"/>
      <w:marBottom w:val="0"/>
      <w:divBdr>
        <w:top w:val="none" w:sz="0" w:space="0" w:color="auto"/>
        <w:left w:val="none" w:sz="0" w:space="0" w:color="auto"/>
        <w:bottom w:val="none" w:sz="0" w:space="0" w:color="auto"/>
        <w:right w:val="none" w:sz="0" w:space="0" w:color="auto"/>
      </w:divBdr>
    </w:div>
    <w:div w:id="69741467">
      <w:bodyDiv w:val="1"/>
      <w:marLeft w:val="0"/>
      <w:marRight w:val="0"/>
      <w:marTop w:val="0"/>
      <w:marBottom w:val="0"/>
      <w:divBdr>
        <w:top w:val="none" w:sz="0" w:space="0" w:color="auto"/>
        <w:left w:val="none" w:sz="0" w:space="0" w:color="auto"/>
        <w:bottom w:val="none" w:sz="0" w:space="0" w:color="auto"/>
        <w:right w:val="none" w:sz="0" w:space="0" w:color="auto"/>
      </w:divBdr>
    </w:div>
    <w:div w:id="284048042">
      <w:bodyDiv w:val="1"/>
      <w:marLeft w:val="0"/>
      <w:marRight w:val="0"/>
      <w:marTop w:val="0"/>
      <w:marBottom w:val="0"/>
      <w:divBdr>
        <w:top w:val="none" w:sz="0" w:space="0" w:color="auto"/>
        <w:left w:val="none" w:sz="0" w:space="0" w:color="auto"/>
        <w:bottom w:val="none" w:sz="0" w:space="0" w:color="auto"/>
        <w:right w:val="none" w:sz="0" w:space="0" w:color="auto"/>
      </w:divBdr>
      <w:divsChild>
        <w:div w:id="1136870679">
          <w:marLeft w:val="0"/>
          <w:marRight w:val="0"/>
          <w:marTop w:val="0"/>
          <w:marBottom w:val="0"/>
          <w:divBdr>
            <w:top w:val="none" w:sz="0" w:space="0" w:color="auto"/>
            <w:left w:val="none" w:sz="0" w:space="0" w:color="auto"/>
            <w:bottom w:val="none" w:sz="0" w:space="0" w:color="auto"/>
            <w:right w:val="none" w:sz="0" w:space="0" w:color="auto"/>
          </w:divBdr>
          <w:divsChild>
            <w:div w:id="1505315029">
              <w:marLeft w:val="0"/>
              <w:marRight w:val="0"/>
              <w:marTop w:val="0"/>
              <w:marBottom w:val="0"/>
              <w:divBdr>
                <w:top w:val="none" w:sz="0" w:space="0" w:color="auto"/>
                <w:left w:val="none" w:sz="0" w:space="0" w:color="auto"/>
                <w:bottom w:val="none" w:sz="0" w:space="0" w:color="auto"/>
                <w:right w:val="none" w:sz="0" w:space="0" w:color="auto"/>
              </w:divBdr>
              <w:divsChild>
                <w:div w:id="918557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5291923">
      <w:bodyDiv w:val="1"/>
      <w:marLeft w:val="0"/>
      <w:marRight w:val="0"/>
      <w:marTop w:val="0"/>
      <w:marBottom w:val="0"/>
      <w:divBdr>
        <w:top w:val="none" w:sz="0" w:space="0" w:color="auto"/>
        <w:left w:val="none" w:sz="0" w:space="0" w:color="auto"/>
        <w:bottom w:val="none" w:sz="0" w:space="0" w:color="auto"/>
        <w:right w:val="none" w:sz="0" w:space="0" w:color="auto"/>
      </w:divBdr>
    </w:div>
    <w:div w:id="686181219">
      <w:bodyDiv w:val="1"/>
      <w:marLeft w:val="0"/>
      <w:marRight w:val="0"/>
      <w:marTop w:val="0"/>
      <w:marBottom w:val="0"/>
      <w:divBdr>
        <w:top w:val="none" w:sz="0" w:space="0" w:color="auto"/>
        <w:left w:val="none" w:sz="0" w:space="0" w:color="auto"/>
        <w:bottom w:val="none" w:sz="0" w:space="0" w:color="auto"/>
        <w:right w:val="none" w:sz="0" w:space="0" w:color="auto"/>
      </w:divBdr>
    </w:div>
    <w:div w:id="869075641">
      <w:bodyDiv w:val="1"/>
      <w:marLeft w:val="0"/>
      <w:marRight w:val="0"/>
      <w:marTop w:val="0"/>
      <w:marBottom w:val="0"/>
      <w:divBdr>
        <w:top w:val="none" w:sz="0" w:space="0" w:color="auto"/>
        <w:left w:val="none" w:sz="0" w:space="0" w:color="auto"/>
        <w:bottom w:val="none" w:sz="0" w:space="0" w:color="auto"/>
        <w:right w:val="none" w:sz="0" w:space="0" w:color="auto"/>
      </w:divBdr>
    </w:div>
    <w:div w:id="930893262">
      <w:bodyDiv w:val="1"/>
      <w:marLeft w:val="0"/>
      <w:marRight w:val="0"/>
      <w:marTop w:val="0"/>
      <w:marBottom w:val="0"/>
      <w:divBdr>
        <w:top w:val="none" w:sz="0" w:space="0" w:color="auto"/>
        <w:left w:val="none" w:sz="0" w:space="0" w:color="auto"/>
        <w:bottom w:val="none" w:sz="0" w:space="0" w:color="auto"/>
        <w:right w:val="none" w:sz="0" w:space="0" w:color="auto"/>
      </w:divBdr>
    </w:div>
    <w:div w:id="992836649">
      <w:bodyDiv w:val="1"/>
      <w:marLeft w:val="0"/>
      <w:marRight w:val="0"/>
      <w:marTop w:val="0"/>
      <w:marBottom w:val="0"/>
      <w:divBdr>
        <w:top w:val="none" w:sz="0" w:space="0" w:color="auto"/>
        <w:left w:val="none" w:sz="0" w:space="0" w:color="auto"/>
        <w:bottom w:val="none" w:sz="0" w:space="0" w:color="auto"/>
        <w:right w:val="none" w:sz="0" w:space="0" w:color="auto"/>
      </w:divBdr>
    </w:div>
    <w:div w:id="1046375043">
      <w:bodyDiv w:val="1"/>
      <w:marLeft w:val="0"/>
      <w:marRight w:val="0"/>
      <w:marTop w:val="0"/>
      <w:marBottom w:val="0"/>
      <w:divBdr>
        <w:top w:val="none" w:sz="0" w:space="0" w:color="auto"/>
        <w:left w:val="none" w:sz="0" w:space="0" w:color="auto"/>
        <w:bottom w:val="none" w:sz="0" w:space="0" w:color="auto"/>
        <w:right w:val="none" w:sz="0" w:space="0" w:color="auto"/>
      </w:divBdr>
    </w:div>
    <w:div w:id="1318607809">
      <w:bodyDiv w:val="1"/>
      <w:marLeft w:val="0"/>
      <w:marRight w:val="0"/>
      <w:marTop w:val="0"/>
      <w:marBottom w:val="0"/>
      <w:divBdr>
        <w:top w:val="none" w:sz="0" w:space="0" w:color="auto"/>
        <w:left w:val="none" w:sz="0" w:space="0" w:color="auto"/>
        <w:bottom w:val="none" w:sz="0" w:space="0" w:color="auto"/>
        <w:right w:val="none" w:sz="0" w:space="0" w:color="auto"/>
      </w:divBdr>
    </w:div>
    <w:div w:id="1328746223">
      <w:bodyDiv w:val="1"/>
      <w:marLeft w:val="0"/>
      <w:marRight w:val="0"/>
      <w:marTop w:val="0"/>
      <w:marBottom w:val="0"/>
      <w:divBdr>
        <w:top w:val="none" w:sz="0" w:space="0" w:color="auto"/>
        <w:left w:val="none" w:sz="0" w:space="0" w:color="auto"/>
        <w:bottom w:val="none" w:sz="0" w:space="0" w:color="auto"/>
        <w:right w:val="none" w:sz="0" w:space="0" w:color="auto"/>
      </w:divBdr>
    </w:div>
    <w:div w:id="1359701542">
      <w:bodyDiv w:val="1"/>
      <w:marLeft w:val="0"/>
      <w:marRight w:val="0"/>
      <w:marTop w:val="0"/>
      <w:marBottom w:val="0"/>
      <w:divBdr>
        <w:top w:val="none" w:sz="0" w:space="0" w:color="auto"/>
        <w:left w:val="none" w:sz="0" w:space="0" w:color="auto"/>
        <w:bottom w:val="none" w:sz="0" w:space="0" w:color="auto"/>
        <w:right w:val="none" w:sz="0" w:space="0" w:color="auto"/>
      </w:divBdr>
    </w:div>
    <w:div w:id="1378821107">
      <w:bodyDiv w:val="1"/>
      <w:marLeft w:val="0"/>
      <w:marRight w:val="0"/>
      <w:marTop w:val="0"/>
      <w:marBottom w:val="0"/>
      <w:divBdr>
        <w:top w:val="none" w:sz="0" w:space="0" w:color="auto"/>
        <w:left w:val="none" w:sz="0" w:space="0" w:color="auto"/>
        <w:bottom w:val="none" w:sz="0" w:space="0" w:color="auto"/>
        <w:right w:val="none" w:sz="0" w:space="0" w:color="auto"/>
      </w:divBdr>
    </w:div>
    <w:div w:id="1506897417">
      <w:bodyDiv w:val="1"/>
      <w:marLeft w:val="0"/>
      <w:marRight w:val="0"/>
      <w:marTop w:val="0"/>
      <w:marBottom w:val="0"/>
      <w:divBdr>
        <w:top w:val="none" w:sz="0" w:space="0" w:color="auto"/>
        <w:left w:val="none" w:sz="0" w:space="0" w:color="auto"/>
        <w:bottom w:val="none" w:sz="0" w:space="0" w:color="auto"/>
        <w:right w:val="none" w:sz="0" w:space="0" w:color="auto"/>
      </w:divBdr>
    </w:div>
    <w:div w:id="1593586319">
      <w:bodyDiv w:val="1"/>
      <w:marLeft w:val="0"/>
      <w:marRight w:val="0"/>
      <w:marTop w:val="0"/>
      <w:marBottom w:val="0"/>
      <w:divBdr>
        <w:top w:val="none" w:sz="0" w:space="0" w:color="auto"/>
        <w:left w:val="none" w:sz="0" w:space="0" w:color="auto"/>
        <w:bottom w:val="none" w:sz="0" w:space="0" w:color="auto"/>
        <w:right w:val="none" w:sz="0" w:space="0" w:color="auto"/>
      </w:divBdr>
    </w:div>
    <w:div w:id="1738624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6979CE3580E02741A3158C7FAECCA43B" ma:contentTypeVersion="14" ma:contentTypeDescription="Create a new document." ma:contentTypeScope="" ma:versionID="71e3bbd8c0458c9243d4e00690d6c996">
  <xsd:schema xmlns:xsd="http://www.w3.org/2001/XMLSchema" xmlns:xs="http://www.w3.org/2001/XMLSchema" xmlns:p="http://schemas.microsoft.com/office/2006/metadata/properties" xmlns:ns2="92c55e3a-521f-4f0b-87a6-0c9540425ebb" xmlns:ns3="bfe63c66-1e36-44a6-8ba0-3eeb77f7e2bd" targetNamespace="http://schemas.microsoft.com/office/2006/metadata/properties" ma:root="true" ma:fieldsID="a38f48bea52f599bda02408558405fa2" ns2:_="" ns3:_="">
    <xsd:import namespace="92c55e3a-521f-4f0b-87a6-0c9540425ebb"/>
    <xsd:import namespace="bfe63c66-1e36-44a6-8ba0-3eeb77f7e2b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3:TaxCatchAll" minOccurs="0"/>
                <xsd:element ref="ns2:lcf76f155ced4ddcb4097134ff3c332f" minOccurs="0"/>
                <xsd:element ref="ns2:MediaServiceOCR" minOccurs="0"/>
                <xsd:element ref="ns2:MediaServiceGenerationTime" minOccurs="0"/>
                <xsd:element ref="ns2:MediaServiceEventHashCode"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55e3a-521f-4f0b-87a6-0c9540425e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description="" ma:hidden="true" ma:indexed="true" ma:internalName="MediaServiceDateTaken"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382a6d2c-5b4e-4664-93b8-796c908824e5"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description="" ma:indexed="true"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fe63c66-1e36-44a6-8ba0-3eeb77f7e2bd"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2e09e03f-eed7-4438-bf48-55c9d42f084c}" ma:internalName="TaxCatchAll" ma:showField="CatchAllData" ma:web="bfe63c66-1e36-44a6-8ba0-3eeb77f7e2b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bfe63c66-1e36-44a6-8ba0-3eeb77f7e2bd" xsi:nil="true"/>
    <lcf76f155ced4ddcb4097134ff3c332f xmlns="92c55e3a-521f-4f0b-87a6-0c9540425ebb">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3BCDFAB6-8A7A-4F5E-89BC-9E104FD5BC1E}">
  <ds:schemaRefs>
    <ds:schemaRef ds:uri="http://schemas.microsoft.com/sharepoint/v3/contenttype/forms"/>
  </ds:schemaRefs>
</ds:datastoreItem>
</file>

<file path=customXml/itemProps2.xml><?xml version="1.0" encoding="utf-8"?>
<ds:datastoreItem xmlns:ds="http://schemas.openxmlformats.org/officeDocument/2006/customXml" ds:itemID="{F41AF11D-0A3E-41EA-855A-E5A47E1C431E}">
  <ds:schemaRefs>
    <ds:schemaRef ds:uri="http://schemas.openxmlformats.org/officeDocument/2006/bibliography"/>
  </ds:schemaRefs>
</ds:datastoreItem>
</file>

<file path=customXml/itemProps3.xml><?xml version="1.0" encoding="utf-8"?>
<ds:datastoreItem xmlns:ds="http://schemas.openxmlformats.org/officeDocument/2006/customXml" ds:itemID="{4114BFE2-7E15-4CB0-A1A1-8B020383AC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55e3a-521f-4f0b-87a6-0c9540425ebb"/>
    <ds:schemaRef ds:uri="bfe63c66-1e36-44a6-8ba0-3eeb77f7e2b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1D2122E-8A43-4F89-9F0E-BBB45E0E0157}">
  <ds:schemaRefs>
    <ds:schemaRef ds:uri="http://schemas.microsoft.com/office/2006/metadata/properties"/>
    <ds:schemaRef ds:uri="http://schemas.microsoft.com/office/infopath/2007/PartnerControls"/>
    <ds:schemaRef ds:uri="bfe63c66-1e36-44a6-8ba0-3eeb77f7e2bd"/>
    <ds:schemaRef ds:uri="92c55e3a-521f-4f0b-87a6-0c9540425ebb"/>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456</Words>
  <Characters>2571</Characters>
  <Application>Microsoft Office Word</Application>
  <DocSecurity>0</DocSecurity>
  <Lines>48</Lines>
  <Paragraphs>15</Paragraphs>
  <ScaleCrop>false</ScaleCrop>
  <HeadingPairs>
    <vt:vector size="2" baseType="variant">
      <vt:variant>
        <vt:lpstr>Title</vt:lpstr>
      </vt:variant>
      <vt:variant>
        <vt:i4>1</vt:i4>
      </vt:variant>
    </vt:vector>
  </HeadingPairs>
  <TitlesOfParts>
    <vt:vector size="1" baseType="lpstr">
      <vt:lpstr>Written Questions and Answers from Travel Payment System Providers</vt:lpstr>
    </vt:vector>
  </TitlesOfParts>
  <Company>Department of General Services</Company>
  <LinksUpToDate>false</LinksUpToDate>
  <CharactersWithSpaces>3012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Written Questions and Answers from Travel Payment System Providers</dc:title>
  <dc:subject/>
  <dc:creator>Lori Wasson</dc:creator>
  <cp:keywords/>
  <cp:lastModifiedBy>Hotta, Jennifer@DGS</cp:lastModifiedBy>
  <cp:revision>3</cp:revision>
  <cp:lastPrinted>2016-08-04T21:53:00Z</cp:lastPrinted>
  <dcterms:created xsi:type="dcterms:W3CDTF">2026-08-31T20:41:00Z</dcterms:created>
  <dcterms:modified xsi:type="dcterms:W3CDTF">2026-08-31T20:42:00Z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ItemGuid">
    <vt:lpwstr>d9fb8ce0-ee86-4ca5-af48-6e0cef9a8520</vt:lpwstr>
  </property>
  <property fmtid="{D5CDD505-2E9C-101B-9397-08002B2CF9AE}" pid="3" name="ContentTypeId">
    <vt:lpwstr>0x0101006979CE3580E02741A3158C7FAECCA43B</vt:lpwstr>
  </property>
  <property fmtid="{D5CDD505-2E9C-101B-9397-08002B2CF9AE}" pid="4" name="MediaServiceImageTags">
    <vt:lpwstr/>
  </property>
</Properties>
</file>