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57B75" w14:textId="77777777" w:rsidR="00102EAD" w:rsidRDefault="00102EAD" w:rsidP="00756612">
      <w:pPr>
        <w:spacing w:after="0" w:line="240" w:lineRule="auto"/>
        <w:jc w:val="center"/>
        <w:rPr>
          <w:rFonts w:cs="Times New Roman"/>
          <w:b/>
          <w:sz w:val="28"/>
          <w:szCs w:val="28"/>
        </w:rPr>
      </w:pPr>
    </w:p>
    <w:p w14:paraId="4F8E305D" w14:textId="77777777" w:rsidR="00102EAD" w:rsidRDefault="00102EAD" w:rsidP="00756612">
      <w:pPr>
        <w:spacing w:after="0" w:line="240" w:lineRule="auto"/>
        <w:jc w:val="center"/>
        <w:rPr>
          <w:rFonts w:cs="Times New Roman"/>
          <w:b/>
          <w:sz w:val="28"/>
          <w:szCs w:val="28"/>
        </w:rPr>
      </w:pPr>
    </w:p>
    <w:p w14:paraId="1CE2391A" w14:textId="77777777" w:rsidR="00102EAD" w:rsidRDefault="00102EAD" w:rsidP="00756612">
      <w:pPr>
        <w:spacing w:after="0" w:line="240" w:lineRule="auto"/>
        <w:jc w:val="center"/>
        <w:rPr>
          <w:rFonts w:cs="Times New Roman"/>
          <w:b/>
          <w:sz w:val="28"/>
          <w:szCs w:val="28"/>
        </w:rPr>
      </w:pPr>
    </w:p>
    <w:p w14:paraId="2DB561B4" w14:textId="77777777" w:rsidR="00102EAD" w:rsidRDefault="00102EAD" w:rsidP="00756612">
      <w:pPr>
        <w:spacing w:after="0" w:line="240" w:lineRule="auto"/>
        <w:jc w:val="center"/>
        <w:rPr>
          <w:rFonts w:cs="Times New Roman"/>
          <w:b/>
          <w:sz w:val="28"/>
          <w:szCs w:val="28"/>
        </w:rPr>
      </w:pPr>
    </w:p>
    <w:p w14:paraId="732B02DD" w14:textId="4F154DD3" w:rsidR="00EB2663" w:rsidRPr="00990FAE" w:rsidRDefault="00EB2663" w:rsidP="00EB2663">
      <w:pPr>
        <w:rPr>
          <w:b/>
        </w:rPr>
      </w:pPr>
      <w:r>
        <w:rPr>
          <w:b/>
        </w:rPr>
        <w:t xml:space="preserve">Advertisement for Bids: Non-Construction </w:t>
      </w:r>
      <w:r>
        <w:rPr>
          <w:b/>
        </w:rPr>
        <w:br/>
      </w:r>
      <w:r w:rsidR="00F11F81">
        <w:rPr>
          <w:b/>
        </w:rPr>
        <w:t>Veith</w:t>
      </w:r>
      <w:r w:rsidR="00990FAE">
        <w:rPr>
          <w:b/>
        </w:rPr>
        <w:t xml:space="preserve"> Replacement Pump Purchase</w:t>
      </w:r>
      <w:r w:rsidR="00F11F81">
        <w:rPr>
          <w:b/>
        </w:rPr>
        <w:t>s</w:t>
      </w:r>
      <w:r>
        <w:rPr>
          <w:b/>
        </w:rPr>
        <w:br/>
      </w:r>
      <w:r w:rsidRPr="00990FAE">
        <w:rPr>
          <w:b/>
        </w:rPr>
        <w:t xml:space="preserve">Advertised starting </w:t>
      </w:r>
      <w:r w:rsidR="00F11F81">
        <w:rPr>
          <w:b/>
        </w:rPr>
        <w:t>Tuesday</w:t>
      </w:r>
      <w:r w:rsidRPr="00990FAE">
        <w:rPr>
          <w:b/>
        </w:rPr>
        <w:t xml:space="preserve">, </w:t>
      </w:r>
      <w:r w:rsidR="00F11F81">
        <w:rPr>
          <w:b/>
        </w:rPr>
        <w:t>September</w:t>
      </w:r>
      <w:r w:rsidR="00990FAE" w:rsidRPr="00990FAE">
        <w:rPr>
          <w:b/>
        </w:rPr>
        <w:t xml:space="preserve"> </w:t>
      </w:r>
      <w:r w:rsidR="00F11F81">
        <w:rPr>
          <w:b/>
        </w:rPr>
        <w:t>1</w:t>
      </w:r>
      <w:r w:rsidR="00990FAE" w:rsidRPr="00990FAE">
        <w:rPr>
          <w:b/>
        </w:rPr>
        <w:t>, 202</w:t>
      </w:r>
      <w:r w:rsidR="00F11F81">
        <w:rPr>
          <w:b/>
        </w:rPr>
        <w:t>6</w:t>
      </w:r>
      <w:r w:rsidR="00990FAE" w:rsidRPr="00990FAE">
        <w:rPr>
          <w:b/>
        </w:rPr>
        <w:t>,</w:t>
      </w:r>
      <w:r w:rsidRPr="00990FAE">
        <w:rPr>
          <w:b/>
        </w:rPr>
        <w:t xml:space="preserve"> for a minimum of two consecutive weeks using VendorNet. </w:t>
      </w:r>
    </w:p>
    <w:p w14:paraId="5419D9E9" w14:textId="0FCACFDF" w:rsidR="00EB2663" w:rsidRPr="00990FAE" w:rsidRDefault="007D5053" w:rsidP="00EB2663">
      <w:r w:rsidRPr="00990FAE">
        <w:rPr>
          <w:rFonts w:ascii="Segoe UI" w:hAnsi="Segoe UI" w:cs="Segoe UI"/>
          <w:b/>
          <w:bCs/>
          <w:color w:val="333333"/>
          <w:sz w:val="21"/>
          <w:szCs w:val="21"/>
          <w:bdr w:val="none" w:sz="0" w:space="0" w:color="auto" w:frame="1"/>
          <w:shd w:val="clear" w:color="auto" w:fill="FFFFFF"/>
        </w:rPr>
        <w:t>Specifications are available by visiting the district website at: </w:t>
      </w:r>
      <w:hyperlink r:id="rId7" w:history="1">
        <w:r w:rsidR="00D80137" w:rsidRPr="00D80137">
          <w:rPr>
            <w:rStyle w:val="Hyperlink"/>
          </w:rPr>
          <w:t>https://www.madsewer.org/contracting-center</w:t>
        </w:r>
      </w:hyperlink>
      <w:r w:rsidR="00EB2663" w:rsidRPr="00990FAE">
        <w:rPr>
          <w:b/>
        </w:rPr>
        <w:br/>
      </w:r>
      <w:r w:rsidR="00EB2663" w:rsidRPr="00990FAE">
        <w:rPr>
          <w:b/>
        </w:rPr>
        <w:br/>
      </w:r>
      <w:bookmarkStart w:id="0" w:name="OLE_LINK1"/>
      <w:r w:rsidR="00EB2663" w:rsidRPr="00990FAE">
        <w:t xml:space="preserve">The Madison Metropolitan Sewerage District requests bids for </w:t>
      </w:r>
      <w:r w:rsidR="00990FAE" w:rsidRPr="00990FAE">
        <w:rPr>
          <w:rFonts w:cs="Calibri"/>
          <w:color w:val="000000"/>
        </w:rPr>
        <w:t xml:space="preserve">the </w:t>
      </w:r>
      <w:r w:rsidR="00F11F81">
        <w:rPr>
          <w:rFonts w:cs="Calibri"/>
          <w:color w:val="000000"/>
        </w:rPr>
        <w:t>Veith</w:t>
      </w:r>
      <w:r w:rsidR="00990FAE" w:rsidRPr="00990FAE">
        <w:rPr>
          <w:rFonts w:cs="Calibri"/>
          <w:color w:val="000000"/>
        </w:rPr>
        <w:t xml:space="preserve"> Replacement Pump Purchase</w:t>
      </w:r>
      <w:r w:rsidR="00F11F81">
        <w:rPr>
          <w:rFonts w:cs="Calibri"/>
          <w:color w:val="000000"/>
        </w:rPr>
        <w:t>s</w:t>
      </w:r>
      <w:r w:rsidR="00EB2663" w:rsidRPr="00990FAE">
        <w:t xml:space="preserve">. Bid documents are linked below. Sealed bids will be accepted until </w:t>
      </w:r>
      <w:r w:rsidR="00990FAE" w:rsidRPr="00990FAE">
        <w:t>11</w:t>
      </w:r>
      <w:r w:rsidR="00EB2663" w:rsidRPr="00990FAE">
        <w:t xml:space="preserve"> a.m.</w:t>
      </w:r>
      <w:r w:rsidR="00990FAE" w:rsidRPr="00990FAE">
        <w:t xml:space="preserve">, </w:t>
      </w:r>
      <w:r w:rsidR="001D54BA" w:rsidRPr="00990FAE">
        <w:t xml:space="preserve">CST, </w:t>
      </w:r>
      <w:r w:rsidR="00F11F81">
        <w:t>T</w:t>
      </w:r>
      <w:r w:rsidR="00622C27">
        <w:t>ue</w:t>
      </w:r>
      <w:r w:rsidR="00990FAE" w:rsidRPr="00990FAE">
        <w:t>sday</w:t>
      </w:r>
      <w:r w:rsidR="00EB2663" w:rsidRPr="00990FAE">
        <w:t xml:space="preserve">, </w:t>
      </w:r>
      <w:r w:rsidR="00F11F81">
        <w:t xml:space="preserve">September </w:t>
      </w:r>
      <w:r w:rsidR="00990FAE" w:rsidRPr="00990FAE">
        <w:t>2</w:t>
      </w:r>
      <w:r w:rsidR="00622C27">
        <w:t>2</w:t>
      </w:r>
      <w:r w:rsidR="00990FAE" w:rsidRPr="00990FAE">
        <w:t>, 202</w:t>
      </w:r>
      <w:r w:rsidR="00F11F81">
        <w:t>6</w:t>
      </w:r>
      <w:r w:rsidR="00990FAE" w:rsidRPr="00990FAE">
        <w:t xml:space="preserve">, </w:t>
      </w:r>
      <w:r w:rsidR="00EB2663" w:rsidRPr="00990FAE">
        <w:t xml:space="preserve">at the </w:t>
      </w:r>
      <w:r w:rsidR="00E221F6" w:rsidRPr="00990FAE">
        <w:t>D</w:t>
      </w:r>
      <w:r w:rsidR="00EB2663" w:rsidRPr="00990FAE">
        <w:t xml:space="preserve">istrict office, 1610 Moorland Road, Madison, Wisconsin 53713. At this time and place all bids will be publicly opened and read aloud. Any questions should be directed to </w:t>
      </w:r>
      <w:r w:rsidR="00990FAE" w:rsidRPr="00990FAE">
        <w:t>Erik Rehr</w:t>
      </w:r>
      <w:r w:rsidR="00EB2663" w:rsidRPr="00990FAE">
        <w:t xml:space="preserve"> at </w:t>
      </w:r>
      <w:r w:rsidR="00990FAE" w:rsidRPr="00990FAE">
        <w:t>608</w:t>
      </w:r>
      <w:r w:rsidR="00990FAE">
        <w:t>-</w:t>
      </w:r>
      <w:r w:rsidR="00990FAE" w:rsidRPr="00990FAE">
        <w:t>709-1833</w:t>
      </w:r>
      <w:r w:rsidR="00EB2663" w:rsidRPr="00990FAE">
        <w:t xml:space="preserve"> or </w:t>
      </w:r>
      <w:r w:rsidR="00BB20F5" w:rsidRPr="00990FAE">
        <w:t>rfp@madsewer.org.</w:t>
      </w:r>
    </w:p>
    <w:p w14:paraId="7EC9A2C5" w14:textId="504E9AC4" w:rsidR="00EB2663" w:rsidRDefault="00EB2663" w:rsidP="00EB2663">
      <w:pPr>
        <w:rPr>
          <w:rFonts w:cs="Calibri"/>
        </w:rPr>
      </w:pPr>
      <w:r w:rsidRPr="00990FAE">
        <w:t xml:space="preserve">Bids shall be addressed to </w:t>
      </w:r>
      <w:r w:rsidRPr="00990FAE">
        <w:rPr>
          <w:rFonts w:cs="Calibri"/>
          <w:color w:val="000000"/>
        </w:rPr>
        <w:t xml:space="preserve">the Madison Metropolitan Sewerage District, Attn., </w:t>
      </w:r>
      <w:r w:rsidR="00990FAE" w:rsidRPr="00990FAE">
        <w:t>Erik Rehr</w:t>
      </w:r>
      <w:r w:rsidRPr="00990FAE">
        <w:rPr>
          <w:rFonts w:cs="Calibri"/>
          <w:color w:val="000000"/>
        </w:rPr>
        <w:t>, and should</w:t>
      </w:r>
      <w:r>
        <w:rPr>
          <w:rFonts w:cs="Calibri"/>
          <w:color w:val="000000"/>
        </w:rPr>
        <w:t xml:space="preserve"> be clearly marked “</w:t>
      </w:r>
      <w:r w:rsidR="00F11F81">
        <w:rPr>
          <w:rFonts w:cs="Calibri"/>
          <w:color w:val="000000"/>
        </w:rPr>
        <w:t>Veith</w:t>
      </w:r>
      <w:r w:rsidR="00990FAE">
        <w:rPr>
          <w:rFonts w:cs="Calibri"/>
          <w:color w:val="000000"/>
        </w:rPr>
        <w:t xml:space="preserve"> Replacement Pump Purchase</w:t>
      </w:r>
      <w:r w:rsidR="00F11F81">
        <w:rPr>
          <w:rFonts w:cs="Calibri"/>
          <w:color w:val="000000"/>
        </w:rPr>
        <w:t>s</w:t>
      </w:r>
      <w:r w:rsidR="002A7108">
        <w:rPr>
          <w:rFonts w:cs="Calibri"/>
        </w:rPr>
        <w:t>.”</w:t>
      </w:r>
    </w:p>
    <w:p w14:paraId="30ADE37F" w14:textId="77777777" w:rsidR="00F11F81" w:rsidRDefault="00F11F81" w:rsidP="00F11F81">
      <w:pPr>
        <w:spacing w:after="120" w:line="240" w:lineRule="auto"/>
      </w:pPr>
      <w:r w:rsidRPr="008D7B93">
        <w:rPr>
          <w:rFonts w:cs="Calibri"/>
          <w:color w:val="000000"/>
        </w:rPr>
        <w:t>Bidders are responsible for ensuring their emailed bid is received and complies with published Microsoft Quarantine email guidelines. Confirmation of receipt will be sent within one business day. If you do not receive confirmation, contact 608-222-1201 EXT 110 immediately.</w:t>
      </w:r>
    </w:p>
    <w:bookmarkEnd w:id="0"/>
    <w:p w14:paraId="18766BAF" w14:textId="62AB1FBF" w:rsidR="00EB2663" w:rsidRDefault="00EB2663" w:rsidP="00F11F81">
      <w:pPr>
        <w:spacing w:after="120" w:line="240" w:lineRule="auto"/>
        <w:rPr>
          <w:rFonts w:cs="Calibri"/>
        </w:rPr>
      </w:pPr>
      <w:r>
        <w:rPr>
          <w:rFonts w:cs="Calibri"/>
          <w:color w:val="000000"/>
        </w:rPr>
        <w:t xml:space="preserve">Only formal written addenda can materially alter the specifications. No verbal statement made by </w:t>
      </w:r>
      <w:r w:rsidR="00E221F6">
        <w:rPr>
          <w:rFonts w:cs="Calibri"/>
          <w:color w:val="000000"/>
        </w:rPr>
        <w:t>D</w:t>
      </w:r>
      <w:r>
        <w:rPr>
          <w:rFonts w:cs="Calibri"/>
          <w:color w:val="000000"/>
        </w:rPr>
        <w:t xml:space="preserve">istrict employee or anyone else is binding nor shall such a statement be considered an official part of this public </w:t>
      </w:r>
      <w:r w:rsidR="00BB20F5">
        <w:rPr>
          <w:rFonts w:cs="Calibri"/>
          <w:color w:val="000000"/>
        </w:rPr>
        <w:t>bid</w:t>
      </w:r>
      <w:r>
        <w:rPr>
          <w:rFonts w:cs="Calibri"/>
          <w:color w:val="000000"/>
        </w:rPr>
        <w:t xml:space="preserve">. </w:t>
      </w:r>
      <w:r>
        <w:rPr>
          <w:rFonts w:cs="Calibri"/>
        </w:rPr>
        <w:t>All bid responses and their contents will be public record</w:t>
      </w:r>
      <w:r w:rsidR="00B86115">
        <w:rPr>
          <w:rFonts w:cs="Calibri"/>
        </w:rPr>
        <w:t>s</w:t>
      </w:r>
      <w:r>
        <w:rPr>
          <w:rFonts w:cs="Calibri"/>
        </w:rPr>
        <w:t>.</w:t>
      </w:r>
    </w:p>
    <w:p w14:paraId="3A36B3E8" w14:textId="77777777" w:rsidR="00EB2663" w:rsidRDefault="00EB2663" w:rsidP="00F11F81">
      <w:pPr>
        <w:spacing w:after="120" w:line="240" w:lineRule="auto"/>
        <w:rPr>
          <w:rFonts w:cs="Calibri"/>
          <w:color w:val="000000"/>
        </w:rPr>
      </w:pPr>
      <w:r>
        <w:rPr>
          <w:rFonts w:cs="Calibri"/>
          <w:color w:val="000000"/>
        </w:rPr>
        <w:t xml:space="preserve">Unless otherwise specified in the bidding documents, the prospective bidders should check our internet site for any addendum 72 hours before the scheduled bid deadline. </w:t>
      </w:r>
    </w:p>
    <w:p w14:paraId="311F259B" w14:textId="0ADAC5C0" w:rsidR="00EB2663" w:rsidRDefault="00EB2663" w:rsidP="00EB2663">
      <w:r>
        <w:t xml:space="preserve">The </w:t>
      </w:r>
      <w:r w:rsidR="00BD2160">
        <w:t>D</w:t>
      </w:r>
      <w:r>
        <w:t>istrict is federal and state tax exempt</w:t>
      </w:r>
      <w:r>
        <w:rPr>
          <w:b/>
        </w:rPr>
        <w:t xml:space="preserve">. </w:t>
      </w:r>
      <w:r>
        <w:t xml:space="preserve">The </w:t>
      </w:r>
      <w:r w:rsidR="00852F51">
        <w:t>D</w:t>
      </w:r>
      <w:r>
        <w:t xml:space="preserve">istrict reserves the right to reject any or all </w:t>
      </w:r>
      <w:r w:rsidR="00BB20F5">
        <w:t>Bid</w:t>
      </w:r>
      <w:r>
        <w:t xml:space="preserve">s or to waive any technicality and accept any </w:t>
      </w:r>
      <w:r w:rsidR="00BB20F5">
        <w:t>Bid</w:t>
      </w:r>
      <w:r>
        <w:t xml:space="preserve"> which may, in its opinion, be advantageous to the </w:t>
      </w:r>
      <w:r w:rsidR="00BD2160">
        <w:t>D</w:t>
      </w:r>
      <w:r>
        <w:t>istrict.</w:t>
      </w:r>
    </w:p>
    <w:p w14:paraId="12F28740" w14:textId="11AA7B0D" w:rsidR="00EB2663" w:rsidRDefault="00EB2663" w:rsidP="00EB2663">
      <w:pPr>
        <w:pStyle w:val="NoSpacing"/>
      </w:pPr>
      <w:r>
        <w:t>Any questions may be directed to:</w:t>
      </w:r>
      <w:r>
        <w:br/>
      </w:r>
      <w:bookmarkStart w:id="1" w:name="_Hlk72239386"/>
      <w:r w:rsidR="00990FAE">
        <w:t>Erik Rehr, PE</w:t>
      </w:r>
    </w:p>
    <w:p w14:paraId="7D3B50DA" w14:textId="3F58944C" w:rsidR="00EB2663" w:rsidRDefault="00990FAE" w:rsidP="00EB2663">
      <w:pPr>
        <w:pStyle w:val="NoSpacing"/>
      </w:pPr>
      <w:r>
        <w:t>Maintenance and Reliability Manager</w:t>
      </w:r>
    </w:p>
    <w:bookmarkEnd w:id="1"/>
    <w:p w14:paraId="6799BAA5" w14:textId="77777777" w:rsidR="00EB2663" w:rsidRDefault="00EB2663" w:rsidP="00EB2663">
      <w:pPr>
        <w:spacing w:after="0"/>
      </w:pPr>
      <w:r>
        <w:t>Madison Metropolitan Sewerage District</w:t>
      </w:r>
    </w:p>
    <w:p w14:paraId="0F9A4B19" w14:textId="77777777" w:rsidR="00EB2663" w:rsidRDefault="00EB2663" w:rsidP="00EB2663">
      <w:pPr>
        <w:spacing w:after="0"/>
      </w:pPr>
      <w:r>
        <w:t>1610 Moorland Rd</w:t>
      </w:r>
    </w:p>
    <w:p w14:paraId="2D3FBAED" w14:textId="77777777" w:rsidR="00EB2663" w:rsidRDefault="00EB2663" w:rsidP="00EB2663">
      <w:pPr>
        <w:spacing w:after="0"/>
      </w:pPr>
      <w:r>
        <w:t>Madison, WI  53713</w:t>
      </w:r>
    </w:p>
    <w:p w14:paraId="00F2DC76" w14:textId="39CD8997" w:rsidR="00EB2663" w:rsidRDefault="00990FAE" w:rsidP="00EB2663">
      <w:pPr>
        <w:rPr>
          <w:rStyle w:val="eop"/>
          <w:rFonts w:ascii="Calibri" w:hAnsi="Calibri" w:cs="Segoe UI"/>
        </w:rPr>
      </w:pPr>
      <w:r>
        <w:t>608-709-1833</w:t>
      </w:r>
      <w:r w:rsidR="00EB2663">
        <w:br/>
      </w:r>
      <w:r w:rsidR="00BB20F5">
        <w:t>rfp@madsewer.org</w:t>
      </w:r>
      <w:r w:rsidR="00EB2663">
        <w:br/>
      </w:r>
      <w:r w:rsidR="00EB2663">
        <w:br/>
      </w:r>
      <w:r w:rsidR="00EB2663">
        <w:rPr>
          <w:rStyle w:val="normaltextrun"/>
          <w:rFonts w:ascii="Calibri" w:hAnsi="Calibri" w:cs="Segoe UI"/>
        </w:rPr>
        <w:t xml:space="preserve">Published by authority of the </w:t>
      </w:r>
      <w:r w:rsidR="00E221F6">
        <w:rPr>
          <w:rStyle w:val="normaltextrun"/>
          <w:rFonts w:ascii="Calibri" w:hAnsi="Calibri" w:cs="Segoe UI"/>
        </w:rPr>
        <w:t>C</w:t>
      </w:r>
      <w:r w:rsidR="00EB2663">
        <w:rPr>
          <w:rStyle w:val="normaltextrun"/>
          <w:rFonts w:ascii="Calibri" w:hAnsi="Calibri" w:cs="Segoe UI"/>
        </w:rPr>
        <w:t>ommissioners of the Madison Metropolitan Sewerage District.</w:t>
      </w:r>
      <w:r w:rsidR="00EB2663">
        <w:rPr>
          <w:rStyle w:val="eop"/>
          <w:rFonts w:ascii="Calibri" w:hAnsi="Calibri" w:cs="Segoe UI"/>
        </w:rPr>
        <w:t> </w:t>
      </w:r>
      <w:r w:rsidR="00EB2663">
        <w:rPr>
          <w:rStyle w:val="normaltextrun"/>
          <w:rFonts w:ascii="Calibri" w:hAnsi="Calibri" w:cs="Segoe UI"/>
        </w:rPr>
        <w:t>By </w:t>
      </w:r>
      <w:r w:rsidR="00EB2663">
        <w:rPr>
          <w:rStyle w:val="scxw225360824"/>
          <w:rFonts w:ascii="Calibri" w:hAnsi="Calibri" w:cs="Segoe UI"/>
        </w:rPr>
        <w:t> </w:t>
      </w:r>
      <w:r w:rsidR="00EB2663">
        <w:rPr>
          <w:rFonts w:ascii="Calibri" w:hAnsi="Calibri" w:cs="Segoe UI"/>
        </w:rPr>
        <w:br/>
      </w:r>
      <w:r w:rsidR="008C2E7E">
        <w:rPr>
          <w:rStyle w:val="normaltextrun"/>
          <w:rFonts w:ascii="Calibri" w:hAnsi="Calibri" w:cs="Segoe UI"/>
        </w:rPr>
        <w:t>Bradl</w:t>
      </w:r>
      <w:r w:rsidR="001472B8">
        <w:rPr>
          <w:rStyle w:val="normaltextrun"/>
          <w:rFonts w:ascii="Calibri" w:hAnsi="Calibri" w:cs="Segoe UI"/>
        </w:rPr>
        <w:t>e</w:t>
      </w:r>
      <w:r w:rsidR="008C2E7E">
        <w:rPr>
          <w:rStyle w:val="normaltextrun"/>
          <w:rFonts w:ascii="Calibri" w:hAnsi="Calibri" w:cs="Segoe UI"/>
        </w:rPr>
        <w:t>y J. Murphy</w:t>
      </w:r>
      <w:r w:rsidR="00EB2663">
        <w:rPr>
          <w:rStyle w:val="normaltextrun"/>
          <w:rFonts w:ascii="Calibri" w:hAnsi="Calibri" w:cs="Segoe UI"/>
        </w:rPr>
        <w:t>, Secretary</w:t>
      </w:r>
      <w:r w:rsidR="00EB2663">
        <w:rPr>
          <w:rStyle w:val="eop"/>
          <w:rFonts w:ascii="Calibri" w:hAnsi="Calibri" w:cs="Segoe UI"/>
        </w:rPr>
        <w:t> </w:t>
      </w:r>
    </w:p>
    <w:p w14:paraId="00003D7D" w14:textId="77777777" w:rsidR="00EB2663" w:rsidRDefault="00EB2663" w:rsidP="00EB2663">
      <w:pPr>
        <w:rPr>
          <w:rFonts w:cs="Arial"/>
          <w:noProof/>
        </w:rPr>
      </w:pPr>
      <w:r>
        <w:rPr>
          <w:b/>
          <w:color w:val="0070C0"/>
          <w:sz w:val="28"/>
          <w:szCs w:val="28"/>
        </w:rPr>
        <w:t>Bid Documents</w:t>
      </w:r>
    </w:p>
    <w:p w14:paraId="294424A6" w14:textId="4767C630" w:rsidR="001F70DA" w:rsidRDefault="001F70DA" w:rsidP="00E10CE7">
      <w:pPr>
        <w:pStyle w:val="NoSpacing"/>
      </w:pPr>
    </w:p>
    <w:p w14:paraId="1198D86E" w14:textId="3B81CF2A" w:rsidR="00BB79E2" w:rsidRDefault="00BB79E2" w:rsidP="00BB79E2"/>
    <w:p w14:paraId="7DF54789" w14:textId="77777777" w:rsidR="00913FD9" w:rsidRDefault="00913FD9" w:rsidP="00BB79E2"/>
    <w:p w14:paraId="79FD9288" w14:textId="77777777" w:rsidR="007C3C00" w:rsidRDefault="00BB79E2" w:rsidP="008A6C9C">
      <w:pPr>
        <w:rPr>
          <w:rFonts w:ascii="Arial" w:hAnsi="Arial" w:cs="Arial"/>
          <w:b/>
          <w:bCs/>
          <w:sz w:val="20"/>
        </w:rPr>
      </w:pPr>
      <w:r>
        <w:rPr>
          <w:rFonts w:ascii="Arial" w:hAnsi="Arial" w:cs="Arial"/>
          <w:b/>
          <w:bCs/>
          <w:sz w:val="20"/>
        </w:rPr>
        <w:t xml:space="preserve">BID FORM A: </w:t>
      </w:r>
    </w:p>
    <w:p w14:paraId="45D07646" w14:textId="02BF2510" w:rsidR="002D627E" w:rsidRPr="00D9383E" w:rsidRDefault="00F11F81" w:rsidP="008A6C9C">
      <w:pPr>
        <w:rPr>
          <w:rFonts w:ascii="Arial" w:hAnsi="Arial" w:cs="Arial"/>
          <w:b/>
          <w:bCs/>
          <w:sz w:val="20"/>
        </w:rPr>
      </w:pPr>
      <w:r>
        <w:rPr>
          <w:rFonts w:cs="Calibri"/>
          <w:b/>
          <w:bCs/>
          <w:color w:val="000000"/>
        </w:rPr>
        <w:t xml:space="preserve">Veith </w:t>
      </w:r>
      <w:r w:rsidR="00D9383E" w:rsidRPr="00D9383E">
        <w:rPr>
          <w:rFonts w:cs="Calibri"/>
          <w:b/>
          <w:bCs/>
          <w:color w:val="000000"/>
        </w:rPr>
        <w:t>Replacement Pump Purchase</w:t>
      </w:r>
      <w:r>
        <w:rPr>
          <w:rFonts w:cs="Calibri"/>
          <w:b/>
          <w:bCs/>
          <w:color w:val="000000"/>
        </w:rPr>
        <w:t>s</w:t>
      </w:r>
    </w:p>
    <w:tbl>
      <w:tblPr>
        <w:tblStyle w:val="TableGrid"/>
        <w:tblW w:w="9535" w:type="dxa"/>
        <w:tblLook w:val="04A0" w:firstRow="1" w:lastRow="0" w:firstColumn="1" w:lastColumn="0" w:noHBand="0" w:noVBand="1"/>
      </w:tblPr>
      <w:tblGrid>
        <w:gridCol w:w="4045"/>
        <w:gridCol w:w="5490"/>
      </w:tblGrid>
      <w:tr w:rsidR="00D4513D" w14:paraId="71024354" w14:textId="77777777" w:rsidTr="00622C27">
        <w:trPr>
          <w:trHeight w:val="1382"/>
        </w:trPr>
        <w:tc>
          <w:tcPr>
            <w:tcW w:w="4045" w:type="dxa"/>
          </w:tcPr>
          <w:p w14:paraId="48E5C2FC" w14:textId="77777777" w:rsidR="00D4513D" w:rsidRDefault="00D4513D" w:rsidP="00987D7C">
            <w:pPr>
              <w:rPr>
                <w:rFonts w:ascii="Arial" w:hAnsi="Arial" w:cs="Arial"/>
                <w:b/>
                <w:bCs/>
                <w:sz w:val="20"/>
              </w:rPr>
            </w:pPr>
            <w:r>
              <w:rPr>
                <w:rFonts w:ascii="Arial" w:hAnsi="Arial" w:cs="Arial"/>
                <w:b/>
                <w:bCs/>
                <w:sz w:val="20"/>
              </w:rPr>
              <w:t>Return To:</w:t>
            </w:r>
          </w:p>
          <w:p w14:paraId="31762ADE" w14:textId="06E07DD7" w:rsidR="00D4513D" w:rsidRDefault="00D4513D" w:rsidP="00987D7C">
            <w:pPr>
              <w:rPr>
                <w:rFonts w:ascii="Arial" w:hAnsi="Arial" w:cs="Arial"/>
                <w:b/>
                <w:bCs/>
                <w:sz w:val="20"/>
              </w:rPr>
            </w:pPr>
            <w:r>
              <w:rPr>
                <w:rFonts w:ascii="Arial" w:hAnsi="Arial" w:cs="Arial"/>
                <w:b/>
                <w:bCs/>
                <w:sz w:val="20"/>
              </w:rPr>
              <w:t>Madison Metropolitan Sewerage</w:t>
            </w:r>
            <w:r w:rsidR="007D6B57">
              <w:rPr>
                <w:rFonts w:ascii="Arial" w:hAnsi="Arial" w:cs="Arial"/>
                <w:b/>
                <w:bCs/>
                <w:sz w:val="20"/>
              </w:rPr>
              <w:t xml:space="preserve"> District</w:t>
            </w:r>
            <w:r>
              <w:rPr>
                <w:rFonts w:ascii="Arial" w:hAnsi="Arial" w:cs="Arial"/>
                <w:b/>
                <w:bCs/>
                <w:sz w:val="20"/>
              </w:rPr>
              <w:br/>
              <w:t>1610 Moorland Rd.</w:t>
            </w:r>
            <w:r>
              <w:rPr>
                <w:rFonts w:ascii="Arial" w:hAnsi="Arial" w:cs="Arial"/>
                <w:b/>
                <w:bCs/>
                <w:sz w:val="20"/>
              </w:rPr>
              <w:br/>
              <w:t>Madison WI, 53713</w:t>
            </w:r>
          </w:p>
          <w:p w14:paraId="1D576104" w14:textId="3E7BD108" w:rsidR="00D4513D" w:rsidRDefault="00D4513D" w:rsidP="00987D7C">
            <w:pPr>
              <w:rPr>
                <w:rFonts w:ascii="Arial" w:hAnsi="Arial" w:cs="Arial"/>
                <w:b/>
                <w:bCs/>
                <w:sz w:val="20"/>
              </w:rPr>
            </w:pPr>
            <w:r>
              <w:rPr>
                <w:rFonts w:ascii="Arial" w:hAnsi="Arial" w:cs="Arial"/>
                <w:b/>
                <w:bCs/>
                <w:sz w:val="20"/>
              </w:rPr>
              <w:t xml:space="preserve">Attn: </w:t>
            </w:r>
            <w:r w:rsidR="00D9383E">
              <w:rPr>
                <w:rFonts w:ascii="Arial" w:hAnsi="Arial" w:cs="Arial"/>
                <w:b/>
                <w:bCs/>
                <w:sz w:val="20"/>
              </w:rPr>
              <w:t>Erik Rehr</w:t>
            </w:r>
          </w:p>
        </w:tc>
        <w:tc>
          <w:tcPr>
            <w:tcW w:w="5490" w:type="dxa"/>
          </w:tcPr>
          <w:p w14:paraId="3C58DF72" w14:textId="76BA2F75" w:rsidR="00E10CE7" w:rsidRDefault="00D4513D" w:rsidP="00E10CE7">
            <w:pPr>
              <w:rPr>
                <w:rFonts w:ascii="Arial" w:hAnsi="Arial" w:cs="Arial"/>
                <w:b/>
                <w:bCs/>
                <w:sz w:val="20"/>
              </w:rPr>
            </w:pPr>
            <w:r>
              <w:rPr>
                <w:rFonts w:ascii="Arial" w:hAnsi="Arial" w:cs="Arial"/>
                <w:b/>
                <w:bCs/>
                <w:sz w:val="20"/>
              </w:rPr>
              <w:t xml:space="preserve">Title: </w:t>
            </w:r>
            <w:r w:rsidR="00F11F81">
              <w:rPr>
                <w:rFonts w:cs="Calibri"/>
                <w:color w:val="000000"/>
              </w:rPr>
              <w:t>Veith</w:t>
            </w:r>
            <w:r w:rsidR="00D9383E">
              <w:rPr>
                <w:rFonts w:cs="Calibri"/>
                <w:color w:val="000000"/>
              </w:rPr>
              <w:t xml:space="preserve"> Replacement Pump Purchase</w:t>
            </w:r>
            <w:r w:rsidR="00F11F81">
              <w:rPr>
                <w:rFonts w:cs="Calibri"/>
                <w:color w:val="000000"/>
              </w:rPr>
              <w:t>s</w:t>
            </w:r>
          </w:p>
          <w:p w14:paraId="53DB7D41" w14:textId="335247AB" w:rsidR="00D4513D" w:rsidRDefault="00D4513D" w:rsidP="00987D7C">
            <w:pPr>
              <w:rPr>
                <w:rFonts w:ascii="Arial" w:hAnsi="Arial" w:cs="Arial"/>
                <w:b/>
                <w:bCs/>
                <w:sz w:val="20"/>
              </w:rPr>
            </w:pPr>
            <w:r>
              <w:rPr>
                <w:rFonts w:ascii="Arial" w:hAnsi="Arial" w:cs="Arial"/>
                <w:b/>
                <w:bCs/>
                <w:sz w:val="20"/>
              </w:rPr>
              <w:t xml:space="preserve">Date Issued: </w:t>
            </w:r>
            <w:r w:rsidR="00D9383E" w:rsidRPr="00D9383E">
              <w:rPr>
                <w:iCs/>
              </w:rPr>
              <w:t xml:space="preserve">Tuesday, </w:t>
            </w:r>
            <w:r w:rsidR="00F11F81">
              <w:rPr>
                <w:iCs/>
              </w:rPr>
              <w:t>September 1</w:t>
            </w:r>
            <w:r w:rsidR="00D9383E" w:rsidRPr="00D9383E">
              <w:rPr>
                <w:iCs/>
              </w:rPr>
              <w:t>, 202</w:t>
            </w:r>
            <w:r w:rsidR="00F11F81">
              <w:rPr>
                <w:iCs/>
              </w:rPr>
              <w:t>6</w:t>
            </w:r>
            <w:r>
              <w:rPr>
                <w:rFonts w:ascii="Arial" w:hAnsi="Arial" w:cs="Arial"/>
                <w:b/>
                <w:bCs/>
                <w:sz w:val="20"/>
              </w:rPr>
              <w:br/>
              <w:t xml:space="preserve">Project manager </w:t>
            </w:r>
            <w:r w:rsidR="00D9383E" w:rsidRPr="00D9383E">
              <w:rPr>
                <w:iCs/>
              </w:rPr>
              <w:t>Erik Rehr</w:t>
            </w:r>
          </w:p>
          <w:p w14:paraId="33F75365" w14:textId="1C266E4A" w:rsidR="00E10CE7" w:rsidRDefault="00D4513D" w:rsidP="00987D7C">
            <w:pPr>
              <w:rPr>
                <w:rFonts w:ascii="Arial" w:hAnsi="Arial" w:cs="Arial"/>
                <w:b/>
                <w:bCs/>
                <w:sz w:val="20"/>
              </w:rPr>
            </w:pPr>
            <w:r>
              <w:rPr>
                <w:rFonts w:ascii="Arial" w:hAnsi="Arial" w:cs="Arial"/>
                <w:b/>
                <w:bCs/>
                <w:sz w:val="20"/>
              </w:rPr>
              <w:t>Telephone: 608-</w:t>
            </w:r>
            <w:r w:rsidR="00D9383E">
              <w:rPr>
                <w:rFonts w:ascii="Arial" w:hAnsi="Arial" w:cs="Arial"/>
                <w:b/>
                <w:bCs/>
                <w:sz w:val="20"/>
              </w:rPr>
              <w:t>709-1833</w:t>
            </w:r>
          </w:p>
          <w:p w14:paraId="2660F776" w14:textId="671A3100" w:rsidR="00D4513D" w:rsidRDefault="00D4513D" w:rsidP="00987D7C">
            <w:pPr>
              <w:rPr>
                <w:rFonts w:ascii="Arial" w:hAnsi="Arial" w:cs="Arial"/>
                <w:b/>
                <w:bCs/>
                <w:sz w:val="20"/>
              </w:rPr>
            </w:pPr>
            <w:r>
              <w:rPr>
                <w:rFonts w:ascii="Arial" w:hAnsi="Arial" w:cs="Arial"/>
                <w:b/>
                <w:bCs/>
                <w:sz w:val="20"/>
              </w:rPr>
              <w:t xml:space="preserve">Email: </w:t>
            </w:r>
            <w:r w:rsidR="00BB20F5" w:rsidRPr="00D9383E">
              <w:rPr>
                <w:iCs/>
              </w:rPr>
              <w:t>rfp@madsewer.org</w:t>
            </w:r>
          </w:p>
        </w:tc>
      </w:tr>
      <w:tr w:rsidR="00D4513D" w14:paraId="62B07D62" w14:textId="77777777" w:rsidTr="007D6B57">
        <w:trPr>
          <w:trHeight w:val="617"/>
        </w:trPr>
        <w:tc>
          <w:tcPr>
            <w:tcW w:w="4045" w:type="dxa"/>
          </w:tcPr>
          <w:p w14:paraId="7EDDE912" w14:textId="77777777" w:rsidR="00D4513D" w:rsidRDefault="00D4513D" w:rsidP="00987D7C">
            <w:pPr>
              <w:rPr>
                <w:rFonts w:ascii="Arial" w:hAnsi="Arial" w:cs="Arial"/>
                <w:b/>
                <w:bCs/>
                <w:sz w:val="20"/>
              </w:rPr>
            </w:pPr>
            <w:r>
              <w:rPr>
                <w:rFonts w:ascii="Arial" w:hAnsi="Arial" w:cs="Arial"/>
                <w:b/>
                <w:bCs/>
                <w:sz w:val="20"/>
              </w:rPr>
              <w:t xml:space="preserve">BIDDER: </w:t>
            </w:r>
          </w:p>
        </w:tc>
        <w:tc>
          <w:tcPr>
            <w:tcW w:w="5490" w:type="dxa"/>
          </w:tcPr>
          <w:p w14:paraId="09D24512" w14:textId="1E798A43" w:rsidR="00D4513D" w:rsidRDefault="00D4513D" w:rsidP="00987D7C">
            <w:pPr>
              <w:rPr>
                <w:rFonts w:ascii="Arial" w:hAnsi="Arial" w:cs="Arial"/>
                <w:b/>
                <w:bCs/>
                <w:sz w:val="20"/>
              </w:rPr>
            </w:pPr>
            <w:r>
              <w:rPr>
                <w:rFonts w:ascii="Arial" w:hAnsi="Arial" w:cs="Arial"/>
                <w:b/>
                <w:bCs/>
                <w:sz w:val="20"/>
              </w:rPr>
              <w:t>Submit Bid by</w:t>
            </w:r>
            <w:r w:rsidR="00D9383E">
              <w:rPr>
                <w:rFonts w:ascii="Arial" w:hAnsi="Arial" w:cs="Arial"/>
                <w:b/>
                <w:bCs/>
                <w:sz w:val="20"/>
              </w:rPr>
              <w:t>:</w:t>
            </w:r>
            <w:r w:rsidR="00F11F81">
              <w:rPr>
                <w:rFonts w:ascii="Arial" w:hAnsi="Arial" w:cs="Arial"/>
                <w:b/>
                <w:bCs/>
                <w:sz w:val="20"/>
              </w:rPr>
              <w:t xml:space="preserve"> </w:t>
            </w:r>
            <w:r w:rsidR="00D9383E" w:rsidRPr="00990FAE">
              <w:t xml:space="preserve">11 </w:t>
            </w:r>
            <w:r w:rsidR="00F11F81">
              <w:t>a</w:t>
            </w:r>
            <w:r w:rsidR="00D9383E" w:rsidRPr="00990FAE">
              <w:t xml:space="preserve">m, CST, </w:t>
            </w:r>
            <w:r w:rsidR="00F11F81">
              <w:t>T</w:t>
            </w:r>
            <w:r w:rsidR="00622C27">
              <w:t>ues</w:t>
            </w:r>
            <w:r w:rsidR="00D9383E" w:rsidRPr="00990FAE">
              <w:t xml:space="preserve">day, </w:t>
            </w:r>
            <w:r w:rsidR="00F11F81">
              <w:t>September 2</w:t>
            </w:r>
            <w:r w:rsidR="00622C27">
              <w:t>2</w:t>
            </w:r>
            <w:r w:rsidR="00D9383E" w:rsidRPr="00990FAE">
              <w:t>, 202</w:t>
            </w:r>
            <w:r w:rsidR="00F11F81">
              <w:t>6</w:t>
            </w:r>
            <w:r>
              <w:rPr>
                <w:rFonts w:ascii="Arial" w:hAnsi="Arial" w:cs="Arial"/>
                <w:b/>
                <w:bCs/>
                <w:sz w:val="20"/>
              </w:rPr>
              <w:br/>
            </w:r>
            <w:r w:rsidR="008644FC">
              <w:rPr>
                <w:rFonts w:ascii="Arial" w:hAnsi="Arial" w:cs="Arial"/>
                <w:b/>
                <w:bCs/>
                <w:sz w:val="20"/>
              </w:rPr>
              <w:t>Today</w:t>
            </w:r>
            <w:r w:rsidR="00B86115">
              <w:rPr>
                <w:rFonts w:ascii="Arial" w:hAnsi="Arial" w:cs="Arial"/>
                <w:b/>
                <w:bCs/>
                <w:sz w:val="20"/>
              </w:rPr>
              <w:t>’</w:t>
            </w:r>
            <w:r w:rsidR="008644FC">
              <w:rPr>
                <w:rFonts w:ascii="Arial" w:hAnsi="Arial" w:cs="Arial"/>
                <w:b/>
                <w:bCs/>
                <w:sz w:val="20"/>
              </w:rPr>
              <w:t xml:space="preserve">s </w:t>
            </w:r>
            <w:r>
              <w:rPr>
                <w:rFonts w:ascii="Arial" w:hAnsi="Arial" w:cs="Arial"/>
                <w:b/>
                <w:bCs/>
                <w:sz w:val="20"/>
              </w:rPr>
              <w:t xml:space="preserve">Date: </w:t>
            </w:r>
            <w:r w:rsidR="00F11F81">
              <w:rPr>
                <w:iCs/>
              </w:rPr>
              <w:t>August 25</w:t>
            </w:r>
            <w:r w:rsidR="00D9383E" w:rsidRPr="00D9383E">
              <w:rPr>
                <w:iCs/>
              </w:rPr>
              <w:t>, 202</w:t>
            </w:r>
            <w:r w:rsidR="00F11F81">
              <w:rPr>
                <w:iCs/>
              </w:rPr>
              <w:t>6</w:t>
            </w:r>
          </w:p>
        </w:tc>
      </w:tr>
    </w:tbl>
    <w:p w14:paraId="282F9754" w14:textId="35B27D0E" w:rsidR="00BB79E2" w:rsidRPr="00816951" w:rsidRDefault="00BB79E2" w:rsidP="00BB79E2"/>
    <w:tbl>
      <w:tblPr>
        <w:tblW w:w="9540" w:type="dxa"/>
        <w:tblInd w:w="-5" w:type="dxa"/>
        <w:tblLayout w:type="fixed"/>
        <w:tblCellMar>
          <w:left w:w="0" w:type="dxa"/>
          <w:right w:w="0" w:type="dxa"/>
        </w:tblCellMar>
        <w:tblLook w:val="04A0" w:firstRow="1" w:lastRow="0" w:firstColumn="1" w:lastColumn="0" w:noHBand="0" w:noVBand="1"/>
      </w:tblPr>
      <w:tblGrid>
        <w:gridCol w:w="10"/>
        <w:gridCol w:w="800"/>
        <w:gridCol w:w="7290"/>
        <w:gridCol w:w="1440"/>
      </w:tblGrid>
      <w:tr w:rsidR="008407D2" w:rsidRPr="0011417A" w14:paraId="57044F1C" w14:textId="77777777" w:rsidTr="008407D2">
        <w:trPr>
          <w:trHeight w:val="404"/>
        </w:trPr>
        <w:tc>
          <w:tcPr>
            <w:tcW w:w="81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9C045" w14:textId="28D3ADCA" w:rsidR="008407D2" w:rsidRDefault="008407D2" w:rsidP="00987D7C">
            <w:pPr>
              <w:jc w:val="center"/>
              <w:rPr>
                <w:rFonts w:ascii="Arial" w:hAnsi="Arial" w:cs="Arial"/>
                <w:b/>
                <w:bCs/>
                <w:sz w:val="18"/>
                <w:szCs w:val="18"/>
              </w:rPr>
            </w:pPr>
            <w:r>
              <w:rPr>
                <w:rFonts w:ascii="Arial" w:eastAsia="Arial Unicode MS" w:hAnsi="Arial" w:cs="Arial"/>
                <w:b/>
                <w:bCs/>
                <w:sz w:val="18"/>
                <w:szCs w:val="18"/>
              </w:rPr>
              <w:t>Quantity</w:t>
            </w:r>
          </w:p>
        </w:tc>
        <w:tc>
          <w:tcPr>
            <w:tcW w:w="729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bottom"/>
          </w:tcPr>
          <w:p w14:paraId="75E45909" w14:textId="1228C862" w:rsidR="008407D2" w:rsidRPr="0011417A" w:rsidRDefault="008407D2" w:rsidP="00D03819">
            <w:pPr>
              <w:rPr>
                <w:rFonts w:ascii="Arial" w:eastAsia="Arial Unicode MS" w:hAnsi="Arial" w:cs="Arial"/>
                <w:b/>
                <w:bCs/>
                <w:sz w:val="18"/>
                <w:szCs w:val="18"/>
              </w:rPr>
            </w:pPr>
            <w:r>
              <w:rPr>
                <w:rFonts w:ascii="Arial" w:eastAsia="Arial Unicode MS" w:hAnsi="Arial" w:cs="Arial"/>
                <w:b/>
                <w:bCs/>
                <w:sz w:val="18"/>
                <w:szCs w:val="18"/>
              </w:rPr>
              <w:t>Specification</w:t>
            </w:r>
          </w:p>
        </w:tc>
        <w:tc>
          <w:tcPr>
            <w:tcW w:w="1440" w:type="dxa"/>
            <w:tcBorders>
              <w:top w:val="single" w:sz="4" w:space="0" w:color="auto"/>
              <w:left w:val="nil"/>
              <w:bottom w:val="single" w:sz="4" w:space="0" w:color="auto"/>
              <w:right w:val="single" w:sz="4" w:space="0" w:color="auto"/>
            </w:tcBorders>
            <w:shd w:val="clear" w:color="auto" w:fill="FFFFFF" w:themeFill="background1"/>
            <w:tcMar>
              <w:top w:w="15" w:type="dxa"/>
              <w:left w:w="15" w:type="dxa"/>
              <w:bottom w:w="0" w:type="dxa"/>
              <w:right w:w="15" w:type="dxa"/>
            </w:tcMar>
            <w:vAlign w:val="bottom"/>
            <w:hideMark/>
          </w:tcPr>
          <w:p w14:paraId="1A374FFD" w14:textId="0187ADDC" w:rsidR="008407D2" w:rsidRPr="0011417A" w:rsidRDefault="008407D2" w:rsidP="00987D7C">
            <w:pPr>
              <w:jc w:val="center"/>
              <w:rPr>
                <w:rFonts w:ascii="Arial" w:eastAsia="Arial Unicode MS" w:hAnsi="Arial" w:cs="Arial"/>
                <w:b/>
                <w:bCs/>
                <w:sz w:val="18"/>
                <w:szCs w:val="18"/>
              </w:rPr>
            </w:pPr>
            <w:r>
              <w:rPr>
                <w:rFonts w:ascii="Arial" w:eastAsia="Arial Unicode MS" w:hAnsi="Arial" w:cs="Arial"/>
                <w:b/>
                <w:bCs/>
                <w:sz w:val="18"/>
                <w:szCs w:val="18"/>
              </w:rPr>
              <w:t>Unit Price</w:t>
            </w:r>
          </w:p>
        </w:tc>
      </w:tr>
      <w:tr w:rsidR="008407D2" w:rsidRPr="0011417A" w14:paraId="15E3F955" w14:textId="77777777" w:rsidTr="008407D2">
        <w:trPr>
          <w:gridBefore w:val="1"/>
          <w:wBefore w:w="10" w:type="dxa"/>
          <w:trHeight w:val="255"/>
        </w:trPr>
        <w:tc>
          <w:tcPr>
            <w:tcW w:w="800" w:type="dxa"/>
            <w:tcBorders>
              <w:top w:val="single" w:sz="4" w:space="0" w:color="auto"/>
              <w:left w:val="single" w:sz="4" w:space="0" w:color="auto"/>
              <w:bottom w:val="single" w:sz="4" w:space="0" w:color="auto"/>
              <w:right w:val="single" w:sz="4" w:space="0" w:color="auto"/>
            </w:tcBorders>
            <w:shd w:val="clear" w:color="auto" w:fill="FFFFFF" w:themeFill="background1"/>
          </w:tcPr>
          <w:p w14:paraId="5B5BD9D5" w14:textId="7E9CF76D" w:rsidR="008407D2" w:rsidRPr="008407D2" w:rsidRDefault="008407D2" w:rsidP="00BE26B8">
            <w:pPr>
              <w:jc w:val="center"/>
              <w:rPr>
                <w:rFonts w:cstheme="minorHAnsi"/>
                <w:b/>
                <w:bCs/>
                <w:sz w:val="20"/>
              </w:rPr>
            </w:pPr>
            <w:r w:rsidRPr="008407D2">
              <w:rPr>
                <w:rFonts w:cstheme="minorHAnsi"/>
                <w:b/>
                <w:bCs/>
                <w:sz w:val="20"/>
              </w:rPr>
              <w:t>1</w:t>
            </w:r>
          </w:p>
        </w:tc>
        <w:tc>
          <w:tcPr>
            <w:tcW w:w="729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bottom"/>
            <w:hideMark/>
          </w:tcPr>
          <w:p w14:paraId="15506686" w14:textId="2318FD5B" w:rsidR="008407D2" w:rsidRPr="008407D2" w:rsidRDefault="008407D2" w:rsidP="008407D2">
            <w:pPr>
              <w:spacing w:after="0"/>
              <w:rPr>
                <w:rFonts w:cstheme="minorHAnsi"/>
                <w:b/>
                <w:bCs/>
                <w:sz w:val="20"/>
              </w:rPr>
            </w:pPr>
            <w:r w:rsidRPr="008407D2">
              <w:rPr>
                <w:rFonts w:cstheme="minorHAnsi"/>
                <w:b/>
                <w:bCs/>
                <w:sz w:val="20"/>
              </w:rPr>
              <w:t>New Direct Drop-In Replacement Fairbanks B5443K Vertical Pump, or approved equal:</w:t>
            </w:r>
          </w:p>
          <w:p w14:paraId="4879CEE3" w14:textId="2A4D3BAC" w:rsidR="008407D2" w:rsidRPr="008407D2" w:rsidRDefault="008407D2" w:rsidP="00BE26B8">
            <w:pPr>
              <w:numPr>
                <w:ilvl w:val="0"/>
                <w:numId w:val="15"/>
              </w:numPr>
              <w:spacing w:after="0"/>
              <w:rPr>
                <w:rFonts w:cstheme="minorHAnsi"/>
                <w:sz w:val="20"/>
              </w:rPr>
            </w:pPr>
            <w:r w:rsidRPr="008407D2">
              <w:rPr>
                <w:rFonts w:cstheme="minorHAnsi"/>
                <w:sz w:val="20"/>
              </w:rPr>
              <w:t>Direct drop-in replacement B5443K pump</w:t>
            </w:r>
          </w:p>
          <w:p w14:paraId="1F27273E" w14:textId="7D733BD4" w:rsidR="008407D2" w:rsidRPr="008407D2" w:rsidRDefault="008407D2" w:rsidP="00BE26B8">
            <w:pPr>
              <w:numPr>
                <w:ilvl w:val="0"/>
                <w:numId w:val="15"/>
              </w:numPr>
              <w:spacing w:after="0"/>
              <w:rPr>
                <w:rFonts w:cstheme="minorHAnsi"/>
                <w:sz w:val="20"/>
              </w:rPr>
            </w:pPr>
            <w:r w:rsidRPr="008407D2">
              <w:rPr>
                <w:rFonts w:cstheme="minorHAnsi"/>
                <w:sz w:val="20"/>
              </w:rPr>
              <w:t>Non-clog “K” impeller trimmed to match head and flow conditions</w:t>
            </w:r>
          </w:p>
          <w:p w14:paraId="458D41BC" w14:textId="36E3EC54" w:rsidR="008407D2" w:rsidRPr="008407D2" w:rsidRDefault="008407D2" w:rsidP="00BE26B8">
            <w:pPr>
              <w:numPr>
                <w:ilvl w:val="0"/>
                <w:numId w:val="15"/>
              </w:numPr>
              <w:spacing w:after="0"/>
              <w:rPr>
                <w:rFonts w:cstheme="minorHAnsi"/>
                <w:sz w:val="20"/>
              </w:rPr>
            </w:pPr>
            <w:r w:rsidRPr="008407D2">
              <w:rPr>
                <w:rFonts w:cstheme="minorHAnsi"/>
                <w:sz w:val="20"/>
              </w:rPr>
              <w:t>Dynamically balanced impeller</w:t>
            </w:r>
          </w:p>
          <w:p w14:paraId="2D05C6C6" w14:textId="6AB78380" w:rsidR="008407D2" w:rsidRPr="008407D2" w:rsidRDefault="008407D2" w:rsidP="00BE26B8">
            <w:pPr>
              <w:numPr>
                <w:ilvl w:val="0"/>
                <w:numId w:val="15"/>
              </w:numPr>
              <w:spacing w:after="0"/>
              <w:rPr>
                <w:rFonts w:cstheme="minorHAnsi"/>
                <w:sz w:val="20"/>
              </w:rPr>
            </w:pPr>
            <w:r w:rsidRPr="008407D2">
              <w:rPr>
                <w:rFonts w:cstheme="minorHAnsi"/>
                <w:sz w:val="20"/>
              </w:rPr>
              <w:t>T-30 bearing frame</w:t>
            </w:r>
          </w:p>
          <w:p w14:paraId="3C6E5F1C" w14:textId="25303FC5" w:rsidR="008407D2" w:rsidRPr="008407D2" w:rsidRDefault="008407D2" w:rsidP="00BE26B8">
            <w:pPr>
              <w:numPr>
                <w:ilvl w:val="0"/>
                <w:numId w:val="15"/>
              </w:numPr>
              <w:spacing w:after="0"/>
              <w:rPr>
                <w:rFonts w:cstheme="minorHAnsi"/>
                <w:sz w:val="20"/>
              </w:rPr>
            </w:pPr>
            <w:r w:rsidRPr="008407D2">
              <w:rPr>
                <w:rFonts w:cstheme="minorHAnsi"/>
                <w:sz w:val="20"/>
              </w:rPr>
              <w:t>Mechanical seal with stainless steel sleeve</w:t>
            </w:r>
          </w:p>
          <w:p w14:paraId="0402BAC0" w14:textId="48CB25FB" w:rsidR="008407D2" w:rsidRPr="008407D2" w:rsidRDefault="008407D2" w:rsidP="00BE26B8">
            <w:pPr>
              <w:numPr>
                <w:ilvl w:val="0"/>
                <w:numId w:val="15"/>
              </w:numPr>
              <w:spacing w:after="0"/>
              <w:rPr>
                <w:rFonts w:cstheme="minorHAnsi"/>
                <w:sz w:val="20"/>
                <w:u w:val="single"/>
              </w:rPr>
            </w:pPr>
            <w:r w:rsidRPr="008407D2">
              <w:rPr>
                <w:rFonts w:cstheme="minorHAnsi"/>
                <w:sz w:val="20"/>
                <w:u w:val="single"/>
              </w:rPr>
              <w:t xml:space="preserve">Left hand rotation </w:t>
            </w:r>
          </w:p>
          <w:p w14:paraId="7360E159" w14:textId="77777777" w:rsidR="008407D2" w:rsidRPr="008407D2" w:rsidRDefault="008407D2" w:rsidP="00BE26B8">
            <w:pPr>
              <w:numPr>
                <w:ilvl w:val="0"/>
                <w:numId w:val="15"/>
              </w:numPr>
              <w:spacing w:after="0"/>
              <w:rPr>
                <w:rFonts w:cstheme="minorHAnsi"/>
                <w:sz w:val="20"/>
              </w:rPr>
            </w:pPr>
            <w:r w:rsidRPr="008407D2">
              <w:rPr>
                <w:rFonts w:cstheme="minorHAnsi"/>
                <w:sz w:val="20"/>
              </w:rPr>
              <w:t>1 year warranty</w:t>
            </w:r>
          </w:p>
          <w:p w14:paraId="45B3D4B6" w14:textId="6E9C166F" w:rsidR="008407D2" w:rsidRPr="008407D2" w:rsidRDefault="008407D2" w:rsidP="00BE26B8">
            <w:pPr>
              <w:numPr>
                <w:ilvl w:val="0"/>
                <w:numId w:val="15"/>
              </w:numPr>
              <w:spacing w:after="0"/>
              <w:rPr>
                <w:rFonts w:cstheme="minorHAnsi"/>
                <w:sz w:val="20"/>
              </w:rPr>
            </w:pPr>
            <w:r w:rsidRPr="008407D2">
              <w:rPr>
                <w:rFonts w:cstheme="minorHAnsi"/>
                <w:sz w:val="20"/>
              </w:rPr>
              <w:t>Design flow: 400 gpm</w:t>
            </w:r>
          </w:p>
          <w:p w14:paraId="2A80A8E1" w14:textId="1A7DA81D" w:rsidR="008407D2" w:rsidRPr="008407D2" w:rsidRDefault="008407D2" w:rsidP="00BE26B8">
            <w:pPr>
              <w:numPr>
                <w:ilvl w:val="0"/>
                <w:numId w:val="15"/>
              </w:numPr>
              <w:spacing w:after="0"/>
              <w:rPr>
                <w:rFonts w:cstheme="minorHAnsi"/>
                <w:sz w:val="20"/>
              </w:rPr>
            </w:pPr>
            <w:r w:rsidRPr="008407D2">
              <w:rPr>
                <w:rFonts w:cstheme="minorHAnsi"/>
                <w:sz w:val="20"/>
              </w:rPr>
              <w:t xml:space="preserve">Design TDH: 100 feet </w:t>
            </w:r>
          </w:p>
          <w:p w14:paraId="3D77FF88" w14:textId="441DD011" w:rsidR="008407D2" w:rsidRPr="008407D2" w:rsidRDefault="008407D2" w:rsidP="00987D7C">
            <w:pPr>
              <w:numPr>
                <w:ilvl w:val="0"/>
                <w:numId w:val="15"/>
              </w:numPr>
              <w:spacing w:after="0"/>
              <w:rPr>
                <w:rFonts w:cstheme="minorHAnsi"/>
                <w:sz w:val="20"/>
              </w:rPr>
            </w:pPr>
            <w:r w:rsidRPr="008407D2">
              <w:rPr>
                <w:rFonts w:cstheme="minorHAnsi"/>
                <w:sz w:val="20"/>
              </w:rPr>
              <w:t xml:space="preserve">Note: existing </w:t>
            </w:r>
            <w:r w:rsidRPr="008407D2">
              <w:rPr>
                <w:rFonts w:cstheme="minorHAnsi"/>
                <w:sz w:val="20"/>
                <w:u w:val="single"/>
              </w:rPr>
              <w:t>1750 rpm</w:t>
            </w:r>
            <w:r w:rsidRPr="008407D2">
              <w:rPr>
                <w:rFonts w:cstheme="minorHAnsi"/>
                <w:sz w:val="20"/>
              </w:rPr>
              <w:t xml:space="preserve"> motor, motor base, coupling guard and coupling to be reused.</w:t>
            </w:r>
          </w:p>
          <w:p w14:paraId="1597D217" w14:textId="21406125" w:rsidR="008407D2" w:rsidRPr="008407D2" w:rsidRDefault="008407D2" w:rsidP="008407D2">
            <w:pPr>
              <w:numPr>
                <w:ilvl w:val="0"/>
                <w:numId w:val="15"/>
              </w:numPr>
              <w:spacing w:after="0"/>
              <w:rPr>
                <w:rFonts w:ascii="Arial" w:hAnsi="Arial" w:cs="Arial"/>
                <w:sz w:val="20"/>
              </w:rPr>
            </w:pPr>
            <w:r w:rsidRPr="008407D2">
              <w:rPr>
                <w:rFonts w:cstheme="minorHAnsi"/>
                <w:sz w:val="20"/>
              </w:rPr>
              <w:t>Note: exiting vertical base and suction elbow to be reused</w:t>
            </w:r>
          </w:p>
        </w:tc>
        <w:tc>
          <w:tcPr>
            <w:tcW w:w="1440" w:type="dxa"/>
            <w:tcBorders>
              <w:top w:val="single" w:sz="4" w:space="0" w:color="auto"/>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hideMark/>
          </w:tcPr>
          <w:p w14:paraId="0EE5831F" w14:textId="77777777" w:rsidR="008407D2" w:rsidRPr="00E74BD9" w:rsidRDefault="008407D2" w:rsidP="00987D7C">
            <w:pPr>
              <w:rPr>
                <w:rFonts w:ascii="Arial" w:hAnsi="Arial" w:cs="Arial"/>
                <w:b/>
                <w:bCs/>
                <w:sz w:val="20"/>
              </w:rPr>
            </w:pPr>
            <w:r w:rsidRPr="00E74BD9">
              <w:rPr>
                <w:rFonts w:ascii="Arial" w:hAnsi="Arial" w:cs="Arial"/>
                <w:b/>
                <w:bCs/>
                <w:sz w:val="20"/>
              </w:rPr>
              <w:t> </w:t>
            </w:r>
          </w:p>
        </w:tc>
      </w:tr>
      <w:tr w:rsidR="008407D2" w:rsidRPr="0011417A" w14:paraId="17D2ECEF" w14:textId="77777777" w:rsidTr="008407D2">
        <w:trPr>
          <w:gridBefore w:val="1"/>
          <w:wBefore w:w="10" w:type="dxa"/>
          <w:trHeight w:val="255"/>
        </w:trPr>
        <w:tc>
          <w:tcPr>
            <w:tcW w:w="800" w:type="dxa"/>
            <w:tcBorders>
              <w:top w:val="single" w:sz="4" w:space="0" w:color="auto"/>
              <w:left w:val="single" w:sz="4" w:space="0" w:color="auto"/>
              <w:bottom w:val="single" w:sz="4" w:space="0" w:color="auto"/>
              <w:right w:val="single" w:sz="4" w:space="0" w:color="auto"/>
            </w:tcBorders>
            <w:shd w:val="clear" w:color="auto" w:fill="FFFFFF" w:themeFill="background1"/>
          </w:tcPr>
          <w:p w14:paraId="6C700233" w14:textId="041E5FBC" w:rsidR="008407D2" w:rsidRPr="008407D2" w:rsidRDefault="008407D2" w:rsidP="00BE26B8">
            <w:pPr>
              <w:jc w:val="center"/>
              <w:rPr>
                <w:rFonts w:cstheme="minorHAnsi"/>
                <w:b/>
                <w:bCs/>
                <w:sz w:val="20"/>
              </w:rPr>
            </w:pPr>
            <w:r w:rsidRPr="008407D2">
              <w:rPr>
                <w:rFonts w:cstheme="minorHAnsi"/>
                <w:b/>
                <w:bCs/>
                <w:sz w:val="20"/>
              </w:rPr>
              <w:t>1</w:t>
            </w:r>
          </w:p>
        </w:tc>
        <w:tc>
          <w:tcPr>
            <w:tcW w:w="729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bottom"/>
          </w:tcPr>
          <w:p w14:paraId="2B2F7221" w14:textId="77777777" w:rsidR="008407D2" w:rsidRPr="008407D2" w:rsidRDefault="008407D2" w:rsidP="008407D2">
            <w:pPr>
              <w:spacing w:after="0"/>
              <w:rPr>
                <w:rFonts w:cstheme="minorHAnsi"/>
                <w:b/>
                <w:bCs/>
                <w:sz w:val="20"/>
              </w:rPr>
            </w:pPr>
            <w:r w:rsidRPr="008407D2">
              <w:rPr>
                <w:rFonts w:cstheme="minorHAnsi"/>
                <w:b/>
                <w:bCs/>
                <w:sz w:val="20"/>
              </w:rPr>
              <w:t>New Direct Drop-In Replacement Fairbanks B5443K Vertical Pump, or approved equal:</w:t>
            </w:r>
          </w:p>
          <w:p w14:paraId="563A35D4" w14:textId="77777777" w:rsidR="008407D2" w:rsidRPr="008407D2" w:rsidRDefault="008407D2" w:rsidP="008407D2">
            <w:pPr>
              <w:numPr>
                <w:ilvl w:val="0"/>
                <w:numId w:val="15"/>
              </w:numPr>
              <w:spacing w:after="0"/>
              <w:rPr>
                <w:rFonts w:cstheme="minorHAnsi"/>
                <w:sz w:val="20"/>
              </w:rPr>
            </w:pPr>
            <w:r w:rsidRPr="008407D2">
              <w:rPr>
                <w:rFonts w:cstheme="minorHAnsi"/>
                <w:sz w:val="20"/>
              </w:rPr>
              <w:t>Direct drop-in replacement B5443K pump</w:t>
            </w:r>
          </w:p>
          <w:p w14:paraId="122FD7B1" w14:textId="77777777" w:rsidR="008407D2" w:rsidRPr="008407D2" w:rsidRDefault="008407D2" w:rsidP="008407D2">
            <w:pPr>
              <w:numPr>
                <w:ilvl w:val="0"/>
                <w:numId w:val="15"/>
              </w:numPr>
              <w:spacing w:after="0"/>
              <w:rPr>
                <w:rFonts w:cstheme="minorHAnsi"/>
                <w:sz w:val="20"/>
              </w:rPr>
            </w:pPr>
            <w:r w:rsidRPr="008407D2">
              <w:rPr>
                <w:rFonts w:cstheme="minorHAnsi"/>
                <w:sz w:val="20"/>
              </w:rPr>
              <w:t>Non-clog “K” impeller trimmed to match head and flow conditions</w:t>
            </w:r>
          </w:p>
          <w:p w14:paraId="50725454" w14:textId="77777777" w:rsidR="008407D2" w:rsidRPr="008407D2" w:rsidRDefault="008407D2" w:rsidP="008407D2">
            <w:pPr>
              <w:numPr>
                <w:ilvl w:val="0"/>
                <w:numId w:val="15"/>
              </w:numPr>
              <w:spacing w:after="0"/>
              <w:rPr>
                <w:rFonts w:cstheme="minorHAnsi"/>
                <w:sz w:val="20"/>
              </w:rPr>
            </w:pPr>
            <w:r w:rsidRPr="008407D2">
              <w:rPr>
                <w:rFonts w:cstheme="minorHAnsi"/>
                <w:sz w:val="20"/>
              </w:rPr>
              <w:t>Dynamically balanced impeller</w:t>
            </w:r>
          </w:p>
          <w:p w14:paraId="4D19E8BE" w14:textId="77777777" w:rsidR="008407D2" w:rsidRPr="008407D2" w:rsidRDefault="008407D2" w:rsidP="008407D2">
            <w:pPr>
              <w:numPr>
                <w:ilvl w:val="0"/>
                <w:numId w:val="15"/>
              </w:numPr>
              <w:spacing w:after="0"/>
              <w:rPr>
                <w:rFonts w:cstheme="minorHAnsi"/>
                <w:sz w:val="20"/>
              </w:rPr>
            </w:pPr>
            <w:r w:rsidRPr="008407D2">
              <w:rPr>
                <w:rFonts w:cstheme="minorHAnsi"/>
                <w:sz w:val="20"/>
              </w:rPr>
              <w:t>T-30 bearing frame</w:t>
            </w:r>
          </w:p>
          <w:p w14:paraId="76028CC6" w14:textId="77777777" w:rsidR="008407D2" w:rsidRPr="008407D2" w:rsidRDefault="008407D2" w:rsidP="008407D2">
            <w:pPr>
              <w:numPr>
                <w:ilvl w:val="0"/>
                <w:numId w:val="15"/>
              </w:numPr>
              <w:spacing w:after="0"/>
              <w:rPr>
                <w:rFonts w:cstheme="minorHAnsi"/>
                <w:sz w:val="20"/>
              </w:rPr>
            </w:pPr>
            <w:r w:rsidRPr="008407D2">
              <w:rPr>
                <w:rFonts w:cstheme="minorHAnsi"/>
                <w:sz w:val="20"/>
              </w:rPr>
              <w:t>Mechanical seal with stainless steel sleeve</w:t>
            </w:r>
          </w:p>
          <w:p w14:paraId="5ADF7A45" w14:textId="331EE2F2" w:rsidR="008407D2" w:rsidRPr="008407D2" w:rsidRDefault="008407D2" w:rsidP="008407D2">
            <w:pPr>
              <w:numPr>
                <w:ilvl w:val="0"/>
                <w:numId w:val="15"/>
              </w:numPr>
              <w:spacing w:after="0"/>
              <w:rPr>
                <w:rFonts w:cstheme="minorHAnsi"/>
                <w:sz w:val="20"/>
                <w:u w:val="single"/>
              </w:rPr>
            </w:pPr>
            <w:r w:rsidRPr="008407D2">
              <w:rPr>
                <w:rFonts w:cstheme="minorHAnsi"/>
                <w:sz w:val="20"/>
                <w:u w:val="single"/>
              </w:rPr>
              <w:t xml:space="preserve">Right hand rotation </w:t>
            </w:r>
          </w:p>
          <w:p w14:paraId="4A628A19" w14:textId="77777777" w:rsidR="008407D2" w:rsidRPr="008407D2" w:rsidRDefault="008407D2" w:rsidP="008407D2">
            <w:pPr>
              <w:numPr>
                <w:ilvl w:val="0"/>
                <w:numId w:val="15"/>
              </w:numPr>
              <w:spacing w:after="0"/>
              <w:rPr>
                <w:rFonts w:cstheme="minorHAnsi"/>
                <w:sz w:val="20"/>
              </w:rPr>
            </w:pPr>
            <w:r w:rsidRPr="008407D2">
              <w:rPr>
                <w:rFonts w:cstheme="minorHAnsi"/>
                <w:sz w:val="20"/>
              </w:rPr>
              <w:t>1 year warranty</w:t>
            </w:r>
          </w:p>
          <w:p w14:paraId="4158C38A" w14:textId="77777777" w:rsidR="008407D2" w:rsidRPr="008407D2" w:rsidRDefault="008407D2" w:rsidP="008407D2">
            <w:pPr>
              <w:numPr>
                <w:ilvl w:val="0"/>
                <w:numId w:val="15"/>
              </w:numPr>
              <w:spacing w:after="0"/>
              <w:rPr>
                <w:rFonts w:cstheme="minorHAnsi"/>
                <w:sz w:val="20"/>
              </w:rPr>
            </w:pPr>
            <w:r w:rsidRPr="008407D2">
              <w:rPr>
                <w:rFonts w:cstheme="minorHAnsi"/>
                <w:sz w:val="20"/>
              </w:rPr>
              <w:t>Design flow: 400 gpm</w:t>
            </w:r>
          </w:p>
          <w:p w14:paraId="0552528A" w14:textId="77777777" w:rsidR="008407D2" w:rsidRPr="008407D2" w:rsidRDefault="008407D2" w:rsidP="008407D2">
            <w:pPr>
              <w:numPr>
                <w:ilvl w:val="0"/>
                <w:numId w:val="15"/>
              </w:numPr>
              <w:spacing w:after="0"/>
              <w:rPr>
                <w:rFonts w:cstheme="minorHAnsi"/>
                <w:sz w:val="20"/>
              </w:rPr>
            </w:pPr>
            <w:r w:rsidRPr="008407D2">
              <w:rPr>
                <w:rFonts w:cstheme="minorHAnsi"/>
                <w:sz w:val="20"/>
              </w:rPr>
              <w:t xml:space="preserve">Design TDH: 100 feet </w:t>
            </w:r>
          </w:p>
          <w:p w14:paraId="42351D99" w14:textId="77777777" w:rsidR="008407D2" w:rsidRPr="008407D2" w:rsidRDefault="008407D2" w:rsidP="008407D2">
            <w:pPr>
              <w:numPr>
                <w:ilvl w:val="0"/>
                <w:numId w:val="15"/>
              </w:numPr>
              <w:spacing w:after="0"/>
              <w:rPr>
                <w:rFonts w:cstheme="minorHAnsi"/>
                <w:sz w:val="20"/>
              </w:rPr>
            </w:pPr>
            <w:r w:rsidRPr="008407D2">
              <w:rPr>
                <w:rFonts w:cstheme="minorHAnsi"/>
                <w:sz w:val="20"/>
              </w:rPr>
              <w:t xml:space="preserve">Note: existing </w:t>
            </w:r>
            <w:r w:rsidRPr="008407D2">
              <w:rPr>
                <w:rFonts w:cstheme="minorHAnsi"/>
                <w:sz w:val="20"/>
                <w:u w:val="single"/>
              </w:rPr>
              <w:t>1750 rpm</w:t>
            </w:r>
            <w:r w:rsidRPr="008407D2">
              <w:rPr>
                <w:rFonts w:cstheme="minorHAnsi"/>
                <w:sz w:val="20"/>
              </w:rPr>
              <w:t xml:space="preserve"> motor, motor base, coupling guard and coupling to be reused.</w:t>
            </w:r>
          </w:p>
          <w:p w14:paraId="2011434F" w14:textId="6A009C21" w:rsidR="008407D2" w:rsidRPr="008407D2" w:rsidRDefault="008407D2" w:rsidP="008407D2">
            <w:pPr>
              <w:numPr>
                <w:ilvl w:val="0"/>
                <w:numId w:val="15"/>
              </w:numPr>
              <w:spacing w:after="0"/>
              <w:rPr>
                <w:rFonts w:ascii="Arial" w:hAnsi="Arial" w:cs="Arial"/>
                <w:sz w:val="20"/>
              </w:rPr>
            </w:pPr>
            <w:r w:rsidRPr="008407D2">
              <w:rPr>
                <w:rFonts w:cstheme="minorHAnsi"/>
                <w:sz w:val="20"/>
              </w:rPr>
              <w:t>Note: exiting vertical base and suction elbow to be reused</w:t>
            </w:r>
          </w:p>
        </w:tc>
        <w:tc>
          <w:tcPr>
            <w:tcW w:w="1440" w:type="dxa"/>
            <w:tcBorders>
              <w:top w:val="single" w:sz="4" w:space="0" w:color="auto"/>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02447897" w14:textId="77777777" w:rsidR="008407D2" w:rsidRPr="00E74BD9" w:rsidRDefault="008407D2" w:rsidP="00987D7C">
            <w:pPr>
              <w:rPr>
                <w:rFonts w:ascii="Arial" w:hAnsi="Arial" w:cs="Arial"/>
                <w:b/>
                <w:bCs/>
                <w:sz w:val="20"/>
              </w:rPr>
            </w:pPr>
          </w:p>
        </w:tc>
      </w:tr>
      <w:tr w:rsidR="008407D2" w:rsidRPr="0011417A" w14:paraId="7B3B3C98" w14:textId="77777777" w:rsidTr="008407D2">
        <w:trPr>
          <w:gridBefore w:val="1"/>
          <w:wBefore w:w="10" w:type="dxa"/>
          <w:trHeight w:val="255"/>
        </w:trPr>
        <w:tc>
          <w:tcPr>
            <w:tcW w:w="800" w:type="dxa"/>
            <w:tcBorders>
              <w:top w:val="single" w:sz="4" w:space="0" w:color="auto"/>
              <w:left w:val="single" w:sz="4" w:space="0" w:color="auto"/>
              <w:bottom w:val="single" w:sz="4" w:space="0" w:color="auto"/>
              <w:right w:val="single" w:sz="4" w:space="0" w:color="auto"/>
            </w:tcBorders>
            <w:shd w:val="clear" w:color="auto" w:fill="FFFFFF" w:themeFill="background1"/>
          </w:tcPr>
          <w:p w14:paraId="1105C36A" w14:textId="077FE778" w:rsidR="008407D2" w:rsidRPr="008407D2" w:rsidRDefault="008407D2" w:rsidP="008407D2">
            <w:pPr>
              <w:rPr>
                <w:rFonts w:cstheme="minorHAnsi"/>
                <w:b/>
                <w:bCs/>
                <w:sz w:val="20"/>
              </w:rPr>
            </w:pPr>
          </w:p>
        </w:tc>
        <w:tc>
          <w:tcPr>
            <w:tcW w:w="729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0" w:type="dxa"/>
              <w:right w:w="15" w:type="dxa"/>
            </w:tcMar>
            <w:vAlign w:val="bottom"/>
          </w:tcPr>
          <w:p w14:paraId="252676E1" w14:textId="4D25946F" w:rsidR="008407D2" w:rsidRPr="008407D2" w:rsidRDefault="008407D2" w:rsidP="008407D2">
            <w:pPr>
              <w:spacing w:after="0"/>
              <w:jc w:val="right"/>
              <w:rPr>
                <w:rFonts w:cstheme="minorHAnsi"/>
                <w:b/>
                <w:bCs/>
                <w:sz w:val="20"/>
              </w:rPr>
            </w:pPr>
            <w:r>
              <w:rPr>
                <w:rFonts w:cstheme="minorHAnsi"/>
                <w:b/>
                <w:bCs/>
                <w:sz w:val="20"/>
              </w:rPr>
              <w:t>Total Cost:</w:t>
            </w:r>
          </w:p>
        </w:tc>
        <w:tc>
          <w:tcPr>
            <w:tcW w:w="1440" w:type="dxa"/>
            <w:tcBorders>
              <w:top w:val="single" w:sz="4" w:space="0" w:color="auto"/>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bottom"/>
          </w:tcPr>
          <w:p w14:paraId="4FAB5726" w14:textId="77777777" w:rsidR="008407D2" w:rsidRPr="00E74BD9" w:rsidRDefault="008407D2" w:rsidP="00987D7C">
            <w:pPr>
              <w:rPr>
                <w:rFonts w:ascii="Arial" w:hAnsi="Arial" w:cs="Arial"/>
                <w:b/>
                <w:bCs/>
                <w:sz w:val="20"/>
              </w:rPr>
            </w:pPr>
          </w:p>
        </w:tc>
      </w:tr>
    </w:tbl>
    <w:p w14:paraId="60ED7F0B" w14:textId="77777777" w:rsidR="006024F6" w:rsidRDefault="006024F6" w:rsidP="00C35B7B"/>
    <w:p w14:paraId="138443CC" w14:textId="77777777" w:rsidR="008407D2" w:rsidRDefault="008407D2" w:rsidP="00C35B7B"/>
    <w:p w14:paraId="5EF54F4C" w14:textId="77777777" w:rsidR="008407D2" w:rsidRDefault="008407D2" w:rsidP="00C35B7B"/>
    <w:p w14:paraId="27277A9B" w14:textId="77777777" w:rsidR="008407D2" w:rsidRDefault="008407D2" w:rsidP="00C35B7B"/>
    <w:p w14:paraId="71983D6A" w14:textId="77777777" w:rsidR="00622C27" w:rsidRDefault="00622C27" w:rsidP="00C35B7B"/>
    <w:p w14:paraId="58D726D7" w14:textId="7FE3A6C3" w:rsidR="00BB79E2" w:rsidRDefault="00392612" w:rsidP="00302B19">
      <w:pPr>
        <w:pStyle w:val="Subtitle"/>
      </w:pPr>
      <w:r>
        <w:t>Lump Sum</w:t>
      </w:r>
      <w:r w:rsidR="008407D2">
        <w:t xml:space="preserve"> Bid</w:t>
      </w:r>
      <w:r w:rsidR="00C35B7B">
        <w:rPr>
          <w:b/>
        </w:rPr>
        <w:t xml:space="preserve"> </w:t>
      </w:r>
      <w:r w:rsidR="00BB79E2">
        <w:t>$</w:t>
      </w:r>
      <w:r w:rsidR="00622C27">
        <w:t>:</w:t>
      </w:r>
      <w:r w:rsidR="00BB79E2">
        <w:t>_____________</w:t>
      </w:r>
      <w:r w:rsidR="00622C27">
        <w:t>________________________</w:t>
      </w:r>
      <w:r w:rsidR="00BB79E2">
        <w:t>__</w:t>
      </w:r>
    </w:p>
    <w:p w14:paraId="50F9DDEC" w14:textId="390C0605" w:rsidR="00BB79E2" w:rsidRDefault="00BB79E2" w:rsidP="00302B19">
      <w:pPr>
        <w:pStyle w:val="Subtitle"/>
      </w:pPr>
      <w:r>
        <w:t>Company name:________________________________________</w:t>
      </w:r>
    </w:p>
    <w:p w14:paraId="717A7EDE" w14:textId="5B8283ED" w:rsidR="00392612" w:rsidRDefault="00BB79E2" w:rsidP="00302B19">
      <w:pPr>
        <w:pStyle w:val="Subtitle"/>
      </w:pPr>
      <w:r>
        <w:t>Company address:________________________________________</w:t>
      </w:r>
    </w:p>
    <w:p w14:paraId="4FB842B5" w14:textId="2DFCEFA6" w:rsidR="00BB79E2" w:rsidRDefault="00BB79E2" w:rsidP="00302B19">
      <w:pPr>
        <w:pStyle w:val="Subtitle"/>
      </w:pPr>
      <w:r>
        <w:t>Company phone:________________________________________</w:t>
      </w:r>
    </w:p>
    <w:p w14:paraId="6AE3FD55" w14:textId="64B2E65D" w:rsidR="00BB79E2" w:rsidRDefault="00BB79E2" w:rsidP="00302B19">
      <w:pPr>
        <w:pStyle w:val="Subtitle"/>
      </w:pPr>
      <w:r>
        <w:t>Authorization signature:________________________________________</w:t>
      </w:r>
    </w:p>
    <w:p w14:paraId="477A8F14" w14:textId="57AEB718" w:rsidR="00BB79E2" w:rsidRDefault="00BB79E2" w:rsidP="00302B19">
      <w:pPr>
        <w:pStyle w:val="Subtitle"/>
      </w:pPr>
      <w:r>
        <w:t>Printed name:________________________________________</w:t>
      </w:r>
    </w:p>
    <w:p w14:paraId="43CFCD01" w14:textId="3DE00C60" w:rsidR="00BB79E2" w:rsidRDefault="00913FD9" w:rsidP="00302B19">
      <w:pPr>
        <w:pStyle w:val="Subtitle"/>
      </w:pPr>
      <w:r>
        <w:t>A</w:t>
      </w:r>
      <w:r w:rsidR="00D03819">
        <w:t xml:space="preserve">ddendum # </w:t>
      </w:r>
      <w:r w:rsidR="006024F6">
        <w:tab/>
      </w:r>
      <w:r w:rsidR="00622C27">
        <w:t>_________________</w:t>
      </w:r>
      <w:r w:rsidR="00D03819">
        <w:t>______________</w:t>
      </w:r>
    </w:p>
    <w:p w14:paraId="56B3143F" w14:textId="1B13040D" w:rsidR="00E10CE7" w:rsidRDefault="00BB79E2" w:rsidP="00302B19">
      <w:pPr>
        <w:pStyle w:val="Subtitle"/>
      </w:pPr>
      <w:r w:rsidRPr="007D5C3D">
        <w:t xml:space="preserve">Bids will be received until </w:t>
      </w:r>
      <w:r w:rsidR="00D9383E" w:rsidRPr="00990FAE">
        <w:t xml:space="preserve">11 a.m., CST, </w:t>
      </w:r>
      <w:r w:rsidR="008407D2">
        <w:t>Tu</w:t>
      </w:r>
      <w:r w:rsidR="00622C27">
        <w:t>e</w:t>
      </w:r>
      <w:r w:rsidR="00D9383E" w:rsidRPr="00990FAE">
        <w:t xml:space="preserve">sday, </w:t>
      </w:r>
      <w:r w:rsidR="008407D2">
        <w:t>September 2</w:t>
      </w:r>
      <w:r w:rsidR="00622C27">
        <w:t>2</w:t>
      </w:r>
      <w:r w:rsidR="00D9383E" w:rsidRPr="00990FAE">
        <w:t>, 202</w:t>
      </w:r>
      <w:r w:rsidR="008407D2">
        <w:t>6</w:t>
      </w:r>
    </w:p>
    <w:p w14:paraId="26861290" w14:textId="142C170D" w:rsidR="00BB79E2" w:rsidRDefault="00BB79E2" w:rsidP="00302B19">
      <w:pPr>
        <w:pStyle w:val="Subtitle"/>
      </w:pPr>
      <w:r>
        <w:t>Date and time received:_________________________</w:t>
      </w:r>
    </w:p>
    <w:p w14:paraId="0082E62C" w14:textId="0247ADA0" w:rsidR="00BB79E2" w:rsidRDefault="00BB79E2" w:rsidP="00BB79E2">
      <w:pPr>
        <w:spacing w:after="240"/>
      </w:pPr>
    </w:p>
    <w:p w14:paraId="12DC7B37" w14:textId="77777777" w:rsidR="00913FD9" w:rsidRDefault="00913FD9" w:rsidP="00BB79E2">
      <w:pPr>
        <w:spacing w:after="240"/>
      </w:pPr>
    </w:p>
    <w:p w14:paraId="7F991866" w14:textId="77777777" w:rsidR="001E0973" w:rsidRDefault="001E0973" w:rsidP="00BB79E2">
      <w:pPr>
        <w:spacing w:after="240"/>
      </w:pPr>
    </w:p>
    <w:p w14:paraId="38C4E0E1" w14:textId="6F72EE37" w:rsidR="00BB79E2" w:rsidRDefault="00BB79E2" w:rsidP="00BB79E2">
      <w:pPr>
        <w:spacing w:after="240"/>
      </w:pPr>
    </w:p>
    <w:p w14:paraId="574A3C2C" w14:textId="77777777" w:rsidR="002A7108" w:rsidRDefault="002A7108" w:rsidP="00BB79E2">
      <w:pPr>
        <w:spacing w:after="240"/>
      </w:pPr>
    </w:p>
    <w:p w14:paraId="27729911" w14:textId="77777777" w:rsidR="005E1625" w:rsidRDefault="005E1625" w:rsidP="00BB79E2">
      <w:pPr>
        <w:spacing w:after="240"/>
      </w:pPr>
    </w:p>
    <w:p w14:paraId="729EE6CC" w14:textId="77777777" w:rsidR="005E1625" w:rsidRDefault="005E1625" w:rsidP="00BB79E2">
      <w:pPr>
        <w:spacing w:after="240"/>
      </w:pPr>
    </w:p>
    <w:p w14:paraId="57608EE2" w14:textId="77777777" w:rsidR="005E1625" w:rsidRDefault="005E1625" w:rsidP="00BB79E2">
      <w:pPr>
        <w:spacing w:after="240"/>
      </w:pPr>
    </w:p>
    <w:p w14:paraId="3EE214C5" w14:textId="77777777" w:rsidR="005E1625" w:rsidRDefault="005E1625" w:rsidP="00BB79E2">
      <w:pPr>
        <w:spacing w:after="240"/>
      </w:pPr>
    </w:p>
    <w:p w14:paraId="7479A5A3" w14:textId="77777777" w:rsidR="005E1625" w:rsidRDefault="005E1625" w:rsidP="00BB79E2">
      <w:pPr>
        <w:spacing w:after="240"/>
      </w:pPr>
    </w:p>
    <w:p w14:paraId="608DD645" w14:textId="77777777" w:rsidR="005E1625" w:rsidRDefault="005E1625" w:rsidP="00BB79E2">
      <w:pPr>
        <w:spacing w:after="240"/>
      </w:pPr>
    </w:p>
    <w:p w14:paraId="165BB1D5" w14:textId="77777777" w:rsidR="005E1625" w:rsidRDefault="005E1625" w:rsidP="00BB79E2">
      <w:pPr>
        <w:spacing w:after="240"/>
      </w:pPr>
    </w:p>
    <w:p w14:paraId="6A2B6F17" w14:textId="77777777" w:rsidR="005E1625" w:rsidRDefault="005E1625" w:rsidP="00BB79E2">
      <w:pPr>
        <w:spacing w:after="240"/>
      </w:pPr>
    </w:p>
    <w:p w14:paraId="7CE825EE" w14:textId="71041FB5" w:rsidR="00302B19" w:rsidRDefault="00302B19" w:rsidP="00BB79E2">
      <w:pPr>
        <w:spacing w:after="240"/>
      </w:pPr>
    </w:p>
    <w:p w14:paraId="78927281" w14:textId="77777777" w:rsidR="00BB79E2" w:rsidRDefault="00BB79E2" w:rsidP="00BB79E2">
      <w:pPr>
        <w:numPr>
          <w:ilvl w:val="0"/>
          <w:numId w:val="11"/>
        </w:numPr>
        <w:spacing w:after="0" w:line="240" w:lineRule="auto"/>
        <w:rPr>
          <w:rFonts w:cs="Arial"/>
          <w:b/>
        </w:rPr>
      </w:pPr>
      <w:r>
        <w:rPr>
          <w:rFonts w:cs="Arial"/>
          <w:b/>
        </w:rPr>
        <w:t>PURPOSE AND SCOPE</w:t>
      </w:r>
    </w:p>
    <w:p w14:paraId="253FB39B" w14:textId="62C6EA71" w:rsidR="00BB79E2" w:rsidRDefault="00BB79E2" w:rsidP="00BB79E2">
      <w:pPr>
        <w:tabs>
          <w:tab w:val="num" w:pos="720"/>
        </w:tabs>
        <w:spacing w:line="240" w:lineRule="exact"/>
        <w:ind w:left="720"/>
      </w:pPr>
      <w:r>
        <w:t>The Madison Metropolitan Sewerage District invites and will accept bids</w:t>
      </w:r>
      <w:r w:rsidR="0091102D">
        <w:t xml:space="preserve"> </w:t>
      </w:r>
      <w:r>
        <w:t xml:space="preserve">for the purchase of </w:t>
      </w:r>
      <w:r w:rsidR="001E0973">
        <w:t xml:space="preserve">the </w:t>
      </w:r>
      <w:r w:rsidR="00622C27">
        <w:rPr>
          <w:rFonts w:cs="Calibri"/>
          <w:color w:val="000000"/>
        </w:rPr>
        <w:t>Veith</w:t>
      </w:r>
      <w:r w:rsidR="001E0973">
        <w:rPr>
          <w:rFonts w:cs="Calibri"/>
          <w:color w:val="000000"/>
        </w:rPr>
        <w:t xml:space="preserve"> Replacement Pump</w:t>
      </w:r>
      <w:r w:rsidR="00622C27">
        <w:rPr>
          <w:rFonts w:cs="Calibri"/>
          <w:color w:val="000000"/>
        </w:rPr>
        <w:t>s</w:t>
      </w:r>
      <w:r w:rsidR="001E0973">
        <w:rPr>
          <w:rFonts w:cs="Calibri"/>
          <w:color w:val="000000"/>
        </w:rPr>
        <w:t xml:space="preserve"> </w:t>
      </w:r>
      <w:r w:rsidR="00392612">
        <w:t xml:space="preserve">as specified above. </w:t>
      </w:r>
      <w:r>
        <w:t>MMSD intends to use the results of this process to award a</w:t>
      </w:r>
      <w:r w:rsidR="009250AA">
        <w:t>nd issue a</w:t>
      </w:r>
      <w:r>
        <w:t xml:space="preserve"> </w:t>
      </w:r>
      <w:r>
        <w:rPr>
          <w:rFonts w:cs="Arial"/>
        </w:rPr>
        <w:t>purchase order</w:t>
      </w:r>
      <w:r w:rsidR="009250AA">
        <w:rPr>
          <w:rFonts w:cs="Arial"/>
        </w:rPr>
        <w:t xml:space="preserve"> for the winning bid as a lump sum</w:t>
      </w:r>
      <w:r>
        <w:t>.</w:t>
      </w:r>
    </w:p>
    <w:p w14:paraId="6B852F16" w14:textId="77777777" w:rsidR="00BB79E2" w:rsidRDefault="00BB79E2" w:rsidP="00BB79E2">
      <w:pPr>
        <w:numPr>
          <w:ilvl w:val="0"/>
          <w:numId w:val="11"/>
        </w:numPr>
        <w:spacing w:after="0" w:line="240" w:lineRule="auto"/>
        <w:rPr>
          <w:rFonts w:cs="Arial"/>
          <w:b/>
        </w:rPr>
      </w:pPr>
      <w:r>
        <w:rPr>
          <w:rFonts w:cs="Arial"/>
          <w:b/>
        </w:rPr>
        <w:t>CORRESPONDENCE, CLARIFICATIONS AND QUESTIONS</w:t>
      </w:r>
    </w:p>
    <w:p w14:paraId="078E7C96" w14:textId="0D3587EE" w:rsidR="00BB79E2" w:rsidRDefault="00BB79E2" w:rsidP="00D4513D">
      <w:pPr>
        <w:pStyle w:val="ListParagraph"/>
        <w:tabs>
          <w:tab w:val="left" w:pos="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rPr>
          <w:rFonts w:cs="Arial"/>
        </w:rPr>
      </w:pPr>
      <w:r>
        <w:rPr>
          <w:rFonts w:cs="Arial"/>
        </w:rPr>
        <w:t xml:space="preserve">Bidders are expected to raise any questions, exceptions or additions they have concerning the bid document by </w:t>
      </w:r>
      <w:r w:rsidR="001E0973" w:rsidRPr="00990FAE">
        <w:t xml:space="preserve">11 a.m., CST, </w:t>
      </w:r>
      <w:r w:rsidR="00622C27">
        <w:t>Tuesd</w:t>
      </w:r>
      <w:r w:rsidR="001E0973" w:rsidRPr="00990FAE">
        <w:t xml:space="preserve">ay, </w:t>
      </w:r>
      <w:r w:rsidR="00622C27">
        <w:t>September 15</w:t>
      </w:r>
      <w:r w:rsidR="001E0973" w:rsidRPr="00990FAE">
        <w:t>, 202</w:t>
      </w:r>
      <w:r w:rsidR="00622C27">
        <w:t>6</w:t>
      </w:r>
      <w:r w:rsidR="001E0973">
        <w:t xml:space="preserve">.  </w:t>
      </w:r>
      <w:r>
        <w:rPr>
          <w:rFonts w:cs="Arial"/>
        </w:rPr>
        <w:t>If a bidder discovers any significant ambiguity, error, conflict, discrepancy, omission, or other deficiency in this request for bid, the bidder must immediately notify the Projec</w:t>
      </w:r>
      <w:r w:rsidR="007676EF">
        <w:rPr>
          <w:rFonts w:cs="Arial"/>
        </w:rPr>
        <w:t xml:space="preserve">t </w:t>
      </w:r>
      <w:r>
        <w:rPr>
          <w:rFonts w:cs="Arial"/>
        </w:rPr>
        <w:t>Manager named on the cover page of the issue in writing and request modification or clarification of the bid document.</w:t>
      </w:r>
      <w:r w:rsidR="00D4513D">
        <w:rPr>
          <w:rFonts w:cs="Arial"/>
        </w:rPr>
        <w:t xml:space="preserve"> </w:t>
      </w:r>
      <w:r>
        <w:rPr>
          <w:rFonts w:cs="Arial"/>
        </w:rPr>
        <w:t>All inquiries must be directed to the person indicated on the cover page. E-mail is the preferred method of contact.</w:t>
      </w:r>
    </w:p>
    <w:p w14:paraId="75AD2A88" w14:textId="77777777" w:rsidR="0091102D" w:rsidRDefault="0091102D" w:rsidP="0091102D">
      <w:pPr>
        <w:pStyle w:val="ListParagraph"/>
        <w:tabs>
          <w:tab w:val="left" w:pos="714"/>
        </w:tabs>
        <w:rPr>
          <w:rFonts w:eastAsia="Calibri" w:cs="Arial"/>
        </w:rPr>
      </w:pPr>
    </w:p>
    <w:p w14:paraId="004E3660" w14:textId="77777777" w:rsidR="00BB79E2" w:rsidRDefault="00BB79E2" w:rsidP="00BB79E2">
      <w:pPr>
        <w:pStyle w:val="ListParagraph"/>
        <w:numPr>
          <w:ilvl w:val="0"/>
          <w:numId w:val="11"/>
        </w:numPr>
        <w:spacing w:after="0" w:line="240" w:lineRule="auto"/>
        <w:rPr>
          <w:rFonts w:eastAsia="Calibri" w:cs="Arial"/>
          <w:b/>
        </w:rPr>
      </w:pPr>
      <w:r>
        <w:rPr>
          <w:rFonts w:eastAsia="Calibri" w:cs="Arial"/>
          <w:b/>
        </w:rPr>
        <w:t>ADDENDUMS</w:t>
      </w:r>
    </w:p>
    <w:p w14:paraId="0224ED12" w14:textId="08427BA0" w:rsidR="00A17285" w:rsidRDefault="00BB79E2" w:rsidP="00BB79E2">
      <w:pPr>
        <w:pStyle w:val="ListParagraph"/>
        <w:tabs>
          <w:tab w:val="left" w:pos="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rPr>
          <w:rFonts w:cs="Arial"/>
        </w:rPr>
      </w:pPr>
      <w:r>
        <w:rPr>
          <w:rFonts w:cs="Arial"/>
        </w:rPr>
        <w:t>In the event it becomes necessary to clarify any part of this request for bid, or to revise any part of this RF</w:t>
      </w:r>
      <w:r w:rsidR="008A6C9C">
        <w:rPr>
          <w:rFonts w:cs="Arial"/>
        </w:rPr>
        <w:t>B</w:t>
      </w:r>
      <w:r>
        <w:rPr>
          <w:rFonts w:cs="Arial"/>
        </w:rPr>
        <w:t>, the Project manager will send out an official addendum</w:t>
      </w:r>
      <w:r w:rsidR="00BB20F5">
        <w:rPr>
          <w:rFonts w:cs="Arial"/>
        </w:rPr>
        <w:t xml:space="preserve"> </w:t>
      </w:r>
      <w:r>
        <w:rPr>
          <w:rFonts w:cs="Arial"/>
        </w:rPr>
        <w:t xml:space="preserve">to all potential bidders. Bidders must acknowledge the receipt/review of any addendum(s) on the Bid </w:t>
      </w:r>
      <w:r w:rsidR="00D03819">
        <w:rPr>
          <w:rFonts w:cs="Arial"/>
        </w:rPr>
        <w:t>Form A</w:t>
      </w:r>
      <w:r w:rsidR="00D138E8">
        <w:rPr>
          <w:rFonts w:cs="Arial"/>
        </w:rPr>
        <w:t xml:space="preserve"> as declared on the issued addendum.</w:t>
      </w:r>
      <w:r w:rsidR="002A7108">
        <w:rPr>
          <w:rFonts w:cs="Arial"/>
        </w:rPr>
        <w:t xml:space="preserve"> </w:t>
      </w:r>
      <w:r>
        <w:rPr>
          <w:rFonts w:cs="Arial"/>
        </w:rPr>
        <w:t>The Project manager has the sole authority for modifications of th</w:t>
      </w:r>
      <w:r w:rsidR="00B86115">
        <w:rPr>
          <w:rFonts w:cs="Arial"/>
        </w:rPr>
        <w:t>e</w:t>
      </w:r>
      <w:r>
        <w:rPr>
          <w:rFonts w:cs="Arial"/>
        </w:rPr>
        <w:t>s</w:t>
      </w:r>
      <w:r w:rsidR="00B86115">
        <w:rPr>
          <w:rFonts w:cs="Arial"/>
        </w:rPr>
        <w:t>e</w:t>
      </w:r>
      <w:r>
        <w:rPr>
          <w:rFonts w:cs="Arial"/>
        </w:rPr>
        <w:t xml:space="preserve"> specifications.</w:t>
      </w:r>
    </w:p>
    <w:p w14:paraId="7EAF2364" w14:textId="77777777" w:rsidR="00BB79E2" w:rsidRDefault="00BB79E2" w:rsidP="00BB79E2">
      <w:pPr>
        <w:numPr>
          <w:ilvl w:val="0"/>
          <w:numId w:val="11"/>
        </w:numPr>
        <w:tabs>
          <w:tab w:val="left" w:pos="2088"/>
          <w:tab w:val="left" w:pos="3816"/>
          <w:tab w:val="left" w:pos="4536"/>
          <w:tab w:val="left" w:pos="6408"/>
          <w:tab w:val="left" w:pos="9000"/>
          <w:tab w:val="left" w:pos="9630"/>
        </w:tabs>
        <w:spacing w:after="0" w:line="240" w:lineRule="auto"/>
        <w:rPr>
          <w:rFonts w:cs="Arial"/>
          <w:b/>
        </w:rPr>
      </w:pPr>
      <w:r>
        <w:rPr>
          <w:rFonts w:cs="Arial"/>
          <w:b/>
        </w:rPr>
        <w:t>BIDDER QUALIFICATIONS &amp; REQUIREMENTS</w:t>
      </w:r>
    </w:p>
    <w:p w14:paraId="7B2A4FE0" w14:textId="328F1824" w:rsidR="00BB79E2" w:rsidRDefault="00BB79E2" w:rsidP="009250AA">
      <w:pPr>
        <w:tabs>
          <w:tab w:val="left" w:pos="360"/>
        </w:tabs>
        <w:ind w:left="720"/>
      </w:pPr>
      <w:r>
        <w:t>All Bidder qualifications in this section are mandatory</w:t>
      </w:r>
      <w:r w:rsidR="002A7108">
        <w:t xml:space="preserve">. </w:t>
      </w:r>
      <w:r>
        <w:t xml:space="preserve">Failure to meet a qualification </w:t>
      </w:r>
      <w:r w:rsidR="00D03819">
        <w:t>may</w:t>
      </w:r>
      <w:r>
        <w:t xml:space="preserve"> disqualify your Bid. However, the Procurement </w:t>
      </w:r>
      <w:r w:rsidR="002A7108">
        <w:t xml:space="preserve">and Contracts </w:t>
      </w:r>
      <w:r w:rsidR="005B11C0">
        <w:t>Agent</w:t>
      </w:r>
      <w:r>
        <w:t xml:space="preserve"> reserves the right to waive any qualification if no Bidder </w:t>
      </w:r>
      <w:r w:rsidR="005B11C0">
        <w:t>can</w:t>
      </w:r>
      <w:r>
        <w:t xml:space="preserve"> satisfy that qualification. </w:t>
      </w:r>
    </w:p>
    <w:p w14:paraId="218954BC" w14:textId="78363615" w:rsidR="0091102D" w:rsidRPr="00D4513D" w:rsidRDefault="00BB79E2" w:rsidP="00BE356C">
      <w:pPr>
        <w:pStyle w:val="ListParagraph"/>
        <w:numPr>
          <w:ilvl w:val="1"/>
          <w:numId w:val="11"/>
        </w:num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rsidRPr="009250AA">
        <w:rPr>
          <w:rFonts w:cs="Arial"/>
        </w:rPr>
        <w:t xml:space="preserve">Bidder must be in the business of providing </w:t>
      </w:r>
      <w:r w:rsidR="001E0973">
        <w:rPr>
          <w:rFonts w:cs="Arial"/>
        </w:rPr>
        <w:t>centrifugal wastewater pumps</w:t>
      </w:r>
      <w:r w:rsidR="00EB055D" w:rsidRPr="009250AA">
        <w:rPr>
          <w:rFonts w:cs="Arial"/>
        </w:rPr>
        <w:t xml:space="preserve"> </w:t>
      </w:r>
      <w:r w:rsidRPr="009250AA">
        <w:rPr>
          <w:rFonts w:cs="Arial"/>
        </w:rPr>
        <w:t>for at least the past three (3) years.</w:t>
      </w:r>
      <w:r>
        <w:t xml:space="preserve"> (See Bidder Response Sheet Attachment C)</w:t>
      </w:r>
    </w:p>
    <w:p w14:paraId="49C966FC" w14:textId="17F04EC2" w:rsidR="00D4513D" w:rsidRPr="00333CA7" w:rsidRDefault="00D4513D" w:rsidP="00BE356C">
      <w:pPr>
        <w:pStyle w:val="ListParagraph"/>
        <w:numPr>
          <w:ilvl w:val="1"/>
          <w:numId w:val="11"/>
        </w:num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t xml:space="preserve">Bidder must provide a written warranty providing assurance that manufactured parts </w:t>
      </w:r>
      <w:r w:rsidR="00B86115">
        <w:t>are</w:t>
      </w:r>
      <w:r>
        <w:t xml:space="preserve"> in brand new condition and free of defects in quality or workmanship. </w:t>
      </w:r>
    </w:p>
    <w:p w14:paraId="6040F369" w14:textId="2A7602EE" w:rsidR="00333CA7" w:rsidRPr="00FA417C" w:rsidRDefault="00333CA7" w:rsidP="00BE356C">
      <w:pPr>
        <w:pStyle w:val="ListParagraph"/>
        <w:numPr>
          <w:ilvl w:val="1"/>
          <w:numId w:val="11"/>
        </w:numPr>
        <w:tabs>
          <w:tab w:val="left" w:pos="720"/>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bookmarkStart w:id="2" w:name="_Hlk35920433"/>
      <w:r>
        <w:t xml:space="preserve">Bidder must be able to </w:t>
      </w:r>
      <w:r w:rsidR="00142300">
        <w:t xml:space="preserve">deliver </w:t>
      </w:r>
      <w:r>
        <w:t xml:space="preserve">the </w:t>
      </w:r>
      <w:r w:rsidR="001E0973">
        <w:t>pump</w:t>
      </w:r>
      <w:r>
        <w:t xml:space="preserve"> within </w:t>
      </w:r>
      <w:r w:rsidR="001E0973">
        <w:t>2</w:t>
      </w:r>
      <w:r w:rsidR="008407D2">
        <w:t>2</w:t>
      </w:r>
      <w:r>
        <w:t xml:space="preserve"> week</w:t>
      </w:r>
      <w:r w:rsidR="00716388">
        <w:t>s</w:t>
      </w:r>
      <w:r>
        <w:t xml:space="preserve"> of award.</w:t>
      </w:r>
    </w:p>
    <w:bookmarkEnd w:id="2"/>
    <w:p w14:paraId="22715B8D" w14:textId="1F89EFF1" w:rsidR="00EB055D" w:rsidRDefault="004F6508" w:rsidP="008A6C9C">
      <w:pPr>
        <w:tabs>
          <w:tab w:val="left" w:pos="720"/>
          <w:tab w:val="left" w:pos="2520"/>
          <w:tab w:val="left" w:pos="3816"/>
          <w:tab w:val="left" w:pos="4536"/>
          <w:tab w:val="left" w:pos="6408"/>
          <w:tab w:val="left" w:pos="9000"/>
          <w:tab w:val="left" w:pos="9864"/>
        </w:tabs>
        <w:autoSpaceDE w:val="0"/>
        <w:autoSpaceDN w:val="0"/>
        <w:adjustRightInd w:val="0"/>
        <w:ind w:left="1440" w:hanging="720"/>
        <w:rPr>
          <w:rFonts w:cs="Arial"/>
        </w:rPr>
      </w:pPr>
      <w:r>
        <w:rPr>
          <w:rFonts w:cs="Arial"/>
        </w:rPr>
        <w:t>4.4</w:t>
      </w:r>
      <w:r w:rsidRPr="004F6508">
        <w:t xml:space="preserve"> </w:t>
      </w:r>
      <w:r>
        <w:t xml:space="preserve">        Bidder must </w:t>
      </w:r>
      <w:r w:rsidR="001E0973">
        <w:t>acknowledge</w:t>
      </w:r>
      <w:r>
        <w:t xml:space="preserve"> that: Any approved equal must be able to replace the existing </w:t>
      </w:r>
      <w:r w:rsidR="001E0973">
        <w:t>pump</w:t>
      </w:r>
      <w:r>
        <w:t xml:space="preserve"> in kind without any </w:t>
      </w:r>
      <w:r w:rsidR="001E0973">
        <w:t>piping</w:t>
      </w:r>
      <w:r>
        <w:t xml:space="preserve"> or electrical modifications</w:t>
      </w:r>
    </w:p>
    <w:p w14:paraId="3123E7A3" w14:textId="77777777" w:rsidR="00BB79E2" w:rsidRDefault="00BB79E2" w:rsidP="00BB79E2">
      <w:pPr>
        <w:pStyle w:val="ListParagraph"/>
        <w:numPr>
          <w:ilvl w:val="0"/>
          <w:numId w:val="11"/>
        </w:numPr>
        <w:tabs>
          <w:tab w:val="left" w:pos="720"/>
          <w:tab w:val="left" w:pos="1944"/>
          <w:tab w:val="left" w:pos="2664"/>
          <w:tab w:val="left" w:pos="4536"/>
          <w:tab w:val="left" w:pos="4824"/>
          <w:tab w:val="left" w:pos="5544"/>
          <w:tab w:val="left" w:pos="5976"/>
          <w:tab w:val="left" w:pos="6408"/>
          <w:tab w:val="left" w:pos="7272"/>
          <w:tab w:val="left" w:pos="8136"/>
          <w:tab w:val="left" w:pos="8460"/>
          <w:tab w:val="left" w:pos="9000"/>
          <w:tab w:val="left" w:pos="9864"/>
        </w:tabs>
        <w:spacing w:after="0" w:line="240" w:lineRule="auto"/>
        <w:rPr>
          <w:rFonts w:cs="Arial"/>
          <w:b/>
          <w:bCs/>
        </w:rPr>
      </w:pPr>
      <w:r>
        <w:rPr>
          <w:rFonts w:cs="Arial"/>
          <w:b/>
          <w:bCs/>
        </w:rPr>
        <w:t>METHOD OF BID</w:t>
      </w:r>
    </w:p>
    <w:p w14:paraId="497A2158" w14:textId="70A17341" w:rsidR="00BB79E2" w:rsidRDefault="00BB79E2" w:rsidP="000913EE">
      <w:pPr>
        <w:ind w:left="720"/>
        <w:rPr>
          <w:rFonts w:eastAsia="Calibri" w:cs="Arial"/>
        </w:rPr>
      </w:pPr>
      <w:r>
        <w:rPr>
          <w:rFonts w:eastAsia="Calibri" w:cs="Arial"/>
        </w:rPr>
        <w:t xml:space="preserve">Bidder must use the Request for </w:t>
      </w:r>
      <w:r w:rsidR="0091102D">
        <w:rPr>
          <w:rFonts w:eastAsia="Calibri" w:cs="Arial"/>
        </w:rPr>
        <w:t>Bid</w:t>
      </w:r>
      <w:r>
        <w:rPr>
          <w:rFonts w:eastAsia="Calibri" w:cs="Arial"/>
        </w:rPr>
        <w:t xml:space="preserve"> form (</w:t>
      </w:r>
      <w:r w:rsidR="007D6B57">
        <w:rPr>
          <w:rFonts w:eastAsia="Calibri" w:cs="Arial"/>
        </w:rPr>
        <w:t>Bid Form A</w:t>
      </w:r>
      <w:r>
        <w:rPr>
          <w:rFonts w:eastAsia="Calibri" w:cs="Arial"/>
        </w:rPr>
        <w:t xml:space="preserve">) and must submit a </w:t>
      </w:r>
      <w:r w:rsidR="009250AA">
        <w:rPr>
          <w:rFonts w:eastAsia="Calibri" w:cs="Arial"/>
        </w:rPr>
        <w:t>Lump Sum</w:t>
      </w:r>
      <w:r w:rsidR="0091102D">
        <w:rPr>
          <w:rFonts w:eastAsia="Calibri" w:cs="Arial"/>
        </w:rPr>
        <w:t xml:space="preserve">, and guaranteed </w:t>
      </w:r>
      <w:r w:rsidR="00FD7280">
        <w:rPr>
          <w:rFonts w:eastAsia="Calibri" w:cs="Arial"/>
        </w:rPr>
        <w:t xml:space="preserve">days </w:t>
      </w:r>
      <w:r w:rsidR="0091102D">
        <w:rPr>
          <w:rFonts w:eastAsia="Calibri" w:cs="Arial"/>
        </w:rPr>
        <w:t>from order placement to delivery</w:t>
      </w:r>
      <w:r w:rsidR="002A7108">
        <w:rPr>
          <w:rFonts w:eastAsia="Calibri" w:cs="Arial"/>
        </w:rPr>
        <w:t xml:space="preserve">. </w:t>
      </w:r>
      <w:r>
        <w:rPr>
          <w:rFonts w:eastAsia="Calibri" w:cs="Arial"/>
        </w:rPr>
        <w:t>Bids will be accepted only for fixed costs as requested</w:t>
      </w:r>
      <w:r w:rsidR="002A7108">
        <w:rPr>
          <w:rFonts w:eastAsia="Calibri" w:cs="Arial"/>
        </w:rPr>
        <w:t xml:space="preserve">. </w:t>
      </w:r>
      <w:r>
        <w:rPr>
          <w:rFonts w:cs="Arial"/>
        </w:rPr>
        <w:t xml:space="preserve">All prices must be </w:t>
      </w:r>
      <w:r w:rsidR="0091102D">
        <w:rPr>
          <w:rFonts w:cs="Arial"/>
        </w:rPr>
        <w:t>bid</w:t>
      </w:r>
      <w:r>
        <w:rPr>
          <w:rFonts w:cs="Arial"/>
        </w:rPr>
        <w:t xml:space="preserve"> in U.S. Dollars</w:t>
      </w:r>
      <w:r w:rsidR="002A7108">
        <w:rPr>
          <w:rFonts w:cs="Arial"/>
        </w:rPr>
        <w:t xml:space="preserve">. </w:t>
      </w:r>
      <w:r>
        <w:rPr>
          <w:rFonts w:eastAsia="Calibri" w:cs="Arial"/>
        </w:rPr>
        <w:t>Bidder’s own quotation sheet will not be accepted.</w:t>
      </w:r>
    </w:p>
    <w:p w14:paraId="6AAADC41" w14:textId="77777777" w:rsidR="00F6618E" w:rsidRDefault="00F6618E" w:rsidP="000913EE">
      <w:pPr>
        <w:ind w:left="720"/>
        <w:rPr>
          <w:rFonts w:eastAsia="Calibri" w:cs="Arial"/>
        </w:rPr>
      </w:pPr>
    </w:p>
    <w:p w14:paraId="745E5A86" w14:textId="44257537" w:rsidR="009250AA" w:rsidRDefault="009250AA" w:rsidP="000913EE">
      <w:pPr>
        <w:ind w:left="720"/>
        <w:rPr>
          <w:rFonts w:eastAsia="Calibri" w:cs="Arial"/>
        </w:rPr>
      </w:pPr>
    </w:p>
    <w:p w14:paraId="6C0E949F" w14:textId="77777777" w:rsidR="009250AA" w:rsidRDefault="009250AA" w:rsidP="000913EE">
      <w:pPr>
        <w:ind w:left="720"/>
        <w:rPr>
          <w:rFonts w:eastAsia="Calibri" w:cs="Arial"/>
        </w:rPr>
      </w:pPr>
    </w:p>
    <w:p w14:paraId="26194080" w14:textId="77777777" w:rsidR="001E0973" w:rsidRDefault="001E0973" w:rsidP="000913EE">
      <w:pPr>
        <w:ind w:left="720"/>
        <w:rPr>
          <w:rFonts w:eastAsia="Calibri" w:cs="Arial"/>
        </w:rPr>
      </w:pPr>
    </w:p>
    <w:p w14:paraId="2859A6D0" w14:textId="12613E80" w:rsidR="009250AA" w:rsidRDefault="009250AA" w:rsidP="000913EE">
      <w:pPr>
        <w:ind w:left="720"/>
        <w:rPr>
          <w:rFonts w:eastAsia="Calibri" w:cs="Arial"/>
        </w:rPr>
      </w:pPr>
    </w:p>
    <w:p w14:paraId="37A76C2C" w14:textId="596D1ED6" w:rsidR="009250AA" w:rsidRDefault="009250AA" w:rsidP="000913EE">
      <w:pPr>
        <w:ind w:left="720"/>
        <w:rPr>
          <w:rFonts w:eastAsia="Calibri" w:cs="Arial"/>
        </w:rPr>
      </w:pPr>
    </w:p>
    <w:p w14:paraId="59A3207E" w14:textId="5D89410C" w:rsidR="00BB79E2" w:rsidRDefault="009250AA" w:rsidP="00BB79E2">
      <w:pPr>
        <w:tabs>
          <w:tab w:val="left" w:pos="720"/>
        </w:tabs>
        <w:spacing w:line="240" w:lineRule="exact"/>
        <w:ind w:left="720" w:hanging="720"/>
        <w:rPr>
          <w:rFonts w:cs="Arial"/>
          <w:b/>
          <w:iCs/>
          <w:caps/>
        </w:rPr>
      </w:pPr>
      <w:bookmarkStart w:id="3" w:name="_Toc299612390"/>
      <w:bookmarkStart w:id="4" w:name="_Toc240704094"/>
      <w:r>
        <w:rPr>
          <w:rFonts w:cs="Arial"/>
          <w:b/>
          <w:bCs/>
        </w:rPr>
        <w:t>6.0</w:t>
      </w:r>
      <w:r>
        <w:rPr>
          <w:rFonts w:cs="Arial"/>
          <w:b/>
          <w:bCs/>
        </w:rPr>
        <w:tab/>
      </w:r>
      <w:r w:rsidR="00BB79E2">
        <w:rPr>
          <w:rFonts w:cs="Arial"/>
          <w:b/>
          <w:bCs/>
        </w:rPr>
        <w:t>INVOICING REQUIREMENTS</w:t>
      </w:r>
      <w:bookmarkEnd w:id="3"/>
      <w:bookmarkEnd w:id="4"/>
    </w:p>
    <w:p w14:paraId="62226068" w14:textId="613A77F0" w:rsidR="00BB79E2" w:rsidRDefault="00BB79E2" w:rsidP="000913EE">
      <w:pPr>
        <w:ind w:left="720"/>
        <w:rPr>
          <w:rFonts w:eastAsia="Calibri" w:cs="Arial"/>
        </w:rPr>
      </w:pPr>
      <w:r>
        <w:rPr>
          <w:rFonts w:eastAsia="Calibri" w:cs="Arial"/>
        </w:rPr>
        <w:t xml:space="preserve">Contractor shall invoice after </w:t>
      </w:r>
      <w:r w:rsidR="009250AA">
        <w:rPr>
          <w:rFonts w:eastAsia="Calibri" w:cs="Arial"/>
        </w:rPr>
        <w:t>materials are shipped</w:t>
      </w:r>
      <w:r w:rsidR="002A7108">
        <w:rPr>
          <w:rFonts w:eastAsia="Calibri" w:cs="Arial"/>
        </w:rPr>
        <w:t xml:space="preserve">. </w:t>
      </w:r>
      <w:r>
        <w:rPr>
          <w:rFonts w:eastAsia="Calibri" w:cs="Arial"/>
        </w:rPr>
        <w:t>MMSD will pay or reject invoices within 30 days of receipt by MMSD</w:t>
      </w:r>
      <w:r w:rsidR="002A7108">
        <w:rPr>
          <w:rFonts w:eastAsia="Calibri" w:cs="Arial"/>
        </w:rPr>
        <w:t xml:space="preserve">. </w:t>
      </w:r>
      <w:r>
        <w:rPr>
          <w:rFonts w:eastAsia="Calibri" w:cs="Arial"/>
        </w:rPr>
        <w:t>Only properly submitted invoices shall be officially received for payment</w:t>
      </w:r>
      <w:r w:rsidR="002A7108">
        <w:rPr>
          <w:rFonts w:eastAsia="Calibri" w:cs="Arial"/>
        </w:rPr>
        <w:t xml:space="preserve">. </w:t>
      </w:r>
      <w:r>
        <w:rPr>
          <w:rFonts w:eastAsia="Calibri" w:cs="Arial"/>
        </w:rPr>
        <w:t xml:space="preserve">Thus, your prompt payment requires that your invoices be clear and complete in conformity with the instructions below. </w:t>
      </w:r>
    </w:p>
    <w:p w14:paraId="5BD95F6E" w14:textId="7447B299" w:rsidR="00BB79E2" w:rsidRDefault="00BB79E2" w:rsidP="00BB79E2">
      <w:pPr>
        <w:ind w:left="540"/>
        <w:rPr>
          <w:rFonts w:eastAsia="Calibri" w:cs="Arial"/>
          <w:b/>
          <w:i/>
        </w:rPr>
      </w:pPr>
      <w:r>
        <w:rPr>
          <w:rFonts w:eastAsia="Calibri" w:cs="Arial"/>
        </w:rPr>
        <w:tab/>
        <w:t xml:space="preserve">All invoices </w:t>
      </w:r>
      <w:r>
        <w:rPr>
          <w:rFonts w:eastAsia="Calibri" w:cs="Arial"/>
          <w:u w:val="single"/>
        </w:rPr>
        <w:t>must be itemized</w:t>
      </w:r>
      <w:r>
        <w:rPr>
          <w:rFonts w:eastAsia="Calibri" w:cs="Arial"/>
        </w:rPr>
        <w:t xml:space="preserve"> </w:t>
      </w:r>
      <w:r w:rsidR="002A7108">
        <w:rPr>
          <w:rFonts w:eastAsia="Calibri" w:cs="Arial"/>
        </w:rPr>
        <w:t>showing.</w:t>
      </w:r>
    </w:p>
    <w:p w14:paraId="3D2EDD25" w14:textId="77777777" w:rsidR="00BB79E2" w:rsidRDefault="00BB79E2" w:rsidP="002D627E">
      <w:pPr>
        <w:pStyle w:val="NoSpacing"/>
      </w:pPr>
      <w:r>
        <w:tab/>
        <w:t xml:space="preserve">a.  </w:t>
      </w:r>
      <w:r>
        <w:tab/>
        <w:t>Purchase Order number</w:t>
      </w:r>
    </w:p>
    <w:p w14:paraId="49E6BAA5" w14:textId="77777777" w:rsidR="00BB79E2" w:rsidRDefault="00BB79E2" w:rsidP="002D627E">
      <w:pPr>
        <w:pStyle w:val="NoSpacing"/>
      </w:pPr>
      <w:r>
        <w:tab/>
        <w:t xml:space="preserve">b.  </w:t>
      </w:r>
      <w:r>
        <w:tab/>
        <w:t>Contractor name</w:t>
      </w:r>
    </w:p>
    <w:p w14:paraId="33931C7E" w14:textId="77777777" w:rsidR="00BB79E2" w:rsidRDefault="00BB79E2" w:rsidP="002D627E">
      <w:pPr>
        <w:pStyle w:val="NoSpacing"/>
      </w:pPr>
      <w:r>
        <w:tab/>
        <w:t>c.</w:t>
      </w:r>
      <w:r>
        <w:tab/>
        <w:t>Remit to address and telephone number</w:t>
      </w:r>
    </w:p>
    <w:p w14:paraId="255E9477" w14:textId="564C6163" w:rsidR="00BB79E2" w:rsidRDefault="00BB79E2" w:rsidP="002D627E">
      <w:pPr>
        <w:pStyle w:val="NoSpacing"/>
      </w:pPr>
      <w:r>
        <w:tab/>
        <w:t>d.</w:t>
      </w:r>
      <w:r>
        <w:tab/>
        <w:t>Contract price(s) and detail of what is being billed</w:t>
      </w:r>
    </w:p>
    <w:p w14:paraId="4B40E755" w14:textId="396AEFAE" w:rsidR="00C04EC7" w:rsidRDefault="00C04EC7" w:rsidP="002D627E">
      <w:pPr>
        <w:pStyle w:val="NoSpacing"/>
      </w:pPr>
      <w:r>
        <w:tab/>
        <w:t>e.</w:t>
      </w:r>
      <w:r>
        <w:tab/>
        <w:t>Emailed to acct@madsewer.org</w:t>
      </w:r>
    </w:p>
    <w:p w14:paraId="03C27698" w14:textId="77777777" w:rsidR="00C04EC7" w:rsidRDefault="00C04EC7" w:rsidP="002D627E">
      <w:pPr>
        <w:pStyle w:val="NoSpacing"/>
      </w:pPr>
    </w:p>
    <w:p w14:paraId="38725F5D" w14:textId="4FCBEE7E" w:rsidR="00BB79E2" w:rsidRDefault="009250AA" w:rsidP="00BB79E2">
      <w:pPr>
        <w:spacing w:line="240" w:lineRule="exact"/>
        <w:rPr>
          <w:rFonts w:cs="Arial"/>
          <w:b/>
        </w:rPr>
      </w:pPr>
      <w:r>
        <w:rPr>
          <w:rFonts w:cs="Arial"/>
          <w:b/>
        </w:rPr>
        <w:t>7</w:t>
      </w:r>
      <w:r w:rsidR="00BB79E2">
        <w:rPr>
          <w:rFonts w:cs="Arial"/>
          <w:b/>
        </w:rPr>
        <w:t>.0</w:t>
      </w:r>
      <w:r w:rsidR="00BB79E2">
        <w:rPr>
          <w:rFonts w:cs="Arial"/>
          <w:b/>
        </w:rPr>
        <w:tab/>
        <w:t>METHOD OF AWARD</w:t>
      </w:r>
    </w:p>
    <w:p w14:paraId="11BE229B" w14:textId="3CD15E28" w:rsidR="00BB79E2" w:rsidRDefault="00BB79E2" w:rsidP="009250AA">
      <w:pPr>
        <w:ind w:left="720"/>
      </w:pPr>
      <w:r>
        <w:rPr>
          <w:rFonts w:cs="Arial"/>
        </w:rPr>
        <w:t xml:space="preserve">Award(s) shall be made </w:t>
      </w:r>
      <w:r w:rsidR="002A7108">
        <w:rPr>
          <w:rFonts w:cs="Arial"/>
        </w:rPr>
        <w:t>based on</w:t>
      </w:r>
      <w:r>
        <w:rPr>
          <w:rFonts w:cs="Arial"/>
        </w:rPr>
        <w:t xml:space="preserve"> the lowest</w:t>
      </w:r>
      <w:r>
        <w:rPr>
          <w:rFonts w:cs="Arial"/>
          <w:b/>
        </w:rPr>
        <w:t xml:space="preserve"> </w:t>
      </w:r>
      <w:r w:rsidR="00EB055D">
        <w:rPr>
          <w:rFonts w:cs="Arial"/>
          <w:b/>
        </w:rPr>
        <w:t xml:space="preserve">lump sum bid </w:t>
      </w:r>
      <w:r>
        <w:rPr>
          <w:rFonts w:cs="Arial"/>
        </w:rPr>
        <w:t xml:space="preserve">from a responsive, responsible bidder who meets </w:t>
      </w:r>
      <w:r w:rsidR="00D4513D">
        <w:rPr>
          <w:rFonts w:cs="Arial"/>
        </w:rPr>
        <w:t xml:space="preserve">all </w:t>
      </w:r>
      <w:r>
        <w:rPr>
          <w:rFonts w:cs="Arial"/>
        </w:rPr>
        <w:t>specifications</w:t>
      </w:r>
      <w:r w:rsidR="002A7108">
        <w:rPr>
          <w:rFonts w:cs="Arial"/>
        </w:rPr>
        <w:t xml:space="preserve">. </w:t>
      </w:r>
      <w:r>
        <w:t xml:space="preserve">MMSD will award one (1) Bidder whichever is judged to be in the best interest of the MMSD. MMSD is the sole determinant of its best interests. </w:t>
      </w:r>
    </w:p>
    <w:p w14:paraId="739BED88" w14:textId="6404C815" w:rsidR="00BB79E2" w:rsidRDefault="009250AA" w:rsidP="00BB79E2">
      <w:pPr>
        <w:rPr>
          <w:rFonts w:cs="Arial"/>
          <w:b/>
        </w:rPr>
      </w:pPr>
      <w:r>
        <w:rPr>
          <w:rFonts w:cs="Arial"/>
          <w:b/>
        </w:rPr>
        <w:t>8</w:t>
      </w:r>
      <w:r w:rsidR="00BB79E2">
        <w:rPr>
          <w:rFonts w:cs="Arial"/>
          <w:b/>
        </w:rPr>
        <w:t>.0</w:t>
      </w:r>
      <w:r w:rsidR="00BB79E2">
        <w:rPr>
          <w:rFonts w:cs="Arial"/>
          <w:b/>
        </w:rPr>
        <w:tab/>
        <w:t xml:space="preserve">REQUIRED FORMS </w:t>
      </w:r>
    </w:p>
    <w:p w14:paraId="3FE3BC11" w14:textId="77777777" w:rsidR="002A7108" w:rsidRDefault="00B86115" w:rsidP="002A7108">
      <w:pPr>
        <w:ind w:left="720"/>
        <w:rPr>
          <w:rFonts w:cs="Arial"/>
        </w:rPr>
      </w:pPr>
      <w:r>
        <w:rPr>
          <w:rFonts w:cs="Arial"/>
        </w:rPr>
        <w:t>F</w:t>
      </w:r>
      <w:r w:rsidR="00BB79E2">
        <w:rPr>
          <w:rFonts w:cs="Arial"/>
        </w:rPr>
        <w:t xml:space="preserve">or your bid to be considered, the following completed documents must be provided. </w:t>
      </w:r>
      <w:r w:rsidR="00BB79E2">
        <w:rPr>
          <w:rFonts w:cs="Arial"/>
          <w:bCs/>
        </w:rPr>
        <w:t xml:space="preserve">An “X” preceding the form indicates that it must be completed and returned with the Bid response by the due date and time listed on the bid cover page, </w:t>
      </w:r>
      <w:r w:rsidR="00BB79E2">
        <w:rPr>
          <w:rFonts w:cs="Arial"/>
        </w:rPr>
        <w:t xml:space="preserve">for your bid to be considered. </w:t>
      </w:r>
      <w:r w:rsidR="002A7108">
        <w:rPr>
          <w:rFonts w:cs="Arial"/>
        </w:rPr>
        <w:t>Failure to provide the required documents/information within your bid submittal may disqualify your bid.</w:t>
      </w:r>
    </w:p>
    <w:p w14:paraId="5E71DED5" w14:textId="1EB2A8F3" w:rsidR="00BB79E2" w:rsidRPr="003460D8" w:rsidRDefault="00BB79E2" w:rsidP="0091102D">
      <w:pPr>
        <w:ind w:left="720"/>
        <w:rPr>
          <w:rFonts w:cs="Arial"/>
        </w:rPr>
      </w:pPr>
      <w:r>
        <w:rPr>
          <w:rFonts w:cs="Arial"/>
        </w:rPr>
        <w:t>Include:</w:t>
      </w:r>
    </w:p>
    <w:tbl>
      <w:tblPr>
        <w:tblStyle w:val="TableGrid"/>
        <w:tblpPr w:leftFromText="180" w:rightFromText="180" w:vertAnchor="text" w:horzAnchor="margin" w:tblpXSpec="center" w:tblpY="6"/>
        <w:tblW w:w="0" w:type="auto"/>
        <w:tblLook w:val="04A0" w:firstRow="1" w:lastRow="0" w:firstColumn="1" w:lastColumn="0" w:noHBand="0" w:noVBand="1"/>
      </w:tblPr>
      <w:tblGrid>
        <w:gridCol w:w="331"/>
        <w:gridCol w:w="4524"/>
        <w:gridCol w:w="4203"/>
      </w:tblGrid>
      <w:tr w:rsidR="00BB79E2" w14:paraId="62538D64" w14:textId="77777777" w:rsidTr="009250AA">
        <w:tc>
          <w:tcPr>
            <w:tcW w:w="331" w:type="dxa"/>
            <w:tcBorders>
              <w:top w:val="single" w:sz="4" w:space="0" w:color="auto"/>
              <w:left w:val="single" w:sz="4" w:space="0" w:color="auto"/>
              <w:bottom w:val="single" w:sz="4" w:space="0" w:color="auto"/>
              <w:right w:val="single" w:sz="4" w:space="0" w:color="auto"/>
            </w:tcBorders>
            <w:hideMark/>
          </w:tcPr>
          <w:p w14:paraId="517E8C56" w14:textId="77777777" w:rsidR="00BB79E2" w:rsidRDefault="00BB79E2" w:rsidP="00987D7C">
            <w:pPr>
              <w:rPr>
                <w:rFonts w:cs="Arial"/>
              </w:rPr>
            </w:pPr>
            <w:r>
              <w:rPr>
                <w:rFonts w:cs="Arial"/>
              </w:rPr>
              <w:t>X</w:t>
            </w:r>
          </w:p>
        </w:tc>
        <w:tc>
          <w:tcPr>
            <w:tcW w:w="4524" w:type="dxa"/>
            <w:tcBorders>
              <w:top w:val="single" w:sz="4" w:space="0" w:color="auto"/>
              <w:left w:val="single" w:sz="4" w:space="0" w:color="auto"/>
              <w:bottom w:val="single" w:sz="4" w:space="0" w:color="auto"/>
              <w:right w:val="single" w:sz="4" w:space="0" w:color="auto"/>
            </w:tcBorders>
            <w:hideMark/>
          </w:tcPr>
          <w:p w14:paraId="7EDA9BDA" w14:textId="77777777" w:rsidR="00BB79E2" w:rsidRDefault="00BB79E2" w:rsidP="00987D7C">
            <w:pPr>
              <w:rPr>
                <w:rFonts w:cs="Arial"/>
              </w:rPr>
            </w:pPr>
            <w:r>
              <w:rPr>
                <w:rFonts w:cs="Arial"/>
              </w:rPr>
              <w:t>Bid Form A, Cover (Signature) /Cost Pages</w:t>
            </w:r>
          </w:p>
        </w:tc>
        <w:tc>
          <w:tcPr>
            <w:tcW w:w="4203" w:type="dxa"/>
            <w:tcBorders>
              <w:top w:val="single" w:sz="4" w:space="0" w:color="auto"/>
              <w:left w:val="single" w:sz="4" w:space="0" w:color="auto"/>
              <w:bottom w:val="single" w:sz="4" w:space="0" w:color="auto"/>
              <w:right w:val="single" w:sz="4" w:space="0" w:color="auto"/>
            </w:tcBorders>
          </w:tcPr>
          <w:p w14:paraId="2399E785" w14:textId="77777777" w:rsidR="00BB79E2" w:rsidRDefault="00BB79E2" w:rsidP="00987D7C">
            <w:pPr>
              <w:rPr>
                <w:rFonts w:cs="Arial"/>
              </w:rPr>
            </w:pPr>
          </w:p>
        </w:tc>
      </w:tr>
      <w:tr w:rsidR="00D4513D" w14:paraId="4016A861" w14:textId="77777777" w:rsidTr="00D4513D">
        <w:tc>
          <w:tcPr>
            <w:tcW w:w="331" w:type="dxa"/>
            <w:tcBorders>
              <w:top w:val="single" w:sz="4" w:space="0" w:color="auto"/>
              <w:left w:val="single" w:sz="4" w:space="0" w:color="auto"/>
              <w:bottom w:val="single" w:sz="4" w:space="0" w:color="auto"/>
              <w:right w:val="single" w:sz="4" w:space="0" w:color="auto"/>
            </w:tcBorders>
          </w:tcPr>
          <w:p w14:paraId="3A641862" w14:textId="2D7DD6BE" w:rsidR="00D4513D" w:rsidRDefault="00D4513D" w:rsidP="00987D7C">
            <w:pPr>
              <w:rPr>
                <w:rFonts w:cs="Arial"/>
              </w:rPr>
            </w:pPr>
            <w:r>
              <w:rPr>
                <w:rFonts w:cs="Arial"/>
              </w:rPr>
              <w:t>X</w:t>
            </w:r>
          </w:p>
        </w:tc>
        <w:tc>
          <w:tcPr>
            <w:tcW w:w="4524" w:type="dxa"/>
            <w:tcBorders>
              <w:top w:val="single" w:sz="4" w:space="0" w:color="auto"/>
              <w:left w:val="single" w:sz="4" w:space="0" w:color="auto"/>
              <w:bottom w:val="single" w:sz="4" w:space="0" w:color="auto"/>
              <w:right w:val="single" w:sz="4" w:space="0" w:color="auto"/>
            </w:tcBorders>
          </w:tcPr>
          <w:p w14:paraId="2D084663" w14:textId="3C605DAA" w:rsidR="00D4513D" w:rsidRDefault="00D4513D" w:rsidP="00987D7C">
            <w:pPr>
              <w:rPr>
                <w:rFonts w:cs="Arial"/>
              </w:rPr>
            </w:pPr>
            <w:r>
              <w:rPr>
                <w:rFonts w:cs="Arial"/>
              </w:rPr>
              <w:t>Bidder Response Sheet</w:t>
            </w:r>
          </w:p>
        </w:tc>
        <w:tc>
          <w:tcPr>
            <w:tcW w:w="4203" w:type="dxa"/>
            <w:tcBorders>
              <w:top w:val="single" w:sz="4" w:space="0" w:color="auto"/>
              <w:left w:val="single" w:sz="4" w:space="0" w:color="auto"/>
              <w:bottom w:val="single" w:sz="4" w:space="0" w:color="auto"/>
              <w:right w:val="single" w:sz="4" w:space="0" w:color="auto"/>
            </w:tcBorders>
          </w:tcPr>
          <w:p w14:paraId="31811530" w14:textId="26C5D742" w:rsidR="00D4513D" w:rsidRDefault="00D4513D" w:rsidP="00987D7C">
            <w:pPr>
              <w:rPr>
                <w:rFonts w:cs="Arial"/>
              </w:rPr>
            </w:pPr>
            <w:r>
              <w:rPr>
                <w:rFonts w:cs="Arial"/>
              </w:rPr>
              <w:t>Attachment C</w:t>
            </w:r>
          </w:p>
        </w:tc>
      </w:tr>
      <w:tr w:rsidR="00D4513D" w14:paraId="0DDBC67A" w14:textId="77777777" w:rsidTr="0074447B">
        <w:tc>
          <w:tcPr>
            <w:tcW w:w="331" w:type="dxa"/>
            <w:tcBorders>
              <w:top w:val="single" w:sz="4" w:space="0" w:color="auto"/>
              <w:left w:val="single" w:sz="4" w:space="0" w:color="auto"/>
              <w:bottom w:val="single" w:sz="4" w:space="0" w:color="auto"/>
              <w:right w:val="single" w:sz="4" w:space="0" w:color="auto"/>
            </w:tcBorders>
            <w:hideMark/>
          </w:tcPr>
          <w:p w14:paraId="40467831" w14:textId="5505D0CF" w:rsidR="00D4513D" w:rsidRDefault="00D4513D" w:rsidP="00987D7C">
            <w:pPr>
              <w:rPr>
                <w:rFonts w:cs="Arial"/>
              </w:rPr>
            </w:pPr>
          </w:p>
        </w:tc>
        <w:tc>
          <w:tcPr>
            <w:tcW w:w="4524" w:type="dxa"/>
            <w:tcBorders>
              <w:top w:val="single" w:sz="4" w:space="0" w:color="auto"/>
              <w:left w:val="single" w:sz="4" w:space="0" w:color="auto"/>
              <w:bottom w:val="single" w:sz="4" w:space="0" w:color="auto"/>
              <w:right w:val="single" w:sz="4" w:space="0" w:color="auto"/>
            </w:tcBorders>
          </w:tcPr>
          <w:p w14:paraId="6A7DB94E" w14:textId="5AF44B35" w:rsidR="00D4513D" w:rsidRDefault="00D4513D" w:rsidP="00987D7C">
            <w:pPr>
              <w:rPr>
                <w:rFonts w:cs="Arial"/>
              </w:rPr>
            </w:pPr>
          </w:p>
        </w:tc>
        <w:tc>
          <w:tcPr>
            <w:tcW w:w="4203" w:type="dxa"/>
            <w:tcBorders>
              <w:top w:val="single" w:sz="4" w:space="0" w:color="auto"/>
              <w:left w:val="single" w:sz="4" w:space="0" w:color="auto"/>
              <w:bottom w:val="single" w:sz="4" w:space="0" w:color="auto"/>
              <w:right w:val="single" w:sz="4" w:space="0" w:color="auto"/>
            </w:tcBorders>
          </w:tcPr>
          <w:p w14:paraId="743AC671" w14:textId="5EA42A36" w:rsidR="00D4513D" w:rsidRDefault="00D4513D" w:rsidP="00987D7C">
            <w:pPr>
              <w:rPr>
                <w:rFonts w:cs="Arial"/>
              </w:rPr>
            </w:pPr>
          </w:p>
        </w:tc>
      </w:tr>
    </w:tbl>
    <w:p w14:paraId="4359FFAD" w14:textId="77777777" w:rsidR="00BB79E2" w:rsidRDefault="00BB79E2" w:rsidP="00BB79E2">
      <w:pPr>
        <w:spacing w:line="240" w:lineRule="exact"/>
        <w:ind w:left="720"/>
        <w:rPr>
          <w:rFonts w:cs="Arial"/>
        </w:rPr>
      </w:pPr>
    </w:p>
    <w:p w14:paraId="5A42E25E" w14:textId="48AB2B81" w:rsidR="00B86115" w:rsidRDefault="00B86115" w:rsidP="00BB79E2">
      <w:pPr>
        <w:tabs>
          <w:tab w:val="left" w:pos="360"/>
        </w:tabs>
        <w:rPr>
          <w:b/>
        </w:rPr>
      </w:pPr>
      <w:r>
        <w:rPr>
          <w:b/>
        </w:rPr>
        <w:t xml:space="preserve">9.0 </w:t>
      </w:r>
      <w:r>
        <w:rPr>
          <w:b/>
        </w:rPr>
        <w:tab/>
      </w:r>
      <w:r>
        <w:rPr>
          <w:b/>
        </w:rPr>
        <w:tab/>
        <w:t>EQUAL EMPLOYMENT OPPORTUNITY REQUIREMENTS</w:t>
      </w:r>
    </w:p>
    <w:p w14:paraId="690D248B" w14:textId="574A015A" w:rsidR="00B86115" w:rsidRDefault="00B86115" w:rsidP="00B86115">
      <w:pPr>
        <w:spacing w:after="0" w:line="240" w:lineRule="auto"/>
        <w:ind w:left="720"/>
      </w:pPr>
      <w:r w:rsidRPr="00997904">
        <w:t xml:space="preserve">In connection with the performance of work for this project and under the related contract, the </w:t>
      </w:r>
      <w:r w:rsidR="00BB20F5">
        <w:t>Bidder</w:t>
      </w:r>
      <w:r w:rsidRPr="00997904">
        <w:t xml:space="preserve"> agrees not to discriminate against any employee or applicant for employment because of age, race, religion, color, disability, sex, national origin, sexual orientation, gender identity, or other status protected by law. This provision shall include, but not be limited to, the following: employment, upgrading, demotion or transfer; recruitment or recruitment advertising; layoff or termination; rates of pay or other forms of compensation; and selection for training, including apprenticeship. </w:t>
      </w:r>
    </w:p>
    <w:p w14:paraId="207C75BF" w14:textId="77777777" w:rsidR="00622C27" w:rsidRDefault="00622C27" w:rsidP="00B86115">
      <w:pPr>
        <w:spacing w:after="0" w:line="240" w:lineRule="auto"/>
        <w:ind w:left="720"/>
      </w:pPr>
    </w:p>
    <w:p w14:paraId="4BC307F4" w14:textId="77777777" w:rsidR="00622C27" w:rsidRDefault="00622C27" w:rsidP="00B86115">
      <w:pPr>
        <w:spacing w:after="0" w:line="240" w:lineRule="auto"/>
        <w:ind w:left="720"/>
      </w:pPr>
    </w:p>
    <w:p w14:paraId="06225E71" w14:textId="77777777" w:rsidR="00622C27" w:rsidRDefault="00622C27" w:rsidP="00B86115">
      <w:pPr>
        <w:spacing w:after="0" w:line="240" w:lineRule="auto"/>
        <w:ind w:left="720"/>
      </w:pPr>
    </w:p>
    <w:p w14:paraId="2D3BB5C0" w14:textId="77777777" w:rsidR="00622C27" w:rsidRDefault="00622C27" w:rsidP="00B86115">
      <w:pPr>
        <w:spacing w:after="0" w:line="240" w:lineRule="auto"/>
        <w:ind w:left="720"/>
      </w:pPr>
    </w:p>
    <w:p w14:paraId="086C3DD0" w14:textId="77777777" w:rsidR="002B5577" w:rsidRDefault="002B5577" w:rsidP="00B86115">
      <w:pPr>
        <w:spacing w:after="0" w:line="240" w:lineRule="auto"/>
        <w:ind w:left="720"/>
      </w:pPr>
    </w:p>
    <w:p w14:paraId="0F4DB522" w14:textId="49B38E99" w:rsidR="002B5577" w:rsidRPr="002B5577" w:rsidRDefault="002B5577" w:rsidP="002B5577">
      <w:pPr>
        <w:tabs>
          <w:tab w:val="left" w:pos="360"/>
        </w:tabs>
        <w:rPr>
          <w:b/>
        </w:rPr>
      </w:pPr>
      <w:r>
        <w:rPr>
          <w:b/>
        </w:rPr>
        <w:t xml:space="preserve">10.0 </w:t>
      </w:r>
      <w:r>
        <w:rPr>
          <w:b/>
        </w:rPr>
        <w:tab/>
      </w:r>
      <w:r w:rsidRPr="002B5577">
        <w:rPr>
          <w:b/>
        </w:rPr>
        <w:t>C</w:t>
      </w:r>
      <w:r>
        <w:rPr>
          <w:b/>
        </w:rPr>
        <w:t>ONFIDENTIALITY</w:t>
      </w:r>
    </w:p>
    <w:p w14:paraId="51E9A780" w14:textId="686BEC1B" w:rsidR="002B5577" w:rsidRDefault="002B5577" w:rsidP="002B5577">
      <w:pPr>
        <w:ind w:left="720"/>
      </w:pPr>
      <w:r>
        <w:t>Subject to Wisconsin’s Public Records law, any data or other information regarding the District’s customers, operations, or methods obtained by the Contractor during the course of the project shall remain confidential and shall not be released to third parties without the express written consent of the District.</w:t>
      </w:r>
    </w:p>
    <w:p w14:paraId="4C5D3D42" w14:textId="77777777" w:rsidR="00657E2C" w:rsidRPr="00657E2C" w:rsidRDefault="00657E2C" w:rsidP="00657E2C">
      <w:pPr>
        <w:tabs>
          <w:tab w:val="left" w:pos="360"/>
        </w:tabs>
        <w:rPr>
          <w:b/>
        </w:rPr>
      </w:pPr>
    </w:p>
    <w:p w14:paraId="351CF6DE" w14:textId="3758BDA9" w:rsidR="00657E2C" w:rsidRPr="00657E2C" w:rsidRDefault="00657E2C" w:rsidP="00657E2C">
      <w:pPr>
        <w:tabs>
          <w:tab w:val="left" w:pos="360"/>
        </w:tabs>
        <w:rPr>
          <w:b/>
        </w:rPr>
      </w:pPr>
      <w:bookmarkStart w:id="5" w:name="_Toc110500090"/>
      <w:bookmarkStart w:id="6" w:name="_Toc167281844"/>
      <w:bookmarkStart w:id="7" w:name="_Hlk167289513"/>
      <w:r>
        <w:rPr>
          <w:b/>
        </w:rPr>
        <w:t xml:space="preserve">11.0 </w:t>
      </w:r>
      <w:r>
        <w:rPr>
          <w:b/>
        </w:rPr>
        <w:tab/>
      </w:r>
      <w:bookmarkEnd w:id="5"/>
      <w:bookmarkEnd w:id="6"/>
      <w:r>
        <w:rPr>
          <w:b/>
        </w:rPr>
        <w:t>USE, DISCLOSURE, and CONFIDENTIALITY of INFORMATION</w:t>
      </w:r>
    </w:p>
    <w:p w14:paraId="333762DD" w14:textId="1DB86F4C" w:rsidR="00657E2C" w:rsidRDefault="00657E2C" w:rsidP="00657E2C">
      <w:pPr>
        <w:ind w:left="720"/>
      </w:pPr>
      <w:bookmarkStart w:id="8" w:name="_Hlk167289698"/>
      <w:r>
        <w:t xml:space="preserve">The information supplied by a </w:t>
      </w:r>
      <w:r w:rsidR="00BB20F5">
        <w:t>Bidder</w:t>
      </w:r>
      <w:r>
        <w:t xml:space="preserve"> as part of an RF</w:t>
      </w:r>
      <w:r w:rsidR="00BB20F5">
        <w:t xml:space="preserve">B </w:t>
      </w:r>
      <w:r>
        <w:t xml:space="preserve">response will become the property of the District. </w:t>
      </w:r>
      <w:r w:rsidR="00BB20F5">
        <w:t>Bid</w:t>
      </w:r>
      <w:r>
        <w:t xml:space="preserve">s will be available to interested parties and other </w:t>
      </w:r>
      <w:r w:rsidR="002A7108">
        <w:t>requestors in</w:t>
      </w:r>
      <w:r>
        <w:t xml:space="preserve"> accordance with the Wisconsin Public Records Law. None of the </w:t>
      </w:r>
      <w:r w:rsidR="00BB20F5">
        <w:t>Bid</w:t>
      </w:r>
      <w:r>
        <w:t xml:space="preserve"> responses will be made available to the public until after negotiation and award of a contract or cancellation of the procurement. </w:t>
      </w:r>
    </w:p>
    <w:p w14:paraId="14F8E89E" w14:textId="66AE98CC" w:rsidR="00B86115" w:rsidRDefault="00657E2C" w:rsidP="00657E2C">
      <w:pPr>
        <w:ind w:left="720"/>
        <w:rPr>
          <w:b/>
        </w:rPr>
      </w:pPr>
      <w:r w:rsidRPr="00404409">
        <w:t xml:space="preserve">To the extent allowed by law, the District will treat trade secrets as confidential (if designated as confidential and submitted separately in a sealed envelope). If a </w:t>
      </w:r>
      <w:r w:rsidR="00BB20F5">
        <w:t>Bidder</w:t>
      </w:r>
      <w:r w:rsidRPr="00404409">
        <w:t xml:space="preserve"> wishes for a </w:t>
      </w:r>
      <w:r w:rsidR="00BB20F5">
        <w:t>Bid</w:t>
      </w:r>
      <w:r w:rsidRPr="00404409">
        <w:t xml:space="preserve"> to remain confidential, the </w:t>
      </w:r>
      <w:r w:rsidR="00BB20F5">
        <w:t>Bidder</w:t>
      </w:r>
      <w:r w:rsidRPr="00404409">
        <w:t xml:space="preserve"> must, before submitting a </w:t>
      </w:r>
      <w:r w:rsidR="00BB20F5">
        <w:t>Bid</w:t>
      </w:r>
      <w:r w:rsidRPr="00404409">
        <w:t xml:space="preserve">, establish to the District’s satisfaction that the </w:t>
      </w:r>
      <w:r w:rsidR="00BB20F5">
        <w:t>Bid</w:t>
      </w:r>
      <w:r w:rsidRPr="00404409">
        <w:t xml:space="preserve"> be given confidential status. The District reserves the right to make any final disclosure determinations in accordance with the law. (Note: Pricing information will not be considered confidential.)</w:t>
      </w:r>
      <w:bookmarkEnd w:id="7"/>
      <w:bookmarkEnd w:id="8"/>
    </w:p>
    <w:p w14:paraId="30920897" w14:textId="6D6060AB" w:rsidR="00B86115" w:rsidRDefault="00B86115" w:rsidP="00BB79E2">
      <w:pPr>
        <w:tabs>
          <w:tab w:val="left" w:pos="360"/>
        </w:tabs>
        <w:rPr>
          <w:b/>
        </w:rPr>
      </w:pPr>
    </w:p>
    <w:p w14:paraId="25697BD4" w14:textId="5AC049A8" w:rsidR="00B86115" w:rsidRDefault="00B86115" w:rsidP="00BB79E2">
      <w:pPr>
        <w:tabs>
          <w:tab w:val="left" w:pos="360"/>
        </w:tabs>
        <w:rPr>
          <w:b/>
        </w:rPr>
      </w:pPr>
    </w:p>
    <w:p w14:paraId="1DD6A37A" w14:textId="4E4A32F2" w:rsidR="00B86115" w:rsidRDefault="00B86115" w:rsidP="00BB79E2">
      <w:pPr>
        <w:tabs>
          <w:tab w:val="left" w:pos="360"/>
        </w:tabs>
        <w:rPr>
          <w:b/>
        </w:rPr>
      </w:pPr>
    </w:p>
    <w:p w14:paraId="0F914D87" w14:textId="77777777" w:rsidR="00B86115" w:rsidRDefault="00B86115" w:rsidP="00BB79E2">
      <w:pPr>
        <w:tabs>
          <w:tab w:val="left" w:pos="360"/>
        </w:tabs>
        <w:rPr>
          <w:b/>
        </w:rPr>
      </w:pPr>
    </w:p>
    <w:p w14:paraId="0796F56E" w14:textId="7262B3AB" w:rsidR="009250AA" w:rsidRDefault="009250AA" w:rsidP="00BB79E2">
      <w:pPr>
        <w:tabs>
          <w:tab w:val="left" w:pos="360"/>
        </w:tabs>
        <w:rPr>
          <w:b/>
        </w:rPr>
      </w:pPr>
    </w:p>
    <w:p w14:paraId="4F93AE11" w14:textId="77777777" w:rsidR="00142143" w:rsidRDefault="00142143" w:rsidP="00BB79E2">
      <w:pPr>
        <w:tabs>
          <w:tab w:val="left" w:pos="360"/>
        </w:tabs>
        <w:rPr>
          <w:b/>
        </w:rPr>
      </w:pPr>
    </w:p>
    <w:p w14:paraId="39B899E5" w14:textId="79F4BF94" w:rsidR="00913FD9" w:rsidRDefault="00913FD9" w:rsidP="00BB79E2">
      <w:pPr>
        <w:tabs>
          <w:tab w:val="left" w:pos="360"/>
        </w:tabs>
        <w:rPr>
          <w:b/>
        </w:rPr>
      </w:pPr>
    </w:p>
    <w:p w14:paraId="4983DC5B" w14:textId="77777777" w:rsidR="00622C27" w:rsidRDefault="00622C27" w:rsidP="00BB79E2">
      <w:pPr>
        <w:tabs>
          <w:tab w:val="left" w:pos="360"/>
        </w:tabs>
        <w:rPr>
          <w:b/>
        </w:rPr>
      </w:pPr>
    </w:p>
    <w:p w14:paraId="3D66855B" w14:textId="77777777" w:rsidR="00913FD9" w:rsidRDefault="00913FD9" w:rsidP="00BB79E2">
      <w:pPr>
        <w:tabs>
          <w:tab w:val="left" w:pos="360"/>
        </w:tabs>
        <w:rPr>
          <w:b/>
        </w:rPr>
      </w:pPr>
    </w:p>
    <w:p w14:paraId="7DD6C1D2" w14:textId="39B6D240" w:rsidR="009250AA" w:rsidRDefault="009250AA" w:rsidP="00BB79E2">
      <w:pPr>
        <w:tabs>
          <w:tab w:val="left" w:pos="360"/>
        </w:tabs>
        <w:rPr>
          <w:b/>
        </w:rPr>
      </w:pPr>
    </w:p>
    <w:p w14:paraId="53F2A33A" w14:textId="15D597B1" w:rsidR="00142300" w:rsidRDefault="00142300" w:rsidP="00BB79E2">
      <w:pPr>
        <w:tabs>
          <w:tab w:val="left" w:pos="252"/>
          <w:tab w:val="left" w:pos="504"/>
          <w:tab w:val="left" w:pos="75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rPr>
          <w:rFonts w:ascii="Arial" w:hAnsi="Arial" w:cs="Arial"/>
          <w:sz w:val="18"/>
        </w:rPr>
      </w:pPr>
    </w:p>
    <w:tbl>
      <w:tblPr>
        <w:tblpPr w:leftFromText="180" w:rightFromText="180" w:vertAnchor="text" w:horzAnchor="margin" w:tblpXSpec="center" w:tblpY="397"/>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E2F3" w:themeFill="accent5" w:themeFillTint="33"/>
        <w:tblLayout w:type="fixed"/>
        <w:tblLook w:val="04A0" w:firstRow="1" w:lastRow="0" w:firstColumn="1" w:lastColumn="0" w:noHBand="0" w:noVBand="1"/>
      </w:tblPr>
      <w:tblGrid>
        <w:gridCol w:w="11070"/>
      </w:tblGrid>
      <w:tr w:rsidR="002A7108" w14:paraId="6E69A8B5" w14:textId="77777777" w:rsidTr="00622C27">
        <w:trPr>
          <w:cantSplit/>
          <w:trHeight w:val="1526"/>
        </w:trPr>
        <w:tc>
          <w:tcPr>
            <w:tcW w:w="11070" w:type="dxa"/>
            <w:tcBorders>
              <w:top w:val="single" w:sz="4" w:space="0" w:color="auto"/>
              <w:left w:val="single" w:sz="4" w:space="0" w:color="auto"/>
              <w:bottom w:val="single" w:sz="4" w:space="0" w:color="auto"/>
              <w:right w:val="single" w:sz="4" w:space="0" w:color="auto"/>
            </w:tcBorders>
            <w:shd w:val="clear" w:color="auto" w:fill="B4C6E7" w:themeFill="accent5" w:themeFillTint="66"/>
          </w:tcPr>
          <w:p w14:paraId="309C8C98" w14:textId="77777777" w:rsidR="002A7108" w:rsidRDefault="002A7108" w:rsidP="00622C27">
            <w:pPr>
              <w:tabs>
                <w:tab w:val="left" w:pos="1368"/>
                <w:tab w:val="left" w:pos="11448"/>
                <w:tab w:val="left" w:pos="12456"/>
              </w:tabs>
              <w:ind w:left="360" w:right="738"/>
              <w:jc w:val="center"/>
              <w:rPr>
                <w:rFonts w:ascii="Arial" w:hAnsi="Arial" w:cs="Arial"/>
                <w:sz w:val="20"/>
              </w:rPr>
            </w:pPr>
          </w:p>
          <w:p w14:paraId="00CA829C" w14:textId="444EC0B9" w:rsidR="002A7108" w:rsidRDefault="002A7108" w:rsidP="00622C27">
            <w:pPr>
              <w:tabs>
                <w:tab w:val="left" w:pos="714"/>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center"/>
              <w:rPr>
                <w:rFonts w:ascii="Arial" w:hAnsi="Arial" w:cs="Arial"/>
                <w:b/>
                <w:sz w:val="28"/>
                <w:szCs w:val="28"/>
              </w:rPr>
            </w:pPr>
            <w:r>
              <w:rPr>
                <w:rFonts w:ascii="Arial" w:hAnsi="Arial" w:cs="Arial"/>
                <w:b/>
                <w:sz w:val="28"/>
                <w:szCs w:val="28"/>
              </w:rPr>
              <w:t xml:space="preserve">BIDDER RESPONSE SHEET. RFB </w:t>
            </w:r>
            <w:r w:rsidR="00622C27">
              <w:rPr>
                <w:rFonts w:ascii="Arial" w:hAnsi="Arial" w:cs="Arial"/>
                <w:b/>
                <w:iCs/>
                <w:sz w:val="28"/>
                <w:szCs w:val="28"/>
              </w:rPr>
              <w:t>VEITH</w:t>
            </w:r>
            <w:r w:rsidR="001E0973" w:rsidRPr="00F05D86">
              <w:rPr>
                <w:rFonts w:ascii="Arial" w:hAnsi="Arial" w:cs="Arial"/>
                <w:b/>
                <w:iCs/>
                <w:sz w:val="28"/>
                <w:szCs w:val="28"/>
              </w:rPr>
              <w:t xml:space="preserve"> REPLACEMENT PUMP PURCHASE</w:t>
            </w:r>
            <w:r w:rsidR="00622C27">
              <w:rPr>
                <w:rFonts w:ascii="Arial" w:hAnsi="Arial" w:cs="Arial"/>
                <w:b/>
                <w:sz w:val="28"/>
                <w:szCs w:val="28"/>
              </w:rPr>
              <w:t>S</w:t>
            </w:r>
          </w:p>
          <w:p w14:paraId="74013C0D" w14:textId="77777777" w:rsidR="002A7108" w:rsidRDefault="002A7108" w:rsidP="00622C27">
            <w:pPr>
              <w:tabs>
                <w:tab w:val="left" w:pos="714"/>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jc w:val="center"/>
              <w:rPr>
                <w:rFonts w:ascii="Arial" w:hAnsi="Arial" w:cs="Arial"/>
                <w:sz w:val="20"/>
                <w:szCs w:val="20"/>
              </w:rPr>
            </w:pPr>
            <w:r>
              <w:rPr>
                <w:rFonts w:ascii="Arial" w:hAnsi="Arial" w:cs="Arial"/>
                <w:b/>
                <w:sz w:val="28"/>
                <w:szCs w:val="28"/>
              </w:rPr>
              <w:t>ATTACHMENT C</w:t>
            </w:r>
          </w:p>
        </w:tc>
      </w:tr>
    </w:tbl>
    <w:p w14:paraId="3E292C4E" w14:textId="4C957F5B" w:rsidR="00814146" w:rsidRDefault="00814146" w:rsidP="00BB79E2">
      <w:pPr>
        <w:tabs>
          <w:tab w:val="left" w:pos="252"/>
          <w:tab w:val="left" w:pos="504"/>
          <w:tab w:val="left" w:pos="75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rPr>
          <w:rFonts w:ascii="Arial" w:hAnsi="Arial" w:cs="Arial"/>
          <w:sz w:val="18"/>
        </w:rPr>
      </w:pPr>
    </w:p>
    <w:p w14:paraId="5B322CD6" w14:textId="4DB423E9" w:rsidR="00BB79E2" w:rsidRDefault="00BB79E2" w:rsidP="00102EAD">
      <w:pPr>
        <w:spacing w:line="240" w:lineRule="atLeast"/>
        <w:rPr>
          <w:rFonts w:ascii="Arial" w:hAnsi="Arial" w:cs="Arial"/>
        </w:rPr>
      </w:pPr>
      <w:r>
        <w:rPr>
          <w:rFonts w:ascii="Arial" w:hAnsi="Arial" w:cs="Arial"/>
        </w:rPr>
        <w:t xml:space="preserve">Bidders must submit the following table with a response </w:t>
      </w:r>
      <w:r>
        <w:rPr>
          <w:rFonts w:ascii="Arial" w:hAnsi="Arial" w:cs="Arial"/>
          <w:b/>
          <w:u w:val="single"/>
        </w:rPr>
        <w:t>in the form of a check</w:t>
      </w:r>
      <w:r>
        <w:rPr>
          <w:rFonts w:ascii="Arial" w:hAnsi="Arial" w:cs="Arial"/>
        </w:rPr>
        <w:t xml:space="preserve"> in one box for each criterion indicating “Yes” or “No</w:t>
      </w:r>
      <w:r w:rsidR="002A7108">
        <w:rPr>
          <w:rFonts w:ascii="Arial" w:hAnsi="Arial" w:cs="Arial"/>
        </w:rPr>
        <w:t>.”</w:t>
      </w:r>
      <w:r>
        <w:rPr>
          <w:rFonts w:ascii="Arial" w:hAnsi="Arial" w:cs="Arial"/>
        </w:rPr>
        <w:t xml:space="preserve">  A check indicating “Yes” certifies that the Bidder is fully capable of providing the service or qualification described</w:t>
      </w:r>
      <w:r w:rsidR="002A7108">
        <w:rPr>
          <w:rFonts w:ascii="Arial" w:hAnsi="Arial" w:cs="Arial"/>
        </w:rPr>
        <w:t xml:space="preserve">. </w:t>
      </w:r>
      <w:r>
        <w:rPr>
          <w:rFonts w:ascii="Arial" w:hAnsi="Arial" w:cs="Arial"/>
          <w:b/>
        </w:rPr>
        <w:t>Bids without a response for each requirement or “No” will be rejected</w:t>
      </w:r>
      <w:r w:rsidR="002A7108">
        <w:rPr>
          <w:rFonts w:ascii="Arial" w:hAnsi="Arial" w:cs="Arial"/>
          <w:b/>
        </w:rPr>
        <w:t>.</w:t>
      </w:r>
      <w:r w:rsidR="002A7108">
        <w:rPr>
          <w:rFonts w:ascii="Arial" w:hAnsi="Arial" w:cs="Arial"/>
        </w:rPr>
        <w:t xml:space="preserve"> </w:t>
      </w:r>
      <w:r>
        <w:rPr>
          <w:rFonts w:ascii="Arial" w:hAnsi="Arial" w:cs="Arial"/>
        </w:rPr>
        <w:t xml:space="preserve">Awarded </w:t>
      </w:r>
      <w:r w:rsidR="002D627E">
        <w:rPr>
          <w:rFonts w:ascii="Arial" w:hAnsi="Arial" w:cs="Arial"/>
        </w:rPr>
        <w:t>vendor</w:t>
      </w:r>
      <w:r>
        <w:rPr>
          <w:rFonts w:ascii="Arial" w:hAnsi="Arial" w:cs="Arial"/>
        </w:rPr>
        <w:t xml:space="preserve"> must be able to answer “Yes” to all requirements. </w:t>
      </w:r>
    </w:p>
    <w:p w14:paraId="20229AB0" w14:textId="35F0129E" w:rsidR="00BB79E2" w:rsidRDefault="00BB79E2" w:rsidP="002D627E">
      <w:pPr>
        <w:tabs>
          <w:tab w:val="left" w:pos="71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line="240" w:lineRule="atLeast"/>
        <w:ind w:left="720" w:hanging="720"/>
        <w:jc w:val="center"/>
        <w:rPr>
          <w:rFonts w:ascii="Arial" w:hAnsi="Arial" w:cs="Arial"/>
        </w:rPr>
      </w:pPr>
      <w:r>
        <w:rPr>
          <w:rFonts w:ascii="Arial" w:hAnsi="Arial" w:cs="Arial"/>
          <w:b/>
        </w:rPr>
        <w:t>QUALIFICATIONS AND REQUIREMENTS</w:t>
      </w:r>
    </w:p>
    <w:tbl>
      <w:tblPr>
        <w:tblW w:w="1107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6300"/>
        <w:gridCol w:w="1980"/>
        <w:gridCol w:w="1980"/>
      </w:tblGrid>
      <w:tr w:rsidR="00BB79E2" w14:paraId="209BCFF4" w14:textId="77777777" w:rsidTr="002A7108">
        <w:trPr>
          <w:tblHeader/>
        </w:trPr>
        <w:tc>
          <w:tcPr>
            <w:tcW w:w="810" w:type="dxa"/>
            <w:tcBorders>
              <w:top w:val="single" w:sz="4" w:space="0" w:color="auto"/>
              <w:left w:val="single" w:sz="4" w:space="0" w:color="auto"/>
              <w:bottom w:val="single" w:sz="4" w:space="0" w:color="auto"/>
              <w:right w:val="single" w:sz="4" w:space="0" w:color="auto"/>
            </w:tcBorders>
            <w:vAlign w:val="center"/>
            <w:hideMark/>
          </w:tcPr>
          <w:p w14:paraId="6A951D2A" w14:textId="77777777" w:rsidR="00BB79E2" w:rsidRDefault="00BB79E2" w:rsidP="00987D7C">
            <w:pPr>
              <w:spacing w:line="240" w:lineRule="atLeast"/>
              <w:ind w:left="-72" w:right="-72"/>
              <w:jc w:val="center"/>
              <w:rPr>
                <w:rFonts w:cs="Arial"/>
              </w:rPr>
            </w:pPr>
            <w:r>
              <w:rPr>
                <w:rFonts w:cs="Arial"/>
              </w:rPr>
              <w:t>Section</w:t>
            </w:r>
          </w:p>
        </w:tc>
        <w:tc>
          <w:tcPr>
            <w:tcW w:w="6300" w:type="dxa"/>
            <w:tcBorders>
              <w:top w:val="single" w:sz="4" w:space="0" w:color="auto"/>
              <w:left w:val="single" w:sz="4" w:space="0" w:color="auto"/>
              <w:bottom w:val="single" w:sz="4" w:space="0" w:color="auto"/>
              <w:right w:val="single" w:sz="4" w:space="0" w:color="auto"/>
            </w:tcBorders>
            <w:vAlign w:val="center"/>
            <w:hideMark/>
          </w:tcPr>
          <w:p w14:paraId="758CBC2E" w14:textId="77777777" w:rsidR="00BB79E2" w:rsidRDefault="00BB79E2" w:rsidP="00987D7C">
            <w:pPr>
              <w:spacing w:line="240" w:lineRule="atLeast"/>
              <w:jc w:val="center"/>
              <w:rPr>
                <w:rFonts w:cs="Arial"/>
              </w:rPr>
            </w:pPr>
            <w:r>
              <w:rPr>
                <w:rFonts w:cs="Arial"/>
              </w:rPr>
              <w:t>Requirement Description</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31C2E71" w14:textId="77777777" w:rsidR="00BB79E2" w:rsidRDefault="00BB79E2" w:rsidP="00987D7C">
            <w:pPr>
              <w:spacing w:line="240" w:lineRule="atLeast"/>
              <w:jc w:val="center"/>
              <w:rPr>
                <w:rFonts w:cs="Arial"/>
              </w:rPr>
            </w:pPr>
            <w:r>
              <w:rPr>
                <w:rFonts w:cs="Arial"/>
              </w:rPr>
              <w:t xml:space="preserve">YES, I </w:t>
            </w:r>
            <w:r>
              <w:rPr>
                <w:rFonts w:cs="Arial"/>
                <w:u w:val="single"/>
              </w:rPr>
              <w:t>can</w:t>
            </w:r>
            <w:r>
              <w:rPr>
                <w:rFonts w:cs="Arial"/>
              </w:rPr>
              <w:t xml:space="preserve"> meet this requirement</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B2E7719" w14:textId="77777777" w:rsidR="00BB79E2" w:rsidRDefault="00BB79E2" w:rsidP="00987D7C">
            <w:pPr>
              <w:spacing w:line="240" w:lineRule="atLeast"/>
              <w:jc w:val="center"/>
              <w:rPr>
                <w:rFonts w:cs="Arial"/>
              </w:rPr>
            </w:pPr>
            <w:r>
              <w:rPr>
                <w:rFonts w:cs="Arial"/>
              </w:rPr>
              <w:t xml:space="preserve">NO, I </w:t>
            </w:r>
            <w:r>
              <w:rPr>
                <w:rFonts w:cs="Arial"/>
                <w:u w:val="single"/>
              </w:rPr>
              <w:t>cannot</w:t>
            </w:r>
            <w:r>
              <w:rPr>
                <w:rFonts w:cs="Arial"/>
              </w:rPr>
              <w:t xml:space="preserve"> meet this requirement</w:t>
            </w:r>
          </w:p>
        </w:tc>
      </w:tr>
      <w:tr w:rsidR="00BB79E2" w14:paraId="767C9C72" w14:textId="77777777" w:rsidTr="002A7108">
        <w:trPr>
          <w:trHeight w:val="525"/>
        </w:trPr>
        <w:tc>
          <w:tcPr>
            <w:tcW w:w="810" w:type="dxa"/>
            <w:tcBorders>
              <w:top w:val="single" w:sz="4" w:space="0" w:color="auto"/>
              <w:left w:val="single" w:sz="4" w:space="0" w:color="auto"/>
              <w:bottom w:val="single" w:sz="4" w:space="0" w:color="auto"/>
              <w:right w:val="single" w:sz="4" w:space="0" w:color="auto"/>
            </w:tcBorders>
            <w:vAlign w:val="center"/>
            <w:hideMark/>
          </w:tcPr>
          <w:p w14:paraId="14857D43" w14:textId="77777777" w:rsidR="00BB79E2" w:rsidRDefault="00BB79E2" w:rsidP="00987D7C">
            <w:pPr>
              <w:spacing w:line="240" w:lineRule="atLeast"/>
              <w:ind w:firstLine="134"/>
              <w:jc w:val="center"/>
              <w:rPr>
                <w:rFonts w:cs="Arial"/>
                <w:b/>
                <w:color w:val="0070C0"/>
              </w:rPr>
            </w:pPr>
            <w:r>
              <w:rPr>
                <w:rFonts w:cs="Arial"/>
                <w:b/>
              </w:rPr>
              <w:t>4.1</w:t>
            </w:r>
          </w:p>
        </w:tc>
        <w:tc>
          <w:tcPr>
            <w:tcW w:w="6300" w:type="dxa"/>
            <w:tcBorders>
              <w:top w:val="single" w:sz="4" w:space="0" w:color="auto"/>
              <w:left w:val="single" w:sz="4" w:space="0" w:color="auto"/>
              <w:bottom w:val="single" w:sz="4" w:space="0" w:color="auto"/>
              <w:right w:val="single" w:sz="4" w:space="0" w:color="auto"/>
            </w:tcBorders>
            <w:vAlign w:val="center"/>
            <w:hideMark/>
          </w:tcPr>
          <w:p w14:paraId="602340F7" w14:textId="5A378AC8" w:rsidR="00BB79E2" w:rsidRDefault="00BB79E2" w:rsidP="00987D7C">
            <w:pPr>
              <w:tabs>
                <w:tab w:val="left" w:pos="2520"/>
                <w:tab w:val="left" w:pos="3816"/>
                <w:tab w:val="left" w:pos="4536"/>
                <w:tab w:val="left" w:pos="6408"/>
                <w:tab w:val="left" w:pos="9000"/>
                <w:tab w:val="left" w:pos="9864"/>
              </w:tabs>
              <w:rPr>
                <w:rFonts w:cs="Arial"/>
                <w:b/>
                <w:highlight w:val="yellow"/>
              </w:rPr>
            </w:pPr>
            <w:r>
              <w:t xml:space="preserve">Bidder must be in the business of providing </w:t>
            </w:r>
            <w:r w:rsidR="00F05D86">
              <w:t>centrifugal wastewater pumps</w:t>
            </w:r>
            <w:r>
              <w:t xml:space="preserve"> for at least the past three (3) years.</w:t>
            </w:r>
          </w:p>
        </w:tc>
        <w:tc>
          <w:tcPr>
            <w:tcW w:w="1980" w:type="dxa"/>
            <w:tcBorders>
              <w:top w:val="single" w:sz="4" w:space="0" w:color="auto"/>
              <w:left w:val="single" w:sz="4" w:space="0" w:color="auto"/>
              <w:bottom w:val="single" w:sz="4" w:space="0" w:color="auto"/>
              <w:right w:val="single" w:sz="4" w:space="0" w:color="auto"/>
            </w:tcBorders>
            <w:vAlign w:val="center"/>
          </w:tcPr>
          <w:p w14:paraId="43802477" w14:textId="77777777" w:rsidR="00BB79E2" w:rsidRDefault="00BB79E2" w:rsidP="00987D7C">
            <w:pPr>
              <w:jc w:val="center"/>
              <w:rPr>
                <w:rFonts w:cs="Arial"/>
                <w:b/>
              </w:rPr>
            </w:pPr>
          </w:p>
        </w:tc>
        <w:tc>
          <w:tcPr>
            <w:tcW w:w="1980" w:type="dxa"/>
            <w:tcBorders>
              <w:top w:val="single" w:sz="4" w:space="0" w:color="auto"/>
              <w:left w:val="single" w:sz="4" w:space="0" w:color="auto"/>
              <w:bottom w:val="single" w:sz="4" w:space="0" w:color="auto"/>
              <w:right w:val="single" w:sz="4" w:space="0" w:color="auto"/>
            </w:tcBorders>
            <w:vAlign w:val="center"/>
          </w:tcPr>
          <w:p w14:paraId="2603AFD1" w14:textId="77777777" w:rsidR="00BB79E2" w:rsidRDefault="00BB79E2" w:rsidP="00987D7C">
            <w:pPr>
              <w:jc w:val="center"/>
              <w:rPr>
                <w:rFonts w:cs="Arial"/>
                <w:b/>
              </w:rPr>
            </w:pPr>
          </w:p>
        </w:tc>
      </w:tr>
      <w:tr w:rsidR="00BB79E2" w14:paraId="31B522A5" w14:textId="77777777" w:rsidTr="002A7108">
        <w:trPr>
          <w:trHeight w:val="525"/>
        </w:trPr>
        <w:tc>
          <w:tcPr>
            <w:tcW w:w="810" w:type="dxa"/>
            <w:tcBorders>
              <w:top w:val="single" w:sz="4" w:space="0" w:color="auto"/>
              <w:left w:val="single" w:sz="4" w:space="0" w:color="auto"/>
              <w:bottom w:val="single" w:sz="4" w:space="0" w:color="auto"/>
              <w:right w:val="single" w:sz="4" w:space="0" w:color="auto"/>
            </w:tcBorders>
            <w:vAlign w:val="center"/>
            <w:hideMark/>
          </w:tcPr>
          <w:p w14:paraId="258AB21C" w14:textId="01BA736D" w:rsidR="00BB79E2" w:rsidRDefault="00BB79E2" w:rsidP="00987D7C">
            <w:pPr>
              <w:spacing w:line="240" w:lineRule="atLeast"/>
              <w:ind w:left="134"/>
              <w:jc w:val="center"/>
              <w:rPr>
                <w:rFonts w:cs="Arial"/>
                <w:b/>
              </w:rPr>
            </w:pPr>
            <w:r>
              <w:rPr>
                <w:rFonts w:cs="Arial"/>
                <w:b/>
              </w:rPr>
              <w:t>4.</w:t>
            </w:r>
            <w:r w:rsidR="00D4513D">
              <w:rPr>
                <w:rFonts w:cs="Arial"/>
                <w:b/>
              </w:rPr>
              <w:t>2</w:t>
            </w:r>
          </w:p>
        </w:tc>
        <w:tc>
          <w:tcPr>
            <w:tcW w:w="6300" w:type="dxa"/>
            <w:tcBorders>
              <w:top w:val="single" w:sz="4" w:space="0" w:color="auto"/>
              <w:left w:val="single" w:sz="4" w:space="0" w:color="auto"/>
              <w:bottom w:val="single" w:sz="4" w:space="0" w:color="auto"/>
              <w:right w:val="single" w:sz="4" w:space="0" w:color="auto"/>
            </w:tcBorders>
            <w:vAlign w:val="center"/>
          </w:tcPr>
          <w:p w14:paraId="20AA9890" w14:textId="7594C266" w:rsidR="00BB79E2" w:rsidRDefault="00D4513D" w:rsidP="00987D7C">
            <w:pPr>
              <w:spacing w:line="240" w:lineRule="exact"/>
              <w:rPr>
                <w:rFonts w:cs="Arial"/>
              </w:rPr>
            </w:pPr>
            <w:r>
              <w:t xml:space="preserve">Bidder must provide a written warranty providing assurance that manufactured parts </w:t>
            </w:r>
            <w:r w:rsidR="00142143">
              <w:t>are</w:t>
            </w:r>
            <w:r w:rsidR="00814146">
              <w:t xml:space="preserve">, compatible with our </w:t>
            </w:r>
            <w:r w:rsidR="00302B19">
              <w:t>application</w:t>
            </w:r>
            <w:r w:rsidR="00814146">
              <w:t xml:space="preserve">, </w:t>
            </w:r>
            <w:r>
              <w:t>in brand new condition and free of defects in quality or workmanship</w:t>
            </w:r>
            <w:r w:rsidR="00333CA7">
              <w:t>.</w:t>
            </w:r>
          </w:p>
        </w:tc>
        <w:tc>
          <w:tcPr>
            <w:tcW w:w="1980" w:type="dxa"/>
            <w:tcBorders>
              <w:top w:val="single" w:sz="4" w:space="0" w:color="auto"/>
              <w:left w:val="single" w:sz="4" w:space="0" w:color="auto"/>
              <w:bottom w:val="single" w:sz="4" w:space="0" w:color="auto"/>
              <w:right w:val="single" w:sz="4" w:space="0" w:color="auto"/>
            </w:tcBorders>
            <w:vAlign w:val="center"/>
          </w:tcPr>
          <w:p w14:paraId="4BAB99B7" w14:textId="77777777" w:rsidR="00BB79E2" w:rsidRDefault="00BB79E2" w:rsidP="00987D7C">
            <w:pPr>
              <w:tabs>
                <w:tab w:val="left" w:pos="2610"/>
              </w:tabs>
              <w:jc w:val="center"/>
              <w:rPr>
                <w:rFonts w:cs="Arial"/>
                <w:b/>
              </w:rPr>
            </w:pPr>
          </w:p>
        </w:tc>
        <w:tc>
          <w:tcPr>
            <w:tcW w:w="1980" w:type="dxa"/>
            <w:tcBorders>
              <w:top w:val="single" w:sz="4" w:space="0" w:color="auto"/>
              <w:left w:val="single" w:sz="4" w:space="0" w:color="auto"/>
              <w:bottom w:val="single" w:sz="4" w:space="0" w:color="auto"/>
              <w:right w:val="single" w:sz="4" w:space="0" w:color="auto"/>
            </w:tcBorders>
            <w:vAlign w:val="center"/>
          </w:tcPr>
          <w:p w14:paraId="1134CD50" w14:textId="6C40513D" w:rsidR="00333CA7" w:rsidRDefault="00333CA7" w:rsidP="00987D7C">
            <w:pPr>
              <w:tabs>
                <w:tab w:val="left" w:pos="2610"/>
              </w:tabs>
              <w:jc w:val="center"/>
              <w:rPr>
                <w:rFonts w:cs="Arial"/>
                <w:b/>
              </w:rPr>
            </w:pPr>
          </w:p>
        </w:tc>
      </w:tr>
      <w:tr w:rsidR="00333CA7" w14:paraId="3E199890" w14:textId="77777777" w:rsidTr="002A7108">
        <w:trPr>
          <w:trHeight w:val="525"/>
        </w:trPr>
        <w:tc>
          <w:tcPr>
            <w:tcW w:w="810" w:type="dxa"/>
            <w:tcBorders>
              <w:top w:val="single" w:sz="4" w:space="0" w:color="auto"/>
              <w:left w:val="single" w:sz="4" w:space="0" w:color="auto"/>
              <w:bottom w:val="single" w:sz="4" w:space="0" w:color="auto"/>
              <w:right w:val="single" w:sz="4" w:space="0" w:color="auto"/>
            </w:tcBorders>
            <w:vAlign w:val="center"/>
          </w:tcPr>
          <w:p w14:paraId="7F7FED9B" w14:textId="6165DE13" w:rsidR="00333CA7" w:rsidRDefault="00333CA7" w:rsidP="00987D7C">
            <w:pPr>
              <w:spacing w:line="240" w:lineRule="atLeast"/>
              <w:ind w:left="134"/>
              <w:jc w:val="center"/>
              <w:rPr>
                <w:rFonts w:cs="Arial"/>
                <w:b/>
              </w:rPr>
            </w:pPr>
            <w:r>
              <w:rPr>
                <w:rFonts w:cs="Arial"/>
                <w:b/>
              </w:rPr>
              <w:t>4.3</w:t>
            </w:r>
          </w:p>
        </w:tc>
        <w:tc>
          <w:tcPr>
            <w:tcW w:w="6300" w:type="dxa"/>
            <w:tcBorders>
              <w:top w:val="single" w:sz="4" w:space="0" w:color="auto"/>
              <w:left w:val="single" w:sz="4" w:space="0" w:color="auto"/>
              <w:bottom w:val="single" w:sz="4" w:space="0" w:color="auto"/>
              <w:right w:val="single" w:sz="4" w:space="0" w:color="auto"/>
            </w:tcBorders>
            <w:vAlign w:val="center"/>
          </w:tcPr>
          <w:p w14:paraId="69CB511C" w14:textId="64AD7F88" w:rsidR="00333CA7" w:rsidRPr="00333CA7" w:rsidRDefault="00333CA7" w:rsidP="00333CA7">
            <w:pPr>
              <w:tabs>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rPr>
                <w:rFonts w:cs="Arial"/>
              </w:rPr>
            </w:pPr>
            <w:r>
              <w:t xml:space="preserve">Bidder must be able to </w:t>
            </w:r>
            <w:r w:rsidR="00142300">
              <w:t xml:space="preserve">deliver </w:t>
            </w:r>
            <w:r>
              <w:t xml:space="preserve">the </w:t>
            </w:r>
            <w:r w:rsidR="00F05D86">
              <w:t>pump</w:t>
            </w:r>
            <w:r>
              <w:t xml:space="preserve"> within </w:t>
            </w:r>
            <w:r w:rsidR="00F05D86">
              <w:t>2</w:t>
            </w:r>
            <w:r w:rsidR="00622C27">
              <w:t>2</w:t>
            </w:r>
            <w:r w:rsidR="007676EF">
              <w:t xml:space="preserve"> </w:t>
            </w:r>
            <w:r>
              <w:t>week</w:t>
            </w:r>
            <w:r w:rsidR="00716388">
              <w:t>s</w:t>
            </w:r>
            <w:r>
              <w:t xml:space="preserve"> of award.</w:t>
            </w:r>
          </w:p>
        </w:tc>
        <w:tc>
          <w:tcPr>
            <w:tcW w:w="1980" w:type="dxa"/>
            <w:tcBorders>
              <w:top w:val="single" w:sz="4" w:space="0" w:color="auto"/>
              <w:left w:val="single" w:sz="4" w:space="0" w:color="auto"/>
              <w:bottom w:val="single" w:sz="4" w:space="0" w:color="auto"/>
              <w:right w:val="single" w:sz="4" w:space="0" w:color="auto"/>
            </w:tcBorders>
            <w:vAlign w:val="center"/>
          </w:tcPr>
          <w:p w14:paraId="37F39E7A" w14:textId="77777777" w:rsidR="00333CA7" w:rsidRDefault="00333CA7" w:rsidP="00987D7C">
            <w:pPr>
              <w:tabs>
                <w:tab w:val="left" w:pos="2610"/>
              </w:tabs>
              <w:jc w:val="center"/>
              <w:rPr>
                <w:rFonts w:cs="Arial"/>
                <w:b/>
              </w:rPr>
            </w:pPr>
          </w:p>
        </w:tc>
        <w:tc>
          <w:tcPr>
            <w:tcW w:w="1980" w:type="dxa"/>
            <w:tcBorders>
              <w:top w:val="single" w:sz="4" w:space="0" w:color="auto"/>
              <w:left w:val="single" w:sz="4" w:space="0" w:color="auto"/>
              <w:bottom w:val="single" w:sz="4" w:space="0" w:color="auto"/>
              <w:right w:val="single" w:sz="4" w:space="0" w:color="auto"/>
            </w:tcBorders>
            <w:vAlign w:val="center"/>
          </w:tcPr>
          <w:p w14:paraId="1813791A" w14:textId="77777777" w:rsidR="00333CA7" w:rsidRDefault="00333CA7" w:rsidP="00987D7C">
            <w:pPr>
              <w:tabs>
                <w:tab w:val="left" w:pos="2610"/>
              </w:tabs>
              <w:jc w:val="center"/>
              <w:rPr>
                <w:rFonts w:cs="Arial"/>
                <w:b/>
              </w:rPr>
            </w:pPr>
          </w:p>
        </w:tc>
      </w:tr>
      <w:tr w:rsidR="00302B19" w14:paraId="49D51C53" w14:textId="77777777" w:rsidTr="002A7108">
        <w:trPr>
          <w:trHeight w:val="525"/>
        </w:trPr>
        <w:tc>
          <w:tcPr>
            <w:tcW w:w="810" w:type="dxa"/>
            <w:tcBorders>
              <w:top w:val="single" w:sz="4" w:space="0" w:color="auto"/>
              <w:left w:val="single" w:sz="4" w:space="0" w:color="auto"/>
              <w:bottom w:val="single" w:sz="4" w:space="0" w:color="auto"/>
              <w:right w:val="single" w:sz="4" w:space="0" w:color="auto"/>
            </w:tcBorders>
            <w:vAlign w:val="center"/>
          </w:tcPr>
          <w:p w14:paraId="6E4CE7C7" w14:textId="3BFFF472" w:rsidR="00302B19" w:rsidRDefault="00302B19" w:rsidP="00987D7C">
            <w:pPr>
              <w:spacing w:line="240" w:lineRule="atLeast"/>
              <w:ind w:left="134"/>
              <w:jc w:val="center"/>
              <w:rPr>
                <w:rFonts w:cs="Arial"/>
                <w:b/>
              </w:rPr>
            </w:pPr>
            <w:r>
              <w:rPr>
                <w:rFonts w:cs="Arial"/>
                <w:b/>
              </w:rPr>
              <w:t>4.</w:t>
            </w:r>
            <w:r w:rsidR="004F6508">
              <w:rPr>
                <w:rFonts w:cs="Arial"/>
                <w:b/>
              </w:rPr>
              <w:t>4</w:t>
            </w:r>
          </w:p>
        </w:tc>
        <w:tc>
          <w:tcPr>
            <w:tcW w:w="6300" w:type="dxa"/>
            <w:tcBorders>
              <w:top w:val="single" w:sz="4" w:space="0" w:color="auto"/>
              <w:left w:val="single" w:sz="4" w:space="0" w:color="auto"/>
              <w:bottom w:val="single" w:sz="4" w:space="0" w:color="auto"/>
              <w:right w:val="single" w:sz="4" w:space="0" w:color="auto"/>
            </w:tcBorders>
            <w:vAlign w:val="center"/>
          </w:tcPr>
          <w:p w14:paraId="1764C1B2" w14:textId="35DEEBF9" w:rsidR="00302B19" w:rsidRDefault="00F05D86" w:rsidP="00333CA7">
            <w:pPr>
              <w:tabs>
                <w:tab w:val="left" w:pos="2088"/>
                <w:tab w:val="left" w:pos="2520"/>
                <w:tab w:val="left" w:pos="3816"/>
                <w:tab w:val="left" w:pos="4536"/>
                <w:tab w:val="left" w:pos="6408"/>
                <w:tab w:val="left" w:pos="9000"/>
                <w:tab w:val="left" w:pos="9630"/>
                <w:tab w:val="left" w:pos="9864"/>
              </w:tabs>
              <w:autoSpaceDE w:val="0"/>
              <w:autoSpaceDN w:val="0"/>
              <w:adjustRightInd w:val="0"/>
              <w:spacing w:after="0" w:line="240" w:lineRule="auto"/>
            </w:pPr>
            <w:r>
              <w:t>Bidder must acknowledge that: Any approved equal must be able to replace the existing pump in kind without any piping or electrical modifications</w:t>
            </w:r>
          </w:p>
        </w:tc>
        <w:tc>
          <w:tcPr>
            <w:tcW w:w="1980" w:type="dxa"/>
            <w:tcBorders>
              <w:top w:val="single" w:sz="4" w:space="0" w:color="auto"/>
              <w:left w:val="single" w:sz="4" w:space="0" w:color="auto"/>
              <w:bottom w:val="single" w:sz="4" w:space="0" w:color="auto"/>
              <w:right w:val="single" w:sz="4" w:space="0" w:color="auto"/>
            </w:tcBorders>
            <w:vAlign w:val="center"/>
          </w:tcPr>
          <w:p w14:paraId="0F677BA5" w14:textId="77777777" w:rsidR="00302B19" w:rsidRDefault="00302B19" w:rsidP="00987D7C">
            <w:pPr>
              <w:tabs>
                <w:tab w:val="left" w:pos="2610"/>
              </w:tabs>
              <w:jc w:val="center"/>
              <w:rPr>
                <w:rFonts w:cs="Arial"/>
                <w:b/>
              </w:rPr>
            </w:pPr>
          </w:p>
        </w:tc>
        <w:tc>
          <w:tcPr>
            <w:tcW w:w="1980" w:type="dxa"/>
            <w:tcBorders>
              <w:top w:val="single" w:sz="4" w:space="0" w:color="auto"/>
              <w:left w:val="single" w:sz="4" w:space="0" w:color="auto"/>
              <w:bottom w:val="single" w:sz="4" w:space="0" w:color="auto"/>
              <w:right w:val="single" w:sz="4" w:space="0" w:color="auto"/>
            </w:tcBorders>
            <w:vAlign w:val="center"/>
          </w:tcPr>
          <w:p w14:paraId="0FFF2257" w14:textId="77777777" w:rsidR="00302B19" w:rsidRDefault="00302B19" w:rsidP="00987D7C">
            <w:pPr>
              <w:tabs>
                <w:tab w:val="left" w:pos="2610"/>
              </w:tabs>
              <w:jc w:val="center"/>
              <w:rPr>
                <w:rFonts w:cs="Arial"/>
                <w:b/>
              </w:rPr>
            </w:pPr>
          </w:p>
        </w:tc>
      </w:tr>
    </w:tbl>
    <w:p w14:paraId="5C4267E8" w14:textId="77777777" w:rsidR="00622C27" w:rsidRDefault="00622C27" w:rsidP="00302B19">
      <w:pPr>
        <w:pStyle w:val="Subtitle"/>
      </w:pPr>
    </w:p>
    <w:p w14:paraId="39AD67AF" w14:textId="3A57FAEF" w:rsidR="00BB79E2" w:rsidRDefault="00BB79E2" w:rsidP="00622C27">
      <w:pPr>
        <w:pStyle w:val="Subtitle"/>
        <w:spacing w:after="120"/>
      </w:pPr>
      <w:r>
        <w:t>Specify the Product Name and Product # (if applicable for the RF</w:t>
      </w:r>
      <w:r w:rsidR="009250AA">
        <w:t>B</w:t>
      </w:r>
      <w:r>
        <w:t xml:space="preserve"> response)</w:t>
      </w:r>
    </w:p>
    <w:p w14:paraId="738A289B" w14:textId="14FD0886" w:rsidR="006024F6" w:rsidRDefault="00BB79E2" w:rsidP="00622C27">
      <w:pPr>
        <w:pStyle w:val="Subtitle"/>
        <w:spacing w:after="120"/>
      </w:pPr>
      <w:r>
        <w:t xml:space="preserve">Product Name: </w:t>
      </w:r>
      <w:r w:rsidR="002A7108">
        <w:t>________________________</w:t>
      </w:r>
    </w:p>
    <w:p w14:paraId="5E8B383B" w14:textId="7DBCBE19" w:rsidR="002A7108" w:rsidRPr="00622C27" w:rsidRDefault="002A7108" w:rsidP="00622C27">
      <w:pPr>
        <w:spacing w:after="120"/>
        <w:rPr>
          <w:color w:val="595959" w:themeColor="text1" w:themeTint="A6"/>
        </w:rPr>
      </w:pPr>
      <w:r w:rsidRPr="00622C27">
        <w:rPr>
          <w:color w:val="595959" w:themeColor="text1" w:themeTint="A6"/>
        </w:rPr>
        <w:t>Product Part Number ________________________</w:t>
      </w:r>
    </w:p>
    <w:p w14:paraId="115186DF" w14:textId="67E02BAD" w:rsidR="00BB79E2" w:rsidRDefault="00BB79E2" w:rsidP="00622C27">
      <w:pPr>
        <w:pStyle w:val="Subtitle"/>
        <w:spacing w:after="120"/>
      </w:pPr>
      <w:r>
        <w:t>I certify that the information I have provided in this bid is true, and I understand that any false, misleading, or missing information will disqualify the bid.</w:t>
      </w:r>
    </w:p>
    <w:p w14:paraId="7FAFE330" w14:textId="77777777" w:rsidR="00BB79E2" w:rsidRDefault="00BB79E2" w:rsidP="00622C27">
      <w:pPr>
        <w:pStyle w:val="Subtitle"/>
        <w:spacing w:after="120"/>
      </w:pPr>
      <w:r>
        <w:t>Company Name:  __________________________________________________________</w:t>
      </w:r>
    </w:p>
    <w:p w14:paraId="19ABA1E6" w14:textId="77777777" w:rsidR="00BB79E2" w:rsidRDefault="00BB79E2" w:rsidP="00622C27">
      <w:pPr>
        <w:pStyle w:val="Subtitle"/>
        <w:spacing w:after="120"/>
      </w:pPr>
      <w:r>
        <w:t>Bidder’s Name and Title:  ____________________________________________________</w:t>
      </w:r>
    </w:p>
    <w:p w14:paraId="686EB8F6" w14:textId="77777777" w:rsidR="00102EAD" w:rsidRDefault="00BB79E2" w:rsidP="00622C27">
      <w:pPr>
        <w:pStyle w:val="Subtitle"/>
        <w:spacing w:after="120"/>
      </w:pPr>
      <w:r>
        <w:t xml:space="preserve">Bidder Signature:  ____________________________________________   </w:t>
      </w:r>
    </w:p>
    <w:p w14:paraId="7ABAAF59" w14:textId="77777777" w:rsidR="00BB79E2" w:rsidRDefault="00BB79E2" w:rsidP="00622C27">
      <w:pPr>
        <w:pStyle w:val="Subtitle"/>
        <w:spacing w:after="120"/>
      </w:pPr>
      <w:r>
        <w:t>Date:  ________________</w:t>
      </w:r>
    </w:p>
    <w:p w14:paraId="66E5DE71" w14:textId="77777777" w:rsidR="00BB79E2" w:rsidRDefault="00BB79E2" w:rsidP="00622C27">
      <w:pPr>
        <w:pStyle w:val="Subtitle"/>
        <w:spacing w:after="120"/>
      </w:pPr>
      <w:r>
        <w:t>Signature of authorized MMSD Employee:</w:t>
      </w:r>
      <w:r>
        <w:tab/>
      </w:r>
      <w:r>
        <w:tab/>
      </w:r>
    </w:p>
    <w:p w14:paraId="1B9391A9" w14:textId="77777777" w:rsidR="00102EAD" w:rsidRDefault="00BB79E2" w:rsidP="00622C27">
      <w:pPr>
        <w:pStyle w:val="Subtitle"/>
        <w:spacing w:after="120"/>
      </w:pPr>
      <w:r>
        <w:t>Printed Name:</w:t>
      </w:r>
      <w:r>
        <w:tab/>
      </w:r>
      <w:r>
        <w:tab/>
      </w:r>
    </w:p>
    <w:p w14:paraId="6530DF28" w14:textId="28241512" w:rsidR="009C69C7" w:rsidRDefault="00BB79E2" w:rsidP="00622C27">
      <w:pPr>
        <w:pStyle w:val="Subtitle"/>
        <w:spacing w:after="120"/>
      </w:pPr>
      <w:r>
        <w:t>Date:</w:t>
      </w:r>
      <w:r>
        <w:tab/>
        <w:t>______</w:t>
      </w:r>
      <w:r w:rsidR="00913FD9">
        <w:t>__________</w:t>
      </w:r>
    </w:p>
    <w:sectPr w:rsidR="009C69C7" w:rsidSect="00A4410C">
      <w:headerReference w:type="even" r:id="rId8"/>
      <w:headerReference w:type="default" r:id="rId9"/>
      <w:footerReference w:type="even" r:id="rId10"/>
      <w:footerReference w:type="default" r:id="rId11"/>
      <w:headerReference w:type="first" r:id="rId12"/>
      <w:footerReference w:type="first" r:id="rId13"/>
      <w:pgSz w:w="12240" w:h="15840"/>
      <w:pgMar w:top="1380" w:right="1170" w:bottom="280" w:left="1700" w:header="0"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010417" w14:textId="77777777" w:rsidR="00180993" w:rsidRDefault="00180993" w:rsidP="00A9212B">
      <w:pPr>
        <w:spacing w:after="0" w:line="240" w:lineRule="auto"/>
      </w:pPr>
      <w:r>
        <w:separator/>
      </w:r>
    </w:p>
  </w:endnote>
  <w:endnote w:type="continuationSeparator" w:id="0">
    <w:p w14:paraId="5AB281C1" w14:textId="77777777" w:rsidR="00180993" w:rsidRDefault="00180993" w:rsidP="00A9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A0E6E" w14:textId="77777777" w:rsidR="00503546" w:rsidRDefault="00503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506558"/>
      <w:docPartObj>
        <w:docPartGallery w:val="Page Numbers (Bottom of Page)"/>
        <w:docPartUnique/>
      </w:docPartObj>
    </w:sdtPr>
    <w:sdtEndPr>
      <w:rPr>
        <w:noProof/>
      </w:rPr>
    </w:sdtEndPr>
    <w:sdtContent>
      <w:p w14:paraId="60217698" w14:textId="77777777" w:rsidR="009A5F79" w:rsidRDefault="009A5F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CF8559" w14:textId="77777777" w:rsidR="00503546" w:rsidRDefault="005035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07197" w14:textId="77777777" w:rsidR="00503546" w:rsidRDefault="00503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C105E" w14:textId="77777777" w:rsidR="00180993" w:rsidRDefault="00180993" w:rsidP="00A9212B">
      <w:pPr>
        <w:spacing w:after="0" w:line="240" w:lineRule="auto"/>
      </w:pPr>
      <w:r>
        <w:separator/>
      </w:r>
    </w:p>
  </w:footnote>
  <w:footnote w:type="continuationSeparator" w:id="0">
    <w:p w14:paraId="5EAC674E" w14:textId="77777777" w:rsidR="00180993" w:rsidRDefault="00180993" w:rsidP="00A921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DE424" w14:textId="77777777" w:rsidR="00503546" w:rsidRDefault="005035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A52AC" w14:textId="77777777" w:rsidR="00503546" w:rsidRDefault="00503546">
    <w:pPr>
      <w:pStyle w:val="Header"/>
    </w:pPr>
    <w:r>
      <w:rPr>
        <w:noProof/>
      </w:rPr>
      <w:drawing>
        <wp:anchor distT="0" distB="0" distL="114300" distR="114300" simplePos="0" relativeHeight="251660288" behindDoc="1" locked="0" layoutInCell="1" allowOverlap="1" wp14:anchorId="54D71456" wp14:editId="1EC8260C">
          <wp:simplePos x="0" y="0"/>
          <wp:positionH relativeFrom="page">
            <wp:posOffset>9525</wp:posOffset>
          </wp:positionH>
          <wp:positionV relativeFrom="page">
            <wp:posOffset>9525</wp:posOffset>
          </wp:positionV>
          <wp:extent cx="7763256" cy="10058400"/>
          <wp:effectExtent l="0" t="0" r="9525" b="0"/>
          <wp:wrapNone/>
          <wp:docPr id="87" name="Picture 87" descr="\\Ares\directorarea\Resource Team\Jay\MMSD Letterhead\MMSD_Letterhead_electronic_updated_f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s\directorarea\Resource Team\Jay\MMSD Letterhead\MMSD_Letterhead_electronic_updated_fax.png"/>
                  <pic:cNvPicPr>
                    <a:picLocks noChangeAspect="1" noChangeArrowheads="1"/>
                  </pic:cNvPicPr>
                </pic:nvPicPr>
                <pic:blipFill>
                  <a:blip r:embed="rId1" cstate="print">
                    <a:extLst>
                      <a:ext uri="{BEBA8EAE-BF5A-486C-A8C5-ECC9F3942E4B}">
                        <a14:imgProps xmlns:a14="http://schemas.microsoft.com/office/drawing/2010/main">
                          <a14:imgLayer r:embed="rId2">
                            <a14:imgEffect>
                              <a14:backgroundRemoval t="3017" b="99959" l="536" r="99679">
                                <a14:foregroundMark x1="99839" y1="90702" x2="40493" y2="96612"/>
                                <a14:foregroundMark x1="40493" y1="96612" x2="33851" y2="99132"/>
                                <a14:foregroundMark x1="33851" y1="99132" x2="48313" y2="99835"/>
                                <a14:foregroundMark x1="48313" y1="99835" x2="72469" y2="496"/>
                                <a14:foregroundMark x1="72469" y1="496" x2="69952" y2="99752"/>
                                <a14:foregroundMark x1="69952" y1="99752" x2="76808" y2="99835"/>
                                <a14:foregroundMark x1="76808" y1="99835" x2="84413" y2="98884"/>
                                <a14:foregroundMark x1="84413" y1="98884" x2="99732" y2="99959"/>
                                <a14:foregroundMark x1="80664" y1="91901" x2="65828" y2="93678"/>
                                <a14:foregroundMark x1="65828" y1="93678" x2="73005" y2="92810"/>
                                <a14:foregroundMark x1="73005" y1="92810" x2="89395" y2="92975"/>
                                <a14:foregroundMark x1="89395" y1="92975" x2="97750" y2="92603"/>
                                <a14:foregroundMark x1="97750" y1="92603" x2="99464" y2="97727"/>
                                <a14:foregroundMark x1="99464" y1="97727" x2="91484" y2="99132"/>
                                <a14:foregroundMark x1="91484" y1="99132" x2="98018" y2="99421"/>
                                <a14:foregroundMark x1="98018" y1="99421" x2="49652" y2="97231"/>
                                <a14:foregroundMark x1="49652" y1="97231" x2="80450" y2="94008"/>
                                <a14:foregroundMark x1="80450" y1="94008" x2="74290" y2="93802"/>
                                <a14:foregroundMark x1="74290" y1="93802" x2="96840" y2="96364"/>
                                <a14:foregroundMark x1="96840" y1="96364" x2="87734" y2="93926"/>
                                <a14:foregroundMark x1="87734" y1="93926" x2="79272" y2="94463"/>
                                <a14:foregroundMark x1="79272" y1="94463" x2="97750" y2="95785"/>
                                <a14:foregroundMark x1="97750" y1="95785" x2="87038" y2="94339"/>
                                <a14:foregroundMark x1="87038" y1="94339" x2="94537" y2="95537"/>
                                <a14:foregroundMark x1="94537" y1="95537" x2="99089" y2="99752"/>
                                <a14:foregroundMark x1="99089" y1="99752" x2="91484" y2="98884"/>
                                <a14:foregroundMark x1="91484" y1="98884" x2="97911" y2="98182"/>
                                <a14:foregroundMark x1="97911" y1="98182" x2="88966" y2="98347"/>
                                <a14:foregroundMark x1="88966" y1="98347" x2="95876" y2="97769"/>
                                <a14:foregroundMark x1="95876" y1="97769" x2="86556" y2="97934"/>
                                <a14:foregroundMark x1="86556" y1="97934" x2="95447" y2="97479"/>
                                <a14:foregroundMark x1="95447" y1="97479" x2="73701" y2="97314"/>
                                <a14:foregroundMark x1="73701" y1="97314" x2="91805" y2="96736"/>
                                <a14:foregroundMark x1="91805" y1="96736" x2="56133" y2="96446"/>
                                <a14:foregroundMark x1="56133" y1="96446" x2="66577" y2="97025"/>
                                <a14:foregroundMark x1="66577" y1="97025" x2="59614" y2="96074"/>
                                <a14:foregroundMark x1="59614" y1="96074" x2="75147" y2="97438"/>
                                <a14:foregroundMark x1="75147" y1="97438" x2="69148" y2="95909"/>
                                <a14:foregroundMark x1="69148" y1="95909" x2="77450" y2="95537"/>
                                <a14:foregroundMark x1="77450" y1="95537" x2="68238" y2="94711"/>
                                <a14:foregroundMark x1="68238" y1="94711" x2="87038" y2="95785"/>
                                <a14:foregroundMark x1="87038" y1="95785" x2="79272" y2="95579"/>
                                <a14:foregroundMark x1="79272" y1="95579" x2="87895" y2="95620"/>
                                <a14:foregroundMark x1="87895" y1="95620" x2="79057" y2="94132"/>
                                <a14:foregroundMark x1="79057" y1="94132" x2="89823" y2="96322"/>
                                <a14:foregroundMark x1="89823" y1="96322" x2="83342" y2="95702"/>
                                <a14:foregroundMark x1="83342" y1="95702" x2="76219" y2="96612"/>
                                <a14:foregroundMark x1="76219" y1="96612" x2="85592" y2="97273"/>
                                <a14:foregroundMark x1="85592" y1="97273" x2="97268" y2="96818"/>
                                <a14:foregroundMark x1="97268" y1="96818" x2="81146" y2="95909"/>
                                <a14:foregroundMark x1="81146" y1="95909" x2="77290" y2="92975"/>
                                <a14:foregroundMark x1="67542" y1="93388" x2="65667" y2="94132"/>
                                <a14:foregroundMark x1="92662" y1="92231" x2="88859" y2="92190"/>
                                <a14:foregroundMark x1="69095" y1="93140" x2="61543" y2="94380"/>
                                <a14:foregroundMark x1="61543" y1="94380" x2="66042" y2="93967"/>
                                <a14:foregroundMark x1="45099" y1="14008" x2="52009" y2="13719"/>
                                <a14:foregroundMark x1="52009" y1="13719" x2="45795" y2="14463"/>
                                <a14:foregroundMark x1="45795" y1="14463" x2="53562" y2="14174"/>
                                <a14:foregroundMark x1="53562" y1="14174" x2="69309" y2="14421"/>
                                <a14:foregroundMark x1="69309" y1="14421" x2="60311" y2="14091"/>
                                <a14:foregroundMark x1="60311" y1="14091" x2="67595" y2="13760"/>
                                <a14:foregroundMark x1="67595" y1="13760" x2="78147" y2="14256"/>
                                <a14:foregroundMark x1="94697" y1="14380" x2="78468" y2="14545"/>
                                <a14:foregroundMark x1="78468" y1="14545" x2="91323" y2="13967"/>
                                <a14:foregroundMark x1="91323" y1="13967" x2="44671" y2="13967"/>
                                <a14:foregroundMark x1="38832" y1="15331" x2="20996" y2="15083"/>
                                <a14:foregroundMark x1="20996" y1="15083" x2="27906" y2="15785"/>
                                <a14:foregroundMark x1="27906" y1="15785" x2="39100" y2="15041"/>
                                <a14:foregroundMark x1="39100" y1="15041" x2="31869" y2="15000"/>
                                <a14:foregroundMark x1="31869" y1="15000" x2="39743" y2="14215"/>
                                <a14:foregroundMark x1="39743" y1="14215" x2="26460" y2="13471"/>
                                <a14:foregroundMark x1="26460" y1="13471" x2="17622" y2="14959"/>
                                <a14:foregroundMark x1="17622" y1="14959" x2="39529" y2="12479"/>
                                <a14:foregroundMark x1="39529" y1="12479" x2="25656" y2="11736"/>
                                <a14:foregroundMark x1="25656" y1="11736" x2="35029" y2="12934"/>
                                <a14:foregroundMark x1="35029" y1="12934" x2="16711" y2="12149"/>
                                <a14:foregroundMark x1="16711" y1="12149" x2="36154" y2="10207"/>
                                <a14:foregroundMark x1="36154" y1="10207" x2="19871" y2="8182"/>
                                <a14:foregroundMark x1="19871" y1="8182" x2="28816" y2="10207"/>
                                <a14:foregroundMark x1="28816" y1="10207" x2="7552" y2="6942"/>
                                <a14:foregroundMark x1="7552" y1="6942" x2="13712" y2="10826"/>
                                <a14:foregroundMark x1="13712" y1="10826" x2="268" y2="5372"/>
                                <a14:foregroundMark x1="268" y1="5372" x2="2250" y2="826"/>
                                <a14:foregroundMark x1="2250" y1="826" x2="8838" y2="785"/>
                                <a14:foregroundMark x1="8838" y1="785" x2="26674" y2="1529"/>
                                <a14:foregroundMark x1="26674" y1="1529" x2="4339" y2="1198"/>
                                <a14:foregroundMark x1="4339" y1="1198" x2="54044" y2="5868"/>
                                <a14:foregroundMark x1="54044" y1="5868" x2="70702" y2="4835"/>
                                <a14:foregroundMark x1="70702" y1="4835" x2="22924" y2="83"/>
                                <a14:foregroundMark x1="22924" y1="83" x2="1928" y2="4298"/>
                                <a14:foregroundMark x1="1928" y1="4298" x2="13551" y2="8347"/>
                                <a14:foregroundMark x1="13551" y1="8347" x2="38082" y2="10289"/>
                                <a14:foregroundMark x1="38082" y1="10289" x2="69791" y2="5785"/>
                                <a14:foregroundMark x1="69791" y1="5785" x2="38618" y2="7025"/>
                                <a14:foregroundMark x1="38618" y1="7025" x2="56079" y2="5579"/>
                                <a14:foregroundMark x1="56079" y1="5579" x2="16711" y2="6901"/>
                                <a14:foregroundMark x1="16711" y1="6901" x2="33262" y2="9091"/>
                                <a14:foregroundMark x1="33262" y1="9091" x2="6160" y2="4835"/>
                                <a14:foregroundMark x1="6160" y1="4835" x2="45849" y2="8967"/>
                                <a14:foregroundMark x1="45849" y1="8967" x2="41618" y2="4752"/>
                                <a14:foregroundMark x1="41618" y1="4752" x2="32137" y2="1942"/>
                                <a14:foregroundMark x1="32137" y1="1942" x2="54740" y2="6570"/>
                                <a14:foregroundMark x1="54740" y1="6570" x2="64649" y2="7025"/>
                                <a14:foregroundMark x1="64649" y1="7025" x2="58597" y2="4421"/>
                                <a14:foregroundMark x1="58597" y1="4421" x2="66577" y2="4793"/>
                                <a14:foregroundMark x1="66577" y1="4793" x2="37333" y2="2562"/>
                                <a14:foregroundMark x1="37333" y1="2562" x2="47670" y2="3678"/>
                                <a14:foregroundMark x1="47670" y1="3678" x2="55329" y2="7438"/>
                                <a14:foregroundMark x1="55329" y1="7438" x2="47349" y2="4587"/>
                                <a14:foregroundMark x1="47349" y1="4587" x2="54419" y2="7893"/>
                                <a14:foregroundMark x1="54419" y1="7893" x2="43653" y2="5579"/>
                                <a14:foregroundMark x1="43653" y1="5579" x2="6695" y2="5413"/>
                                <a14:foregroundMark x1="6695" y1="5413" x2="589" y2="3967"/>
                                <a14:foregroundMark x1="589" y1="3967" x2="803" y2="3802"/>
                                <a14:foregroundMark x1="94215" y1="868" x2="78254" y2="3017"/>
                                <a14:foregroundMark x1="78254" y1="3017" x2="81093" y2="4421"/>
                                <a14:foregroundMark x1="43546" y1="12025" x2="18640" y2="11612"/>
                                <a14:foregroundMark x1="18640" y1="11612" x2="13873" y2="8430"/>
                                <a14:foregroundMark x1="13873" y1="8430" x2="9213" y2="12066"/>
                                <a14:foregroundMark x1="9213" y1="12066" x2="17622" y2="12438"/>
                                <a14:foregroundMark x1="17622" y1="12438" x2="13016" y2="12397"/>
                                <a14:foregroundMark x1="43010" y1="12397" x2="43921" y2="12149"/>
                                <a14:foregroundMark x1="45099" y1="12562" x2="39207" y2="12727"/>
                                <a14:foregroundMark x1="41778" y1="14215" x2="38136" y2="14463"/>
                                <a14:foregroundMark x1="78682" y1="14339" x2="76861" y2="14298"/>
                                <a14:foregroundMark x1="94376" y1="13843" x2="89341" y2="14008"/>
                                <a14:foregroundMark x1="62400" y1="14545" x2="47402" y2="14917"/>
                                <a14:foregroundMark x1="47402" y1="14917" x2="69095" y2="14008"/>
                                <a14:foregroundMark x1="69095" y1="14008" x2="70166" y2="14959"/>
                                <a14:foregroundMark x1="80771" y1="14545" x2="73487" y2="14793"/>
                                <a14:foregroundMark x1="73487" y1="14793" x2="83289" y2="15000"/>
                                <a14:foregroundMark x1="83289" y1="15000" x2="85967" y2="1438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7763256" cy="10058400"/>
                  </a:xfrm>
                  <a:prstGeom prst="rect">
                    <a:avLst/>
                  </a:prstGeom>
                  <a:noFill/>
                  <a:ln>
                    <a:noFill/>
                  </a:ln>
                </pic:spPr>
              </pic:pic>
            </a:graphicData>
          </a:graphic>
          <wp14:sizeRelH relativeFrom="margin">
            <wp14:pctWidth>0</wp14:pctWidth>
          </wp14:sizeRelH>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9219E" w14:textId="77777777" w:rsidR="00A9212B" w:rsidRDefault="00A9212B">
    <w:pPr>
      <w:pStyle w:val="Header"/>
    </w:pPr>
    <w:r>
      <w:rPr>
        <w:noProof/>
      </w:rPr>
      <w:drawing>
        <wp:anchor distT="0" distB="0" distL="114300" distR="114300" simplePos="0" relativeHeight="251658240" behindDoc="1" locked="0" layoutInCell="1" allowOverlap="1" wp14:anchorId="67BD6911" wp14:editId="68749773">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0</wp14:pctPosVOffset>
              </wp:positionV>
            </mc:Choice>
            <mc:Fallback>
              <wp:positionV relativeFrom="page">
                <wp:posOffset>0</wp:posOffset>
              </wp:positionV>
            </mc:Fallback>
          </mc:AlternateContent>
          <wp:extent cx="7763256" cy="10058400"/>
          <wp:effectExtent l="0" t="0" r="9525" b="0"/>
          <wp:wrapNone/>
          <wp:docPr id="88" name="Picture 88" descr="\\Ares\directorarea\Resource Team\Jay\MMSD Letterhead\MMSD_Letterhead_electronic_updated_f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s\directorarea\Resource Team\Jay\MMSD Letterhead\MMSD_Letterhead_electronic_updated_fax.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63256" cy="10058400"/>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6D59"/>
    <w:multiLevelType w:val="hybridMultilevel"/>
    <w:tmpl w:val="7FF0B3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C7C27"/>
    <w:multiLevelType w:val="hybridMultilevel"/>
    <w:tmpl w:val="434E7C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DC445C"/>
    <w:multiLevelType w:val="hybridMultilevel"/>
    <w:tmpl w:val="86CCD3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7546B2A"/>
    <w:multiLevelType w:val="hybridMultilevel"/>
    <w:tmpl w:val="F7646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D601C6"/>
    <w:multiLevelType w:val="multilevel"/>
    <w:tmpl w:val="710C39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ED4439"/>
    <w:multiLevelType w:val="hybridMultilevel"/>
    <w:tmpl w:val="38E28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C10C40"/>
    <w:multiLevelType w:val="hybridMultilevel"/>
    <w:tmpl w:val="5BA06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0709A0"/>
    <w:multiLevelType w:val="multilevel"/>
    <w:tmpl w:val="E7DA34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1FD2177"/>
    <w:multiLevelType w:val="hybridMultilevel"/>
    <w:tmpl w:val="14847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D75F6C"/>
    <w:multiLevelType w:val="hybridMultilevel"/>
    <w:tmpl w:val="F3C2F7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9FB485B"/>
    <w:multiLevelType w:val="hybridMultilevel"/>
    <w:tmpl w:val="43CC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9F3327"/>
    <w:multiLevelType w:val="hybridMultilevel"/>
    <w:tmpl w:val="9D122E6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2" w15:restartNumberingAfterBreak="0">
    <w:nsid w:val="738D3266"/>
    <w:multiLevelType w:val="hybridMultilevel"/>
    <w:tmpl w:val="6FEC4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4D6298"/>
    <w:multiLevelType w:val="multilevel"/>
    <w:tmpl w:val="0652E6AE"/>
    <w:lvl w:ilvl="0">
      <w:start w:val="1"/>
      <w:numFmt w:val="decimal"/>
      <w:lvlText w:val="%1.0"/>
      <w:lvlJc w:val="left"/>
      <w:pPr>
        <w:tabs>
          <w:tab w:val="num" w:pos="720"/>
        </w:tabs>
        <w:ind w:left="720" w:hanging="720"/>
      </w:pPr>
      <w:rPr>
        <w:rFonts w:cs="Times New Roman"/>
        <w:b/>
        <w:color w:val="auto"/>
      </w:rPr>
    </w:lvl>
    <w:lvl w:ilvl="1">
      <w:start w:val="1"/>
      <w:numFmt w:val="decimal"/>
      <w:lvlText w:val="%1.%2"/>
      <w:lvlJc w:val="left"/>
      <w:pPr>
        <w:tabs>
          <w:tab w:val="num" w:pos="1440"/>
        </w:tabs>
        <w:ind w:left="1440" w:hanging="720"/>
      </w:pPr>
      <w:rPr>
        <w:rFonts w:cs="Times New Roman"/>
        <w:b w:val="0"/>
      </w:rPr>
    </w:lvl>
    <w:lvl w:ilvl="2">
      <w:start w:val="1"/>
      <w:numFmt w:val="decimal"/>
      <w:lvlText w:val="%1.%2.%3"/>
      <w:lvlJc w:val="left"/>
      <w:pPr>
        <w:tabs>
          <w:tab w:val="num" w:pos="2160"/>
        </w:tabs>
        <w:ind w:left="2160" w:hanging="720"/>
      </w:pPr>
      <w:rPr>
        <w:rFonts w:cs="Times New Roman"/>
        <w:b w:val="0"/>
      </w:rPr>
    </w:lvl>
    <w:lvl w:ilvl="3">
      <w:start w:val="1"/>
      <w:numFmt w:val="decimal"/>
      <w:lvlText w:val="%1.%2.%3.%4"/>
      <w:lvlJc w:val="left"/>
      <w:pPr>
        <w:tabs>
          <w:tab w:val="num" w:pos="2880"/>
        </w:tabs>
        <w:ind w:left="2880" w:hanging="720"/>
      </w:pPr>
      <w:rPr>
        <w:rFonts w:cs="Times New Roman"/>
        <w:b w:val="0"/>
      </w:rPr>
    </w:lvl>
    <w:lvl w:ilvl="4">
      <w:start w:val="1"/>
      <w:numFmt w:val="decimal"/>
      <w:lvlText w:val="%1.%2.%3.%4.%5"/>
      <w:lvlJc w:val="left"/>
      <w:pPr>
        <w:tabs>
          <w:tab w:val="num" w:pos="3960"/>
        </w:tabs>
        <w:ind w:left="3960" w:hanging="1080"/>
      </w:pPr>
      <w:rPr>
        <w:rFonts w:cs="Times New Roman"/>
        <w:b w:val="0"/>
      </w:rPr>
    </w:lvl>
    <w:lvl w:ilvl="5">
      <w:start w:val="1"/>
      <w:numFmt w:val="decimal"/>
      <w:lvlText w:val="%1.%2.%3.%4.%5.%6"/>
      <w:lvlJc w:val="left"/>
      <w:pPr>
        <w:tabs>
          <w:tab w:val="num" w:pos="4680"/>
        </w:tabs>
        <w:ind w:left="4680" w:hanging="1080"/>
      </w:pPr>
      <w:rPr>
        <w:rFonts w:cs="Times New Roman"/>
        <w:b w:val="0"/>
      </w:rPr>
    </w:lvl>
    <w:lvl w:ilvl="6">
      <w:start w:val="1"/>
      <w:numFmt w:val="decimal"/>
      <w:lvlText w:val="%1.%2.%3.%4.%5.%6.%7"/>
      <w:lvlJc w:val="left"/>
      <w:pPr>
        <w:tabs>
          <w:tab w:val="num" w:pos="5760"/>
        </w:tabs>
        <w:ind w:left="5760" w:hanging="1440"/>
      </w:pPr>
      <w:rPr>
        <w:rFonts w:cs="Times New Roman"/>
        <w:b w:val="0"/>
      </w:rPr>
    </w:lvl>
    <w:lvl w:ilvl="7">
      <w:start w:val="1"/>
      <w:numFmt w:val="decimal"/>
      <w:lvlText w:val="%1.%2.%3.%4.%5.%6.%7.%8"/>
      <w:lvlJc w:val="left"/>
      <w:pPr>
        <w:tabs>
          <w:tab w:val="num" w:pos="6480"/>
        </w:tabs>
        <w:ind w:left="6480" w:hanging="1440"/>
      </w:pPr>
      <w:rPr>
        <w:rFonts w:cs="Times New Roman"/>
        <w:b w:val="0"/>
      </w:rPr>
    </w:lvl>
    <w:lvl w:ilvl="8">
      <w:start w:val="1"/>
      <w:numFmt w:val="decimal"/>
      <w:lvlText w:val="%1.%2.%3.%4.%5.%6.%7.%8.%9"/>
      <w:lvlJc w:val="left"/>
      <w:pPr>
        <w:tabs>
          <w:tab w:val="num" w:pos="7200"/>
        </w:tabs>
        <w:ind w:left="7200" w:hanging="1440"/>
      </w:pPr>
      <w:rPr>
        <w:rFonts w:cs="Times New Roman"/>
        <w:b w:val="0"/>
      </w:rPr>
    </w:lvl>
  </w:abstractNum>
  <w:num w:numId="1" w16cid:durableId="151992577">
    <w:abstractNumId w:val="8"/>
  </w:num>
  <w:num w:numId="2" w16cid:durableId="825822353">
    <w:abstractNumId w:val="6"/>
  </w:num>
  <w:num w:numId="3" w16cid:durableId="279724356">
    <w:abstractNumId w:val="3"/>
  </w:num>
  <w:num w:numId="4" w16cid:durableId="796221642">
    <w:abstractNumId w:val="12"/>
  </w:num>
  <w:num w:numId="5" w16cid:durableId="579217310">
    <w:abstractNumId w:val="5"/>
  </w:num>
  <w:num w:numId="6" w16cid:durableId="1589578711">
    <w:abstractNumId w:val="0"/>
  </w:num>
  <w:num w:numId="7" w16cid:durableId="1469858772">
    <w:abstractNumId w:val="7"/>
  </w:num>
  <w:num w:numId="8" w16cid:durableId="1146704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444749">
    <w:abstractNumId w:val="10"/>
  </w:num>
  <w:num w:numId="10" w16cid:durableId="234243946">
    <w:abstractNumId w:val="1"/>
  </w:num>
  <w:num w:numId="11" w16cid:durableId="3038991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38313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3032383">
    <w:abstractNumId w:val="11"/>
  </w:num>
  <w:num w:numId="14" w16cid:durableId="403335834">
    <w:abstractNumId w:val="2"/>
  </w:num>
  <w:num w:numId="15" w16cid:durableId="1422331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2B"/>
    <w:rsid w:val="000112EC"/>
    <w:rsid w:val="00043891"/>
    <w:rsid w:val="00050266"/>
    <w:rsid w:val="00050C5F"/>
    <w:rsid w:val="000511B1"/>
    <w:rsid w:val="000519CF"/>
    <w:rsid w:val="0005439A"/>
    <w:rsid w:val="000573E2"/>
    <w:rsid w:val="00071DE3"/>
    <w:rsid w:val="000755DC"/>
    <w:rsid w:val="0007652D"/>
    <w:rsid w:val="000913EE"/>
    <w:rsid w:val="000B0D59"/>
    <w:rsid w:val="000D207C"/>
    <w:rsid w:val="000D283F"/>
    <w:rsid w:val="000F386C"/>
    <w:rsid w:val="000F5CD0"/>
    <w:rsid w:val="000F7160"/>
    <w:rsid w:val="00102EAD"/>
    <w:rsid w:val="00110597"/>
    <w:rsid w:val="00115598"/>
    <w:rsid w:val="00126599"/>
    <w:rsid w:val="00136B4F"/>
    <w:rsid w:val="0014058A"/>
    <w:rsid w:val="00142143"/>
    <w:rsid w:val="00142300"/>
    <w:rsid w:val="001472B8"/>
    <w:rsid w:val="00150E2E"/>
    <w:rsid w:val="001641AB"/>
    <w:rsid w:val="00167BB7"/>
    <w:rsid w:val="00176AD9"/>
    <w:rsid w:val="001772F6"/>
    <w:rsid w:val="00180993"/>
    <w:rsid w:val="001966F6"/>
    <w:rsid w:val="001A59F2"/>
    <w:rsid w:val="001B03A0"/>
    <w:rsid w:val="001B2C33"/>
    <w:rsid w:val="001B5A59"/>
    <w:rsid w:val="001C2A11"/>
    <w:rsid w:val="001D2384"/>
    <w:rsid w:val="001D54BA"/>
    <w:rsid w:val="001E0973"/>
    <w:rsid w:val="001E1556"/>
    <w:rsid w:val="001E2DB1"/>
    <w:rsid w:val="001F70DA"/>
    <w:rsid w:val="00207FD6"/>
    <w:rsid w:val="00250A64"/>
    <w:rsid w:val="002561FD"/>
    <w:rsid w:val="002569A1"/>
    <w:rsid w:val="00263169"/>
    <w:rsid w:val="00266A40"/>
    <w:rsid w:val="002755F9"/>
    <w:rsid w:val="00277196"/>
    <w:rsid w:val="002A2F9E"/>
    <w:rsid w:val="002A5211"/>
    <w:rsid w:val="002A7108"/>
    <w:rsid w:val="002B485F"/>
    <w:rsid w:val="002B5577"/>
    <w:rsid w:val="002B65D9"/>
    <w:rsid w:val="002C4D6D"/>
    <w:rsid w:val="002C7CD9"/>
    <w:rsid w:val="002D627E"/>
    <w:rsid w:val="002D767A"/>
    <w:rsid w:val="002E0448"/>
    <w:rsid w:val="002E5B0B"/>
    <w:rsid w:val="002E5FE7"/>
    <w:rsid w:val="00302B19"/>
    <w:rsid w:val="00305A28"/>
    <w:rsid w:val="00307991"/>
    <w:rsid w:val="00333CA7"/>
    <w:rsid w:val="003351D9"/>
    <w:rsid w:val="00337157"/>
    <w:rsid w:val="00343835"/>
    <w:rsid w:val="00347347"/>
    <w:rsid w:val="003517A8"/>
    <w:rsid w:val="00353CAD"/>
    <w:rsid w:val="00355E5B"/>
    <w:rsid w:val="003700A7"/>
    <w:rsid w:val="00371ED0"/>
    <w:rsid w:val="00387B86"/>
    <w:rsid w:val="00392612"/>
    <w:rsid w:val="0039796A"/>
    <w:rsid w:val="003B59ED"/>
    <w:rsid w:val="003D52CF"/>
    <w:rsid w:val="003D6144"/>
    <w:rsid w:val="00407BA4"/>
    <w:rsid w:val="00412A27"/>
    <w:rsid w:val="00415223"/>
    <w:rsid w:val="00415C69"/>
    <w:rsid w:val="00430E49"/>
    <w:rsid w:val="00454315"/>
    <w:rsid w:val="00455623"/>
    <w:rsid w:val="004579C8"/>
    <w:rsid w:val="004661F9"/>
    <w:rsid w:val="00477F84"/>
    <w:rsid w:val="00484CB1"/>
    <w:rsid w:val="004C0ED3"/>
    <w:rsid w:val="004C1DDB"/>
    <w:rsid w:val="004F6508"/>
    <w:rsid w:val="00503546"/>
    <w:rsid w:val="005404AC"/>
    <w:rsid w:val="005437E7"/>
    <w:rsid w:val="0056758D"/>
    <w:rsid w:val="0057623F"/>
    <w:rsid w:val="00577CC8"/>
    <w:rsid w:val="00582C17"/>
    <w:rsid w:val="005A1474"/>
    <w:rsid w:val="005B11C0"/>
    <w:rsid w:val="005B7FC4"/>
    <w:rsid w:val="005C2AEC"/>
    <w:rsid w:val="005C6863"/>
    <w:rsid w:val="005E1625"/>
    <w:rsid w:val="005E7A87"/>
    <w:rsid w:val="006024F6"/>
    <w:rsid w:val="00610C2B"/>
    <w:rsid w:val="00612AF1"/>
    <w:rsid w:val="00613452"/>
    <w:rsid w:val="0062164B"/>
    <w:rsid w:val="00622C27"/>
    <w:rsid w:val="00634DCE"/>
    <w:rsid w:val="00641211"/>
    <w:rsid w:val="00657E2C"/>
    <w:rsid w:val="006729F8"/>
    <w:rsid w:val="00673ADB"/>
    <w:rsid w:val="006850D3"/>
    <w:rsid w:val="006A48E6"/>
    <w:rsid w:val="006D6CCE"/>
    <w:rsid w:val="007148DF"/>
    <w:rsid w:val="00716388"/>
    <w:rsid w:val="0071731C"/>
    <w:rsid w:val="00717B4E"/>
    <w:rsid w:val="00741619"/>
    <w:rsid w:val="00741872"/>
    <w:rsid w:val="00751580"/>
    <w:rsid w:val="00756612"/>
    <w:rsid w:val="00761E78"/>
    <w:rsid w:val="007676EF"/>
    <w:rsid w:val="00777396"/>
    <w:rsid w:val="00780DBA"/>
    <w:rsid w:val="007834DA"/>
    <w:rsid w:val="007848EB"/>
    <w:rsid w:val="00793716"/>
    <w:rsid w:val="00793AA8"/>
    <w:rsid w:val="007C3C00"/>
    <w:rsid w:val="007D5053"/>
    <w:rsid w:val="007D63F1"/>
    <w:rsid w:val="007D6B57"/>
    <w:rsid w:val="007F0244"/>
    <w:rsid w:val="007F2575"/>
    <w:rsid w:val="007F3B02"/>
    <w:rsid w:val="007F59E8"/>
    <w:rsid w:val="007F5EEE"/>
    <w:rsid w:val="007F733A"/>
    <w:rsid w:val="008018A8"/>
    <w:rsid w:val="00807FF0"/>
    <w:rsid w:val="00812B93"/>
    <w:rsid w:val="00814146"/>
    <w:rsid w:val="0081675B"/>
    <w:rsid w:val="008346AA"/>
    <w:rsid w:val="0084064B"/>
    <w:rsid w:val="008407D2"/>
    <w:rsid w:val="00852F51"/>
    <w:rsid w:val="008644FC"/>
    <w:rsid w:val="00874BDA"/>
    <w:rsid w:val="00874F25"/>
    <w:rsid w:val="00881199"/>
    <w:rsid w:val="00895C59"/>
    <w:rsid w:val="008A6C9C"/>
    <w:rsid w:val="008A7DBA"/>
    <w:rsid w:val="008B475A"/>
    <w:rsid w:val="008C2E7E"/>
    <w:rsid w:val="008D6777"/>
    <w:rsid w:val="008E3528"/>
    <w:rsid w:val="009022A5"/>
    <w:rsid w:val="009025F2"/>
    <w:rsid w:val="0090429E"/>
    <w:rsid w:val="00904CCF"/>
    <w:rsid w:val="0091102D"/>
    <w:rsid w:val="00913FD9"/>
    <w:rsid w:val="0091668C"/>
    <w:rsid w:val="00921BB5"/>
    <w:rsid w:val="009250AA"/>
    <w:rsid w:val="009273A6"/>
    <w:rsid w:val="0093018A"/>
    <w:rsid w:val="00936F3B"/>
    <w:rsid w:val="0096223F"/>
    <w:rsid w:val="009638AB"/>
    <w:rsid w:val="00982624"/>
    <w:rsid w:val="00982754"/>
    <w:rsid w:val="00983EC9"/>
    <w:rsid w:val="00990FAE"/>
    <w:rsid w:val="009A49E8"/>
    <w:rsid w:val="009A5F79"/>
    <w:rsid w:val="009B2534"/>
    <w:rsid w:val="009C60A0"/>
    <w:rsid w:val="009C69C7"/>
    <w:rsid w:val="009D7D05"/>
    <w:rsid w:val="009E234A"/>
    <w:rsid w:val="009F733A"/>
    <w:rsid w:val="00A141BE"/>
    <w:rsid w:val="00A17285"/>
    <w:rsid w:val="00A22F0F"/>
    <w:rsid w:val="00A433A4"/>
    <w:rsid w:val="00A4410C"/>
    <w:rsid w:val="00A63583"/>
    <w:rsid w:val="00A820C5"/>
    <w:rsid w:val="00A9212B"/>
    <w:rsid w:val="00A966BE"/>
    <w:rsid w:val="00A97212"/>
    <w:rsid w:val="00AB41AD"/>
    <w:rsid w:val="00AC0B57"/>
    <w:rsid w:val="00AE3426"/>
    <w:rsid w:val="00AF5D0D"/>
    <w:rsid w:val="00AF6BFA"/>
    <w:rsid w:val="00AF7AA6"/>
    <w:rsid w:val="00B10907"/>
    <w:rsid w:val="00B1506A"/>
    <w:rsid w:val="00B22149"/>
    <w:rsid w:val="00B36A35"/>
    <w:rsid w:val="00B41608"/>
    <w:rsid w:val="00B41DA4"/>
    <w:rsid w:val="00B44AC8"/>
    <w:rsid w:val="00B5709A"/>
    <w:rsid w:val="00B6373E"/>
    <w:rsid w:val="00B75136"/>
    <w:rsid w:val="00B75D7E"/>
    <w:rsid w:val="00B76066"/>
    <w:rsid w:val="00B8584A"/>
    <w:rsid w:val="00B86115"/>
    <w:rsid w:val="00B904E6"/>
    <w:rsid w:val="00B9281D"/>
    <w:rsid w:val="00B93A11"/>
    <w:rsid w:val="00BB20F5"/>
    <w:rsid w:val="00BB79E2"/>
    <w:rsid w:val="00BC0A26"/>
    <w:rsid w:val="00BC7D3B"/>
    <w:rsid w:val="00BD2160"/>
    <w:rsid w:val="00BE26B8"/>
    <w:rsid w:val="00C04EC7"/>
    <w:rsid w:val="00C15D24"/>
    <w:rsid w:val="00C16657"/>
    <w:rsid w:val="00C20AB5"/>
    <w:rsid w:val="00C35B7B"/>
    <w:rsid w:val="00C704D0"/>
    <w:rsid w:val="00C91CBF"/>
    <w:rsid w:val="00CA4926"/>
    <w:rsid w:val="00CD562F"/>
    <w:rsid w:val="00CF3FB2"/>
    <w:rsid w:val="00D03819"/>
    <w:rsid w:val="00D10C81"/>
    <w:rsid w:val="00D1302A"/>
    <w:rsid w:val="00D138E8"/>
    <w:rsid w:val="00D1428D"/>
    <w:rsid w:val="00D274DB"/>
    <w:rsid w:val="00D35CBE"/>
    <w:rsid w:val="00D3671F"/>
    <w:rsid w:val="00D4513D"/>
    <w:rsid w:val="00D56AB9"/>
    <w:rsid w:val="00D740A4"/>
    <w:rsid w:val="00D80137"/>
    <w:rsid w:val="00D9383E"/>
    <w:rsid w:val="00DA17F5"/>
    <w:rsid w:val="00DA52E5"/>
    <w:rsid w:val="00DC0CE6"/>
    <w:rsid w:val="00E046C1"/>
    <w:rsid w:val="00E10CE7"/>
    <w:rsid w:val="00E11372"/>
    <w:rsid w:val="00E20E1D"/>
    <w:rsid w:val="00E20FE8"/>
    <w:rsid w:val="00E221F6"/>
    <w:rsid w:val="00E469C0"/>
    <w:rsid w:val="00E50951"/>
    <w:rsid w:val="00E66563"/>
    <w:rsid w:val="00E8022D"/>
    <w:rsid w:val="00E8094A"/>
    <w:rsid w:val="00E85AA7"/>
    <w:rsid w:val="00E904BE"/>
    <w:rsid w:val="00E96540"/>
    <w:rsid w:val="00EA05BE"/>
    <w:rsid w:val="00EB055D"/>
    <w:rsid w:val="00EB2663"/>
    <w:rsid w:val="00EB77FE"/>
    <w:rsid w:val="00EC0902"/>
    <w:rsid w:val="00EC21C3"/>
    <w:rsid w:val="00ED3FA7"/>
    <w:rsid w:val="00ED7815"/>
    <w:rsid w:val="00EF37EC"/>
    <w:rsid w:val="00EF4D95"/>
    <w:rsid w:val="00F05D86"/>
    <w:rsid w:val="00F11F81"/>
    <w:rsid w:val="00F16642"/>
    <w:rsid w:val="00F30984"/>
    <w:rsid w:val="00F34415"/>
    <w:rsid w:val="00F60C1A"/>
    <w:rsid w:val="00F6618E"/>
    <w:rsid w:val="00F704F3"/>
    <w:rsid w:val="00F7323A"/>
    <w:rsid w:val="00F74D34"/>
    <w:rsid w:val="00F81BF4"/>
    <w:rsid w:val="00F86A33"/>
    <w:rsid w:val="00F944E0"/>
    <w:rsid w:val="00F94D0C"/>
    <w:rsid w:val="00F952EE"/>
    <w:rsid w:val="00FA417C"/>
    <w:rsid w:val="00FA6C02"/>
    <w:rsid w:val="00FC3505"/>
    <w:rsid w:val="00FD0A1A"/>
    <w:rsid w:val="00FD34BC"/>
    <w:rsid w:val="00FD61A8"/>
    <w:rsid w:val="00FD7280"/>
    <w:rsid w:val="00FD766D"/>
    <w:rsid w:val="00FE0CEE"/>
    <w:rsid w:val="00FE60F2"/>
    <w:rsid w:val="00FE7DCB"/>
    <w:rsid w:val="00FF5A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209F3"/>
  <w15:docId w15:val="{4879DD0F-D86B-430E-8C45-F7A366CA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81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1B03A0"/>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03A0"/>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03A0"/>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1B03A0"/>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semiHidden/>
    <w:unhideWhenUsed/>
    <w:qFormat/>
    <w:rsid w:val="001B03A0"/>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1B03A0"/>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1B03A0"/>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1B03A0"/>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212B"/>
  </w:style>
  <w:style w:type="paragraph" w:styleId="Footer">
    <w:name w:val="footer"/>
    <w:basedOn w:val="Normal"/>
    <w:link w:val="FooterChar"/>
    <w:uiPriority w:val="99"/>
    <w:unhideWhenUsed/>
    <w:rsid w:val="00A92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212B"/>
  </w:style>
  <w:style w:type="paragraph" w:styleId="BalloonText">
    <w:name w:val="Balloon Text"/>
    <w:basedOn w:val="Normal"/>
    <w:link w:val="BalloonTextChar"/>
    <w:uiPriority w:val="99"/>
    <w:semiHidden/>
    <w:unhideWhenUsed/>
    <w:rsid w:val="00A921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12B"/>
    <w:rPr>
      <w:rFonts w:ascii="Tahoma" w:hAnsi="Tahoma" w:cs="Tahoma"/>
      <w:sz w:val="16"/>
      <w:szCs w:val="16"/>
    </w:rPr>
  </w:style>
  <w:style w:type="character" w:customStyle="1" w:styleId="EmailStyle21">
    <w:name w:val="EmailStyle21"/>
    <w:semiHidden/>
    <w:rsid w:val="005404AC"/>
    <w:rPr>
      <w:rFonts w:ascii="Arial" w:hAnsi="Arial" w:cs="Arial"/>
      <w:color w:val="auto"/>
      <w:sz w:val="20"/>
      <w:szCs w:val="20"/>
    </w:rPr>
  </w:style>
  <w:style w:type="character" w:styleId="Hyperlink">
    <w:name w:val="Hyperlink"/>
    <w:basedOn w:val="DefaultParagraphFont"/>
    <w:uiPriority w:val="99"/>
    <w:unhideWhenUsed/>
    <w:rsid w:val="00A433A4"/>
    <w:rPr>
      <w:color w:val="0563C1" w:themeColor="hyperlink"/>
      <w:u w:val="single"/>
    </w:rPr>
  </w:style>
  <w:style w:type="paragraph" w:styleId="ListParagraph">
    <w:name w:val="List Paragraph"/>
    <w:basedOn w:val="Normal"/>
    <w:uiPriority w:val="34"/>
    <w:qFormat/>
    <w:rsid w:val="001E1556"/>
    <w:pPr>
      <w:spacing w:after="200" w:line="276" w:lineRule="auto"/>
      <w:ind w:left="720"/>
      <w:contextualSpacing/>
    </w:pPr>
  </w:style>
  <w:style w:type="paragraph" w:styleId="NoSpacing">
    <w:name w:val="No Spacing"/>
    <w:uiPriority w:val="1"/>
    <w:qFormat/>
    <w:rsid w:val="001E1556"/>
    <w:pPr>
      <w:spacing w:after="0" w:line="240" w:lineRule="auto"/>
    </w:pPr>
  </w:style>
  <w:style w:type="character" w:customStyle="1" w:styleId="Heading1Char">
    <w:name w:val="Heading 1 Char"/>
    <w:basedOn w:val="DefaultParagraphFont"/>
    <w:link w:val="Heading1"/>
    <w:uiPriority w:val="9"/>
    <w:rsid w:val="00ED7815"/>
    <w:rPr>
      <w:rFonts w:asciiTheme="majorHAnsi" w:eastAsiaTheme="majorEastAsia" w:hAnsiTheme="majorHAnsi" w:cstheme="majorBidi"/>
      <w:b/>
      <w:bCs/>
      <w:color w:val="2E74B5" w:themeColor="accent1" w:themeShade="BF"/>
      <w:sz w:val="28"/>
      <w:szCs w:val="28"/>
    </w:rPr>
  </w:style>
  <w:style w:type="table" w:styleId="TableGrid">
    <w:name w:val="Table Grid"/>
    <w:basedOn w:val="TableNormal"/>
    <w:uiPriority w:val="59"/>
    <w:rsid w:val="003B5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taSheet">
    <w:name w:val="Data Sheet"/>
    <w:basedOn w:val="Normal"/>
    <w:rsid w:val="00B6373E"/>
    <w:pPr>
      <w:spacing w:before="20" w:after="20" w:line="240" w:lineRule="auto"/>
    </w:pPr>
    <w:rPr>
      <w:rFonts w:ascii="Arial" w:eastAsia="Times New Roman" w:hAnsi="Arial" w:cs="Times New Roman"/>
      <w:sz w:val="24"/>
      <w:szCs w:val="20"/>
    </w:rPr>
  </w:style>
  <w:style w:type="character" w:customStyle="1" w:styleId="Heading2Char">
    <w:name w:val="Heading 2 Char"/>
    <w:basedOn w:val="DefaultParagraphFont"/>
    <w:link w:val="Heading2"/>
    <w:uiPriority w:val="9"/>
    <w:semiHidden/>
    <w:rsid w:val="001B03A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03A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03A0"/>
    <w:rPr>
      <w:rFonts w:eastAsiaTheme="minorEastAsia"/>
      <w:b/>
      <w:bCs/>
      <w:sz w:val="28"/>
      <w:szCs w:val="28"/>
    </w:rPr>
  </w:style>
  <w:style w:type="character" w:customStyle="1" w:styleId="Heading5Char">
    <w:name w:val="Heading 5 Char"/>
    <w:basedOn w:val="DefaultParagraphFont"/>
    <w:link w:val="Heading5"/>
    <w:uiPriority w:val="9"/>
    <w:semiHidden/>
    <w:rsid w:val="001B03A0"/>
    <w:rPr>
      <w:rFonts w:eastAsiaTheme="minorEastAsia"/>
      <w:b/>
      <w:bCs/>
      <w:i/>
      <w:iCs/>
      <w:sz w:val="26"/>
      <w:szCs w:val="26"/>
    </w:rPr>
  </w:style>
  <w:style w:type="character" w:customStyle="1" w:styleId="Heading6Char">
    <w:name w:val="Heading 6 Char"/>
    <w:basedOn w:val="DefaultParagraphFont"/>
    <w:link w:val="Heading6"/>
    <w:semiHidden/>
    <w:rsid w:val="001B03A0"/>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1B03A0"/>
    <w:rPr>
      <w:rFonts w:eastAsiaTheme="minorEastAsia"/>
      <w:sz w:val="24"/>
      <w:szCs w:val="24"/>
    </w:rPr>
  </w:style>
  <w:style w:type="character" w:customStyle="1" w:styleId="Heading8Char">
    <w:name w:val="Heading 8 Char"/>
    <w:basedOn w:val="DefaultParagraphFont"/>
    <w:link w:val="Heading8"/>
    <w:uiPriority w:val="9"/>
    <w:semiHidden/>
    <w:rsid w:val="001B03A0"/>
    <w:rPr>
      <w:rFonts w:eastAsiaTheme="minorEastAsia"/>
      <w:i/>
      <w:iCs/>
      <w:sz w:val="24"/>
      <w:szCs w:val="24"/>
    </w:rPr>
  </w:style>
  <w:style w:type="character" w:customStyle="1" w:styleId="Heading9Char">
    <w:name w:val="Heading 9 Char"/>
    <w:basedOn w:val="DefaultParagraphFont"/>
    <w:link w:val="Heading9"/>
    <w:uiPriority w:val="9"/>
    <w:semiHidden/>
    <w:rsid w:val="001B03A0"/>
    <w:rPr>
      <w:rFonts w:asciiTheme="majorHAnsi" w:eastAsiaTheme="majorEastAsia" w:hAnsiTheme="majorHAnsi" w:cstheme="majorBidi"/>
    </w:rPr>
  </w:style>
  <w:style w:type="character" w:styleId="UnresolvedMention">
    <w:name w:val="Unresolved Mention"/>
    <w:basedOn w:val="DefaultParagraphFont"/>
    <w:uiPriority w:val="99"/>
    <w:semiHidden/>
    <w:unhideWhenUsed/>
    <w:rsid w:val="00807FF0"/>
    <w:rPr>
      <w:color w:val="605E5C"/>
      <w:shd w:val="clear" w:color="auto" w:fill="E1DFDD"/>
    </w:rPr>
  </w:style>
  <w:style w:type="paragraph" w:styleId="NormalWeb">
    <w:name w:val="Normal (Web)"/>
    <w:basedOn w:val="Normal"/>
    <w:uiPriority w:val="99"/>
    <w:unhideWhenUsed/>
    <w:rsid w:val="00A966BE"/>
    <w:pPr>
      <w:spacing w:after="375" w:line="240" w:lineRule="auto"/>
    </w:pPr>
    <w:rPr>
      <w:rFonts w:ascii="Times New Roman" w:hAnsi="Times New Roman" w:cs="Times New Roman"/>
      <w:sz w:val="24"/>
      <w:szCs w:val="24"/>
    </w:rPr>
  </w:style>
  <w:style w:type="paragraph" w:styleId="PlainText">
    <w:name w:val="Plain Text"/>
    <w:basedOn w:val="Normal"/>
    <w:link w:val="PlainTextChar"/>
    <w:uiPriority w:val="99"/>
    <w:semiHidden/>
    <w:unhideWhenUsed/>
    <w:rsid w:val="00BB79E2"/>
    <w:pPr>
      <w:spacing w:after="0" w:line="240" w:lineRule="auto"/>
    </w:pPr>
    <w:rPr>
      <w:rFonts w:ascii="Calibri" w:eastAsia="Times New Roman" w:hAnsi="Calibri" w:cs="Times New Roman"/>
      <w:szCs w:val="21"/>
    </w:rPr>
  </w:style>
  <w:style w:type="character" w:customStyle="1" w:styleId="PlainTextChar">
    <w:name w:val="Plain Text Char"/>
    <w:basedOn w:val="DefaultParagraphFont"/>
    <w:link w:val="PlainText"/>
    <w:uiPriority w:val="99"/>
    <w:semiHidden/>
    <w:rsid w:val="00BB79E2"/>
    <w:rPr>
      <w:rFonts w:ascii="Calibri" w:eastAsia="Times New Roman" w:hAnsi="Calibri" w:cs="Times New Roman"/>
      <w:szCs w:val="21"/>
    </w:rPr>
  </w:style>
  <w:style w:type="character" w:styleId="CommentReference">
    <w:name w:val="annotation reference"/>
    <w:basedOn w:val="DefaultParagraphFont"/>
    <w:uiPriority w:val="99"/>
    <w:semiHidden/>
    <w:unhideWhenUsed/>
    <w:rsid w:val="00E469C0"/>
    <w:rPr>
      <w:sz w:val="16"/>
      <w:szCs w:val="16"/>
    </w:rPr>
  </w:style>
  <w:style w:type="paragraph" w:styleId="CommentText">
    <w:name w:val="annotation text"/>
    <w:basedOn w:val="Normal"/>
    <w:link w:val="CommentTextChar"/>
    <w:uiPriority w:val="99"/>
    <w:semiHidden/>
    <w:unhideWhenUsed/>
    <w:rsid w:val="00E469C0"/>
    <w:pPr>
      <w:spacing w:line="240" w:lineRule="auto"/>
    </w:pPr>
    <w:rPr>
      <w:sz w:val="20"/>
      <w:szCs w:val="20"/>
    </w:rPr>
  </w:style>
  <w:style w:type="character" w:customStyle="1" w:styleId="CommentTextChar">
    <w:name w:val="Comment Text Char"/>
    <w:basedOn w:val="DefaultParagraphFont"/>
    <w:link w:val="CommentText"/>
    <w:uiPriority w:val="99"/>
    <w:semiHidden/>
    <w:rsid w:val="00E469C0"/>
    <w:rPr>
      <w:sz w:val="20"/>
      <w:szCs w:val="20"/>
    </w:rPr>
  </w:style>
  <w:style w:type="paragraph" w:styleId="CommentSubject">
    <w:name w:val="annotation subject"/>
    <w:basedOn w:val="CommentText"/>
    <w:next w:val="CommentText"/>
    <w:link w:val="CommentSubjectChar"/>
    <w:uiPriority w:val="99"/>
    <w:semiHidden/>
    <w:unhideWhenUsed/>
    <w:rsid w:val="00E469C0"/>
    <w:rPr>
      <w:b/>
      <w:bCs/>
    </w:rPr>
  </w:style>
  <w:style w:type="character" w:customStyle="1" w:styleId="CommentSubjectChar">
    <w:name w:val="Comment Subject Char"/>
    <w:basedOn w:val="CommentTextChar"/>
    <w:link w:val="CommentSubject"/>
    <w:uiPriority w:val="99"/>
    <w:semiHidden/>
    <w:rsid w:val="00E469C0"/>
    <w:rPr>
      <w:b/>
      <w:bCs/>
      <w:sz w:val="20"/>
      <w:szCs w:val="20"/>
    </w:rPr>
  </w:style>
  <w:style w:type="paragraph" w:styleId="Revision">
    <w:name w:val="Revision"/>
    <w:hidden/>
    <w:uiPriority w:val="99"/>
    <w:semiHidden/>
    <w:rsid w:val="00577CC8"/>
    <w:pPr>
      <w:spacing w:after="0" w:line="240" w:lineRule="auto"/>
    </w:pPr>
  </w:style>
  <w:style w:type="paragraph" w:styleId="Subtitle">
    <w:name w:val="Subtitle"/>
    <w:basedOn w:val="Normal"/>
    <w:next w:val="Normal"/>
    <w:link w:val="SubtitleChar"/>
    <w:uiPriority w:val="11"/>
    <w:qFormat/>
    <w:rsid w:val="00302B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02B19"/>
    <w:rPr>
      <w:rFonts w:eastAsiaTheme="minorEastAsia"/>
      <w:color w:val="5A5A5A" w:themeColor="text1" w:themeTint="A5"/>
      <w:spacing w:val="15"/>
    </w:rPr>
  </w:style>
  <w:style w:type="character" w:customStyle="1" w:styleId="normaltextrun">
    <w:name w:val="normaltextrun"/>
    <w:basedOn w:val="DefaultParagraphFont"/>
    <w:rsid w:val="00EB2663"/>
  </w:style>
  <w:style w:type="character" w:customStyle="1" w:styleId="eop">
    <w:name w:val="eop"/>
    <w:basedOn w:val="DefaultParagraphFont"/>
    <w:rsid w:val="00EB2663"/>
  </w:style>
  <w:style w:type="character" w:customStyle="1" w:styleId="scxw225360824">
    <w:name w:val="scxw225360824"/>
    <w:basedOn w:val="DefaultParagraphFont"/>
    <w:rsid w:val="00EB2663"/>
  </w:style>
  <w:style w:type="character" w:styleId="FollowedHyperlink">
    <w:name w:val="FollowedHyperlink"/>
    <w:basedOn w:val="DefaultParagraphFont"/>
    <w:uiPriority w:val="99"/>
    <w:semiHidden/>
    <w:unhideWhenUsed/>
    <w:rsid w:val="00D801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09635">
      <w:bodyDiv w:val="1"/>
      <w:marLeft w:val="0"/>
      <w:marRight w:val="0"/>
      <w:marTop w:val="0"/>
      <w:marBottom w:val="0"/>
      <w:divBdr>
        <w:top w:val="none" w:sz="0" w:space="0" w:color="auto"/>
        <w:left w:val="none" w:sz="0" w:space="0" w:color="auto"/>
        <w:bottom w:val="none" w:sz="0" w:space="0" w:color="auto"/>
        <w:right w:val="none" w:sz="0" w:space="0" w:color="auto"/>
      </w:divBdr>
    </w:div>
    <w:div w:id="167331128">
      <w:bodyDiv w:val="1"/>
      <w:marLeft w:val="0"/>
      <w:marRight w:val="0"/>
      <w:marTop w:val="0"/>
      <w:marBottom w:val="0"/>
      <w:divBdr>
        <w:top w:val="none" w:sz="0" w:space="0" w:color="auto"/>
        <w:left w:val="none" w:sz="0" w:space="0" w:color="auto"/>
        <w:bottom w:val="none" w:sz="0" w:space="0" w:color="auto"/>
        <w:right w:val="none" w:sz="0" w:space="0" w:color="auto"/>
      </w:divBdr>
    </w:div>
    <w:div w:id="457264925">
      <w:bodyDiv w:val="1"/>
      <w:marLeft w:val="0"/>
      <w:marRight w:val="0"/>
      <w:marTop w:val="0"/>
      <w:marBottom w:val="0"/>
      <w:divBdr>
        <w:top w:val="none" w:sz="0" w:space="0" w:color="auto"/>
        <w:left w:val="none" w:sz="0" w:space="0" w:color="auto"/>
        <w:bottom w:val="none" w:sz="0" w:space="0" w:color="auto"/>
        <w:right w:val="none" w:sz="0" w:space="0" w:color="auto"/>
      </w:divBdr>
    </w:div>
    <w:div w:id="688259331">
      <w:bodyDiv w:val="1"/>
      <w:marLeft w:val="0"/>
      <w:marRight w:val="0"/>
      <w:marTop w:val="0"/>
      <w:marBottom w:val="0"/>
      <w:divBdr>
        <w:top w:val="none" w:sz="0" w:space="0" w:color="auto"/>
        <w:left w:val="none" w:sz="0" w:space="0" w:color="auto"/>
        <w:bottom w:val="none" w:sz="0" w:space="0" w:color="auto"/>
        <w:right w:val="none" w:sz="0" w:space="0" w:color="auto"/>
      </w:divBdr>
    </w:div>
    <w:div w:id="1092505382">
      <w:bodyDiv w:val="1"/>
      <w:marLeft w:val="0"/>
      <w:marRight w:val="0"/>
      <w:marTop w:val="0"/>
      <w:marBottom w:val="0"/>
      <w:divBdr>
        <w:top w:val="none" w:sz="0" w:space="0" w:color="auto"/>
        <w:left w:val="none" w:sz="0" w:space="0" w:color="auto"/>
        <w:bottom w:val="none" w:sz="0" w:space="0" w:color="auto"/>
        <w:right w:val="none" w:sz="0" w:space="0" w:color="auto"/>
      </w:divBdr>
    </w:div>
    <w:div w:id="1124813684">
      <w:bodyDiv w:val="1"/>
      <w:marLeft w:val="0"/>
      <w:marRight w:val="0"/>
      <w:marTop w:val="0"/>
      <w:marBottom w:val="0"/>
      <w:divBdr>
        <w:top w:val="none" w:sz="0" w:space="0" w:color="auto"/>
        <w:left w:val="none" w:sz="0" w:space="0" w:color="auto"/>
        <w:bottom w:val="none" w:sz="0" w:space="0" w:color="auto"/>
        <w:right w:val="none" w:sz="0" w:space="0" w:color="auto"/>
      </w:divBdr>
    </w:div>
    <w:div w:id="1575705080">
      <w:bodyDiv w:val="1"/>
      <w:marLeft w:val="0"/>
      <w:marRight w:val="0"/>
      <w:marTop w:val="0"/>
      <w:marBottom w:val="0"/>
      <w:divBdr>
        <w:top w:val="none" w:sz="0" w:space="0" w:color="auto"/>
        <w:left w:val="none" w:sz="0" w:space="0" w:color="auto"/>
        <w:bottom w:val="none" w:sz="0" w:space="0" w:color="auto"/>
        <w:right w:val="none" w:sz="0" w:space="0" w:color="auto"/>
      </w:divBdr>
    </w:div>
    <w:div w:id="1595288481">
      <w:bodyDiv w:val="1"/>
      <w:marLeft w:val="0"/>
      <w:marRight w:val="0"/>
      <w:marTop w:val="0"/>
      <w:marBottom w:val="0"/>
      <w:divBdr>
        <w:top w:val="none" w:sz="0" w:space="0" w:color="auto"/>
        <w:left w:val="none" w:sz="0" w:space="0" w:color="auto"/>
        <w:bottom w:val="none" w:sz="0" w:space="0" w:color="auto"/>
        <w:right w:val="none" w:sz="0" w:space="0" w:color="auto"/>
      </w:divBdr>
    </w:div>
    <w:div w:id="1760054269">
      <w:bodyDiv w:val="1"/>
      <w:marLeft w:val="0"/>
      <w:marRight w:val="0"/>
      <w:marTop w:val="0"/>
      <w:marBottom w:val="0"/>
      <w:divBdr>
        <w:top w:val="none" w:sz="0" w:space="0" w:color="auto"/>
        <w:left w:val="none" w:sz="0" w:space="0" w:color="auto"/>
        <w:bottom w:val="none" w:sz="0" w:space="0" w:color="auto"/>
        <w:right w:val="none" w:sz="0" w:space="0" w:color="auto"/>
      </w:divBdr>
    </w:div>
    <w:div w:id="1945074311">
      <w:bodyDiv w:val="1"/>
      <w:marLeft w:val="0"/>
      <w:marRight w:val="0"/>
      <w:marTop w:val="0"/>
      <w:marBottom w:val="0"/>
      <w:divBdr>
        <w:top w:val="none" w:sz="0" w:space="0" w:color="auto"/>
        <w:left w:val="none" w:sz="0" w:space="0" w:color="auto"/>
        <w:bottom w:val="none" w:sz="0" w:space="0" w:color="auto"/>
        <w:right w:val="none" w:sz="0" w:space="0" w:color="auto"/>
      </w:divBdr>
    </w:div>
    <w:div w:id="202227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madsewer.org/contracting-center" TargetMode="Externa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7A574215FC646BADC1DFBEECAF169" ma:contentTypeVersion="19" ma:contentTypeDescription="Create a new document." ma:contentTypeScope="" ma:versionID="41560888ea7ff6bc1bf2c4c3c43819fb">
  <xsd:schema xmlns:xsd="http://www.w3.org/2001/XMLSchema" xmlns:xs="http://www.w3.org/2001/XMLSchema" xmlns:p="http://schemas.microsoft.com/office/2006/metadata/properties" xmlns:ns1="http://schemas.microsoft.com/sharepoint/v3" xmlns:ns2="ed160c33-7bac-4205-88ef-24808fe2e4e9" xmlns:ns3="bb37b8aa-cb53-4dcd-81e2-e6e899917a67" targetNamespace="http://schemas.microsoft.com/office/2006/metadata/properties" ma:root="true" ma:fieldsID="07d6a76f543a2cc8090e00c527b3e0fd" ns1:_="" ns2:_="" ns3:_="">
    <xsd:import namespace="http://schemas.microsoft.com/sharepoint/v3"/>
    <xsd:import namespace="ed160c33-7bac-4205-88ef-24808fe2e4e9"/>
    <xsd:import namespace="bb37b8aa-cb53-4dcd-81e2-e6e899917a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60c33-7bac-4205-88ef-24808fe2e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2c067e-633e-4f6a-86d3-fef86e6ec0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37b8aa-cb53-4dcd-81e2-e6e899917a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ed0a67-2e8a-4a0f-8bd5-0558ef2a9c8d}" ma:internalName="TaxCatchAll" ma:showField="CatchAllData" ma:web="bb37b8aa-cb53-4dcd-81e2-e6e899917a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ed160c33-7bac-4205-88ef-24808fe2e4e9">
      <Terms xmlns="http://schemas.microsoft.com/office/infopath/2007/PartnerControls"/>
    </lcf76f155ced4ddcb4097134ff3c332f>
    <_ip_UnifiedCompliancePolicyProperties xmlns="http://schemas.microsoft.com/sharepoint/v3" xsi:nil="true"/>
    <TaxCatchAll xmlns="bb37b8aa-cb53-4dcd-81e2-e6e899917a67" xsi:nil="true"/>
  </documentManagement>
</p:properties>
</file>

<file path=customXml/itemProps1.xml><?xml version="1.0" encoding="utf-8"?>
<ds:datastoreItem xmlns:ds="http://schemas.openxmlformats.org/officeDocument/2006/customXml" ds:itemID="{BD38D79E-980F-4510-8B4C-5BFA69A7C6E7}"/>
</file>

<file path=customXml/itemProps2.xml><?xml version="1.0" encoding="utf-8"?>
<ds:datastoreItem xmlns:ds="http://schemas.openxmlformats.org/officeDocument/2006/customXml" ds:itemID="{39EF7640-FEB1-4680-B417-A22737006B7A}"/>
</file>

<file path=customXml/itemProps3.xml><?xml version="1.0" encoding="utf-8"?>
<ds:datastoreItem xmlns:ds="http://schemas.openxmlformats.org/officeDocument/2006/customXml" ds:itemID="{299E28E0-1A96-49A4-B3A5-3BE72BF4E339}"/>
</file>

<file path=docProps/app.xml><?xml version="1.0" encoding="utf-8"?>
<Properties xmlns="http://schemas.openxmlformats.org/officeDocument/2006/extended-properties" xmlns:vt="http://schemas.openxmlformats.org/officeDocument/2006/docPropsVTypes">
  <Template>Normal</Template>
  <TotalTime>0</TotalTime>
  <Pages>7</Pages>
  <Words>1746</Words>
  <Characters>9955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Bids</dc:title>
  <dc:creator>Jay Suthers</dc:creator>
  <cp:lastModifiedBy>Matt Leitzen</cp:lastModifiedBy>
  <cp:revision>2</cp:revision>
  <cp:lastPrinted>2020-03-23T19:45:00Z</cp:lastPrinted>
  <dcterms:created xsi:type="dcterms:W3CDTF">2026-08-31T18:15:00Z</dcterms:created>
  <dcterms:modified xsi:type="dcterms:W3CDTF">2026-08-31T18:15:00Z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0x010100EC27A574215FC646BADC1DFBEECAF169</vt:lpwstr>
  </property>
</Properties>
</file>